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130F27">
        <w:rPr>
          <w:b/>
          <w:noProof/>
          <w:sz w:val="28"/>
        </w:rPr>
        <w:t>205/23/45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30F27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130F27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30F27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30F27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8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130F27" w:rsidP="007275B3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uzavřené smlouvy mezi Městem Rokycany a společností Rumpold - R Rokycany s.r.o. u Vás objednáváme obsluhu nádob na směsný komunální odpad v Rokycanech.</w:t>
      </w:r>
    </w:p>
    <w:p w:rsidR="00130F27" w:rsidP="007275B3">
      <w:pPr>
        <w:rPr>
          <w:rFonts w:ascii="Courier New" w:hAnsi="Courier New"/>
          <w:sz w:val="24"/>
        </w:rPr>
      </w:pPr>
    </w:p>
    <w:p w:rsidR="00130F27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včetně DPH</w:t>
      </w:r>
    </w:p>
    <w:p w:rsidR="007275B3" w:rsidP="007275B3">
      <w:pPr>
        <w:rPr>
          <w:rFonts w:ascii="Courier New" w:hAnsi="Courier New"/>
          <w:sz w:val="24"/>
          <w:u w:val="dotted"/>
        </w:rPr>
      </w:pP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1.Svoz směsného komunálního odpadu, jarní a podzimní úklid 2023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2D350F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2D350F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7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2D350F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2D350F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6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11. 1. 2023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130F27">
              <w:rPr>
                <w:b/>
                <w:noProof/>
                <w:sz w:val="28"/>
              </w:rPr>
              <w:t>205/23/45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30F27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130F27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30F27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30F27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1.Svoz směsného komunálního odpadu, jarní a podzimní úklid 2023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2D350F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2D350F">
              <w:rPr>
                <w:sz w:val="24"/>
              </w:rPr>
              <w:t>XXX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4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2D350F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2D350F"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3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11. 1. 2023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1062A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231 20  0     0    677  45 37 22 51 69 0   0  0     851 45317054 0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420370</wp:posOffset>
                      </wp:positionV>
                      <wp:extent cx="885825" cy="257175"/>
                      <wp:effectExtent l="0" t="0" r="0" b="0"/>
                      <wp:wrapNone/>
                      <wp:docPr id="2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3" o:spid="_x0000_s1031" style="width:69.75pt;height:20.25pt;margin-top:33.1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/>
                  </w:pict>
                </mc:Fallback>
              </mc:AlternateContent>
            </w:r>
            <w:r w:rsidR="00352265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Tomáš Lavička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352265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 w:rsidR="00352265">
              <w:rPr>
                <w:noProof/>
                <w:sz w:val="24"/>
              </w:rPr>
              <w:t xml:space="preserve"> </w:t>
            </w:r>
            <w:r w:rsidR="00130F27">
              <w:rPr>
                <w:noProof/>
                <w:sz w:val="24"/>
              </w:rPr>
              <w:t>11. 1. 2023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575945</wp:posOffset>
                      </wp:positionV>
                      <wp:extent cx="885825" cy="257175"/>
                      <wp:effectExtent l="0" t="0" r="0" b="0"/>
                      <wp:wrapNone/>
                      <wp:docPr id="1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4" o:spid="_x0000_s1032" style="width:69.75pt;height:20.25pt;margin-top:45.35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Ing.</w: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Jiří Hlad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130F27">
              <w:rPr>
                <w:noProof/>
                <w:sz w:val="24"/>
              </w:rPr>
              <w:t>11. 1. 2023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8B1DE8">
            <w:pPr>
              <w:pStyle w:val="Heading7"/>
              <w:ind w:left="77"/>
            </w:pPr>
            <w:r>
              <w:t>Správce rozpočtové</w:t>
            </w:r>
            <w:r w:rsidR="008B1DE8">
              <w:t xml:space="preserve"> </w:t>
            </w:r>
            <w:r>
              <w:t>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A46B8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A46B8C">
              <w:rPr>
                <w:sz w:val="24"/>
              </w:rPr>
              <w:t>Monika Kaslová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  <w:r w:rsidR="00130F27">
              <w:rPr>
                <w:noProof/>
                <w:sz w:val="24"/>
              </w:rPr>
              <w:t>11. 1. 2023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7"/>
    <w:rsid w:val="0004422E"/>
    <w:rsid w:val="000A1B06"/>
    <w:rsid w:val="000D5781"/>
    <w:rsid w:val="000E11D0"/>
    <w:rsid w:val="00100778"/>
    <w:rsid w:val="0011062A"/>
    <w:rsid w:val="00130F27"/>
    <w:rsid w:val="001F25E1"/>
    <w:rsid w:val="002D350F"/>
    <w:rsid w:val="00352265"/>
    <w:rsid w:val="00392A28"/>
    <w:rsid w:val="00421A66"/>
    <w:rsid w:val="004479B1"/>
    <w:rsid w:val="004F0A6C"/>
    <w:rsid w:val="005239C9"/>
    <w:rsid w:val="00590407"/>
    <w:rsid w:val="005B76B4"/>
    <w:rsid w:val="00710BEF"/>
    <w:rsid w:val="007275B3"/>
    <w:rsid w:val="00754D0D"/>
    <w:rsid w:val="007F1A66"/>
    <w:rsid w:val="00867B43"/>
    <w:rsid w:val="008B1DE8"/>
    <w:rsid w:val="009A7ABF"/>
    <w:rsid w:val="00A12DC2"/>
    <w:rsid w:val="00A20A06"/>
    <w:rsid w:val="00A46B8C"/>
    <w:rsid w:val="00A60C54"/>
    <w:rsid w:val="00AA3B50"/>
    <w:rsid w:val="00AA4EC2"/>
    <w:rsid w:val="00AD0403"/>
    <w:rsid w:val="00B55F83"/>
    <w:rsid w:val="00B8387D"/>
    <w:rsid w:val="00B9547A"/>
    <w:rsid w:val="00BA1BF8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DA4E8E-B098-4F00-AD8D-ACB8ED4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&#225;vka_Monika%20Kaslov&#225;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Objednávka_Monika Kaslová.dot</Template>
  <TotalTime>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Tomáš Lavička</dc:creator>
  <cp:lastModifiedBy>Jana Tomášková</cp:lastModifiedBy>
  <cp:revision>2</cp:revision>
  <cp:lastPrinted>1996-04-30T09:16:00Z</cp:lastPrinted>
  <dcterms:created xsi:type="dcterms:W3CDTF">2023-01-16T10:00:00Z</dcterms:created>
  <dcterms:modified xsi:type="dcterms:W3CDTF">2023-01-16T15:28:00Z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MeRo/476/OSP/23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MeRo/129/OSP/23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16.1.2023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&lt;TABLE&gt;&lt;TR&gt;&lt;TD&gt;Č.j.:&lt;/TD&gt;&lt;TD&gt;MeRo/476/OSP/23&lt;/TD&gt;&lt;/TR&gt;&lt;TR&gt;&lt;TD&gt;&lt;/TD&gt;&lt;TD&gt;&lt;/TD&gt;&lt;/TR&gt;&lt;/TABLE&gt;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3745/23</vt:lpwstr>
  </property>
  <property fmtid="{D5CDD505-2E9C-101B-9397-08002B2CF9AE}" pid="19" name="Key_BarCode_Pisemnost">
    <vt:lpwstr>*B002422813*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3745/23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260/23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205/23/45</vt:lpwstr>
  </property>
  <property fmtid="{D5CDD505-2E9C-101B-9397-08002B2CF9AE}" pid="41" name="Zkratka_SpisovyUzel_PoziceZodpo_Pisemnost">
    <vt:lpwstr>OSP</vt:lpwstr>
  </property>
</Properties>
</file>