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B66BA" w14:textId="77777777" w:rsidR="00681E3C" w:rsidRPr="007C4E03" w:rsidRDefault="00681E3C" w:rsidP="00681E3C">
      <w:pPr>
        <w:pStyle w:val="Nzev"/>
        <w:rPr>
          <w:rFonts w:ascii="Arial" w:hAnsi="Arial" w:cs="Arial"/>
        </w:rPr>
      </w:pPr>
      <w:r w:rsidRPr="007C4E03">
        <w:rPr>
          <w:rFonts w:ascii="Arial" w:hAnsi="Arial" w:cs="Arial"/>
        </w:rPr>
        <w:t>S m l o u v a</w:t>
      </w:r>
    </w:p>
    <w:p w14:paraId="33FECA74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  <w:sz w:val="28"/>
        </w:rPr>
        <w:t>o poskytnutí odborné pomoci při zpřístupnění služeb Portálu ZP</w:t>
      </w:r>
    </w:p>
    <w:p w14:paraId="50A9870D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C4E03">
        <w:rPr>
          <w:rFonts w:ascii="Arial" w:hAnsi="Arial" w:cs="Arial"/>
        </w:rPr>
        <w:t>uzavřená ve Smyslu ust. § l746 zák.č. 89/2012 Sb., obč. zákoníku</w:t>
      </w:r>
    </w:p>
    <w:p w14:paraId="12AEDF6F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</w:rPr>
        <w:t>níže uvedeného dne, měsíce a roku mezi:</w:t>
      </w:r>
    </w:p>
    <w:p w14:paraId="59BE5367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5928B74" w14:textId="77777777" w:rsidR="00681E3C" w:rsidRPr="007C4E03" w:rsidRDefault="00681E3C" w:rsidP="00681E3C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7C4E03">
        <w:rPr>
          <w:rFonts w:ascii="Arial" w:hAnsi="Arial" w:cs="Arial"/>
          <w:b/>
          <w:sz w:val="28"/>
          <w:szCs w:val="28"/>
        </w:rPr>
        <w:t>RBP, zdravotní pojišťovnou</w:t>
      </w:r>
    </w:p>
    <w:p w14:paraId="11FCD6B5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se sídlem:</w:t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2BC59115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zapsána v obchodním rejstříku Krajského soudu v Ostravě, oddíl A XIV, vložka 554</w:t>
      </w:r>
    </w:p>
    <w:p w14:paraId="555B965D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zastoupená: </w:t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  <w:t>Ing. Antonínem Klimšou, MBA, výkonným ředitelem</w:t>
      </w:r>
    </w:p>
    <w:p w14:paraId="35A44F6B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IČ: </w:t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  <w:t>476 73 036</w:t>
      </w:r>
    </w:p>
    <w:p w14:paraId="7B878958" w14:textId="7BD1B2CF" w:rsidR="00681E3C" w:rsidRPr="00681E3C" w:rsidRDefault="00681E3C" w:rsidP="00681E3C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681E3C">
        <w:rPr>
          <w:rStyle w:val="platne1"/>
          <w:rFonts w:ascii="Arial" w:hAnsi="Arial" w:cs="Arial"/>
          <w:sz w:val="22"/>
          <w:szCs w:val="22"/>
        </w:rPr>
        <w:t>bankovní spojení:</w:t>
      </w:r>
      <w:r w:rsidRPr="00681E3C">
        <w:rPr>
          <w:rStyle w:val="platne1"/>
          <w:rFonts w:ascii="Arial" w:hAnsi="Arial" w:cs="Arial"/>
          <w:sz w:val="22"/>
          <w:szCs w:val="22"/>
        </w:rPr>
        <w:tab/>
      </w:r>
      <w:r w:rsidR="00B7735E" w:rsidRPr="004324ED">
        <w:rPr>
          <w:rFonts w:ascii="Arial" w:hAnsi="Arial" w:cs="Arial"/>
          <w:sz w:val="22"/>
          <w:szCs w:val="22"/>
          <w:highlight w:val="black"/>
        </w:rPr>
        <w:t>xxxxxxxxxx</w:t>
      </w:r>
    </w:p>
    <w:p w14:paraId="19ACEE21" w14:textId="2E26857B" w:rsidR="00681E3C" w:rsidRPr="00681E3C" w:rsidRDefault="00681E3C" w:rsidP="00681E3C">
      <w:pPr>
        <w:jc w:val="both"/>
        <w:rPr>
          <w:rFonts w:ascii="Arial" w:hAnsi="Arial" w:cs="Arial"/>
          <w:sz w:val="22"/>
          <w:szCs w:val="22"/>
        </w:rPr>
      </w:pPr>
      <w:r w:rsidRPr="00681E3C">
        <w:rPr>
          <w:rStyle w:val="platne1"/>
          <w:rFonts w:ascii="Arial" w:hAnsi="Arial" w:cs="Arial"/>
          <w:sz w:val="22"/>
          <w:szCs w:val="22"/>
        </w:rPr>
        <w:t>číslo účtu:</w:t>
      </w:r>
      <w:r w:rsidRPr="00681E3C">
        <w:rPr>
          <w:rStyle w:val="platne1"/>
          <w:rFonts w:ascii="Arial" w:hAnsi="Arial" w:cs="Arial"/>
          <w:sz w:val="22"/>
          <w:szCs w:val="22"/>
        </w:rPr>
        <w:tab/>
      </w:r>
      <w:r w:rsidRPr="00681E3C">
        <w:rPr>
          <w:rStyle w:val="platne1"/>
          <w:rFonts w:ascii="Arial" w:hAnsi="Arial" w:cs="Arial"/>
          <w:sz w:val="22"/>
          <w:szCs w:val="22"/>
        </w:rPr>
        <w:tab/>
      </w:r>
      <w:r w:rsidR="0048134B" w:rsidRPr="004324ED">
        <w:rPr>
          <w:rFonts w:ascii="Arial" w:hAnsi="Arial" w:cs="Arial"/>
          <w:sz w:val="22"/>
          <w:szCs w:val="22"/>
          <w:highlight w:val="black"/>
        </w:rPr>
        <w:t>xxxxxxxxxx</w:t>
      </w:r>
    </w:p>
    <w:p w14:paraId="1A3836E4" w14:textId="3971620A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oprávněná k jednání: </w:t>
      </w:r>
      <w:r w:rsidR="00B7735E" w:rsidRPr="004324ED">
        <w:rPr>
          <w:rFonts w:ascii="Arial" w:hAnsi="Arial" w:cs="Arial"/>
          <w:sz w:val="22"/>
          <w:szCs w:val="22"/>
          <w:highlight w:val="black"/>
        </w:rPr>
        <w:t>xxxxxxxxxx</w:t>
      </w:r>
    </w:p>
    <w:p w14:paraId="799E8691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(dále jen „RBP“)</w:t>
      </w:r>
    </w:p>
    <w:p w14:paraId="519D5C4A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EA6737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a</w:t>
      </w:r>
    </w:p>
    <w:p w14:paraId="678664C5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D4D7D2" w14:textId="77777777" w:rsidR="00681E3C" w:rsidRPr="007C4E03" w:rsidRDefault="00681E3C" w:rsidP="00681E3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C4E03">
        <w:rPr>
          <w:rFonts w:ascii="Arial" w:hAnsi="Arial" w:cs="Arial"/>
          <w:b/>
          <w:bCs/>
          <w:sz w:val="28"/>
          <w:szCs w:val="28"/>
        </w:rPr>
        <w:t>Svatoplukem Čechem</w:t>
      </w:r>
    </w:p>
    <w:p w14:paraId="65686F99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se sídlem: </w:t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  <w:t>gen. Svobody 829, 739 11 Frýdlant nad Ostravicí</w:t>
      </w:r>
    </w:p>
    <w:p w14:paraId="728E3864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IČ:        </w:t>
      </w:r>
      <w:r w:rsidRPr="00681E3C">
        <w:rPr>
          <w:rFonts w:ascii="Arial" w:hAnsi="Arial" w:cs="Arial"/>
          <w:sz w:val="22"/>
          <w:szCs w:val="22"/>
        </w:rPr>
        <w:tab/>
      </w:r>
      <w:r w:rsidRPr="00681E3C">
        <w:rPr>
          <w:rFonts w:ascii="Arial" w:hAnsi="Arial" w:cs="Arial"/>
          <w:sz w:val="22"/>
          <w:szCs w:val="22"/>
        </w:rPr>
        <w:tab/>
        <w:t>106 13 242</w:t>
      </w:r>
    </w:p>
    <w:p w14:paraId="55163F2D" w14:textId="1329F9C0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Bankovní spojení: </w:t>
      </w:r>
      <w:r w:rsidRPr="00681E3C">
        <w:rPr>
          <w:rFonts w:ascii="Arial" w:hAnsi="Arial" w:cs="Arial"/>
          <w:sz w:val="22"/>
          <w:szCs w:val="22"/>
        </w:rPr>
        <w:tab/>
      </w:r>
      <w:r w:rsidR="004324ED" w:rsidRPr="004324ED">
        <w:rPr>
          <w:rFonts w:ascii="Arial" w:hAnsi="Arial" w:cs="Arial"/>
          <w:sz w:val="22"/>
          <w:szCs w:val="22"/>
          <w:highlight w:val="black"/>
        </w:rPr>
        <w:t>xxxxxxxxxx</w:t>
      </w:r>
    </w:p>
    <w:p w14:paraId="51827C16" w14:textId="34B2B49F" w:rsidR="00681E3C" w:rsidRPr="00681E3C" w:rsidRDefault="00681E3C" w:rsidP="00681E3C">
      <w:pPr>
        <w:pStyle w:val="Nadpis1"/>
        <w:spacing w:before="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681E3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Číslo účtu:  </w:t>
      </w:r>
      <w:r w:rsidRPr="00681E3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Pr="00681E3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="004324ED" w:rsidRPr="0048134B">
        <w:rPr>
          <w:rFonts w:ascii="Arial" w:hAnsi="Arial" w:cs="Arial"/>
          <w:color w:val="auto"/>
          <w:sz w:val="22"/>
          <w:szCs w:val="22"/>
          <w:highlight w:val="black"/>
        </w:rPr>
        <w:t>xxxxxxxxxx</w:t>
      </w:r>
    </w:p>
    <w:p w14:paraId="15DF308F" w14:textId="77777777" w:rsidR="00681E3C" w:rsidRPr="00681E3C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(dále jen “smluvní pracovník”) </w:t>
      </w:r>
    </w:p>
    <w:p w14:paraId="2E56AC40" w14:textId="77777777" w:rsidR="00681E3C" w:rsidRPr="007C4E03" w:rsidRDefault="00681E3C" w:rsidP="00681E3C">
      <w:pPr>
        <w:autoSpaceDE w:val="0"/>
        <w:autoSpaceDN w:val="0"/>
        <w:adjustRightInd w:val="0"/>
        <w:rPr>
          <w:rFonts w:ascii="Arial" w:hAnsi="Arial" w:cs="Arial"/>
        </w:rPr>
      </w:pPr>
    </w:p>
    <w:p w14:paraId="4E1AE5F8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I.</w:t>
      </w:r>
    </w:p>
    <w:p w14:paraId="78F5494F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Předmět smlouvy</w:t>
      </w:r>
    </w:p>
    <w:p w14:paraId="750A6351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A9111F0" w14:textId="77777777" w:rsidR="00681E3C" w:rsidRPr="00681E3C" w:rsidRDefault="00681E3C" w:rsidP="00681E3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Smluvní pracovník poskytne dle dispozic RBP a dle dispozic „Dohody o společné úhradě nákladů spojených s poskytnutím odborné pomoci při zpřístupnění služeb Portálu ZP“, která se uzavírá souběžně, určenému zdravotnickému zařízení a zaměstnavateli – plátci pojistného odbornou pomoc k získání elektronického podpisu, opravňujícího toto zařízení k přístupu ke službám nabízeným Portálem ZP a založí pro určené zdravotnické zařízení nebo zaměstnavatele - plátce pojistného žádost o zpřístupnění služeb Portálu ZP.</w:t>
      </w:r>
    </w:p>
    <w:p w14:paraId="1A69F33D" w14:textId="77777777" w:rsidR="00681E3C" w:rsidRPr="007C4E03" w:rsidRDefault="00681E3C" w:rsidP="00681E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A536D6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II.</w:t>
      </w:r>
    </w:p>
    <w:p w14:paraId="76359B1D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Sjednaná odměna</w:t>
      </w:r>
    </w:p>
    <w:p w14:paraId="018C8C9E" w14:textId="77777777" w:rsidR="00681E3C" w:rsidRPr="007C4E03" w:rsidRDefault="00681E3C" w:rsidP="00681E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7FB3E3A" w14:textId="2CF24C1D" w:rsidR="00681E3C" w:rsidRPr="00681E3C" w:rsidRDefault="00681E3C" w:rsidP="00681E3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RBP se zavazuje zaplatit smluvnímu pracovníkovi odměnu ve výši </w:t>
      </w:r>
      <w:r w:rsidR="00CB07A8">
        <w:rPr>
          <w:rFonts w:ascii="Arial" w:hAnsi="Arial" w:cs="Arial"/>
          <w:b/>
          <w:bCs/>
          <w:sz w:val="22"/>
          <w:szCs w:val="22"/>
        </w:rPr>
        <w:t>90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  <w:r w:rsidRPr="00681E3C">
        <w:rPr>
          <w:rFonts w:ascii="Arial" w:hAnsi="Arial" w:cs="Arial"/>
          <w:sz w:val="22"/>
          <w:szCs w:val="22"/>
        </w:rPr>
        <w:t xml:space="preserve"> za každý jednotlivý případ poskytnutí odborné pomoci při přihlášení na Portál ZP a odborné instruktáže komunikace s Portálem ZP. Podkladem pro výplatu odměny je doložení Potvrzení (viz příloha č. </w:t>
      </w:r>
      <w:smartTag w:uri="urn:schemas-microsoft-com:office:smarttags" w:element="metricconverter">
        <w:smartTagPr>
          <w:attr w:name="ProductID" w:val="1 a"/>
        </w:smartTagPr>
        <w:r w:rsidRPr="00681E3C">
          <w:rPr>
            <w:rFonts w:ascii="Arial" w:hAnsi="Arial" w:cs="Arial"/>
            <w:sz w:val="22"/>
            <w:szCs w:val="22"/>
          </w:rPr>
          <w:t>1 a</w:t>
        </w:r>
      </w:smartTag>
      <w:r w:rsidRPr="00681E3C">
        <w:rPr>
          <w:rFonts w:ascii="Arial" w:hAnsi="Arial" w:cs="Arial"/>
          <w:sz w:val="22"/>
          <w:szCs w:val="22"/>
        </w:rPr>
        <w:t xml:space="preserve"> 2) podepsaného zástupcem příslušného zdravotnického zařízení nebo zástupcem zaměstnavatele, kterému byla odborná pomoc poskytnuta, a které tímto osvědčuje, že dotyčný má zájem na využívání služeb Portálu ZP.  </w:t>
      </w:r>
    </w:p>
    <w:p w14:paraId="221C3649" w14:textId="77777777" w:rsidR="00681E3C" w:rsidRPr="00681E3C" w:rsidRDefault="00681E3C" w:rsidP="00681E3C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V případě, že nové klienty zastupuje zprostředkovatel, bude odměna za získané klienty vyplácena podle následujících kritérií:</w:t>
      </w:r>
    </w:p>
    <w:p w14:paraId="5C78345E" w14:textId="694C120E" w:rsidR="00681E3C" w:rsidRPr="00681E3C" w:rsidRDefault="00681E3C" w:rsidP="00681E3C">
      <w:pPr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1E3C">
        <w:rPr>
          <w:rFonts w:ascii="Arial" w:hAnsi="Arial" w:cs="Arial"/>
          <w:b/>
          <w:bCs/>
          <w:sz w:val="22"/>
          <w:szCs w:val="22"/>
        </w:rPr>
        <w:t>Zprostředkovatel zastupující 1 klienta</w:t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="00CB07A8">
        <w:rPr>
          <w:rFonts w:ascii="Arial" w:hAnsi="Arial" w:cs="Arial"/>
          <w:b/>
          <w:bCs/>
          <w:sz w:val="22"/>
          <w:szCs w:val="22"/>
        </w:rPr>
        <w:t>90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</w:p>
    <w:p w14:paraId="0A7DD0C5" w14:textId="03F900F9" w:rsidR="00681E3C" w:rsidRPr="00681E3C" w:rsidRDefault="00681E3C" w:rsidP="00681E3C">
      <w:pPr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1E3C">
        <w:rPr>
          <w:rFonts w:ascii="Arial" w:hAnsi="Arial" w:cs="Arial"/>
          <w:b/>
          <w:bCs/>
          <w:sz w:val="22"/>
          <w:szCs w:val="22"/>
        </w:rPr>
        <w:t>Zprostředkovatel zastupující 2 - 3 klienty</w:t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="00CB07A8">
        <w:rPr>
          <w:rFonts w:ascii="Arial" w:hAnsi="Arial" w:cs="Arial"/>
          <w:b/>
          <w:bCs/>
          <w:sz w:val="22"/>
          <w:szCs w:val="22"/>
        </w:rPr>
        <w:t>70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</w:p>
    <w:p w14:paraId="17BEC825" w14:textId="298C93BF" w:rsidR="00681E3C" w:rsidRPr="00681E3C" w:rsidRDefault="00681E3C" w:rsidP="00681E3C">
      <w:pPr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1E3C">
        <w:rPr>
          <w:rFonts w:ascii="Arial" w:hAnsi="Arial" w:cs="Arial"/>
          <w:b/>
          <w:bCs/>
          <w:sz w:val="22"/>
          <w:szCs w:val="22"/>
        </w:rPr>
        <w:t>Zprostředkovatel zastupující 4 - 5 klientů</w:t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="00CB07A8">
        <w:rPr>
          <w:rFonts w:ascii="Arial" w:hAnsi="Arial" w:cs="Arial"/>
          <w:b/>
          <w:bCs/>
          <w:sz w:val="22"/>
          <w:szCs w:val="22"/>
        </w:rPr>
        <w:t>60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</w:p>
    <w:p w14:paraId="0D10FE39" w14:textId="3E7C649F" w:rsidR="00681E3C" w:rsidRPr="00681E3C" w:rsidRDefault="00681E3C" w:rsidP="00681E3C">
      <w:pPr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1E3C">
        <w:rPr>
          <w:rFonts w:ascii="Arial" w:hAnsi="Arial" w:cs="Arial"/>
          <w:b/>
          <w:bCs/>
          <w:sz w:val="22"/>
          <w:szCs w:val="22"/>
        </w:rPr>
        <w:t>Zprostředkovatel zastupující 6 klientů</w:t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="00CB07A8">
        <w:rPr>
          <w:rFonts w:ascii="Arial" w:hAnsi="Arial" w:cs="Arial"/>
          <w:b/>
          <w:bCs/>
          <w:sz w:val="22"/>
          <w:szCs w:val="22"/>
        </w:rPr>
        <w:t>50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</w:p>
    <w:p w14:paraId="5FF58ED2" w14:textId="65BD7350" w:rsidR="00681E3C" w:rsidRPr="00681E3C" w:rsidRDefault="00681E3C" w:rsidP="00681E3C">
      <w:pPr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1E3C">
        <w:rPr>
          <w:rFonts w:ascii="Arial" w:hAnsi="Arial" w:cs="Arial"/>
          <w:b/>
          <w:bCs/>
          <w:sz w:val="22"/>
          <w:szCs w:val="22"/>
        </w:rPr>
        <w:t xml:space="preserve">Zprostředkovatel zastupující </w:t>
      </w:r>
      <w:smartTag w:uri="urn:schemas-microsoft-com:office:smarttags" w:element="metricconverter">
        <w:smartTagPr>
          <w:attr w:name="ProductID" w:val="7 a"/>
        </w:smartTagPr>
        <w:r w:rsidRPr="00681E3C">
          <w:rPr>
            <w:rFonts w:ascii="Arial" w:hAnsi="Arial" w:cs="Arial"/>
            <w:b/>
            <w:bCs/>
            <w:sz w:val="22"/>
            <w:szCs w:val="22"/>
          </w:rPr>
          <w:t>7 a</w:t>
        </w:r>
      </w:smartTag>
      <w:r w:rsidRPr="00681E3C">
        <w:rPr>
          <w:rFonts w:ascii="Arial" w:hAnsi="Arial" w:cs="Arial"/>
          <w:b/>
          <w:bCs/>
          <w:sz w:val="22"/>
          <w:szCs w:val="22"/>
        </w:rPr>
        <w:t xml:space="preserve"> více klientů</w:t>
      </w:r>
      <w:r w:rsidRPr="00681E3C">
        <w:rPr>
          <w:rFonts w:ascii="Arial" w:hAnsi="Arial" w:cs="Arial"/>
          <w:b/>
          <w:bCs/>
          <w:sz w:val="22"/>
          <w:szCs w:val="22"/>
        </w:rPr>
        <w:tab/>
      </w:r>
      <w:r w:rsidR="00CB07A8">
        <w:rPr>
          <w:rFonts w:ascii="Arial" w:hAnsi="Arial" w:cs="Arial"/>
          <w:b/>
          <w:bCs/>
          <w:sz w:val="22"/>
          <w:szCs w:val="22"/>
        </w:rPr>
        <w:t>40</w:t>
      </w:r>
      <w:r w:rsidRPr="00681E3C">
        <w:rPr>
          <w:rFonts w:ascii="Arial" w:hAnsi="Arial" w:cs="Arial"/>
          <w:b/>
          <w:bCs/>
          <w:sz w:val="22"/>
          <w:szCs w:val="22"/>
        </w:rPr>
        <w:t>0,00 Kč</w:t>
      </w:r>
    </w:p>
    <w:p w14:paraId="6A74FE61" w14:textId="5E7F1AF8" w:rsidR="00681E3C" w:rsidRDefault="00681E3C" w:rsidP="00681E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3A83F2" w14:textId="58E4AB50" w:rsidR="00094810" w:rsidRDefault="00094810" w:rsidP="00681E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8CF214" w14:textId="77777777" w:rsidR="00094810" w:rsidRPr="00681E3C" w:rsidRDefault="00094810" w:rsidP="00681E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4FC541" w14:textId="77777777" w:rsidR="00681E3C" w:rsidRPr="00681E3C" w:rsidRDefault="00681E3C" w:rsidP="00681E3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Odměna může být přiměřeně snížena, nebude-li odvedená práce odpovídat předaným dispozicím a sjednaným podmínkám. </w:t>
      </w:r>
    </w:p>
    <w:p w14:paraId="004F0551" w14:textId="77777777" w:rsidR="00681E3C" w:rsidRPr="00681E3C" w:rsidRDefault="00681E3C" w:rsidP="00681E3C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 xml:space="preserve">RBP se zavazuje navýšit odměny sjednané v bodech 1. a 2. tohoto článku podle bonifikační tabulky, která tvoří přílohu č. 3. </w:t>
      </w:r>
    </w:p>
    <w:p w14:paraId="728B9877" w14:textId="77777777" w:rsidR="00681E3C" w:rsidRPr="00681E3C" w:rsidRDefault="00681E3C" w:rsidP="00681E3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E3C">
        <w:rPr>
          <w:rFonts w:ascii="Arial" w:hAnsi="Arial" w:cs="Arial"/>
          <w:sz w:val="22"/>
          <w:szCs w:val="22"/>
        </w:rPr>
        <w:t>Odměna bude uhrazena na základě faktury vystavené smluvním pracovníkem s 15-ti denní splatností. Nedílnou součástí faktury bude měsíční vyúčtování poskytnuté odborné pomoci dle jednotlivých případů se jmenovitým uvedením zdravotnických zařízení a zaměstnavatelů a seznamem předaných Potvrzení dle b. II.1.</w:t>
      </w:r>
    </w:p>
    <w:p w14:paraId="7064F53B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20C527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14:paraId="40385896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III.</w:t>
      </w:r>
    </w:p>
    <w:p w14:paraId="4CAB503A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</w:rPr>
      </w:pPr>
      <w:r w:rsidRPr="007C4E03">
        <w:rPr>
          <w:rFonts w:ascii="Arial" w:hAnsi="Arial" w:cs="Arial"/>
          <w:b/>
        </w:rPr>
        <w:t>Další ujednání</w:t>
      </w:r>
    </w:p>
    <w:p w14:paraId="6331A3D3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</w:rPr>
      </w:pPr>
    </w:p>
    <w:p w14:paraId="0266BEEE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RBP seznámí a proškolí smluvního pracovníka s pravidly platnými pro provoz Portálu ZP a s nabídkou jeho služeb, včetně právních předpisů spojených s touto činností.</w:t>
      </w:r>
    </w:p>
    <w:p w14:paraId="3AB76BCE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Smluvní pracovník se zavazuje, že nebude vybírat další poplatky od zdravotnického zařízení nebo od zaměstnavatele - plátce pojistného za práce specifikované v čl. I. -předmět smlouvy. Pokud se prokáže, že poplatky byly vybrány, je smluvní pracovník povinen uhradit RBP za každý jednotlivý případ sankci ve výši 1.000,00 Kč.</w:t>
      </w:r>
    </w:p>
    <w:p w14:paraId="29AF9249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RBP poskytne smluvnímu pracovníkovi tiskopisy a informační materiály související s provozem Portálu ZP.</w:t>
      </w:r>
    </w:p>
    <w:p w14:paraId="4F8BB9D5" w14:textId="77777777" w:rsidR="00681E3C" w:rsidRPr="00094810" w:rsidRDefault="00681E3C" w:rsidP="00681E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650CE0" w14:textId="77777777" w:rsidR="00681E3C" w:rsidRPr="00094810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45ABC7D0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</w:rPr>
      </w:pPr>
      <w:r w:rsidRPr="007C4E03">
        <w:rPr>
          <w:rFonts w:ascii="Arial" w:hAnsi="Arial" w:cs="Arial"/>
          <w:b/>
        </w:rPr>
        <w:t>IV.</w:t>
      </w:r>
    </w:p>
    <w:p w14:paraId="6A1D599E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</w:rPr>
      </w:pPr>
      <w:r w:rsidRPr="007C4E03">
        <w:rPr>
          <w:rFonts w:ascii="Arial" w:hAnsi="Arial" w:cs="Arial"/>
          <w:b/>
        </w:rPr>
        <w:t>Závěrečná ustanovení</w:t>
      </w:r>
    </w:p>
    <w:p w14:paraId="0303E130" w14:textId="77777777" w:rsidR="00681E3C" w:rsidRPr="007C4E03" w:rsidRDefault="00681E3C" w:rsidP="00681E3C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</w:rPr>
      </w:pPr>
    </w:p>
    <w:p w14:paraId="46E2994C" w14:textId="1040B702" w:rsidR="00681E3C" w:rsidRPr="00094810" w:rsidRDefault="00681E3C" w:rsidP="00681E3C">
      <w:pPr>
        <w:numPr>
          <w:ilvl w:val="0"/>
          <w:numId w:val="18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 xml:space="preserve">Smlouva se uzavírá </w:t>
      </w:r>
      <w:r w:rsidRPr="00094810">
        <w:rPr>
          <w:rFonts w:ascii="Arial" w:hAnsi="Arial" w:cs="Arial"/>
          <w:b/>
          <w:bCs/>
          <w:sz w:val="22"/>
          <w:szCs w:val="22"/>
        </w:rPr>
        <w:t>na dobu určitou od 01.01.202</w:t>
      </w:r>
      <w:r w:rsidR="005920FD">
        <w:rPr>
          <w:rFonts w:ascii="Arial" w:hAnsi="Arial" w:cs="Arial"/>
          <w:b/>
          <w:bCs/>
          <w:sz w:val="22"/>
          <w:szCs w:val="22"/>
        </w:rPr>
        <w:t>3</w:t>
      </w:r>
      <w:r w:rsidRPr="00094810">
        <w:rPr>
          <w:rFonts w:ascii="Arial" w:hAnsi="Arial" w:cs="Arial"/>
          <w:b/>
          <w:bCs/>
          <w:sz w:val="22"/>
          <w:szCs w:val="22"/>
        </w:rPr>
        <w:t xml:space="preserve"> do 31.12.202</w:t>
      </w:r>
      <w:r w:rsidR="005920FD">
        <w:rPr>
          <w:rFonts w:ascii="Arial" w:hAnsi="Arial" w:cs="Arial"/>
          <w:b/>
          <w:bCs/>
          <w:sz w:val="22"/>
          <w:szCs w:val="22"/>
        </w:rPr>
        <w:t>3</w:t>
      </w:r>
      <w:r w:rsidRPr="00094810">
        <w:rPr>
          <w:rFonts w:ascii="Arial" w:hAnsi="Arial" w:cs="Arial"/>
          <w:sz w:val="22"/>
          <w:szCs w:val="22"/>
        </w:rPr>
        <w:t>.</w:t>
      </w:r>
    </w:p>
    <w:p w14:paraId="7E1FCE8D" w14:textId="77777777" w:rsidR="00681E3C" w:rsidRPr="00094810" w:rsidRDefault="00681E3C" w:rsidP="00681E3C">
      <w:pPr>
        <w:numPr>
          <w:ilvl w:val="0"/>
          <w:numId w:val="18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Smlouva nabývá platnosti dnem podpisu oběma smluvními stranami. Lze ji měnit jen písemnými dodatky a může být ukončena před uplynutím doby, na kterou byla sjednána písemnou dohodou obou smluvních stran.</w:t>
      </w:r>
    </w:p>
    <w:p w14:paraId="2543F52E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Smluvní pracovník může od dohody odstoupit, nemůže-li úkol ve sjednaném rozsahu provést, v tom případě má nárok pouze na úhradu za ukončené a odevzdané případy.</w:t>
      </w:r>
    </w:p>
    <w:p w14:paraId="3B21A63A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RBP může od dohody odstoupit bez udání důvodů a to k následujícímu dni po písemném doručení oznámení o odstoupení od dohody.</w:t>
      </w:r>
    </w:p>
    <w:p w14:paraId="14F2C19C" w14:textId="77777777" w:rsidR="00681E3C" w:rsidRPr="00094810" w:rsidRDefault="00681E3C" w:rsidP="00681E3C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>Smlouva je vyhotovena ve dvou stejnopisech, z nichž každá smluvní strana obdrží po jednom vyhotovení.</w:t>
      </w:r>
    </w:p>
    <w:p w14:paraId="3FFA3C89" w14:textId="77777777" w:rsidR="00681E3C" w:rsidRPr="00094810" w:rsidRDefault="00681E3C" w:rsidP="00681E3C">
      <w:pPr>
        <w:tabs>
          <w:tab w:val="num" w:pos="284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DF13CD1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B71118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 xml:space="preserve">V Ostravě dne </w:t>
      </w:r>
    </w:p>
    <w:p w14:paraId="4C17803D" w14:textId="77777777" w:rsidR="00681E3C" w:rsidRPr="00094810" w:rsidRDefault="00681E3C" w:rsidP="00681E3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94810">
        <w:rPr>
          <w:rFonts w:ascii="Arial" w:hAnsi="Arial" w:cs="Arial"/>
          <w:b/>
          <w:sz w:val="22"/>
          <w:szCs w:val="22"/>
        </w:rPr>
        <w:t xml:space="preserve">   </w:t>
      </w:r>
    </w:p>
    <w:p w14:paraId="3C9F78AE" w14:textId="77777777" w:rsidR="00681E3C" w:rsidRPr="00094810" w:rsidRDefault="00681E3C" w:rsidP="00681E3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94810">
        <w:rPr>
          <w:rFonts w:ascii="Arial" w:hAnsi="Arial" w:cs="Arial"/>
          <w:b/>
          <w:sz w:val="22"/>
          <w:szCs w:val="22"/>
        </w:rPr>
        <w:t xml:space="preserve">RBP, zdravotní pojišťovna                                                   </w:t>
      </w:r>
      <w:r w:rsidRPr="00094810">
        <w:rPr>
          <w:rFonts w:ascii="Arial" w:hAnsi="Arial" w:cs="Arial"/>
          <w:b/>
          <w:sz w:val="22"/>
          <w:szCs w:val="22"/>
        </w:rPr>
        <w:tab/>
        <w:t xml:space="preserve">Smluvní pracovník </w:t>
      </w:r>
    </w:p>
    <w:p w14:paraId="4CE580DA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b/>
          <w:sz w:val="22"/>
          <w:szCs w:val="22"/>
        </w:rPr>
        <w:t xml:space="preserve">            </w:t>
      </w:r>
    </w:p>
    <w:p w14:paraId="1B8D1CA4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907335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A07180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2F0CA6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050B49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8E8DDE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E546C8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D93062" w14:textId="77777777" w:rsidR="00681E3C" w:rsidRPr="00094810" w:rsidRDefault="00681E3C" w:rsidP="00681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 xml:space="preserve">    ................................................</w:t>
      </w:r>
      <w:r w:rsidRPr="00094810">
        <w:rPr>
          <w:rFonts w:ascii="Arial" w:hAnsi="Arial" w:cs="Arial"/>
          <w:sz w:val="22"/>
          <w:szCs w:val="22"/>
        </w:rPr>
        <w:tab/>
      </w:r>
      <w:r w:rsidRPr="00094810">
        <w:rPr>
          <w:rFonts w:ascii="Arial" w:hAnsi="Arial" w:cs="Arial"/>
          <w:sz w:val="22"/>
          <w:szCs w:val="22"/>
        </w:rPr>
        <w:tab/>
        <w:t xml:space="preserve">                                   …………………………..</w:t>
      </w:r>
    </w:p>
    <w:p w14:paraId="1122159E" w14:textId="77777777" w:rsidR="00681E3C" w:rsidRPr="00094810" w:rsidRDefault="00681E3C" w:rsidP="00681E3C">
      <w:pPr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 xml:space="preserve">     Ing. Antonín Klimša, MBA                                                              Svatopluk Čech     </w:t>
      </w:r>
    </w:p>
    <w:p w14:paraId="63A4052B" w14:textId="77777777" w:rsidR="00681E3C" w:rsidRPr="00094810" w:rsidRDefault="00681E3C" w:rsidP="00681E3C">
      <w:pPr>
        <w:rPr>
          <w:rFonts w:ascii="Arial" w:hAnsi="Arial" w:cs="Arial"/>
          <w:sz w:val="22"/>
          <w:szCs w:val="22"/>
        </w:rPr>
      </w:pPr>
      <w:r w:rsidRPr="00094810">
        <w:rPr>
          <w:rFonts w:ascii="Arial" w:hAnsi="Arial" w:cs="Arial"/>
          <w:sz w:val="22"/>
          <w:szCs w:val="22"/>
        </w:rPr>
        <w:tab/>
        <w:t xml:space="preserve">  výkonný ředitel                                     </w:t>
      </w:r>
      <w:r w:rsidRPr="00094810">
        <w:rPr>
          <w:rFonts w:ascii="Arial" w:hAnsi="Arial" w:cs="Arial"/>
          <w:b/>
          <w:sz w:val="22"/>
          <w:szCs w:val="22"/>
        </w:rPr>
        <w:t xml:space="preserve">                                            </w:t>
      </w:r>
    </w:p>
    <w:p w14:paraId="69EC533D" w14:textId="6ACF766B" w:rsidR="0094631A" w:rsidRPr="0094631A" w:rsidRDefault="0094631A" w:rsidP="00681E3C">
      <w:pPr>
        <w:pStyle w:val="Nzev"/>
        <w:rPr>
          <w:rFonts w:ascii="Arial" w:hAnsi="Arial" w:cs="Arial"/>
          <w:b w:val="0"/>
          <w:sz w:val="22"/>
          <w:szCs w:val="22"/>
        </w:rPr>
      </w:pPr>
    </w:p>
    <w:sectPr w:rsidR="0094631A" w:rsidRPr="0094631A" w:rsidSect="0094631A">
      <w:footerReference w:type="default" r:id="rId9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A9EE2" w14:textId="77777777" w:rsidR="00DF251C" w:rsidRDefault="00DF251C" w:rsidP="00011F43">
      <w:r>
        <w:separator/>
      </w:r>
    </w:p>
  </w:endnote>
  <w:endnote w:type="continuationSeparator" w:id="0">
    <w:p w14:paraId="3BBAD699" w14:textId="77777777" w:rsidR="00DF251C" w:rsidRDefault="00DF251C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0C9A" w14:textId="77777777" w:rsidR="00DF251C" w:rsidRDefault="00DF251C" w:rsidP="00011F43">
      <w:r>
        <w:separator/>
      </w:r>
    </w:p>
  </w:footnote>
  <w:footnote w:type="continuationSeparator" w:id="0">
    <w:p w14:paraId="4D3EAD9E" w14:textId="77777777" w:rsidR="00DF251C" w:rsidRDefault="00DF251C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63"/>
    <w:multiLevelType w:val="hybridMultilevel"/>
    <w:tmpl w:val="1C344348"/>
    <w:lvl w:ilvl="0" w:tplc="E2346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4F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E9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504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02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EC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6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0A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67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474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3A1B13"/>
    <w:multiLevelType w:val="hybridMultilevel"/>
    <w:tmpl w:val="BF1E5E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972A3"/>
    <w:multiLevelType w:val="hybridMultilevel"/>
    <w:tmpl w:val="05504C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D24E5A"/>
    <w:multiLevelType w:val="hybridMultilevel"/>
    <w:tmpl w:val="C71E74B0"/>
    <w:lvl w:ilvl="0" w:tplc="3F0E8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62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26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8C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EC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8D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26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E6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23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2714272">
    <w:abstractNumId w:val="8"/>
  </w:num>
  <w:num w:numId="2" w16cid:durableId="80756313">
    <w:abstractNumId w:val="1"/>
  </w:num>
  <w:num w:numId="3" w16cid:durableId="1699618072">
    <w:abstractNumId w:val="5"/>
  </w:num>
  <w:num w:numId="4" w16cid:durableId="751315487">
    <w:abstractNumId w:val="9"/>
  </w:num>
  <w:num w:numId="5" w16cid:durableId="1425107968">
    <w:abstractNumId w:val="4"/>
  </w:num>
  <w:num w:numId="6" w16cid:durableId="1953515542">
    <w:abstractNumId w:val="15"/>
  </w:num>
  <w:num w:numId="7" w16cid:durableId="1700936040">
    <w:abstractNumId w:val="12"/>
  </w:num>
  <w:num w:numId="8" w16cid:durableId="1676178626">
    <w:abstractNumId w:val="18"/>
  </w:num>
  <w:num w:numId="9" w16cid:durableId="1366901413">
    <w:abstractNumId w:val="19"/>
  </w:num>
  <w:num w:numId="10" w16cid:durableId="1731539648">
    <w:abstractNumId w:val="10"/>
  </w:num>
  <w:num w:numId="11" w16cid:durableId="2038310005">
    <w:abstractNumId w:val="11"/>
  </w:num>
  <w:num w:numId="12" w16cid:durableId="1667246975">
    <w:abstractNumId w:val="16"/>
  </w:num>
  <w:num w:numId="13" w16cid:durableId="1570994577">
    <w:abstractNumId w:val="0"/>
  </w:num>
  <w:num w:numId="14" w16cid:durableId="786001216">
    <w:abstractNumId w:val="17"/>
  </w:num>
  <w:num w:numId="15" w16cid:durableId="490830028">
    <w:abstractNumId w:val="3"/>
  </w:num>
  <w:num w:numId="16" w16cid:durableId="1052727467">
    <w:abstractNumId w:val="13"/>
  </w:num>
  <w:num w:numId="17" w16cid:durableId="288514311">
    <w:abstractNumId w:val="14"/>
  </w:num>
  <w:num w:numId="18" w16cid:durableId="383067737">
    <w:abstractNumId w:val="2"/>
  </w:num>
  <w:num w:numId="19" w16cid:durableId="1078600467">
    <w:abstractNumId w:val="7"/>
  </w:num>
  <w:num w:numId="20" w16cid:durableId="1566837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94810"/>
    <w:rsid w:val="000C5D63"/>
    <w:rsid w:val="00107300"/>
    <w:rsid w:val="00123BF6"/>
    <w:rsid w:val="001467B7"/>
    <w:rsid w:val="001606D2"/>
    <w:rsid w:val="001B6722"/>
    <w:rsid w:val="001E0478"/>
    <w:rsid w:val="00202075"/>
    <w:rsid w:val="0024264C"/>
    <w:rsid w:val="00255AF9"/>
    <w:rsid w:val="002A0994"/>
    <w:rsid w:val="002F5E2C"/>
    <w:rsid w:val="00321502"/>
    <w:rsid w:val="00383377"/>
    <w:rsid w:val="003E122E"/>
    <w:rsid w:val="00403C57"/>
    <w:rsid w:val="004104AF"/>
    <w:rsid w:val="004324ED"/>
    <w:rsid w:val="00477A50"/>
    <w:rsid w:val="0048024F"/>
    <w:rsid w:val="0048134B"/>
    <w:rsid w:val="00481903"/>
    <w:rsid w:val="004838D4"/>
    <w:rsid w:val="0050333E"/>
    <w:rsid w:val="00542224"/>
    <w:rsid w:val="005837B7"/>
    <w:rsid w:val="005920FD"/>
    <w:rsid w:val="005D6F23"/>
    <w:rsid w:val="00603B56"/>
    <w:rsid w:val="00606A9E"/>
    <w:rsid w:val="00630484"/>
    <w:rsid w:val="00644C74"/>
    <w:rsid w:val="00681E3C"/>
    <w:rsid w:val="007206B9"/>
    <w:rsid w:val="00721C64"/>
    <w:rsid w:val="007329C5"/>
    <w:rsid w:val="00733875"/>
    <w:rsid w:val="007410D0"/>
    <w:rsid w:val="00765896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E1588"/>
    <w:rsid w:val="00916470"/>
    <w:rsid w:val="0094631A"/>
    <w:rsid w:val="009A2FCE"/>
    <w:rsid w:val="00A33B08"/>
    <w:rsid w:val="00A60D10"/>
    <w:rsid w:val="00A61D06"/>
    <w:rsid w:val="00AF0F08"/>
    <w:rsid w:val="00AF35DB"/>
    <w:rsid w:val="00B7735E"/>
    <w:rsid w:val="00B914BF"/>
    <w:rsid w:val="00BE2041"/>
    <w:rsid w:val="00C47A6E"/>
    <w:rsid w:val="00C759E6"/>
    <w:rsid w:val="00C96E38"/>
    <w:rsid w:val="00CA4D68"/>
    <w:rsid w:val="00CB07A8"/>
    <w:rsid w:val="00D044DF"/>
    <w:rsid w:val="00D31987"/>
    <w:rsid w:val="00D6296A"/>
    <w:rsid w:val="00D92EE0"/>
    <w:rsid w:val="00DC60B7"/>
    <w:rsid w:val="00DF251C"/>
    <w:rsid w:val="00E21AA1"/>
    <w:rsid w:val="00E467F8"/>
    <w:rsid w:val="00E632BF"/>
    <w:rsid w:val="00EA7ECE"/>
    <w:rsid w:val="00EC0C7D"/>
    <w:rsid w:val="00F21040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17</cp:revision>
  <cp:lastPrinted>2014-04-15T04:25:00Z</cp:lastPrinted>
  <dcterms:created xsi:type="dcterms:W3CDTF">2021-06-02T21:52:00Z</dcterms:created>
  <dcterms:modified xsi:type="dcterms:W3CDTF">2023-01-16T13:54:00Z</dcterms:modified>
</cp:coreProperties>
</file>