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bookmarkStart w:id="0" w:name="_GoBack"/>
      <w:bookmarkEnd w:id="0"/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1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1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22797006" w:rsidR="00CD22B3" w:rsidRPr="00012475" w:rsidRDefault="00F26DE5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F26DE5">
        <w:rPr>
          <w:rFonts w:ascii="Calibri" w:hAnsi="Calibri"/>
          <w:b/>
          <w:sz w:val="22"/>
          <w:szCs w:val="22"/>
        </w:rPr>
        <w:t>Mateřská škola pro zrakově postižené, České Budějovice, Zachariášova 5</w:t>
      </w:r>
    </w:p>
    <w:p w14:paraId="6908E129" w14:textId="0E8BEA3A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B664F7" w:rsidRPr="00B664F7">
        <w:rPr>
          <w:rFonts w:ascii="Calibri" w:hAnsi="Calibri"/>
          <w:sz w:val="22"/>
          <w:szCs w:val="22"/>
        </w:rPr>
        <w:t>370 04</w:t>
      </w:r>
      <w:r w:rsidR="00B664F7">
        <w:rPr>
          <w:rFonts w:ascii="Calibri" w:hAnsi="Calibri"/>
          <w:sz w:val="22"/>
          <w:szCs w:val="22"/>
        </w:rPr>
        <w:t xml:space="preserve"> </w:t>
      </w:r>
      <w:r w:rsidR="00B664F7" w:rsidRPr="00B664F7">
        <w:rPr>
          <w:rFonts w:ascii="Calibri" w:hAnsi="Calibri"/>
          <w:sz w:val="22"/>
          <w:szCs w:val="22"/>
        </w:rPr>
        <w:t>České Budějovice</w:t>
      </w:r>
      <w:r w:rsidR="00B664F7">
        <w:rPr>
          <w:rFonts w:ascii="Calibri" w:hAnsi="Calibri"/>
          <w:sz w:val="22"/>
          <w:szCs w:val="22"/>
        </w:rPr>
        <w:t xml:space="preserve">, </w:t>
      </w:r>
      <w:r w:rsidR="00B664F7" w:rsidRPr="00B664F7">
        <w:rPr>
          <w:rFonts w:ascii="Calibri" w:hAnsi="Calibri"/>
          <w:sz w:val="22"/>
          <w:szCs w:val="22"/>
        </w:rPr>
        <w:t>Zachariášova 5</w:t>
      </w:r>
    </w:p>
    <w:p w14:paraId="14B2BE49" w14:textId="3613EF34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B664F7" w:rsidRPr="00B664F7">
        <w:rPr>
          <w:rFonts w:ascii="Calibri" w:hAnsi="Calibri"/>
          <w:sz w:val="22"/>
          <w:szCs w:val="22"/>
        </w:rPr>
        <w:t>Mgr. Jana Michalová</w:t>
      </w:r>
      <w:r w:rsidR="00B664F7">
        <w:rPr>
          <w:rFonts w:ascii="Calibri" w:hAnsi="Calibri"/>
          <w:sz w:val="22"/>
          <w:szCs w:val="22"/>
        </w:rPr>
        <w:t>, ředitelka školy</w:t>
      </w:r>
    </w:p>
    <w:p w14:paraId="283AA893" w14:textId="54871AC9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B664F7" w:rsidRPr="00B664F7">
        <w:rPr>
          <w:rFonts w:ascii="Calibri" w:hAnsi="Calibri"/>
          <w:sz w:val="22"/>
          <w:szCs w:val="22"/>
        </w:rPr>
        <w:t>60077689</w:t>
      </w:r>
    </w:p>
    <w:p w14:paraId="6D61CFC3" w14:textId="1A4A3AE1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B664F7" w:rsidRPr="00B664F7">
        <w:rPr>
          <w:rFonts w:ascii="Calibri" w:hAnsi="Calibri"/>
          <w:sz w:val="22"/>
          <w:szCs w:val="22"/>
        </w:rPr>
        <w:t>---</w:t>
      </w:r>
    </w:p>
    <w:p w14:paraId="5C6C6D2A" w14:textId="6C463511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584C4C" w:rsidRPr="00584C4C">
        <w:rPr>
          <w:rFonts w:ascii="Calibri" w:hAnsi="Calibri"/>
          <w:sz w:val="22"/>
          <w:szCs w:val="22"/>
        </w:rPr>
        <w:t>214597965/0300</w:t>
      </w:r>
      <w:r w:rsidR="00584C4C">
        <w:rPr>
          <w:rFonts w:ascii="Calibri" w:hAnsi="Calibri"/>
          <w:sz w:val="22"/>
          <w:szCs w:val="22"/>
        </w:rPr>
        <w:t xml:space="preserve"> </w:t>
      </w:r>
      <w:r w:rsidR="00584C4C" w:rsidRPr="0000727D">
        <w:rPr>
          <w:rFonts w:ascii="Calibri" w:hAnsi="Calibri"/>
          <w:sz w:val="22"/>
          <w:szCs w:val="22"/>
        </w:rPr>
        <w:t>– Československá obchodní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2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3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3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4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9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2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10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2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6E4EE3C2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584C4C">
        <w:rPr>
          <w:rFonts w:ascii="Calibri" w:hAnsi="Calibri"/>
          <w:sz w:val="22"/>
          <w:szCs w:val="22"/>
        </w:rPr>
        <w:t xml:space="preserve">x ročně, v prvním měsíci servisního roku, s výjimkou </w:t>
      </w:r>
      <w:r w:rsidR="00D601A5" w:rsidRPr="00584C4C">
        <w:rPr>
          <w:rFonts w:ascii="Calibri" w:hAnsi="Calibri"/>
          <w:sz w:val="22"/>
          <w:szCs w:val="22"/>
        </w:rPr>
        <w:t xml:space="preserve">u případných </w:t>
      </w:r>
      <w:r w:rsidRPr="00584C4C">
        <w:rPr>
          <w:rFonts w:ascii="Calibri" w:hAnsi="Calibri"/>
          <w:sz w:val="22"/>
          <w:szCs w:val="22"/>
        </w:rPr>
        <w:t xml:space="preserve">dokupů dle následujícího bodu </w:t>
      </w:r>
      <w:r w:rsidR="00584C4C" w:rsidRPr="00584C4C">
        <w:rPr>
          <w:rFonts w:ascii="Calibri" w:hAnsi="Calibri"/>
          <w:sz w:val="22"/>
          <w:szCs w:val="22"/>
        </w:rPr>
        <w:t>b</w:t>
      </w:r>
      <w:r w:rsidRPr="00584C4C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5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5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3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6" w:name="OLE_LINK5"/>
      <w:bookmarkStart w:id="7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6"/>
      <w:bookmarkEnd w:id="7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8" w:name="_Hlk22052791"/>
      <w:bookmarkStart w:id="9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8"/>
      <w:r w:rsidR="00652D1B" w:rsidRPr="00DD59E6">
        <w:rPr>
          <w:rFonts w:ascii="Calibri" w:hAnsi="Calibri"/>
          <w:sz w:val="22"/>
          <w:szCs w:val="22"/>
        </w:rPr>
        <w:t>.</w:t>
      </w:r>
      <w:bookmarkEnd w:id="9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10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1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584C4C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584C4C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584C4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584C4C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584C4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584C4C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584C4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584C4C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584C4C">
        <w:rPr>
          <w:rFonts w:ascii="Calibri" w:hAnsi="Calibri" w:cs="Calibri"/>
          <w:i/>
          <w:szCs w:val="22"/>
        </w:rPr>
        <w:t xml:space="preserve">Subdodavatelé – </w:t>
      </w:r>
      <w:r w:rsidRPr="00584C4C">
        <w:rPr>
          <w:rFonts w:ascii="Calibri" w:hAnsi="Calibri" w:cs="Calibri"/>
          <w:i/>
          <w:szCs w:val="22"/>
        </w:rPr>
        <w:t>Dílčí</w:t>
      </w:r>
      <w:r w:rsidR="001B348D" w:rsidRPr="00584C4C">
        <w:rPr>
          <w:rFonts w:ascii="Calibri" w:hAnsi="Calibri" w:cs="Calibri"/>
          <w:i/>
          <w:szCs w:val="22"/>
        </w:rPr>
        <w:t xml:space="preserve"> </w:t>
      </w:r>
      <w:r w:rsidRPr="00584C4C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2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2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10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1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6384821C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3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3"/>
    <w:p w14:paraId="5F064BCC" w14:textId="77DBF5D1" w:rsidR="00642D02" w:rsidRPr="00584C4C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584C4C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584C4C">
        <w:rPr>
          <w:rFonts w:ascii="Calibri" w:hAnsi="Calibri"/>
          <w:sz w:val="22"/>
          <w:szCs w:val="22"/>
        </w:rPr>
        <w:t>Pokud v této smlouvě</w:t>
      </w:r>
      <w:r w:rsidRPr="0000727D">
        <w:rPr>
          <w:rFonts w:ascii="Calibri" w:hAnsi="Calibri"/>
          <w:sz w:val="22"/>
          <w:szCs w:val="22"/>
        </w:rPr>
        <w:t xml:space="preserve">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31330F71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r w:rsidRPr="00584C4C">
        <w:rPr>
          <w:rFonts w:ascii="Calibri" w:hAnsi="Calibri" w:cs="Calibri"/>
          <w:sz w:val="22"/>
          <w:szCs w:val="22"/>
        </w:rPr>
        <w:t xml:space="preserve">Fenix č.: </w:t>
      </w:r>
      <w:r w:rsidR="00584C4C" w:rsidRPr="00584C4C">
        <w:rPr>
          <w:rFonts w:ascii="Calibri" w:hAnsi="Calibri" w:cs="Calibri"/>
          <w:sz w:val="22"/>
          <w:szCs w:val="22"/>
        </w:rPr>
        <w:t xml:space="preserve">F-10-00303 </w:t>
      </w:r>
      <w:r w:rsidR="00D05217" w:rsidRPr="00584C4C">
        <w:rPr>
          <w:rFonts w:ascii="Calibri" w:hAnsi="Calibri" w:cs="Calibri"/>
          <w:sz w:val="22"/>
          <w:szCs w:val="22"/>
        </w:rPr>
        <w:t xml:space="preserve">ze dne </w:t>
      </w:r>
      <w:r w:rsidR="00584C4C" w:rsidRPr="00584C4C">
        <w:rPr>
          <w:rFonts w:ascii="Calibri" w:hAnsi="Calibri" w:cs="Calibri"/>
          <w:sz w:val="22"/>
          <w:szCs w:val="22"/>
        </w:rPr>
        <w:t xml:space="preserve">3.11.2010 </w:t>
      </w:r>
      <w:r w:rsidRPr="00584C4C">
        <w:rPr>
          <w:rFonts w:ascii="Calibri" w:hAnsi="Calibri" w:cs="Calibri"/>
          <w:sz w:val="22"/>
          <w:szCs w:val="22"/>
        </w:rPr>
        <w:t>včetně její</w:t>
      </w:r>
      <w:r w:rsidR="00584C4C" w:rsidRPr="00584C4C">
        <w:rPr>
          <w:rFonts w:ascii="Calibri" w:hAnsi="Calibri" w:cs="Calibri"/>
          <w:sz w:val="22"/>
          <w:szCs w:val="22"/>
        </w:rPr>
        <w:t>ho</w:t>
      </w:r>
      <w:r w:rsidRPr="00584C4C">
        <w:rPr>
          <w:rFonts w:ascii="Calibri" w:hAnsi="Calibri" w:cs="Calibri"/>
          <w:sz w:val="22"/>
          <w:szCs w:val="22"/>
        </w:rPr>
        <w:t xml:space="preserve"> dodatk</w:t>
      </w:r>
      <w:r w:rsidR="00584C4C" w:rsidRPr="00584C4C">
        <w:rPr>
          <w:rFonts w:ascii="Calibri" w:hAnsi="Calibri" w:cs="Calibri"/>
          <w:sz w:val="22"/>
          <w:szCs w:val="22"/>
        </w:rPr>
        <w:t>u</w:t>
      </w:r>
      <w:r w:rsidRPr="00584C4C">
        <w:rPr>
          <w:rFonts w:ascii="Calibri" w:hAnsi="Calibri" w:cs="Calibri"/>
          <w:sz w:val="22"/>
          <w:szCs w:val="22"/>
        </w:rPr>
        <w:t xml:space="preserve"> č.: </w:t>
      </w:r>
      <w:r w:rsidR="00584C4C" w:rsidRPr="00584C4C">
        <w:rPr>
          <w:rFonts w:ascii="Calibri" w:hAnsi="Calibri" w:cs="Calibri"/>
          <w:sz w:val="22"/>
          <w:szCs w:val="22"/>
        </w:rPr>
        <w:t xml:space="preserve">F-10-00303-01 </w:t>
      </w:r>
      <w:r w:rsidRPr="00584C4C">
        <w:rPr>
          <w:rFonts w:ascii="Calibri" w:hAnsi="Calibri" w:cs="Calibri"/>
          <w:sz w:val="22"/>
          <w:szCs w:val="22"/>
        </w:rPr>
        <w:t>ze</w:t>
      </w:r>
      <w:r w:rsidR="00584C4C" w:rsidRPr="00584C4C">
        <w:rPr>
          <w:rFonts w:ascii="Calibri" w:hAnsi="Calibri" w:cs="Calibri"/>
          <w:sz w:val="22"/>
          <w:szCs w:val="22"/>
        </w:rPr>
        <w:t> </w:t>
      </w:r>
      <w:r w:rsidRPr="00584C4C">
        <w:rPr>
          <w:rFonts w:ascii="Calibri" w:hAnsi="Calibri" w:cs="Calibri"/>
          <w:sz w:val="22"/>
          <w:szCs w:val="22"/>
        </w:rPr>
        <w:t xml:space="preserve">dne </w:t>
      </w:r>
      <w:r w:rsidR="00584C4C" w:rsidRPr="00584C4C">
        <w:rPr>
          <w:rFonts w:ascii="Calibri" w:hAnsi="Calibri" w:cs="Calibri"/>
          <w:sz w:val="22"/>
          <w:szCs w:val="22"/>
        </w:rPr>
        <w:t xml:space="preserve">11.1.2016 </w:t>
      </w:r>
      <w:r w:rsidRPr="00584C4C">
        <w:rPr>
          <w:rFonts w:ascii="Calibri" w:hAnsi="Calibri" w:cs="Calibri"/>
          <w:sz w:val="22"/>
          <w:szCs w:val="22"/>
        </w:rPr>
        <w:t>(dál je</w:t>
      </w:r>
      <w:r w:rsidRPr="005F0560">
        <w:rPr>
          <w:rFonts w:ascii="Calibri" w:hAnsi="Calibri" w:cs="Calibri"/>
          <w:sz w:val="22"/>
          <w:szCs w:val="22"/>
        </w:rPr>
        <w:t>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>to ke dni 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4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4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541F7377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9D7252" w14:textId="77777777" w:rsidR="00B664F7" w:rsidRPr="00FA4861" w:rsidRDefault="00B664F7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4C363561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B664F7">
              <w:rPr>
                <w:rFonts w:ascii="Calibri" w:hAnsi="Calibri" w:cs="Arial"/>
                <w:sz w:val="22"/>
                <w:szCs w:val="22"/>
              </w:rPr>
              <w:t>Českých Budějovicích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2DB6AD34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B664F7" w:rsidRPr="00B664F7">
              <w:rPr>
                <w:rFonts w:ascii="Calibri" w:hAnsi="Calibri"/>
                <w:sz w:val="22"/>
                <w:szCs w:val="22"/>
              </w:rPr>
              <w:t>Mateřsk</w:t>
            </w:r>
            <w:r w:rsidR="00B664F7">
              <w:rPr>
                <w:rFonts w:ascii="Calibri" w:hAnsi="Calibri"/>
                <w:sz w:val="22"/>
                <w:szCs w:val="22"/>
              </w:rPr>
              <w:t>ou</w:t>
            </w:r>
            <w:r w:rsidR="00B664F7" w:rsidRPr="00B664F7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B664F7">
              <w:rPr>
                <w:rFonts w:ascii="Calibri" w:hAnsi="Calibri"/>
                <w:sz w:val="22"/>
                <w:szCs w:val="22"/>
              </w:rPr>
              <w:t>u</w:t>
            </w:r>
            <w:r w:rsidR="00B664F7" w:rsidRPr="00B664F7">
              <w:rPr>
                <w:rFonts w:ascii="Calibri" w:hAnsi="Calibri"/>
                <w:sz w:val="22"/>
                <w:szCs w:val="22"/>
              </w:rPr>
              <w:t xml:space="preserve"> pro zrakově postižené, České</w:t>
            </w:r>
            <w:r w:rsidR="00B664F7">
              <w:rPr>
                <w:rFonts w:ascii="Calibri" w:hAnsi="Calibri"/>
                <w:sz w:val="22"/>
                <w:szCs w:val="22"/>
              </w:rPr>
              <w:t> </w:t>
            </w:r>
            <w:r w:rsidR="00B664F7" w:rsidRPr="00B664F7">
              <w:rPr>
                <w:rFonts w:ascii="Calibri" w:hAnsi="Calibri"/>
                <w:sz w:val="22"/>
                <w:szCs w:val="22"/>
              </w:rPr>
              <w:t>Budějovice, Zachariášova 5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4FC6066E" w14:textId="77777777" w:rsidR="00B664F7" w:rsidRDefault="00B664F7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B664F7">
              <w:rPr>
                <w:rFonts w:ascii="Calibri" w:hAnsi="Calibri"/>
                <w:sz w:val="22"/>
                <w:szCs w:val="22"/>
              </w:rPr>
              <w:t>Mgr. Jana Michalová</w:t>
            </w:r>
          </w:p>
          <w:p w14:paraId="13B68A85" w14:textId="51A205D1" w:rsidR="007B02A8" w:rsidRPr="00FA4861" w:rsidRDefault="00B664F7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719E96A5" w:rsidR="00EA02FF" w:rsidRPr="001615FC" w:rsidRDefault="00584C4C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84C4C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141FB4A6" w:rsidR="00EA02FF" w:rsidRPr="0000727D" w:rsidRDefault="00584C4C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6617549E" w:rsidR="00EA02FF" w:rsidRPr="0000727D" w:rsidRDefault="00584C4C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730A1A30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15 </w:t>
      </w:r>
      <w:r w:rsidRPr="00584C4C">
        <w:rPr>
          <w:rFonts w:ascii="Calibri" w:hAnsi="Calibri"/>
          <w:sz w:val="22"/>
          <w:szCs w:val="22"/>
        </w:rPr>
        <w:t>odst</w:t>
      </w:r>
      <w:r w:rsidRPr="00584C4C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8B07CDC" w14:textId="659B9E3E" w:rsidR="004317E7" w:rsidRDefault="004317E7" w:rsidP="004317E7">
      <w:pPr>
        <w:rPr>
          <w:rFonts w:ascii="Calibri" w:hAnsi="Calibri"/>
          <w:sz w:val="22"/>
          <w:szCs w:val="22"/>
        </w:rPr>
      </w:pPr>
    </w:p>
    <w:p w14:paraId="1E12A5A4" w14:textId="4C693462" w:rsidR="00584C4C" w:rsidRDefault="00584C4C" w:rsidP="004317E7">
      <w:pPr>
        <w:rPr>
          <w:rFonts w:ascii="Calibri" w:hAnsi="Calibri"/>
          <w:sz w:val="22"/>
          <w:szCs w:val="22"/>
        </w:rPr>
      </w:pPr>
    </w:p>
    <w:p w14:paraId="7B0B6917" w14:textId="77777777" w:rsidR="00584C4C" w:rsidRPr="0000727D" w:rsidRDefault="00584C4C" w:rsidP="004317E7">
      <w:pPr>
        <w:rPr>
          <w:rFonts w:ascii="Calibri" w:hAnsi="Calibri"/>
          <w:sz w:val="22"/>
          <w:szCs w:val="22"/>
        </w:rPr>
      </w:pPr>
    </w:p>
    <w:p w14:paraId="35B2EA6D" w14:textId="77777777" w:rsidR="004317E7" w:rsidRPr="0000727D" w:rsidRDefault="004317E7" w:rsidP="004317E7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4317E7" w:rsidRPr="0000727D" w14:paraId="77DAA1B8" w14:textId="77777777" w:rsidTr="00875D8D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D81DA8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1CF68981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905DAAD" w14:textId="77777777" w:rsidR="004317E7" w:rsidRPr="00460C55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A2FD42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4317E7" w:rsidRPr="0000727D" w14:paraId="69C937A2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FA65" w14:textId="77777777" w:rsidR="004317E7" w:rsidRPr="001615FC" w:rsidRDefault="004317E7" w:rsidP="00875D8D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B38F" w14:textId="77777777" w:rsidR="004317E7" w:rsidRPr="001615FC" w:rsidRDefault="004317E7" w:rsidP="00875D8D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4317E7" w:rsidRPr="0000727D" w14:paraId="1A0AC6E5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7683504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6BB43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4317E7" w:rsidRPr="0000727D" w14:paraId="6765EA3E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A7CF298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37BED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584C4C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3AEC071F" w:rsidR="00584C4C" w:rsidRPr="00B66945" w:rsidRDefault="00584C4C" w:rsidP="00584C4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584C4C" w:rsidRPr="004B6634" w:rsidRDefault="00584C4C" w:rsidP="00584C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38CE26A4" w:rsidR="00584C4C" w:rsidRPr="004B6634" w:rsidRDefault="00584C4C" w:rsidP="00584C4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5 120</w:t>
            </w:r>
          </w:p>
        </w:tc>
      </w:tr>
      <w:tr w:rsidR="00584C4C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0BDA0B01" w:rsidR="00584C4C" w:rsidRPr="00B66945" w:rsidRDefault="00584C4C" w:rsidP="00584C4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584C4C" w:rsidRPr="004B6634" w:rsidRDefault="00584C4C" w:rsidP="00584C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68804913" w:rsidR="00584C4C" w:rsidRPr="004B6634" w:rsidRDefault="00584C4C" w:rsidP="00584C4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  <w:tr w:rsidR="00584C4C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46E4D791" w:rsidR="00584C4C" w:rsidRPr="0000727D" w:rsidRDefault="00584C4C" w:rsidP="00584C4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84C4C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584C4C" w:rsidRPr="004B6634" w:rsidRDefault="00584C4C" w:rsidP="00584C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4BB78823" w:rsidR="00584C4C" w:rsidRPr="004B6634" w:rsidRDefault="00584C4C" w:rsidP="00584C4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2418AC09" w:rsidR="00CD22B3" w:rsidRPr="0000727D" w:rsidRDefault="00584C4C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5" w:name="_Hlk77951251"/>
      <w:bookmarkStart w:id="16" w:name="_Hlk91793992"/>
      <w:bookmarkStart w:id="17" w:name="_Hlk78215522"/>
      <w:bookmarkStart w:id="18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2AD0EE27" w14:textId="2238A8B8" w:rsidR="00B6646E" w:rsidRDefault="00DB251A" w:rsidP="00584C4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19" w:name="_Hlk91794191"/>
      <w:bookmarkStart w:id="20" w:name="_Hlk91791593"/>
      <w:bookmarkEnd w:id="15"/>
      <w:bookmarkEnd w:id="16"/>
      <w:r w:rsidR="00CD22B3" w:rsidRPr="00460C55">
        <w:rPr>
          <w:rFonts w:ascii="Calibri" w:hAnsi="Calibri"/>
          <w:b/>
          <w:sz w:val="22"/>
          <w:szCs w:val="22"/>
        </w:rPr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19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1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77926D6B" w:rsidR="00CD22B3" w:rsidRPr="0000727D" w:rsidRDefault="00584C4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6 745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477CA6F2" w:rsidR="00CD22B3" w:rsidRPr="0000727D" w:rsidRDefault="00584C4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70A4F183" w:rsidR="00CD22B3" w:rsidRPr="0000727D" w:rsidRDefault="00584C4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02D21625" w:rsidR="00E21847" w:rsidRPr="0000727D" w:rsidRDefault="00584C4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41B483E9" w:rsidR="00CD22B3" w:rsidRPr="0000727D" w:rsidRDefault="00584C4C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11 095,00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45C69A7F" w:rsidR="00CD22B3" w:rsidRPr="0000727D" w:rsidRDefault="00584C4C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13 424,</w:t>
            </w:r>
            <w:r w:rsidR="00A9431B">
              <w:rPr>
                <w:rFonts w:ascii="Calibri" w:hAnsi="Calibri"/>
                <w:b/>
                <w:sz w:val="22"/>
                <w:szCs w:val="22"/>
              </w:rPr>
              <w:t>95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584C4C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2" w:name="_Hlk104103024"/>
      <w:bookmarkStart w:id="23" w:name="_Hlk33305635"/>
      <w:bookmarkEnd w:id="17"/>
      <w:bookmarkEnd w:id="20"/>
      <w:bookmarkEnd w:id="21"/>
      <w:r w:rsidRPr="00891CEA">
        <w:rPr>
          <w:rFonts w:ascii="Calibri" w:hAnsi="Calibri"/>
          <w:sz w:val="22"/>
          <w:szCs w:val="22"/>
        </w:rPr>
        <w:t>Pozn. Cena za „</w:t>
      </w:r>
      <w:r w:rsidRPr="00584C4C">
        <w:rPr>
          <w:rFonts w:ascii="Calibri" w:hAnsi="Calibri"/>
          <w:sz w:val="22"/>
          <w:szCs w:val="22"/>
        </w:rPr>
        <w:t>Upgrade stávajících modulů a funkcí“ byla stanovena na základě dříve uzavřené smlouvy</w:t>
      </w:r>
    </w:p>
    <w:p w14:paraId="1BF910AA" w14:textId="6163D2F9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584C4C">
        <w:rPr>
          <w:rFonts w:ascii="Calibri" w:hAnsi="Calibri"/>
          <w:sz w:val="22"/>
          <w:szCs w:val="22"/>
        </w:rPr>
        <w:t>uvedené v čl. 15 odst.</w:t>
      </w:r>
      <w:r w:rsidRPr="00584C4C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584C4C">
        <w:rPr>
          <w:rFonts w:ascii="Calibri" w:hAnsi="Calibri"/>
          <w:color w:val="000000"/>
          <w:sz w:val="22"/>
          <w:szCs w:val="22"/>
        </w:rPr>
        <w:t>9</w:t>
      </w:r>
    </w:p>
    <w:bookmarkEnd w:id="18"/>
    <w:bookmarkEnd w:id="22"/>
    <w:p w14:paraId="6C559D91" w14:textId="4DA195A3" w:rsidR="00E21847" w:rsidRDefault="00E21847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4AF67FBB" w14:textId="77777777" w:rsidR="00584C4C" w:rsidRDefault="00584C4C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4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rok </w:t>
            </w:r>
            <w:r w:rsidRPr="00584C4C">
              <w:rPr>
                <w:rFonts w:ascii="Calibri" w:hAnsi="Calibri"/>
                <w:sz w:val="22"/>
                <w:szCs w:val="22"/>
              </w:rPr>
              <w:t>20</w:t>
            </w:r>
            <w:r w:rsidR="00FB64C3" w:rsidRPr="00584C4C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7EA99C99" w:rsidR="008B2B13" w:rsidRPr="000B3F81" w:rsidRDefault="00584C4C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584C4C">
              <w:rPr>
                <w:rFonts w:ascii="Calibri" w:hAnsi="Calibri"/>
                <w:sz w:val="22"/>
                <w:szCs w:val="22"/>
              </w:rPr>
              <w:t>284,57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7D40337E" w:rsidR="008B2B13" w:rsidRPr="00236B8E" w:rsidRDefault="00584C4C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584C4C">
              <w:rPr>
                <w:rFonts w:ascii="Calibri" w:hAnsi="Calibri"/>
                <w:sz w:val="22"/>
                <w:szCs w:val="22"/>
              </w:rPr>
              <w:t>743,68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087DD843" w:rsidR="008B2B13" w:rsidRPr="00236B8E" w:rsidRDefault="00584C4C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1 028,25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0B7EC8D4" w:rsidR="008B2B13" w:rsidRPr="00236B8E" w:rsidRDefault="00584C4C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1 244,18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237B4B51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 w:rsidRPr="00584C4C">
        <w:rPr>
          <w:rFonts w:ascii="Calibri" w:hAnsi="Calibri"/>
          <w:color w:val="000000"/>
          <w:sz w:val="22"/>
          <w:szCs w:val="22"/>
        </w:rPr>
        <w:t>. 9</w:t>
      </w:r>
      <w:r w:rsidR="00271D2B" w:rsidRPr="00584C4C">
        <w:rPr>
          <w:rFonts w:ascii="Calibri" w:hAnsi="Calibri"/>
          <w:sz w:val="22"/>
          <w:szCs w:val="22"/>
        </w:rPr>
        <w:t xml:space="preserve">. </w:t>
      </w:r>
      <w:r w:rsidRPr="00584C4C">
        <w:rPr>
          <w:rFonts w:ascii="Calibri" w:hAnsi="Calibri"/>
          <w:sz w:val="22"/>
          <w:szCs w:val="22"/>
        </w:rPr>
        <w:t xml:space="preserve">Tabulka shrnuje stav </w:t>
      </w:r>
      <w:r w:rsidR="00501903" w:rsidRPr="00584C4C">
        <w:rPr>
          <w:rFonts w:ascii="Calibri" w:hAnsi="Calibri"/>
          <w:sz w:val="22"/>
          <w:szCs w:val="22"/>
        </w:rPr>
        <w:t xml:space="preserve">jednotlivých položek </w:t>
      </w:r>
      <w:r w:rsidR="00271D2B" w:rsidRPr="00584C4C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584C4C">
        <w:rPr>
          <w:rFonts w:ascii="Calibri" w:hAnsi="Calibri"/>
          <w:sz w:val="22"/>
          <w:szCs w:val="22"/>
        </w:rPr>
        <w:t> </w:t>
      </w:r>
      <w:r w:rsidR="00271D2B" w:rsidRPr="00584C4C">
        <w:rPr>
          <w:rFonts w:ascii="Calibri" w:hAnsi="Calibri"/>
          <w:sz w:val="22"/>
          <w:szCs w:val="22"/>
        </w:rPr>
        <w:t>lednu</w:t>
      </w:r>
      <w:r w:rsidR="009A34D5" w:rsidRPr="00584C4C">
        <w:rPr>
          <w:rFonts w:ascii="Calibri" w:hAnsi="Calibri"/>
          <w:sz w:val="22"/>
          <w:szCs w:val="22"/>
        </w:rPr>
        <w:t> </w:t>
      </w:r>
      <w:r w:rsidR="00271D2B" w:rsidRPr="00584C4C">
        <w:rPr>
          <w:rFonts w:ascii="Calibri" w:hAnsi="Calibri"/>
          <w:sz w:val="22"/>
          <w:szCs w:val="22"/>
        </w:rPr>
        <w:t xml:space="preserve">2022. </w:t>
      </w:r>
      <w:r w:rsidR="008211A3" w:rsidRPr="00584C4C">
        <w:rPr>
          <w:rFonts w:ascii="Calibri" w:hAnsi="Calibri"/>
          <w:sz w:val="22"/>
          <w:szCs w:val="22"/>
        </w:rPr>
        <w:t>A bude sloužit jako výchozí údaj pro výpočet inflační doložky za rok 2022 a další roky.</w:t>
      </w:r>
    </w:p>
    <w:bookmarkEnd w:id="23"/>
    <w:bookmarkEnd w:id="24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5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6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7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7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28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5"/>
      <w:bookmarkEnd w:id="26"/>
      <w:bookmarkEnd w:id="28"/>
    </w:p>
    <w:sectPr w:rsidR="00BF3A74" w:rsidSect="00FC471E">
      <w:headerReference w:type="default" r:id="rId14"/>
      <w:footerReference w:type="default" r:id="rId15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CBAC2" w14:textId="77777777" w:rsidR="00A0411E" w:rsidRDefault="00A0411E" w:rsidP="00277F02">
      <w:r>
        <w:separator/>
      </w:r>
    </w:p>
  </w:endnote>
  <w:endnote w:type="continuationSeparator" w:id="0">
    <w:p w14:paraId="0FBED0E2" w14:textId="77777777" w:rsidR="00A0411E" w:rsidRDefault="00A0411E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490B0" w14:textId="77777777" w:rsidR="00A67FA2" w:rsidRPr="00A67FA2" w:rsidRDefault="00331FDD" w:rsidP="007F6BD7">
    <w:pPr>
      <w:pStyle w:val="Zpat"/>
      <w:jc w:val="right"/>
    </w:pPr>
    <w:r>
      <w:rPr>
        <w:noProof/>
      </w:rPr>
      <w:pict w14:anchorId="2EC44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5" type="#_x0000_t75" style="width:71.25pt;height:28.5pt;visibility:visible">
          <v:imagedata r:id="rId1" o:title=""/>
        </v:shape>
      </w:pict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331FDD">
            <w:rPr>
              <w:rFonts w:ascii="Calibri" w:hAnsi="Calibri"/>
              <w:noProof/>
              <w:sz w:val="16"/>
              <w:szCs w:val="16"/>
            </w:rPr>
            <w:t>1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331FDD">
            <w:rPr>
              <w:rFonts w:ascii="Calibri" w:hAnsi="Calibri"/>
              <w:noProof/>
              <w:sz w:val="16"/>
              <w:szCs w:val="16"/>
            </w:rPr>
            <w:t>9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E7563" w14:textId="77777777" w:rsidR="00A0411E" w:rsidRDefault="00A0411E" w:rsidP="00277F02">
      <w:r>
        <w:separator/>
      </w:r>
    </w:p>
  </w:footnote>
  <w:footnote w:type="continuationSeparator" w:id="0">
    <w:p w14:paraId="6DD364F5" w14:textId="77777777" w:rsidR="00A0411E" w:rsidRDefault="00A0411E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6DC49" w14:textId="77777777" w:rsidR="00BD5F26" w:rsidRPr="00B84D10" w:rsidRDefault="00A0411E" w:rsidP="00B84D10">
    <w:pPr>
      <w:pStyle w:val="Zhlav"/>
    </w:pPr>
    <w:r>
      <w:rPr>
        <w:noProof/>
      </w:rPr>
      <w:pict w14:anchorId="1409EA81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29.8pt;margin-top:20.3pt;width:341.45pt;height:49.5pt;z-index:1" stroked="f">
          <v:textbox style="mso-next-textbox:#_x0000_s2062" inset="0,0,0,0">
            <w:txbxContent>
              <w:p w14:paraId="59860824" w14:textId="77777777" w:rsidR="00E971A3" w:rsidRPr="00FA4861" w:rsidRDefault="00E971A3" w:rsidP="00A67FA2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b/>
                    <w:i/>
                    <w:sz w:val="20"/>
                  </w:rPr>
                </w:pPr>
                <w:r w:rsidRPr="00FA4861">
                  <w:rPr>
                    <w:rFonts w:ascii="Calibri" w:hAnsi="Calibri"/>
                    <w:b/>
                    <w:i/>
                    <w:sz w:val="20"/>
                  </w:rPr>
                  <w:t>Asseco Solutions, a.s.</w:t>
                </w:r>
              </w:p>
              <w:p w14:paraId="05F3275F" w14:textId="520939C5" w:rsidR="00E971A3" w:rsidRPr="00FA4861" w:rsidRDefault="00DA532B" w:rsidP="002116E6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i/>
                    <w:sz w:val="20"/>
                  </w:rPr>
                  <w:t xml:space="preserve">Smlouva o užití, implementaci a provozní podpoře </w:t>
                </w:r>
                <w:r w:rsidRPr="002E6F11">
                  <w:rPr>
                    <w:rFonts w:ascii="Calibri" w:hAnsi="Calibri"/>
                    <w:i/>
                    <w:sz w:val="20"/>
                  </w:rPr>
                  <w:t xml:space="preserve">číslo: </w:t>
                </w:r>
                <w:r w:rsidR="00584C4C" w:rsidRPr="00584C4C">
                  <w:rPr>
                    <w:rFonts w:ascii="Calibri" w:hAnsi="Calibri"/>
                    <w:i/>
                    <w:sz w:val="20"/>
                  </w:rPr>
                  <w:t>F-22-00606</w:t>
                </w:r>
              </w:p>
              <w:p w14:paraId="5C3A1644" w14:textId="77777777" w:rsidR="00E971A3" w:rsidRDefault="00E971A3"/>
            </w:txbxContent>
          </v:textbox>
        </v:shape>
      </w:pict>
    </w:r>
    <w:r>
      <w:rPr>
        <w:noProof/>
      </w:rPr>
      <w:pict w14:anchorId="5B760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64" type="#_x0000_t75" style="position:absolute;margin-left:.1pt;margin-top:38.5pt;width:123.55pt;height:28.75pt;z-index:2;visibility:visible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7"/>
  </w:num>
  <w:num w:numId="20">
    <w:abstractNumId w:val="16"/>
  </w:num>
  <w:num w:numId="21">
    <w:abstractNumId w:val="12"/>
  </w:num>
  <w:num w:numId="22">
    <w:abstractNumId w:val="29"/>
  </w:num>
  <w:num w:numId="23">
    <w:abstractNumId w:val="21"/>
  </w:num>
  <w:num w:numId="24">
    <w:abstractNumId w:val="20"/>
  </w:num>
  <w:num w:numId="25">
    <w:abstractNumId w:val="37"/>
  </w:num>
  <w:num w:numId="26">
    <w:abstractNumId w:val="26"/>
  </w:num>
  <w:num w:numId="27">
    <w:abstractNumId w:val="14"/>
  </w:num>
  <w:num w:numId="28">
    <w:abstractNumId w:val="32"/>
  </w:num>
  <w:num w:numId="29">
    <w:abstractNumId w:val="36"/>
  </w:num>
  <w:num w:numId="30">
    <w:abstractNumId w:val="24"/>
  </w:num>
  <w:num w:numId="31">
    <w:abstractNumId w:val="15"/>
  </w:num>
  <w:num w:numId="32">
    <w:abstractNumId w:val="13"/>
  </w:num>
  <w:num w:numId="33">
    <w:abstractNumId w:val="33"/>
  </w:num>
  <w:num w:numId="34">
    <w:abstractNumId w:val="30"/>
  </w:num>
  <w:num w:numId="35">
    <w:abstractNumId w:val="19"/>
  </w:num>
  <w:num w:numId="36">
    <w:abstractNumId w:val="28"/>
  </w:num>
  <w:num w:numId="37">
    <w:abstractNumId w:val="11"/>
  </w:num>
  <w:num w:numId="38">
    <w:abstractNumId w:val="34"/>
  </w:num>
  <w:num w:numId="39">
    <w:abstractNumId w:val="7"/>
  </w:num>
  <w:num w:numId="40">
    <w:abstractNumId w:val="7"/>
  </w:num>
  <w:num w:numId="41">
    <w:abstractNumId w:val="23"/>
  </w:num>
  <w:num w:numId="42">
    <w:abstractNumId w:val="22"/>
  </w:num>
  <w:num w:numId="43">
    <w:abstractNumId w:val="25"/>
  </w:num>
  <w:num w:numId="44">
    <w:abstractNumId w:val="18"/>
  </w:num>
  <w:num w:numId="45">
    <w:abstractNumId w:val="10"/>
  </w:num>
  <w:num w:numId="46">
    <w:abstractNumId w:val="7"/>
  </w:num>
  <w:num w:numId="47">
    <w:abstractNumId w:val="1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oNotTrackMoves/>
  <w:defaultTabStop w:val="709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2475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0A7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1F531D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1FDD"/>
    <w:rsid w:val="0033328E"/>
    <w:rsid w:val="0033600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17E7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94F2B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172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4C4C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55B5"/>
    <w:rsid w:val="0060631F"/>
    <w:rsid w:val="00610359"/>
    <w:rsid w:val="00613B1E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4396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45D49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4834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1A3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11E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31B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5822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682B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4F7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1E5E"/>
    <w:rsid w:val="00E32884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43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D39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26DE5"/>
    <w:rsid w:val="00F305F3"/>
    <w:rsid w:val="00F314E2"/>
    <w:rsid w:val="00F3322B"/>
    <w:rsid w:val="00F3441C"/>
    <w:rsid w:val="00F40111"/>
    <w:rsid w:val="00F4268B"/>
    <w:rsid w:val="00F43687"/>
    <w:rsid w:val="00F45137"/>
    <w:rsid w:val="00F46D1C"/>
    <w:rsid w:val="00F51A9E"/>
    <w:rsid w:val="00F5408D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5"/>
    <o:shapelayout v:ext="edit">
      <o:idmap v:ext="edit" data="1"/>
    </o:shapelayout>
  </w:shapeDefaults>
  <w:decimalSymbol w:val=","/>
  <w:listSeparator w:val=";"/>
  <w14:docId w14:val="412B2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List" w:uiPriority="0"/>
    <w:lsdException w:name="List Number" w:uiPriority="0"/>
    <w:lsdException w:name="List Bullet 2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Sample" w:uiPriority="0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1">
    <w:name w:val="Podtitul1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1">
    <w:name w:val="Zvýraznění1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customStyle="1" w:styleId="UnresolvedMention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blic.helios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ublic.helios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lic.helios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ublic.helios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ublic.helios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4766-D345-4132-93B9-95C25E8B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1</TotalTime>
  <Pages>9</Pages>
  <Words>4019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27677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creator>mju</dc:creator>
  <cp:lastModifiedBy>Reditelka</cp:lastModifiedBy>
  <cp:revision>2</cp:revision>
  <cp:lastPrinted>2011-12-19T15:36:00Z</cp:lastPrinted>
  <dcterms:created xsi:type="dcterms:W3CDTF">2023-01-16T13:34:00Z</dcterms:created>
  <dcterms:modified xsi:type="dcterms:W3CDTF">2023-01-16T13:34:00Z</dcterms:modified>
</cp:coreProperties>
</file>