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896C" w14:textId="2E7032ED" w:rsidR="006A522D" w:rsidRPr="009F59A2" w:rsidRDefault="006A522D" w:rsidP="00B70E0B">
      <w:pPr>
        <w:spacing w:before="40" w:after="240" w:line="288" w:lineRule="auto"/>
        <w:ind w:left="2829" w:hanging="28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9A2">
        <w:rPr>
          <w:rFonts w:ascii="Times New Roman" w:hAnsi="Times New Roman" w:cs="Times New Roman"/>
          <w:b/>
          <w:sz w:val="24"/>
          <w:szCs w:val="24"/>
        </w:rPr>
        <w:t xml:space="preserve">č. j.: </w:t>
      </w:r>
      <w:r w:rsidR="00ED6F56" w:rsidRPr="009F59A2">
        <w:rPr>
          <w:rFonts w:ascii="Times New Roman" w:hAnsi="Times New Roman" w:cs="Times New Roman"/>
          <w:b/>
          <w:sz w:val="24"/>
          <w:szCs w:val="24"/>
        </w:rPr>
        <w:t>ŘVC/571/2022/OVZ-8</w:t>
      </w:r>
    </w:p>
    <w:p w14:paraId="6790F8B1" w14:textId="77777777" w:rsidR="001D0680" w:rsidRDefault="001D0680" w:rsidP="001D0680">
      <w:pPr>
        <w:spacing w:before="120" w:after="240" w:line="288" w:lineRule="auto"/>
        <w:ind w:left="2829" w:hanging="2829"/>
        <w:rPr>
          <w:rFonts w:ascii="Times New Roman" w:hAnsi="Times New Roman" w:cs="Times New Roman"/>
          <w:b/>
          <w:sz w:val="24"/>
          <w:szCs w:val="24"/>
        </w:rPr>
      </w:pPr>
      <w:bookmarkStart w:id="0" w:name="_Hlk122003145"/>
      <w:r w:rsidRPr="00E875E1">
        <w:rPr>
          <w:rFonts w:ascii="Times New Roman" w:hAnsi="Times New Roman" w:cs="Times New Roman"/>
          <w:b/>
          <w:sz w:val="24"/>
          <w:szCs w:val="24"/>
        </w:rPr>
        <w:t>Veřejná zakázka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875E1">
        <w:rPr>
          <w:rFonts w:ascii="Times New Roman" w:hAnsi="Times New Roman" w:cs="Times New Roman"/>
          <w:sz w:val="24"/>
          <w:szCs w:val="24"/>
        </w:rPr>
        <w:t xml:space="preserve"> </w:t>
      </w:r>
      <w:r w:rsidRPr="00E875E1">
        <w:rPr>
          <w:rFonts w:ascii="Times New Roman" w:hAnsi="Times New Roman" w:cs="Times New Roman"/>
          <w:sz w:val="24"/>
          <w:szCs w:val="24"/>
        </w:rPr>
        <w:tab/>
      </w:r>
      <w:r w:rsidRPr="005954E5">
        <w:rPr>
          <w:rFonts w:ascii="Times New Roman" w:hAnsi="Times New Roman" w:cs="Times New Roman"/>
          <w:b/>
          <w:sz w:val="24"/>
          <w:szCs w:val="24"/>
        </w:rPr>
        <w:t>„</w:t>
      </w:r>
      <w:r w:rsidRPr="00F34752">
        <w:rPr>
          <w:rFonts w:ascii="Times New Roman" w:hAnsi="Times New Roman" w:cs="Times New Roman"/>
          <w:b/>
          <w:sz w:val="24"/>
          <w:szCs w:val="24"/>
        </w:rPr>
        <w:t>Ochranné stání služebních plavidel Brná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62114">
        <w:rPr>
          <w:rFonts w:ascii="Times New Roman" w:hAnsi="Times New Roman" w:cs="Times New Roman"/>
          <w:b/>
          <w:sz w:val="24"/>
          <w:szCs w:val="24"/>
        </w:rPr>
        <w:t>Správce stavby</w:t>
      </w:r>
      <w:r w:rsidRPr="005954E5">
        <w:rPr>
          <w:rFonts w:ascii="Times New Roman" w:hAnsi="Times New Roman" w:cs="Times New Roman"/>
          <w:b/>
          <w:sz w:val="24"/>
          <w:szCs w:val="24"/>
        </w:rPr>
        <w:t>“</w:t>
      </w:r>
    </w:p>
    <w:p w14:paraId="3FA179CA" w14:textId="77777777" w:rsidR="001D0680" w:rsidRPr="00AF5CF1" w:rsidRDefault="001D0680" w:rsidP="001D0680">
      <w:pPr>
        <w:spacing w:after="60" w:line="264" w:lineRule="auto"/>
        <w:ind w:left="2829" w:hanging="2829"/>
        <w:rPr>
          <w:rFonts w:cs="Tahoma"/>
          <w:b/>
          <w:bCs/>
          <w:sz w:val="24"/>
          <w:szCs w:val="24"/>
        </w:rPr>
      </w:pPr>
      <w:bookmarkStart w:id="1" w:name="_Hlk122002513"/>
      <w:bookmarkEnd w:id="0"/>
      <w:r>
        <w:rPr>
          <w:rFonts w:ascii="Times New Roman" w:hAnsi="Times New Roman" w:cs="Times New Roman"/>
          <w:b/>
          <w:sz w:val="24"/>
          <w:szCs w:val="24"/>
        </w:rPr>
        <w:t>Evidenční číslo zakázky: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5C3">
        <w:rPr>
          <w:rFonts w:ascii="Times New Roman" w:hAnsi="Times New Roman" w:cs="Times New Roman"/>
          <w:bCs/>
          <w:sz w:val="24"/>
          <w:szCs w:val="24"/>
        </w:rPr>
        <w:t>S/ŘVC/</w:t>
      </w:r>
      <w:r>
        <w:rPr>
          <w:rFonts w:ascii="Times New Roman" w:hAnsi="Times New Roman" w:cs="Times New Roman"/>
          <w:bCs/>
          <w:sz w:val="24"/>
          <w:szCs w:val="24"/>
        </w:rPr>
        <w:t>166</w:t>
      </w:r>
      <w:r w:rsidRPr="00A265C3">
        <w:rPr>
          <w:rFonts w:ascii="Times New Roman" w:hAnsi="Times New Roman" w:cs="Times New Roman"/>
          <w:bCs/>
          <w:sz w:val="24"/>
          <w:szCs w:val="24"/>
        </w:rPr>
        <w:t>/R/Přs/2022</w:t>
      </w:r>
    </w:p>
    <w:bookmarkEnd w:id="1"/>
    <w:p w14:paraId="30CA0BE8" w14:textId="77777777" w:rsidR="001D0680" w:rsidRDefault="001D0680" w:rsidP="001D0680">
      <w:p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Zadávací řízení</w:t>
      </w:r>
      <w:r w:rsidRPr="00AF5CF1">
        <w:rPr>
          <w:rFonts w:ascii="Times New Roman" w:hAnsi="Times New Roman" w:cs="Times New Roman"/>
          <w:sz w:val="24"/>
          <w:szCs w:val="24"/>
        </w:rPr>
        <w:t>: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  <w:t>veřejná zakázka malého rozsahu</w:t>
      </w:r>
    </w:p>
    <w:p w14:paraId="52378EBC" w14:textId="77777777" w:rsidR="001D0680" w:rsidRPr="00AF5CF1" w:rsidRDefault="001D0680" w:rsidP="001D0680">
      <w:p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9A">
        <w:rPr>
          <w:rFonts w:ascii="Times New Roman" w:hAnsi="Times New Roman" w:cs="Times New Roman"/>
          <w:b/>
          <w:bCs/>
          <w:sz w:val="24"/>
          <w:szCs w:val="24"/>
        </w:rPr>
        <w:t>Druh zadávacího řízení:</w:t>
      </w:r>
      <w:r>
        <w:rPr>
          <w:rFonts w:ascii="Times New Roman" w:hAnsi="Times New Roman" w:cs="Times New Roman"/>
          <w:sz w:val="24"/>
          <w:szCs w:val="24"/>
        </w:rPr>
        <w:tab/>
        <w:t>otevřená výzva</w:t>
      </w:r>
    </w:p>
    <w:p w14:paraId="386B98C4" w14:textId="77777777" w:rsidR="001D0680" w:rsidRPr="00AF5CF1" w:rsidRDefault="001D0680" w:rsidP="001D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Předpokládaná hodnota</w:t>
      </w:r>
    </w:p>
    <w:p w14:paraId="12D06236" w14:textId="77777777" w:rsidR="001D0680" w:rsidRPr="00946850" w:rsidRDefault="001D0680" w:rsidP="001D0680">
      <w:pPr>
        <w:autoSpaceDE w:val="0"/>
        <w:autoSpaceDN w:val="0"/>
        <w:adjustRightInd w:val="0"/>
        <w:spacing w:after="160" w:line="240" w:lineRule="auto"/>
        <w:ind w:left="2829" w:hanging="2829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veřejné zakázky: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bookmarkStart w:id="2" w:name="_Hlk45892586"/>
      <w:r w:rsidRPr="00946850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1 060 00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46850">
        <w:rPr>
          <w:rFonts w:ascii="Times New Roman" w:hAnsi="Times New Roman" w:cs="Times New Roman"/>
          <w:b/>
          <w:sz w:val="24"/>
          <w:szCs w:val="24"/>
        </w:rPr>
        <w:t>,00 Kč</w:t>
      </w:r>
      <w:r w:rsidRPr="00946850">
        <w:rPr>
          <w:rFonts w:ascii="Times New Roman" w:hAnsi="Times New Roman" w:cs="Times New Roman"/>
          <w:sz w:val="24"/>
          <w:szCs w:val="24"/>
        </w:rPr>
        <w:t xml:space="preserve"> (bez DPH)</w:t>
      </w:r>
    </w:p>
    <w:p w14:paraId="5F545E46" w14:textId="77777777" w:rsidR="001D0680" w:rsidRPr="00AF5CF1" w:rsidRDefault="001D0680" w:rsidP="001D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Zadavatel</w:t>
      </w:r>
      <w:r w:rsidRPr="00AF5CF1">
        <w:rPr>
          <w:rFonts w:ascii="Times New Roman" w:hAnsi="Times New Roman" w:cs="Times New Roman"/>
          <w:sz w:val="24"/>
          <w:szCs w:val="24"/>
        </w:rPr>
        <w:t xml:space="preserve">: 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Česká republika </w:t>
      </w:r>
      <w:r>
        <w:rPr>
          <w:rFonts w:ascii="Times New Roman" w:hAnsi="Times New Roman" w:cs="Times New Roman"/>
          <w:sz w:val="24"/>
          <w:szCs w:val="24"/>
        </w:rPr>
        <w:t>– Ředitelství</w:t>
      </w:r>
      <w:r w:rsidRPr="00AF5CF1">
        <w:rPr>
          <w:rFonts w:ascii="Times New Roman" w:hAnsi="Times New Roman" w:cs="Times New Roman"/>
          <w:sz w:val="24"/>
          <w:szCs w:val="24"/>
        </w:rPr>
        <w:t xml:space="preserve"> vodních cest ČR</w:t>
      </w:r>
    </w:p>
    <w:p w14:paraId="42B18729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sídlo: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nábř. L. Svobody 1222/12, 110 15 Praha 1</w:t>
      </w:r>
    </w:p>
    <w:p w14:paraId="2F9B00AB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IČ: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67981801</w:t>
      </w:r>
    </w:p>
    <w:p w14:paraId="6875729D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DIČ: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CZ67981801</w:t>
      </w:r>
    </w:p>
    <w:p w14:paraId="7CBAF0B6" w14:textId="77777777" w:rsidR="001D0680" w:rsidRPr="00AF5CF1" w:rsidRDefault="001D0680" w:rsidP="001D0680">
      <w:pPr>
        <w:widowControl w:val="0"/>
        <w:tabs>
          <w:tab w:val="left" w:pos="2410"/>
        </w:tabs>
        <w:spacing w:after="240"/>
        <w:rPr>
          <w:rFonts w:ascii="Times New Roman" w:hAnsi="Times New Roman" w:cs="Times New Roman"/>
          <w:bCs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Zastoupený: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F5CF1">
        <w:rPr>
          <w:rFonts w:ascii="Times New Roman" w:hAnsi="Times New Roman" w:cs="Times New Roman"/>
          <w:bCs/>
          <w:sz w:val="24"/>
          <w:szCs w:val="24"/>
        </w:rPr>
        <w:t>Ing. Lubomírem Fojtů, ředitelem</w:t>
      </w:r>
    </w:p>
    <w:p w14:paraId="6496CEAB" w14:textId="4E568506" w:rsidR="00141992" w:rsidRPr="002622C6" w:rsidRDefault="00141992" w:rsidP="00F942BC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2C6">
        <w:rPr>
          <w:rFonts w:ascii="Times New Roman" w:hAnsi="Times New Roman" w:cs="Times New Roman"/>
          <w:b/>
          <w:sz w:val="36"/>
          <w:szCs w:val="36"/>
        </w:rPr>
        <w:t xml:space="preserve">Rozhodnutí </w:t>
      </w:r>
      <w:r w:rsidR="001D0680">
        <w:rPr>
          <w:rFonts w:ascii="Times New Roman" w:hAnsi="Times New Roman" w:cs="Times New Roman"/>
          <w:b/>
          <w:sz w:val="36"/>
          <w:szCs w:val="36"/>
        </w:rPr>
        <w:t xml:space="preserve">a oznámení </w:t>
      </w:r>
      <w:r w:rsidRPr="002622C6">
        <w:rPr>
          <w:rFonts w:ascii="Times New Roman" w:hAnsi="Times New Roman" w:cs="Times New Roman"/>
          <w:b/>
          <w:sz w:val="36"/>
          <w:szCs w:val="36"/>
        </w:rPr>
        <w:t>o výběru dodavatele</w:t>
      </w:r>
    </w:p>
    <w:p w14:paraId="08835FEC" w14:textId="26C5E80E" w:rsidR="00BF4C91" w:rsidRDefault="00141992" w:rsidP="00924F87">
      <w:pPr>
        <w:pStyle w:val="Normlnweb"/>
        <w:spacing w:before="0" w:beforeAutospacing="0" w:after="200" w:afterAutospacing="0"/>
        <w:jc w:val="both"/>
      </w:pPr>
      <w:r w:rsidRPr="009C7378">
        <w:t xml:space="preserve">Na základě návrhu komise zadavatel rozhodl o výběru dodavatele </w:t>
      </w:r>
      <w:r w:rsidR="00376AF7">
        <w:t xml:space="preserve">s pořadovým </w:t>
      </w:r>
      <w:r w:rsidR="00376AF7" w:rsidRPr="008F7735">
        <w:t>č</w:t>
      </w:r>
      <w:r w:rsidR="009C7378" w:rsidRPr="008F7735">
        <w:t xml:space="preserve">. </w:t>
      </w:r>
      <w:r w:rsidR="00376AF7" w:rsidRPr="008F7735">
        <w:t>00</w:t>
      </w:r>
      <w:r w:rsidR="009F59A2">
        <w:t>1</w:t>
      </w:r>
      <w:r w:rsidR="009838FF" w:rsidRPr="008F7735">
        <w:t>:</w:t>
      </w:r>
    </w:p>
    <w:p w14:paraId="3E5F5D13" w14:textId="6B82773E" w:rsidR="009F59A2" w:rsidRDefault="009F59A2" w:rsidP="009F59A2">
      <w:pPr>
        <w:autoSpaceDE w:val="0"/>
        <w:autoSpaceDN w:val="0"/>
        <w:adjustRightInd w:val="0"/>
        <w:spacing w:before="160"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3" w:name="_Hlk121843109"/>
      <w:r w:rsidRPr="00900D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Společnost "GC + Beting“ </w:t>
      </w:r>
    </w:p>
    <w:p w14:paraId="01ABAFD4" w14:textId="002309E4" w:rsidR="009F59A2" w:rsidRPr="00900D4C" w:rsidRDefault="009F59A2" w:rsidP="001D068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0D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sdružená na základě Společenské smlouvy dne 2.12.2022, sídlem společnosti je sídlo GC,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0D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tj. Garnets Consulting a.s., který je jmenován správcem Společnosti na základě Plné moci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0D4C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2.12.2022</w:t>
      </w:r>
      <w:bookmarkEnd w:id="3"/>
    </w:p>
    <w:p w14:paraId="328504D3" w14:textId="77777777" w:rsidR="009F59A2" w:rsidRPr="00900D4C" w:rsidRDefault="009F59A2" w:rsidP="009F59A2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34C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Správce společnosti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/ vedoucí člen</w:t>
      </w:r>
      <w:r w:rsidRPr="00900D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900D4C">
        <w:rPr>
          <w:rFonts w:ascii="Times New Roman" w:hAnsi="Times New Roman" w:cs="Times New Roman"/>
          <w:b/>
          <w:bCs/>
          <w:sz w:val="24"/>
          <w:szCs w:val="24"/>
        </w:rPr>
        <w:t>Garnets Consulting a.s</w:t>
      </w:r>
      <w:r w:rsidRPr="00900D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3700145C" w14:textId="25B15F70" w:rsidR="009F59A2" w:rsidRDefault="009F59A2" w:rsidP="009F59A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900D4C">
        <w:rPr>
          <w:rFonts w:ascii="Times New Roman" w:hAnsi="Times New Roman" w:cs="Times New Roman"/>
          <w:sz w:val="24"/>
          <w:szCs w:val="24"/>
        </w:rPr>
        <w:t>Československých legií 445/4, 415 01 Teplice</w:t>
      </w:r>
      <w:r>
        <w:rPr>
          <w:rFonts w:ascii="Times New Roman" w:hAnsi="Times New Roman" w:cs="Times New Roman"/>
          <w:sz w:val="24"/>
          <w:szCs w:val="24"/>
        </w:rPr>
        <w:t>, Trnovany</w:t>
      </w:r>
      <w:bookmarkStart w:id="4" w:name="_Hlk122002967"/>
      <w:r w:rsidR="001D06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IČ: 273 49 675</w:t>
      </w:r>
    </w:p>
    <w:bookmarkEnd w:id="4"/>
    <w:p w14:paraId="6C4DDF89" w14:textId="77777777" w:rsidR="009F59A2" w:rsidRDefault="009F59A2" w:rsidP="009F59A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734C3">
        <w:rPr>
          <w:rFonts w:ascii="Times New Roman" w:hAnsi="Times New Roman" w:cs="Times New Roman"/>
          <w:sz w:val="24"/>
          <w:szCs w:val="24"/>
          <w:u w:val="single"/>
        </w:rPr>
        <w:t>Společník / člen sdružení</w:t>
      </w:r>
      <w:r>
        <w:rPr>
          <w:rFonts w:ascii="Times New Roman" w:hAnsi="Times New Roman" w:cs="Times New Roman"/>
          <w:sz w:val="24"/>
          <w:szCs w:val="24"/>
        </w:rPr>
        <w:t>: BETING s.r.o.</w:t>
      </w:r>
    </w:p>
    <w:p w14:paraId="55D87F4F" w14:textId="1C920E49" w:rsidR="009F59A2" w:rsidRPr="001D0680" w:rsidRDefault="009F59A2" w:rsidP="009F59A2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0680">
        <w:rPr>
          <w:rFonts w:ascii="Times New Roman" w:hAnsi="Times New Roman" w:cs="Times New Roman"/>
          <w:sz w:val="24"/>
          <w:szCs w:val="24"/>
        </w:rPr>
        <w:t>se sídlem Koněvova 2660/141, 130 00 Praha 3, Žižkov, IČ: 26418321</w:t>
      </w:r>
    </w:p>
    <w:p w14:paraId="7647C220" w14:textId="2D14D1B4" w:rsidR="00141992" w:rsidRPr="001D0680" w:rsidRDefault="00141992" w:rsidP="001D0680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  <w:u w:val="single"/>
        </w:rPr>
        <w:t>Odůvodnění</w:t>
      </w:r>
      <w:r w:rsidRPr="001D0680">
        <w:rPr>
          <w:rFonts w:ascii="Times New Roman" w:hAnsi="Times New Roman" w:cs="Times New Roman"/>
          <w:sz w:val="24"/>
          <w:szCs w:val="24"/>
        </w:rPr>
        <w:t>:</w:t>
      </w:r>
    </w:p>
    <w:p w14:paraId="39EF4ED2" w14:textId="168BC9FB" w:rsidR="00141992" w:rsidRPr="001D0680" w:rsidRDefault="00141992" w:rsidP="009C7378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</w:rPr>
        <w:t>Vybraný dodavatel předložil nabídku, která byla zadavatelem hodnocena v souhrnu hodnotícího kritéria nejlépe, což vyplývá z</w:t>
      </w:r>
      <w:r w:rsidR="00F44FB0" w:rsidRPr="001D0680">
        <w:rPr>
          <w:rFonts w:ascii="Times New Roman" w:hAnsi="Times New Roman" w:cs="Times New Roman"/>
          <w:sz w:val="24"/>
          <w:szCs w:val="24"/>
        </w:rPr>
        <w:t> protokolu o hodnocení a z</w:t>
      </w:r>
      <w:r w:rsidRPr="001D0680">
        <w:rPr>
          <w:rFonts w:ascii="Times New Roman" w:hAnsi="Times New Roman" w:cs="Times New Roman"/>
          <w:sz w:val="24"/>
          <w:szCs w:val="24"/>
        </w:rPr>
        <w:t xml:space="preserve">právy o </w:t>
      </w:r>
      <w:r w:rsidR="00F44FB0" w:rsidRPr="001D0680">
        <w:rPr>
          <w:rFonts w:ascii="Times New Roman" w:hAnsi="Times New Roman" w:cs="Times New Roman"/>
          <w:sz w:val="24"/>
          <w:szCs w:val="24"/>
        </w:rPr>
        <w:t xml:space="preserve">posouzení </w:t>
      </w:r>
      <w:r w:rsidRPr="001D0680">
        <w:rPr>
          <w:rFonts w:ascii="Times New Roman" w:hAnsi="Times New Roman" w:cs="Times New Roman"/>
          <w:sz w:val="24"/>
          <w:szCs w:val="24"/>
        </w:rPr>
        <w:t>nabídek.</w:t>
      </w:r>
    </w:p>
    <w:p w14:paraId="427E355E" w14:textId="3E8C0230" w:rsidR="00FE7007" w:rsidRPr="001D0680" w:rsidRDefault="00141992" w:rsidP="005E719E">
      <w:pPr>
        <w:pStyle w:val="Odstavecseseznamem"/>
        <w:numPr>
          <w:ilvl w:val="0"/>
          <w:numId w:val="3"/>
        </w:numPr>
        <w:spacing w:after="30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</w:rPr>
        <w:t>Vybraný dodavatel prokázal způsobilost a kvalifikaci podle požadavků zadavatele následujícími dokumenty: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042"/>
      </w:tblGrid>
      <w:tr w:rsidR="001119C3" w:rsidRPr="00EF20AE" w14:paraId="0ED2CDF7" w14:textId="77777777" w:rsidTr="007C73D4">
        <w:trPr>
          <w:trHeight w:val="624"/>
        </w:trPr>
        <w:tc>
          <w:tcPr>
            <w:tcW w:w="929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E81BE3" w14:textId="77777777" w:rsidR="001119C3" w:rsidRDefault="001119C3" w:rsidP="007C73D4">
            <w:pPr>
              <w:spacing w:before="200" w:after="12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Základní způsobilost dle § 74 ZZVZ</w:t>
            </w:r>
          </w:p>
          <w:p w14:paraId="3F828FC8" w14:textId="77777777" w:rsidR="001119C3" w:rsidRPr="00EF20AE" w:rsidRDefault="001119C3" w:rsidP="007C73D4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F20A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prokázání předložením písemného čestného prohlášení</w:t>
            </w:r>
          </w:p>
        </w:tc>
      </w:tr>
      <w:tr w:rsidR="001119C3" w:rsidRPr="00C56536" w14:paraId="7AF2B5FD" w14:textId="77777777" w:rsidTr="007C73D4">
        <w:trPr>
          <w:trHeight w:val="20"/>
        </w:trPr>
        <w:tc>
          <w:tcPr>
            <w:tcW w:w="9298" w:type="dxa"/>
            <w:gridSpan w:val="2"/>
            <w:shd w:val="clear" w:color="auto" w:fill="auto"/>
            <w:vAlign w:val="center"/>
          </w:tcPr>
          <w:p w14:paraId="335E045A" w14:textId="17C73AC1" w:rsidR="001551CB" w:rsidRPr="001551CB" w:rsidRDefault="001551CB" w:rsidP="00F942BC">
            <w:pPr>
              <w:spacing w:before="240"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(1) Výpis ze seznamu kvalifikovaných dodavate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ů, Garnets Consulting a.s., ke dni 12.11.2022 (správce společnosti)</w:t>
            </w:r>
          </w:p>
          <w:p w14:paraId="16F61E3D" w14:textId="5125B94E" w:rsidR="001119C3" w:rsidRPr="001551CB" w:rsidRDefault="001551CB" w:rsidP="00F942BC">
            <w:pPr>
              <w:pStyle w:val="Odstavecseseznamem"/>
              <w:spacing w:after="30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(2) Čestné prohlášení dodavat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le, BETING s.r.o., ze dne 10.12.2022 (společník)</w:t>
            </w:r>
          </w:p>
        </w:tc>
      </w:tr>
      <w:tr w:rsidR="001119C3" w:rsidRPr="00C56536" w14:paraId="0203531B" w14:textId="77777777" w:rsidTr="007C73D4">
        <w:trPr>
          <w:trHeight w:val="567"/>
        </w:trPr>
        <w:tc>
          <w:tcPr>
            <w:tcW w:w="929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3CB514" w14:textId="7037DD97" w:rsidR="001119C3" w:rsidRPr="00C56536" w:rsidRDefault="001119C3" w:rsidP="00861A48">
            <w:pPr>
              <w:spacing w:before="200" w:after="12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56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Profesní způsobilost dle </w:t>
            </w:r>
            <w:r w:rsidRPr="00C5653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§ 77 odst. 1</w:t>
            </w:r>
            <w:r w:rsidR="001551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 a o</w:t>
            </w:r>
            <w:r w:rsidR="001551CB" w:rsidRPr="0040602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dst. 2</w:t>
            </w:r>
            <w:r w:rsidR="001551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="001551CB" w:rsidRPr="0040602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písm. a) ZZVZ</w:t>
            </w:r>
          </w:p>
          <w:p w14:paraId="411BC252" w14:textId="77777777" w:rsidR="001119C3" w:rsidRDefault="001119C3" w:rsidP="00861A48">
            <w:pPr>
              <w:spacing w:after="240" w:line="240" w:lineRule="auto"/>
              <w:jc w:val="both"/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536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56536">
              <w:rPr>
                <w:rStyle w:val="fontstyle31"/>
                <w:rFonts w:ascii="Times New Roman" w:hAnsi="Times New Roman" w:cs="Times New Roman"/>
                <w:i/>
                <w:iCs/>
                <w:sz w:val="24"/>
                <w:szCs w:val="24"/>
              </w:rPr>
              <w:t>ř</w:t>
            </w:r>
            <w:r w:rsidRPr="00C56536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edložením výpisu z obchodního rejst</w:t>
            </w:r>
            <w:r w:rsidRPr="00C56536">
              <w:rPr>
                <w:rStyle w:val="fontstyle31"/>
                <w:rFonts w:ascii="Times New Roman" w:hAnsi="Times New Roman" w:cs="Times New Roman"/>
                <w:i/>
                <w:iCs/>
                <w:sz w:val="24"/>
                <w:szCs w:val="24"/>
              </w:rPr>
              <w:t>ř</w:t>
            </w:r>
            <w:r w:rsidRPr="00C56536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íku nebo jiné obdobné evidence</w:t>
            </w:r>
          </w:p>
          <w:p w14:paraId="60FAAD83" w14:textId="1AFAD5E2" w:rsidR="001551CB" w:rsidRPr="00C56536" w:rsidRDefault="001551CB" w:rsidP="00861A48">
            <w:pPr>
              <w:spacing w:before="200" w:after="12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5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Profesní způsobilost dle </w:t>
            </w:r>
            <w:r w:rsidRPr="00C5653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§ 77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40602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dst. 2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0602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písm. a) ZZVZ</w:t>
            </w:r>
          </w:p>
          <w:p w14:paraId="7522D2E2" w14:textId="77777777" w:rsidR="001551CB" w:rsidRDefault="001551CB" w:rsidP="00861A48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60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oprávnění podnikat v rozsahu odpovídajícímu předmětu veřejné zakázky, pokud jiné právní předpisy takové oprávnění vyžadují: </w:t>
            </w:r>
          </w:p>
          <w:p w14:paraId="54012FCC" w14:textId="77777777" w:rsidR="001551CB" w:rsidRPr="00406280" w:rsidRDefault="001551CB" w:rsidP="00406280">
            <w:pP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6280">
              <w:rPr>
                <w:rFonts w:ascii="Times New Roman" w:hAnsi="Times New Roman" w:cs="Times New Roman"/>
                <w:i/>
                <w:iCs/>
              </w:rPr>
              <w:t>„60. Poradenská a konzultační činnost, zpracování odborných studií a posudků“ nebo</w:t>
            </w:r>
          </w:p>
          <w:p w14:paraId="4FFB9802" w14:textId="4C937D26" w:rsidR="001551CB" w:rsidRPr="00C56536" w:rsidRDefault="001551CB" w:rsidP="00F942BC">
            <w:pPr>
              <w:spacing w:after="24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6280">
              <w:rPr>
                <w:rFonts w:ascii="Times New Roman" w:hAnsi="Times New Roman" w:cs="Times New Roman"/>
                <w:i/>
                <w:iCs/>
              </w:rPr>
              <w:t>„70. Služby v oblasti administrativní správy a služby organizačně hospodářské povahy“.</w:t>
            </w:r>
          </w:p>
        </w:tc>
      </w:tr>
      <w:tr w:rsidR="001119C3" w:rsidRPr="00C56536" w14:paraId="47068469" w14:textId="77777777" w:rsidTr="007C73D4">
        <w:trPr>
          <w:trHeight w:val="20"/>
        </w:trPr>
        <w:tc>
          <w:tcPr>
            <w:tcW w:w="9298" w:type="dxa"/>
            <w:gridSpan w:val="2"/>
            <w:shd w:val="clear" w:color="auto" w:fill="auto"/>
            <w:vAlign w:val="center"/>
          </w:tcPr>
          <w:p w14:paraId="2AF05F52" w14:textId="1A8C69E5" w:rsidR="001551CB" w:rsidRPr="001551CB" w:rsidRDefault="001551CB" w:rsidP="00F942BC">
            <w:pPr>
              <w:pStyle w:val="Odstavecseseznamem"/>
              <w:spacing w:before="240" w:after="1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(1) Výpis ze seznamu kvalifikovaných dodavate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ů, Garnets Consulting a.s., ke dni 12.11.2022</w:t>
            </w:r>
          </w:p>
          <w:p w14:paraId="62858C54" w14:textId="77777777" w:rsidR="001551CB" w:rsidRPr="001551CB" w:rsidRDefault="001551CB" w:rsidP="00F942BC">
            <w:pPr>
              <w:pStyle w:val="Odstavecseseznamem"/>
              <w:spacing w:before="120" w:after="160" w:line="264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(2) Výpis z obchodního rejstříku, BETING s.r.o., ke dni 31.10.2022</w:t>
            </w:r>
          </w:p>
          <w:p w14:paraId="62649073" w14:textId="38654D8E" w:rsidR="001119C3" w:rsidRPr="00C56536" w:rsidRDefault="001551CB" w:rsidP="00F942BC">
            <w:pPr>
              <w:pStyle w:val="Odstavecseseznamem"/>
              <w:spacing w:after="24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(3) Výpis z veřejné části Živnostenského rejstříku, BETING s.r.o., ke dni 31.10.2022</w:t>
            </w:r>
          </w:p>
        </w:tc>
      </w:tr>
      <w:tr w:rsidR="001119C3" w:rsidRPr="00E443E5" w14:paraId="7F00CED2" w14:textId="77777777" w:rsidTr="007C73D4">
        <w:trPr>
          <w:trHeight w:val="20"/>
        </w:trPr>
        <w:tc>
          <w:tcPr>
            <w:tcW w:w="9298" w:type="dxa"/>
            <w:gridSpan w:val="2"/>
            <w:shd w:val="clear" w:color="auto" w:fill="F2F2F2" w:themeFill="background1" w:themeFillShade="F2"/>
            <w:vAlign w:val="center"/>
          </w:tcPr>
          <w:p w14:paraId="7CBF0A37" w14:textId="77777777" w:rsidR="001119C3" w:rsidRPr="00E443E5" w:rsidRDefault="001119C3" w:rsidP="0021272B">
            <w:pPr>
              <w:spacing w:before="2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443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Profesní způsobilost dle § 77 odst. 2, písm. b) ZZVZ</w:t>
            </w:r>
          </w:p>
          <w:p w14:paraId="47F7D82A" w14:textId="77777777" w:rsidR="001119C3" w:rsidRPr="001119C3" w:rsidRDefault="001119C3" w:rsidP="00F942BC">
            <w:pPr>
              <w:spacing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splňuje dodavatel, který v seznamu významných ukončených služeb obdobného charakteru</w:t>
            </w: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/>
              <w:t xml:space="preserve"> a zaměření poskytnutých dodavatelem za posledních 12 let uvede, že poskytl:</w:t>
            </w:r>
          </w:p>
          <w:p w14:paraId="0A2CAA96" w14:textId="77777777" w:rsidR="001119C3" w:rsidRPr="001119C3" w:rsidRDefault="001119C3" w:rsidP="00F942BC">
            <w:pPr>
              <w:pStyle w:val="Odstavecseseznamem"/>
              <w:numPr>
                <w:ilvl w:val="0"/>
                <w:numId w:val="48"/>
              </w:numPr>
              <w:spacing w:after="160" w:line="240" w:lineRule="auto"/>
              <w:ind w:left="0" w:right="57" w:firstLine="0"/>
              <w:contextualSpacing w:val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dvě realizované služby spočívajících ve výkonu technického dozoru na rekonstrukci, nebo novostavbě stavby dle Klasifikace stavebních děl vydaných ČSÚ kód CZ-CC 215111 (přístavy) až 215241 (úpravy vodních toků, regulace) na sledované vodní cestě dle zákona </w:t>
            </w: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/>
              <w:t>č. 114/1995 Sb., o vnitrozemské plavbě, ve znění pozdějších předpisů, nebo vodní cesty analogického charakteru v zahraničí., přičemž celkové stavební náklady stavby činily minimálně 10 mil. Kč bez DPH, či adekvátní přepočet v Euro.</w:t>
            </w:r>
          </w:p>
          <w:p w14:paraId="6E990279" w14:textId="77777777" w:rsidR="001119C3" w:rsidRPr="00E443E5" w:rsidRDefault="001119C3" w:rsidP="007C73D4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(ii)</w:t>
            </w: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ab/>
              <w:t xml:space="preserve">dvě realizované služby spočívající ve výkonu koordinátora BOZP na rekonstrukci, nebo novostavbě stavby na sledované vodní cestě dle zákona č. 114/1995 Sb., o vnitrozemské plavbě, ve znění pozdějších předpisů, nebo vodní cestě analogického charakteru v zahraničí, přičemž celkové stavební náklady stavby činily minimálně 10 mil. Kč bez DPH, či adekvátní přepočet </w:t>
            </w:r>
            <w:r w:rsidRPr="001119C3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/>
              <w:t>v Euro.</w:t>
            </w:r>
          </w:p>
        </w:tc>
      </w:tr>
      <w:tr w:rsidR="001119C3" w:rsidRPr="008053FF" w14:paraId="02361613" w14:textId="77777777" w:rsidTr="004D4338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0B39A9" w14:textId="77777777" w:rsidR="001119C3" w:rsidRPr="00E443E5" w:rsidRDefault="001119C3" w:rsidP="007C73D4">
            <w:pPr>
              <w:pStyle w:val="Odstavecseseznamem"/>
              <w:spacing w:before="120" w:after="120" w:line="240" w:lineRule="auto"/>
              <w:ind w:left="0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Pr="00E443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název služby (1)</w:t>
            </w:r>
          </w:p>
        </w:tc>
        <w:tc>
          <w:tcPr>
            <w:tcW w:w="6042" w:type="dxa"/>
            <w:shd w:val="clear" w:color="auto" w:fill="F2F2F2" w:themeFill="background1" w:themeFillShade="F2"/>
            <w:vAlign w:val="center"/>
          </w:tcPr>
          <w:p w14:paraId="12AFED7A" w14:textId="05B51D98" w:rsidR="001119C3" w:rsidRPr="008053FF" w:rsidRDefault="00406280" w:rsidP="007C73D4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Ekologizace kontejnerového termínálu a úpravy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</w:t>
            </w:r>
            <w:r w:rsidRPr="0040628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lečkových kolejí v přístavu Mělník</w:t>
            </w:r>
          </w:p>
        </w:tc>
      </w:tr>
      <w:tr w:rsidR="001119C3" w:rsidRPr="008053FF" w14:paraId="0DB06E1D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6FF98594" w14:textId="77777777" w:rsidR="001119C3" w:rsidRPr="00406280" w:rsidRDefault="001119C3" w:rsidP="007C73D4">
            <w:pPr>
              <w:spacing w:before="120" w:after="12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2868530" w14:textId="375830B0" w:rsidR="001119C3" w:rsidRPr="00406280" w:rsidRDefault="00406280" w:rsidP="0076300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Správce stavby </w:t>
            </w: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(podrobný popis uveden v referenčním list</w:t>
            </w:r>
            <w:r w:rsidR="000131DC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zakázky)</w:t>
            </w:r>
          </w:p>
        </w:tc>
      </w:tr>
      <w:tr w:rsidR="00406280" w:rsidRPr="008053FF" w14:paraId="562E113F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447D02AF" w14:textId="79111719" w:rsidR="00406280" w:rsidRPr="00406280" w:rsidRDefault="00406280" w:rsidP="00406280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finanční objem (Kč bez </w:t>
            </w:r>
            <w:r w:rsid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PH)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0ADCDD9A" w14:textId="2CEA0A15" w:rsidR="00406280" w:rsidRPr="00406280" w:rsidRDefault="00406280" w:rsidP="0076300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190 467 299,00 Kč</w:t>
            </w:r>
            <w:r w:rsidR="00F942B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(podíl plnění 100</w:t>
            </w:r>
            <w:r w:rsid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942B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%)</w:t>
            </w:r>
          </w:p>
        </w:tc>
      </w:tr>
      <w:tr w:rsidR="00406280" w:rsidRPr="008053FF" w14:paraId="3F335FF1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40586F7C" w14:textId="77777777" w:rsidR="00406280" w:rsidRPr="00406280" w:rsidRDefault="00406280" w:rsidP="00406280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BB9BA78" w14:textId="60BDE65C" w:rsidR="00406280" w:rsidRPr="00406280" w:rsidRDefault="00406280" w:rsidP="0076300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01/2020 – 11/2020</w:t>
            </w:r>
          </w:p>
        </w:tc>
      </w:tr>
      <w:tr w:rsidR="00406280" w:rsidRPr="008053FF" w14:paraId="65AAA47D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30F46BEE" w14:textId="77777777" w:rsidR="00406280" w:rsidRPr="00406280" w:rsidRDefault="00406280" w:rsidP="00406280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BDD58F6" w14:textId="473057A6" w:rsidR="00406280" w:rsidRPr="00406280" w:rsidRDefault="00406280" w:rsidP="0076300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51CB">
              <w:rPr>
                <w:rFonts w:ascii="Times New Roman" w:hAnsi="Times New Roman" w:cs="Times New Roman"/>
                <w:sz w:val="24"/>
                <w:szCs w:val="24"/>
              </w:rPr>
              <w:t>Garnets Consulting a.s.</w:t>
            </w:r>
          </w:p>
        </w:tc>
      </w:tr>
      <w:tr w:rsidR="00406280" w:rsidRPr="008053FF" w14:paraId="387242A4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5E75486B" w14:textId="77777777" w:rsidR="00406280" w:rsidRPr="00406280" w:rsidRDefault="00406280" w:rsidP="00406280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468181F" w14:textId="559CD2A7" w:rsidR="00406280" w:rsidRPr="00406280" w:rsidRDefault="00406280" w:rsidP="0076300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České přístavy</w:t>
            </w:r>
            <w:r w:rsidR="00F942B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a.s</w:t>
            </w:r>
            <w:r w:rsidR="00F942B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Praha 7, IČ: 45274592</w:t>
            </w:r>
          </w:p>
        </w:tc>
      </w:tr>
      <w:tr w:rsidR="00406280" w:rsidRPr="008053FF" w14:paraId="49CADE55" w14:textId="77777777" w:rsidTr="004D4338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2735E34" w14:textId="77777777" w:rsidR="00406280" w:rsidRPr="00E443E5" w:rsidRDefault="00406280" w:rsidP="00406280">
            <w:pPr>
              <w:pStyle w:val="Odstavecseseznamem"/>
              <w:spacing w:before="120" w:after="12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(i) </w:t>
            </w:r>
            <w:r w:rsidRPr="00E443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název služby (2)</w:t>
            </w:r>
          </w:p>
        </w:tc>
        <w:tc>
          <w:tcPr>
            <w:tcW w:w="6042" w:type="dxa"/>
            <w:shd w:val="clear" w:color="auto" w:fill="F2F2F2" w:themeFill="background1" w:themeFillShade="F2"/>
            <w:vAlign w:val="center"/>
          </w:tcPr>
          <w:p w14:paraId="6EF1B573" w14:textId="13C18D28" w:rsidR="00406280" w:rsidRPr="008053FF" w:rsidRDefault="004B064A" w:rsidP="00406280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Přístaviště Veselí nad Moravou</w:t>
            </w:r>
          </w:p>
        </w:tc>
      </w:tr>
      <w:tr w:rsidR="00406280" w:rsidRPr="008053FF" w14:paraId="3B49F55A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06C04FE7" w14:textId="77777777" w:rsidR="00406280" w:rsidRPr="004B064A" w:rsidRDefault="00406280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AC60F69" w14:textId="5D0D4104" w:rsidR="00406280" w:rsidRPr="004B064A" w:rsidRDefault="004B064A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Správce stavby dle standardů FIDIC</w:t>
            </w:r>
            <w:r w:rsidR="001011C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(podrobný popis viz kopie smlouvy)</w:t>
            </w:r>
          </w:p>
        </w:tc>
      </w:tr>
      <w:tr w:rsidR="00406280" w:rsidRPr="008053FF" w14:paraId="2D3E3366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F565F1B" w14:textId="77777777" w:rsidR="00406280" w:rsidRPr="004B064A" w:rsidRDefault="00406280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finanční objem (Kč bez DPH)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4F8B4761" w14:textId="5447EEBE" w:rsidR="00406280" w:rsidRPr="004B064A" w:rsidRDefault="004B064A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80 693 482,00 Kč (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podíl plnění 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%, tj. 40 346 741,00 Kč)</w:t>
            </w:r>
          </w:p>
        </w:tc>
      </w:tr>
      <w:tr w:rsidR="00406280" w:rsidRPr="008053FF" w14:paraId="210A0064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46469DC1" w14:textId="77777777" w:rsidR="00406280" w:rsidRPr="004B064A" w:rsidRDefault="00406280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E1EDCD1" w14:textId="03A328DF" w:rsidR="00406280" w:rsidRPr="004B064A" w:rsidRDefault="004D4338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11/2019 – 08/2021</w:t>
            </w:r>
          </w:p>
        </w:tc>
      </w:tr>
      <w:tr w:rsidR="00406280" w:rsidRPr="008053FF" w14:paraId="1F7B132B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7BDB43A" w14:textId="77777777" w:rsidR="00406280" w:rsidRPr="004B064A" w:rsidRDefault="00406280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3B7DBE0" w14:textId="2AE3872A" w:rsidR="00406280" w:rsidRPr="004B064A" w:rsidRDefault="004D4338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433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Sdružení "Garnets-Beting"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Garnets Consulting a.s. jako vedoucí sdružení</w:t>
            </w:r>
          </w:p>
        </w:tc>
      </w:tr>
      <w:tr w:rsidR="00406280" w:rsidRPr="008053FF" w14:paraId="20A86A33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4F9B1696" w14:textId="77777777" w:rsidR="00406280" w:rsidRPr="004B064A" w:rsidRDefault="00406280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0BBE5AA7" w14:textId="25363C91" w:rsidR="00406280" w:rsidRPr="004B064A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– ŘVC ČR, Praha 1, IČ: 67981801</w:t>
            </w:r>
          </w:p>
        </w:tc>
      </w:tr>
      <w:tr w:rsidR="00D1248E" w:rsidRPr="008053FF" w14:paraId="16B31B21" w14:textId="77777777" w:rsidTr="004D4338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7FEDC79" w14:textId="77777777" w:rsidR="00D1248E" w:rsidRPr="00EA23EB" w:rsidRDefault="00D1248E" w:rsidP="00D1248E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E443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název služby (1)</w:t>
            </w:r>
          </w:p>
        </w:tc>
        <w:tc>
          <w:tcPr>
            <w:tcW w:w="6042" w:type="dxa"/>
            <w:shd w:val="clear" w:color="auto" w:fill="F2F2F2" w:themeFill="background1" w:themeFillShade="F2"/>
            <w:vAlign w:val="center"/>
          </w:tcPr>
          <w:p w14:paraId="075D05C5" w14:textId="61453E02" w:rsidR="00D1248E" w:rsidRPr="008053FF" w:rsidRDefault="00D1248E" w:rsidP="00D1248E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Přístaviště Veselí nad Moravou</w:t>
            </w:r>
          </w:p>
        </w:tc>
      </w:tr>
      <w:tr w:rsidR="00D1248E" w:rsidRPr="008053FF" w14:paraId="628D741E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0247C2E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popis služby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42BCDD95" w14:textId="285551A8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Správce stavby dle standardů FIDIC</w:t>
            </w:r>
            <w:r w:rsidR="001011C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(podrobný popis viz kopie smlouvy)</w:t>
            </w:r>
          </w:p>
        </w:tc>
      </w:tr>
      <w:tr w:rsidR="00D1248E" w:rsidRPr="008053FF" w14:paraId="78F666BC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67AC9EAE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finanční objem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(Kč bez DPH)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45055BF" w14:textId="7672FD36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80 693 482,00 Kč (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podíl plnění 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%, tj. 40 346 741,00 Kč)</w:t>
            </w:r>
          </w:p>
        </w:tc>
      </w:tr>
      <w:tr w:rsidR="00D1248E" w:rsidRPr="008053FF" w14:paraId="66138077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FD03F26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bdobí realizace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3134A3B" w14:textId="3CD558A7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11/2019 – 08/2021</w:t>
            </w:r>
          </w:p>
        </w:tc>
      </w:tr>
      <w:tr w:rsidR="00D1248E" w:rsidRPr="008053FF" w14:paraId="0E7D2914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5343691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dodavatel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0F1E0A48" w14:textId="03BF6EDC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433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Sdružení "Garnets-Beting"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Garnets Consulting a.s. jako vedoucí sdružení</w:t>
            </w:r>
          </w:p>
        </w:tc>
      </w:tr>
      <w:tr w:rsidR="00D1248E" w:rsidRPr="008053FF" w14:paraId="296AE364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29D8B3A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0F31B4C" w14:textId="1B16E687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– ŘVC ČR, Praha 1, IČ: 67981801</w:t>
            </w:r>
          </w:p>
        </w:tc>
      </w:tr>
      <w:tr w:rsidR="00406280" w:rsidRPr="008053FF" w14:paraId="5E6BA2BB" w14:textId="77777777" w:rsidTr="004D4338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4A23053" w14:textId="77777777" w:rsidR="00406280" w:rsidRPr="00EA23EB" w:rsidRDefault="00406280" w:rsidP="00406280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E443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název služby (2)</w:t>
            </w:r>
          </w:p>
        </w:tc>
        <w:tc>
          <w:tcPr>
            <w:tcW w:w="6042" w:type="dxa"/>
            <w:shd w:val="clear" w:color="auto" w:fill="F2F2F2" w:themeFill="background1" w:themeFillShade="F2"/>
            <w:vAlign w:val="center"/>
          </w:tcPr>
          <w:p w14:paraId="5D248E15" w14:textId="523CA5EE" w:rsidR="00406280" w:rsidRPr="008053FF" w:rsidRDefault="00D1248E" w:rsidP="00406280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Modernizace ochranných stání v Lovosicích a Hřensku</w:t>
            </w:r>
          </w:p>
        </w:tc>
      </w:tr>
      <w:tr w:rsidR="00D1248E" w:rsidRPr="008053FF" w14:paraId="54B85AD5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624EB760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popis služby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00DDB6BE" w14:textId="33BEE570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Správce stavby dle standardů FIDIC</w:t>
            </w:r>
            <w:r w:rsidR="0042289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="00422898"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(podrobný popis uveden v referenčním list</w:t>
            </w:r>
            <w:r w:rsidR="00422898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="00422898" w:rsidRPr="00406280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zakázky)</w:t>
            </w:r>
          </w:p>
        </w:tc>
      </w:tr>
      <w:tr w:rsidR="00D1248E" w:rsidRPr="008053FF" w14:paraId="302EC885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3F8185FB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finanční objem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(Kč bez DPH)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6FDC300" w14:textId="528FA6C6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13 427 035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,00 Kč (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podíl plnění 75 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%, tj.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10 070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276</w:t>
            </w:r>
            <w:r w:rsidRPr="004B064A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,00 Kč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D1248E" w:rsidRPr="008053FF" w14:paraId="28A6A7E0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0DCF50EA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bdobí realizace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55FD621" w14:textId="65473782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06/2019 – 12/2020</w:t>
            </w:r>
          </w:p>
        </w:tc>
      </w:tr>
      <w:tr w:rsidR="00D1248E" w:rsidRPr="008053FF" w14:paraId="71612E0C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C8307D5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dodavatel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9D0267B" w14:textId="4E460D2B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433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Sdružení "Garnets-Beting"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Garnets Consulting a.s. jako vedoucí sdružení</w:t>
            </w:r>
          </w:p>
        </w:tc>
      </w:tr>
      <w:tr w:rsidR="00D1248E" w:rsidRPr="008053FF" w14:paraId="4AB7BBE3" w14:textId="77777777" w:rsidTr="004D4338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38307BBE" w14:textId="77777777" w:rsidR="00D1248E" w:rsidRPr="00EA23EB" w:rsidRDefault="00D1248E" w:rsidP="0073402E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23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7080BC1" w14:textId="00F2A78C" w:rsidR="00D1248E" w:rsidRPr="008053FF" w:rsidRDefault="00D1248E" w:rsidP="0073402E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– ŘVC ČR, Praha 1, IČ: 67981801</w:t>
            </w:r>
          </w:p>
        </w:tc>
      </w:tr>
      <w:tr w:rsidR="00D1248E" w:rsidRPr="00E443E5" w14:paraId="5562BA4A" w14:textId="77777777" w:rsidTr="0073402E">
        <w:tblPrEx>
          <w:jc w:val="center"/>
        </w:tblPrEx>
        <w:trPr>
          <w:trHeight w:val="20"/>
          <w:jc w:val="center"/>
        </w:trPr>
        <w:tc>
          <w:tcPr>
            <w:tcW w:w="9298" w:type="dxa"/>
            <w:gridSpan w:val="2"/>
            <w:shd w:val="clear" w:color="auto" w:fill="F2F2F2" w:themeFill="background1" w:themeFillShade="F2"/>
            <w:vAlign w:val="center"/>
          </w:tcPr>
          <w:p w14:paraId="05AFC5F7" w14:textId="77777777" w:rsidR="00D1248E" w:rsidRPr="006709C1" w:rsidRDefault="00D1248E" w:rsidP="00D1248E">
            <w:pPr>
              <w:spacing w:before="200" w:after="120" w:line="24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70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Technická kvalifikace dle </w:t>
            </w:r>
            <w:r w:rsidRPr="006709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§ 79 odst. 2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09C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písm. c) a d) ZZVZ</w:t>
            </w:r>
          </w:p>
          <w:p w14:paraId="434A47AF" w14:textId="77777777" w:rsidR="00D1248E" w:rsidRDefault="00D1248E" w:rsidP="00D1248E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0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splňuje dodavatel, který bude mít k dispozici realizační tým v minimálně tomto složení:</w:t>
            </w:r>
          </w:p>
          <w:p w14:paraId="13ACCBD6" w14:textId="77777777" w:rsidR="00D1248E" w:rsidRPr="00E443E5" w:rsidRDefault="00D1248E" w:rsidP="00F101C1">
            <w:pPr>
              <w:pStyle w:val="Odstavecseseznamem"/>
              <w:numPr>
                <w:ilvl w:val="0"/>
                <w:numId w:val="47"/>
              </w:numPr>
              <w:spacing w:after="0" w:line="264" w:lineRule="auto"/>
              <w:ind w:left="357" w:hanging="3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Vedoucí týmu - TDS </w:t>
            </w:r>
          </w:p>
          <w:p w14:paraId="67147A40" w14:textId="77777777" w:rsidR="00D1248E" w:rsidRPr="00E443E5" w:rsidRDefault="00D1248E" w:rsidP="00F101C1">
            <w:pPr>
              <w:pStyle w:val="Odstavecseseznamem"/>
              <w:numPr>
                <w:ilvl w:val="0"/>
                <w:numId w:val="47"/>
              </w:numPr>
              <w:spacing w:after="0" w:line="264" w:lineRule="auto"/>
              <w:ind w:left="357" w:hanging="3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Člen týmu - koordinátor BOZP</w:t>
            </w:r>
          </w:p>
          <w:p w14:paraId="17A2DB38" w14:textId="77777777" w:rsidR="00D1248E" w:rsidRPr="00E443E5" w:rsidRDefault="00D1248E" w:rsidP="00F101C1">
            <w:pPr>
              <w:pStyle w:val="Odstavecseseznamem"/>
              <w:numPr>
                <w:ilvl w:val="0"/>
                <w:numId w:val="47"/>
              </w:numPr>
              <w:spacing w:after="0" w:line="264" w:lineRule="auto"/>
              <w:ind w:left="357" w:hanging="3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Člen týmu - specialista pro kontrolu nátěrového systému </w:t>
            </w:r>
          </w:p>
          <w:p w14:paraId="5DC0B162" w14:textId="77777777" w:rsidR="00D1248E" w:rsidRPr="00E443E5" w:rsidRDefault="00D1248E" w:rsidP="00F101C1">
            <w:pPr>
              <w:pStyle w:val="Odstavecseseznamem"/>
              <w:numPr>
                <w:ilvl w:val="0"/>
                <w:numId w:val="47"/>
              </w:numPr>
              <w:spacing w:after="0" w:line="264" w:lineRule="auto"/>
              <w:ind w:left="357" w:hanging="35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Člen týmu - specialista pro kontrolu svarů</w:t>
            </w:r>
          </w:p>
          <w:p w14:paraId="4461E5BA" w14:textId="77777777" w:rsidR="00D1248E" w:rsidRPr="00E443E5" w:rsidRDefault="00D1248E" w:rsidP="00F101C1">
            <w:pPr>
              <w:pStyle w:val="Odstavecseseznamem"/>
              <w:numPr>
                <w:ilvl w:val="0"/>
                <w:numId w:val="47"/>
              </w:numPr>
              <w:spacing w:after="0" w:line="264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Člen týmu - biolog</w:t>
            </w:r>
          </w:p>
          <w:p w14:paraId="7AB6E456" w14:textId="77777777" w:rsidR="00D1248E" w:rsidRPr="00E443E5" w:rsidRDefault="00D1248E" w:rsidP="0073402E">
            <w:pPr>
              <w:pStyle w:val="Odstavecseseznamem"/>
              <w:numPr>
                <w:ilvl w:val="0"/>
                <w:numId w:val="47"/>
              </w:numPr>
              <w:spacing w:after="240" w:line="240" w:lineRule="auto"/>
              <w:ind w:left="357" w:hanging="357"/>
              <w:contextualSpacing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43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Člen týmu - specialista kontroly výkazů výměr v XC4</w:t>
            </w:r>
          </w:p>
        </w:tc>
      </w:tr>
      <w:tr w:rsidR="00D1248E" w:rsidRPr="006709C1" w14:paraId="6B385B27" w14:textId="77777777" w:rsidTr="007C73D4">
        <w:tblPrEx>
          <w:jc w:val="center"/>
        </w:tblPrEx>
        <w:trPr>
          <w:trHeight w:val="624"/>
          <w:jc w:val="center"/>
        </w:trPr>
        <w:tc>
          <w:tcPr>
            <w:tcW w:w="9298" w:type="dxa"/>
            <w:gridSpan w:val="2"/>
            <w:shd w:val="clear" w:color="auto" w:fill="F2F2F2" w:themeFill="background1" w:themeFillShade="F2"/>
            <w:vAlign w:val="center"/>
          </w:tcPr>
          <w:p w14:paraId="47919D3F" w14:textId="77777777" w:rsidR="00D1248E" w:rsidRPr="006709C1" w:rsidRDefault="00D1248E" w:rsidP="00A53809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7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Vedoucí týmu - TDS</w:t>
            </w:r>
          </w:p>
          <w:p w14:paraId="384A5719" w14:textId="77777777" w:rsidR="00D1248E" w:rsidRPr="001B2B6F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49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minimálně úplné středoškolské vzdělání s maturitou,</w:t>
            </w:r>
          </w:p>
          <w:p w14:paraId="16FC326D" w14:textId="77777777" w:rsidR="00D1248E" w:rsidRPr="001B2B6F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osvědčení o autorizaci (autorizovaný inženýr nebo technik) dle zákona č. 360/1992 Sb.,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výkonu povolání autorizovaných architektů a o výkonu povolání autorizovaných inženýrů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techniků činných ve výstavbě, ve znění pozdějších předpisů, pro obor Stavby vodního hospodářství a krajinného inženýrství (IV00, TV00, SV00, TV01, SV01) nebo Pozemní stavby (IP00, TP00, SP00),</w:t>
            </w:r>
          </w:p>
          <w:p w14:paraId="642738FE" w14:textId="77777777" w:rsidR="00D1248E" w:rsidRPr="001B2B6F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nejméně 10 let profesní praxe v oblasti vodního hospodářství a krajinného inženýrství,</w:t>
            </w:r>
          </w:p>
          <w:p w14:paraId="4FC2475B" w14:textId="77777777" w:rsidR="00D1248E" w:rsidRPr="006709C1" w:rsidRDefault="00D1248E" w:rsidP="002553CB">
            <w:pPr>
              <w:autoSpaceDE w:val="0"/>
              <w:autoSpaceDN w:val="0"/>
              <w:adjustRightInd w:val="0"/>
              <w:spacing w:line="24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0E19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jedna zakázka</w:t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týkající se výkonu technického dozoru stavebníka na rekonstrukci, nebo novostavbě stavby dle Klasifikace stavebních děl vydaných dle ČSÚ kód CZ-CC 215111 (přístavy) až 215 241 (úpravy vodních toků, regulace) na sledované vodní cestě dle zákona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č. 114/1995 Sb., o vnitrozemské plavbě, ve znění pozdějších předpisů nebo vodní cestě analogického charakteru v zahraničí, přičemž celkové stavební náklady stavby činily minimálně </w:t>
            </w:r>
            <w:r w:rsidRPr="000E19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mil. Kč bez DPH</w:t>
            </w:r>
            <w:r w:rsidRPr="001B2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či adekvátní přepočet v Euro</w:t>
            </w:r>
            <w:r w:rsidRPr="00A649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D1248E" w:rsidRPr="00A649F3" w14:paraId="1C983222" w14:textId="77777777" w:rsidTr="007C73D4">
        <w:tblPrEx>
          <w:jc w:val="center"/>
        </w:tblPrEx>
        <w:trPr>
          <w:trHeight w:val="194"/>
          <w:jc w:val="center"/>
        </w:trPr>
        <w:tc>
          <w:tcPr>
            <w:tcW w:w="92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DD2FD" w14:textId="580AF833" w:rsidR="00D1248E" w:rsidRPr="00FD392E" w:rsidRDefault="00D1248E" w:rsidP="00D1248E">
            <w:pPr>
              <w:spacing w:before="20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Dodavatel předložil Profesní životopis člena týmu ze dne </w:t>
            </w:r>
            <w:r w:rsidR="00121AD6"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121AD6"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12.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2022</w:t>
            </w:r>
          </w:p>
          <w:p w14:paraId="69641C6F" w14:textId="032A9ED5" w:rsidR="00D1248E" w:rsidRPr="00121AD6" w:rsidRDefault="00D1248E" w:rsidP="00D1248E">
            <w:pPr>
              <w:pStyle w:val="Odstavecseseznamem"/>
              <w:numPr>
                <w:ilvl w:val="0"/>
                <w:numId w:val="46"/>
              </w:numPr>
              <w:spacing w:before="120" w:line="240" w:lineRule="auto"/>
              <w:ind w:left="357" w:right="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–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</w:t>
            </w:r>
          </w:p>
          <w:p w14:paraId="40A3B726" w14:textId="77777777" w:rsidR="00D1248E" w:rsidRPr="00121AD6" w:rsidRDefault="00D1248E" w:rsidP="00D1248E">
            <w:pPr>
              <w:spacing w:before="120" w:after="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1A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vztah k dodavateli:</w:t>
            </w:r>
          </w:p>
          <w:p w14:paraId="02021E0C" w14:textId="397854DD" w:rsidR="00121AD6" w:rsidRPr="0020003D" w:rsidRDefault="00121AD6" w:rsidP="00121AD6">
            <w:pPr>
              <w:spacing w:after="16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pracovněprávní, HPP u spol. Garnets Consulting a.s. (viz Pracovní smlouva</w:t>
            </w:r>
            <w:r w:rsidR="000B1424">
              <w:rPr>
                <w:rFonts w:ascii="Times New Roman" w:hAnsi="Times New Roman" w:cs="Times New Roman"/>
                <w:sz w:val="24"/>
                <w:szCs w:val="24"/>
              </w:rPr>
              <w:t xml:space="preserve"> a Výpis SKD</w:t>
            </w: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D351FB" w14:textId="55696564" w:rsidR="00D1248E" w:rsidRPr="00EF0004" w:rsidRDefault="00D1248E" w:rsidP="00121AD6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vzdělání:</w:t>
            </w:r>
          </w:p>
          <w:p w14:paraId="1AFCFCFA" w14:textId="6F7B833F" w:rsidR="00D1248E" w:rsidRPr="00EF0004" w:rsidRDefault="00121AD6" w:rsidP="00D1248E">
            <w:pPr>
              <w:spacing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VŠ (Ing.), ČVUT v Praze, Fakulta stavební, obor Vodní hospodářství a vodní stavby</w:t>
            </w:r>
          </w:p>
          <w:p w14:paraId="7681C0C8" w14:textId="77777777" w:rsidR="00D1248E" w:rsidRPr="00EF0004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osv</w:t>
            </w:r>
            <w:r w:rsidRPr="00EF0004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ě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d</w:t>
            </w:r>
            <w:r w:rsidRPr="00EF0004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č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ení:</w:t>
            </w:r>
          </w:p>
          <w:p w14:paraId="6ACDC12C" w14:textId="0E8F15FD" w:rsidR="00D1248E" w:rsidRPr="0020003D" w:rsidRDefault="00121AD6" w:rsidP="00D1248E">
            <w:pPr>
              <w:spacing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OSVĚDČENÍ O AUTORIZACI</w:t>
            </w:r>
            <w:r w:rsidRPr="0020003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č. 22138 </w:t>
            </w: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 oboru Stavby vodního hospodářství </w:t>
            </w: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  <w:t>a krajinného inženýrství, veden pod č. 0007498, vydané ČKAIT ke dni 10.3.2010</w:t>
            </w:r>
          </w:p>
          <w:p w14:paraId="7278B363" w14:textId="77777777" w:rsidR="00D1248E" w:rsidRPr="00EF0004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profesní praxe:</w:t>
            </w:r>
          </w:p>
          <w:p w14:paraId="19C055BE" w14:textId="2A6C1BB6" w:rsidR="0020003D" w:rsidRPr="0020003D" w:rsidRDefault="0020003D" w:rsidP="0020003D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003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05/2013 - dosud: </w:t>
            </w: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Garnets Consulting a.s., Teplice: IČ: 27349675; popis činnosti: výkon stavebního dozoru a činnosti správce stavby, inženýrská a konzultační činnost v oboru vodního hospodářství a ekologických staveb</w:t>
            </w:r>
          </w:p>
          <w:p w14:paraId="258A4D25" w14:textId="316809E5" w:rsidR="00D1248E" w:rsidRDefault="0020003D" w:rsidP="0073402E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003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10/2006 - 01/2013: </w:t>
            </w: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ARCADIS Project Management a.s./ARCADIS Geotechnika a.s., Praha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0003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1, IČ: 64576582; popis činnosti: výkon stavebního dozoru, konzultační činnost v oboru vodního hospodářství a pozemních staveb</w:t>
            </w:r>
          </w:p>
          <w:p w14:paraId="75FCE42A" w14:textId="1968D584" w:rsidR="0020003D" w:rsidRPr="0073402E" w:rsidRDefault="0020003D" w:rsidP="0073402E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340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realizovaná služba:</w:t>
            </w:r>
          </w:p>
          <w:p w14:paraId="2103F2E1" w14:textId="77777777" w:rsidR="0020003D" w:rsidRPr="0020003D" w:rsidRDefault="0020003D" w:rsidP="00493C68">
            <w:pPr>
              <w:spacing w:after="4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 Oprava povodňových hrází - Vrbno, Zelčín, Roztoky</w:t>
            </w:r>
          </w:p>
          <w:p w14:paraId="1B86C74A" w14:textId="23353E1F" w:rsidR="0020003D" w:rsidRPr="00A649F3" w:rsidRDefault="0020003D" w:rsidP="00493C68">
            <w:pPr>
              <w:spacing w:after="24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popis: Technický dozor stavby, kontrola a práce s harmonogramem, koordinace se správcem povodí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C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objednatel: Povodí Vltavy, s.p.</w:t>
            </w:r>
            <w:r w:rsidR="00493C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0003D">
              <w:rPr>
                <w:rFonts w:ascii="Times New Roman" w:hAnsi="Times New Roman" w:cs="Times New Roman"/>
                <w:sz w:val="24"/>
                <w:szCs w:val="24"/>
              </w:rPr>
              <w:t>stavební náklady: 16 mil. Kč</w:t>
            </w:r>
            <w:r w:rsidR="00682913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</w:tr>
      <w:tr w:rsidR="00D1248E" w:rsidRPr="0028781F" w14:paraId="13D8D081" w14:textId="77777777" w:rsidTr="007C73D4">
        <w:tblPrEx>
          <w:jc w:val="center"/>
        </w:tblPrEx>
        <w:trPr>
          <w:trHeight w:val="194"/>
          <w:jc w:val="center"/>
        </w:trPr>
        <w:tc>
          <w:tcPr>
            <w:tcW w:w="92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C80A6F" w14:textId="77777777" w:rsidR="00D1248E" w:rsidRPr="00FD392E" w:rsidRDefault="00D1248E" w:rsidP="00A53809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3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Člen týmu - koordinátor BOZP</w:t>
            </w:r>
          </w:p>
          <w:p w14:paraId="36451420" w14:textId="77777777" w:rsidR="00D1248E" w:rsidRPr="00FD392E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3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osoba oprávněná k výkonu funkce koordinátora BOZP dle zákona č. 309/2006 Sb.,</w:t>
            </w:r>
          </w:p>
          <w:p w14:paraId="1321D443" w14:textId="77777777" w:rsidR="00D1248E" w:rsidRPr="00FD392E" w:rsidRDefault="00D1248E" w:rsidP="00B575BF">
            <w:pPr>
              <w:autoSpaceDE w:val="0"/>
              <w:autoSpaceDN w:val="0"/>
              <w:adjustRightInd w:val="0"/>
              <w:spacing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3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D39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jedna zakázka</w:t>
            </w:r>
            <w:r w:rsidRPr="00FD3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týkající se výkonu koordinátora BOZP na rekonstrukci nebo novostavbě stavby na sledované vodní cestě dle zákona č. 114/1995 Sb., o vnitrozemské plavbě, ve znění pozdějších předpisů, nebo vodní cesty analogického charakteru v zahraničí, přičemž celkové stavební náklady stavby činily minimálně </w:t>
            </w:r>
            <w:r w:rsidRPr="00FD39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mil. Kč bez DPH</w:t>
            </w:r>
            <w:r w:rsidRPr="00FD3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či adekvátní přepočet v Euro.</w:t>
            </w:r>
          </w:p>
        </w:tc>
      </w:tr>
      <w:tr w:rsidR="00D1248E" w:rsidRPr="008D11A9" w14:paraId="3EA8CED9" w14:textId="77777777" w:rsidTr="007C73D4">
        <w:tblPrEx>
          <w:jc w:val="center"/>
        </w:tblPrEx>
        <w:trPr>
          <w:trHeight w:val="194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3A73F" w14:textId="4188A894" w:rsidR="00D1248E" w:rsidRPr="00FD392E" w:rsidRDefault="00D1248E" w:rsidP="00D1248E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Dodavatel předložil Profesní životopis člena týmu ze dne</w:t>
            </w:r>
            <w:r w:rsidRPr="00FD392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392E"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FD392E"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2022</w:t>
            </w:r>
          </w:p>
          <w:p w14:paraId="0FF4198B" w14:textId="12C4C991" w:rsidR="00D1248E" w:rsidRPr="00FD392E" w:rsidRDefault="00D1248E" w:rsidP="00D1248E">
            <w:pPr>
              <w:pStyle w:val="Odstavecseseznamem"/>
              <w:numPr>
                <w:ilvl w:val="0"/>
                <w:numId w:val="46"/>
              </w:numPr>
              <w:spacing w:before="120" w:after="24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392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</w:t>
            </w:r>
            <w:r w:rsidR="00FD392E" w:rsidRPr="00FD392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FD392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xxxxxxxxxxxxx</w:t>
            </w:r>
          </w:p>
          <w:p w14:paraId="2284B480" w14:textId="77777777" w:rsidR="00D1248E" w:rsidRPr="00FD392E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vztah k dodavateli:</w:t>
            </w:r>
          </w:p>
          <w:p w14:paraId="580D6585" w14:textId="2625A9E4" w:rsidR="00D1248E" w:rsidRPr="00FD392E" w:rsidRDefault="00FD392E" w:rsidP="00D1248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pracovněprávní, DPD uzavřená s BETING s.r.o. (viz Dohoda o provedení práce</w:t>
            </w:r>
            <w:r w:rsidR="00102328">
              <w:rPr>
                <w:rFonts w:ascii="Times New Roman" w:hAnsi="Times New Roman" w:cs="Times New Roman"/>
                <w:sz w:val="24"/>
                <w:szCs w:val="24"/>
              </w:rPr>
              <w:t xml:space="preserve"> vč. Dodatku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FC830D" w14:textId="77777777" w:rsidR="00D1248E" w:rsidRPr="00B575BF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osvědčení:</w:t>
            </w:r>
          </w:p>
          <w:p w14:paraId="4F563E06" w14:textId="3B9090F0" w:rsidR="00D1248E" w:rsidRDefault="00FD392E" w:rsidP="00B575BF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OSVĚDČENÍ o získání odborné způsobilosti koordinátora BOZP při práci na staveništi,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č. osvědčení: </w:t>
            </w:r>
            <w:r w:rsidRPr="00FD392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ROVS/1312/KOO/2018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vydané spol. ROVS - Rožnovský vzdělávací servis</w:t>
            </w:r>
            <w:r w:rsid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D39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s.r.o., (držitel akreditace pro provádění zkoušek BOZP), ze dne 28.11.2018, platnost osvědčení do 28.11.2023</w:t>
            </w:r>
          </w:p>
          <w:p w14:paraId="27B55155" w14:textId="0A70ED97" w:rsidR="00B575BF" w:rsidRDefault="00B575BF" w:rsidP="00B575B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3402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realizovaná služba:</w:t>
            </w:r>
          </w:p>
          <w:p w14:paraId="30501E47" w14:textId="77777777" w:rsidR="00B575BF" w:rsidRPr="00B575BF" w:rsidRDefault="00B575BF" w:rsidP="00B575B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5B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(1) Plavební komora České Vrbné</w:t>
            </w:r>
          </w:p>
          <w:p w14:paraId="0CA65373" w14:textId="77777777" w:rsidR="00B575BF" w:rsidRPr="00B575BF" w:rsidRDefault="00B575BF" w:rsidP="00B575B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Koordinátor BOZP</w:t>
            </w:r>
          </w:p>
          <w:p w14:paraId="363C3422" w14:textId="576AEA57" w:rsidR="00B575BF" w:rsidRPr="00B575BF" w:rsidRDefault="00B575BF" w:rsidP="00D1248E">
            <w:pPr>
              <w:spacing w:after="2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objednatel: ŘVC ČR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; </w:t>
            </w:r>
            <w:r w:rsidRP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stavební náklady: 300 mil. Kč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bez DPH</w:t>
            </w:r>
          </w:p>
        </w:tc>
      </w:tr>
      <w:tr w:rsidR="00D1248E" w:rsidRPr="00EA3C77" w14:paraId="1A65096E" w14:textId="77777777" w:rsidTr="007C73D4">
        <w:tblPrEx>
          <w:jc w:val="center"/>
        </w:tblPrEx>
        <w:trPr>
          <w:trHeight w:val="194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43425" w14:textId="77777777" w:rsidR="00D1248E" w:rsidRPr="00F233AA" w:rsidRDefault="00D1248E" w:rsidP="002553CB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23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Člen týmu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8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specialista pro kontrolu nátěrového systému</w:t>
            </w:r>
          </w:p>
          <w:p w14:paraId="3B215D10" w14:textId="77777777" w:rsidR="00D1248E" w:rsidRPr="00985AEB" w:rsidRDefault="00D1248E" w:rsidP="00D1248E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985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zaměstnanec zkušební laboratoře akreditovaná pro kontrolu nátěrových systému Českým institutem pro akreditaci o.p.s., nebo autorizovaný inženýr v oboru zkoušení a diagnostika staveb. Osvědčení o autorizaci (autorizovaný inženýr nebo technik) dle zákona č. 360/1992 Sb., o výkonu povolání autorizovaných architektů a o výkonu povolání autorizovaných inženýrů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985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techniků činných ve výstavbě, ve znění pozdějších předpisů, pro obor Zkoušení a diagnostika staveb (IZ00),</w:t>
            </w:r>
          </w:p>
          <w:p w14:paraId="2369516A" w14:textId="7F46A4F8" w:rsidR="00D1248E" w:rsidRPr="00102328" w:rsidRDefault="00D1248E" w:rsidP="002553CB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8734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jedna zakázka</w:t>
            </w:r>
            <w:r w:rsidRPr="00985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týkající se výkonu funkce kvality ochranného nátěrového systému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985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rekonstrukci, nebo novostavbě stavby na sledované vodní cestě dle zákona č. 114/1995 Sb., o vnitrozemské plavbě, ve znění pozdějších předpisů, nebo vodní cesty analogického charakteru v zahraničí, přičemž celkové stavební náklady stavby činily minimálně </w:t>
            </w:r>
            <w:r w:rsidRPr="008734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mil. Kč bez DPH</w:t>
            </w:r>
            <w:r w:rsidRPr="00985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či adekvátní přepočet v Euro.</w:t>
            </w:r>
          </w:p>
        </w:tc>
      </w:tr>
      <w:tr w:rsidR="00D1248E" w:rsidRPr="00D94888" w14:paraId="2CC4070F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78419" w14:textId="1D13547B" w:rsidR="00D1248E" w:rsidRPr="00102328" w:rsidRDefault="00D1248E" w:rsidP="00D1248E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Dodavatel předložil Profesní životopis člena</w:t>
            </w:r>
            <w:r w:rsidRPr="0010232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týmu ze dne </w:t>
            </w:r>
            <w:r w:rsidR="00102328"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1.12.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2022</w:t>
            </w:r>
          </w:p>
          <w:p w14:paraId="54038354" w14:textId="2581D1E0" w:rsidR="00D1248E" w:rsidRPr="00102328" w:rsidRDefault="00D1248E" w:rsidP="00D1248E">
            <w:pPr>
              <w:pStyle w:val="Odstavecseseznamem"/>
              <w:numPr>
                <w:ilvl w:val="0"/>
                <w:numId w:val="46"/>
              </w:numPr>
              <w:spacing w:after="2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232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-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xxxxxxxxxxxxx</w:t>
            </w:r>
            <w:r w:rsidRPr="0010232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5D21BF6" w14:textId="77777777" w:rsidR="00D1248E" w:rsidRPr="00102328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vztah k dodavateli:</w:t>
            </w:r>
          </w:p>
          <w:p w14:paraId="43236ACA" w14:textId="20E106EA" w:rsidR="00102328" w:rsidRPr="00FD392E" w:rsidRDefault="00102328" w:rsidP="001023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328">
              <w:rPr>
                <w:rFonts w:ascii="Times New Roman" w:hAnsi="Times New Roman" w:cs="Times New Roman"/>
                <w:sz w:val="24"/>
                <w:szCs w:val="24"/>
              </w:rPr>
              <w:t xml:space="preserve">pracovněprávní, DPP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uzavřená s BETING s.r.o. (viz Dohoda o provedení práce vč. Dodatku)</w:t>
            </w:r>
          </w:p>
          <w:p w14:paraId="40C4AC03" w14:textId="77777777" w:rsidR="00102328" w:rsidRPr="00B575BF" w:rsidRDefault="00102328" w:rsidP="00102328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575BF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osvědčení:</w:t>
            </w:r>
          </w:p>
          <w:p w14:paraId="08877C2B" w14:textId="20B0B856" w:rsidR="00D1248E" w:rsidRPr="00682913" w:rsidRDefault="00102328" w:rsidP="00102328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OSVĚDČENÍ O AKREDITACI č. </w:t>
            </w:r>
            <w:r w:rsidRPr="00166D6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291/2021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udělená akreditace je v rozsahu Zkoušení vybraných parametrů stavebních </w:t>
            </w:r>
            <w:r w:rsidR="00166D6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materiálů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betonu, dílců, konstrukcí a mostů vymezené přílohou osvědčení, vydané Českým institutem pro akreditaci, o.p.s., ze dne 28.5.2021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platnost 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akreditace je 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 28.5.2026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; 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pro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zkušební laboratoř č. 1534 (zkušební laboratoř 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Koncept CB spol. s r.o.</w:t>
            </w:r>
            <w:r w:rsid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) 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+ potvrzení pro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xxxxxxxxxxx</w:t>
            </w:r>
            <w:r w:rsidRPr="0010232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že je zaměstnancem a vedoucím Akreditované </w:t>
            </w:r>
            <w:r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zkušení laboratoře Koncept CB spol. s.r.o. (IČ: 25151258)</w:t>
            </w:r>
            <w:r w:rsidRPr="0068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694777" w14:textId="3121A303" w:rsidR="00D1248E" w:rsidRPr="00682913" w:rsidRDefault="00682913" w:rsidP="00D1248E">
            <w:pPr>
              <w:spacing w:before="120" w:after="6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realizovaná </w:t>
            </w:r>
            <w:r w:rsidR="00D1248E"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služb</w:t>
            </w:r>
            <w:r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a</w:t>
            </w:r>
            <w:r w:rsidR="00D1248E"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:</w:t>
            </w:r>
          </w:p>
          <w:p w14:paraId="26C69EBA" w14:textId="3C3EA61F" w:rsidR="00D1248E" w:rsidRPr="00D94888" w:rsidRDefault="00682913" w:rsidP="00682913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8291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(1) Most přes Labe mezi Valy a Mělicemi</w:t>
            </w:r>
            <w:r w:rsidRPr="0068291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Správce stavby - specialista pro ochranu nátěrového systému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Pr="0068291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objednatel: ŘVC ČR; stavební náklady: 249 mil. Kč bez DPH</w:t>
            </w:r>
          </w:p>
        </w:tc>
      </w:tr>
      <w:tr w:rsidR="00D1248E" w:rsidRPr="0008158A" w14:paraId="6E89349E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F9AD8" w14:textId="77777777" w:rsidR="00D1248E" w:rsidRPr="006709C1" w:rsidRDefault="00D1248E" w:rsidP="00F24A5B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4) </w:t>
            </w:r>
            <w:r w:rsidRPr="0067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 týmu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A54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specialista pro kontrolu svarů</w:t>
            </w:r>
          </w:p>
          <w:p w14:paraId="43F44CDA" w14:textId="77777777" w:rsidR="00D1248E" w:rsidRPr="00A54336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57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středoškolské vzdělání s maturitou,</w:t>
            </w:r>
          </w:p>
          <w:p w14:paraId="0E350EC1" w14:textId="77777777" w:rsidR="00D1248E" w:rsidRPr="00A54336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osoba oprávněná provádět kontrolu kvality svarů nedestruktivní metodou. Certifikovaný svářecí technolog nebo svářecí inženýr certifikovaný ve smyslu normy ČSN EN ISO 14731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ČSN EN 14732,</w:t>
            </w:r>
          </w:p>
          <w:p w14:paraId="2483C780" w14:textId="77777777" w:rsidR="00D1248E" w:rsidRPr="0008158A" w:rsidRDefault="00D1248E" w:rsidP="00F24A5B">
            <w:pPr>
              <w:autoSpaceDE w:val="0"/>
              <w:autoSpaceDN w:val="0"/>
              <w:adjustRightInd w:val="0"/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43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jedna zakázka</w:t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týkající se výkonu kontroly svarů na rekonstrukci nebo novostavbě stavby dopravní nebo inženýrské, přičemž celkové stavební náklady stavby činily minimálně </w:t>
            </w:r>
            <w:r w:rsidRPr="00A543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mil. Kč bez DPH,</w:t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či adekvátní přepočet v Euro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D1248E" w:rsidRPr="0008158A" w14:paraId="76F127D8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4774E" w14:textId="3C571B26" w:rsidR="00D1248E" w:rsidRPr="00EF0004" w:rsidRDefault="00D1248E" w:rsidP="00D1248E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Dodavatel předložil Profesní životopis člena týmu ze dne </w:t>
            </w:r>
            <w:r w:rsidR="00EF0004"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1.12.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2022</w:t>
            </w:r>
          </w:p>
          <w:p w14:paraId="4651A003" w14:textId="35349EE0" w:rsidR="00D1248E" w:rsidRPr="00EF0004" w:rsidRDefault="00D1248E" w:rsidP="00D1248E">
            <w:pPr>
              <w:pStyle w:val="Odstavecseseznamem"/>
              <w:numPr>
                <w:ilvl w:val="0"/>
                <w:numId w:val="46"/>
              </w:numPr>
              <w:spacing w:before="120" w:after="2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-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xxxxxxxxxxxxx</w:t>
            </w:r>
          </w:p>
          <w:p w14:paraId="4474612A" w14:textId="77777777" w:rsidR="00D1248E" w:rsidRPr="00EF0004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vztah k dodavateli:</w:t>
            </w:r>
          </w:p>
          <w:p w14:paraId="3FC06C70" w14:textId="6E6A7B8D" w:rsidR="00D1248E" w:rsidRPr="00EF0004" w:rsidRDefault="00EF0004" w:rsidP="00D1248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pracovněprávní, DPD uzavřená s BETING s.r.o. (viz Dohoda o provedení práce vč. Dodatku)</w:t>
            </w:r>
          </w:p>
          <w:p w14:paraId="5F1DAABB" w14:textId="77777777" w:rsidR="00EF0004" w:rsidRPr="00EF0004" w:rsidRDefault="00EF0004" w:rsidP="00EF0004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vzdělání:</w:t>
            </w:r>
          </w:p>
          <w:p w14:paraId="102BB4E2" w14:textId="08F65F20" w:rsidR="00EF0004" w:rsidRPr="00EF0004" w:rsidRDefault="00EF0004" w:rsidP="00EF0004">
            <w:pPr>
              <w:spacing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VŠ (Ing.),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ČVUT v Praze, Fakulta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strojní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obor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Dopravní a manipulační technika</w:t>
            </w:r>
          </w:p>
          <w:p w14:paraId="77C6F99F" w14:textId="77777777" w:rsidR="00EF0004" w:rsidRPr="00EF0004" w:rsidRDefault="00EF0004" w:rsidP="00EF0004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osv</w:t>
            </w:r>
            <w:r w:rsidRPr="00EF0004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ě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d</w:t>
            </w:r>
            <w:r w:rsidRPr="00EF0004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č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ení:</w:t>
            </w:r>
          </w:p>
          <w:p w14:paraId="27633975" w14:textId="149E6190" w:rsidR="00EF0004" w:rsidRPr="0000026A" w:rsidRDefault="00EF0004" w:rsidP="00EF0004">
            <w:pPr>
              <w:spacing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Diplom evropského svářecího inženýra č. EWE/CZ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EF000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00032, vydaný Evropskou federací pro </w:t>
            </w: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svařování, spojování a řezání (EWF-European Welding Federation), ze dne 5.5.2000</w:t>
            </w:r>
          </w:p>
          <w:p w14:paraId="1B1189F6" w14:textId="7329BB4A" w:rsidR="00EF0004" w:rsidRPr="0000026A" w:rsidRDefault="00EF0004" w:rsidP="00EF0004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realizovaná služba:</w:t>
            </w:r>
          </w:p>
          <w:p w14:paraId="1247BE68" w14:textId="6E624516" w:rsidR="00EF0004" w:rsidRPr="0000026A" w:rsidRDefault="00EF0004" w:rsidP="0000026A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026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(1) VD Labská, zvýšení retenční funkce rekonstrukcí spodních výpustí v obtokovém tunelu</w:t>
            </w:r>
          </w:p>
          <w:p w14:paraId="65606882" w14:textId="77777777" w:rsidR="00EF0004" w:rsidRPr="0000026A" w:rsidRDefault="00EF0004" w:rsidP="00EF0004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TDS - člen týmu pro kontrolu svarů</w:t>
            </w:r>
          </w:p>
          <w:p w14:paraId="717D8200" w14:textId="2D63C585" w:rsidR="00D1248E" w:rsidRPr="0000026A" w:rsidRDefault="00EF0004" w:rsidP="0000026A">
            <w:pPr>
              <w:spacing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objednatel: Labská strojní a stavební společnost s.r.o.; stavební náklady:</w:t>
            </w:r>
            <w:r w:rsid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  <w:r w:rsid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  <w:r w:rsidRPr="0000026A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mil Kč bez DPH</w:t>
            </w:r>
          </w:p>
        </w:tc>
      </w:tr>
      <w:tr w:rsidR="00D1248E" w:rsidRPr="0088556F" w14:paraId="2B74FE02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26E66" w14:textId="77777777" w:rsidR="00D1248E" w:rsidRPr="0088556F" w:rsidRDefault="00D1248E" w:rsidP="0000026A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5) </w:t>
            </w:r>
            <w:r w:rsidRPr="0067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 týmu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biolog</w:t>
            </w:r>
          </w:p>
          <w:p w14:paraId="38A20C4E" w14:textId="77777777" w:rsidR="00D1248E" w:rsidRPr="0088556F" w:rsidRDefault="00D1248E" w:rsidP="00D1248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odborná způsobilost (autorizace) k provádění biologického hodnocení podle § 67, ve smyslu </w:t>
            </w:r>
          </w:p>
          <w:p w14:paraId="3BBEF097" w14:textId="77777777" w:rsidR="00D1248E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§ 45i zákona č. 114/1992 Sb. o ochraně přírody a krajiny, ve znění pozdějších předpisů</w:t>
            </w:r>
            <w:r w:rsidRPr="00A54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2720AC0C" w14:textId="77777777" w:rsidR="00D1248E" w:rsidRPr="0088556F" w:rsidRDefault="00D1248E" w:rsidP="0000026A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4B28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jedna zakázka</w:t>
            </w: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týkající se výkonu zajišťování biologického dozoru při provádění stavby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sledované vodní cestě dle zákona č. 114/1995 Sb., o vnitrozemské plavbě ve znění pozdější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 předpisů nebo vodní cestě analogického charakteru v zahraničí s celkovými stavebními náklady min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imálně </w:t>
            </w:r>
            <w:r w:rsidRPr="008855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 mil. Kč bez DPH</w:t>
            </w:r>
            <w:r w:rsidRPr="008855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či adekvátní přepočet v Euro.</w:t>
            </w:r>
          </w:p>
        </w:tc>
      </w:tr>
      <w:tr w:rsidR="00D1248E" w:rsidRPr="0008158A" w14:paraId="360676BB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16EAA" w14:textId="35A02810" w:rsidR="00D1248E" w:rsidRPr="0003290C" w:rsidRDefault="00D1248E" w:rsidP="00130EC9">
            <w:pPr>
              <w:spacing w:before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Dodavatel předložil Profesní životopis člena týmu</w:t>
            </w:r>
            <w:r w:rsid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 12/2022</w:t>
            </w:r>
          </w:p>
          <w:p w14:paraId="633F44BA" w14:textId="6C45920A" w:rsidR="00D1248E" w:rsidRPr="0003290C" w:rsidRDefault="00D1248E" w:rsidP="00D1248E">
            <w:pPr>
              <w:pStyle w:val="Odstavecseseznamem"/>
              <w:numPr>
                <w:ilvl w:val="0"/>
                <w:numId w:val="46"/>
              </w:numPr>
              <w:spacing w:before="120" w:after="2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</w:t>
            </w:r>
            <w:r w:rsidR="00D66E77" w:rsidRPr="0003290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03290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xxxxxxxxxxxx</w:t>
            </w:r>
          </w:p>
          <w:p w14:paraId="5CF72DAF" w14:textId="77777777" w:rsidR="0003290C" w:rsidRPr="0003290C" w:rsidRDefault="0003290C" w:rsidP="0003290C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vztah k dodavateli:</w:t>
            </w:r>
          </w:p>
          <w:p w14:paraId="11A07808" w14:textId="77777777" w:rsidR="0003290C" w:rsidRPr="0003290C" w:rsidRDefault="0003290C" w:rsidP="0003290C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0C">
              <w:rPr>
                <w:rFonts w:ascii="Times New Roman" w:hAnsi="Times New Roman" w:cs="Times New Roman"/>
                <w:sz w:val="24"/>
                <w:szCs w:val="24"/>
              </w:rPr>
              <w:t>pracovněprávní, DPD uzavřená s BETING s.r.o. (viz Dohoda o provedení práce vč. Dodatku)</w:t>
            </w:r>
          </w:p>
          <w:p w14:paraId="5594B919" w14:textId="77777777" w:rsidR="0003290C" w:rsidRPr="0003290C" w:rsidRDefault="0003290C" w:rsidP="0003290C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osv</w:t>
            </w:r>
            <w:r w:rsidRPr="0003290C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ě</w:t>
            </w: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d</w:t>
            </w:r>
            <w:r w:rsidRPr="0003290C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č</w:t>
            </w: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ení:</w:t>
            </w:r>
          </w:p>
          <w:p w14:paraId="458DDD6E" w14:textId="20E14C83" w:rsidR="0003290C" w:rsidRPr="0003290C" w:rsidRDefault="0003290C" w:rsidP="0003290C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ROZHODNUTÍ č.j. </w:t>
            </w:r>
            <w:r w:rsidRPr="0003290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MZP/2021/610/244</w:t>
            </w: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(sp.zn.: ZN/MZP/2020/610/203), prodloužení autorizace k provádění hodnocení vlivů závažných zásahů na zájmy chráněné podle části druhé, třetí a páté zákona ve smyslu § 67, vydané MŽP, ze dne 27.1.2021 (prodloužení autorizace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5 let)</w:t>
            </w:r>
          </w:p>
          <w:p w14:paraId="6E74ADA2" w14:textId="77777777" w:rsidR="0003290C" w:rsidRPr="0003290C" w:rsidRDefault="0003290C" w:rsidP="000B1424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realizovaná služba:</w:t>
            </w:r>
          </w:p>
          <w:p w14:paraId="443C9A42" w14:textId="3B415EC7" w:rsidR="0003290C" w:rsidRPr="0003290C" w:rsidRDefault="0003290C" w:rsidP="00130EC9">
            <w:pPr>
              <w:spacing w:after="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(1) Zabezpečení podjezdných výšek na Vltavské vodní cestě - I. etapa: Vraňansko - Hořínský kanál</w:t>
            </w:r>
          </w:p>
          <w:p w14:paraId="466544A0" w14:textId="1C098CA8" w:rsidR="00D1248E" w:rsidRPr="0008158A" w:rsidRDefault="0003290C" w:rsidP="00213D9A">
            <w:pPr>
              <w:spacing w:after="240" w:line="240" w:lineRule="auto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Biologický dozor na stavbě dle zákona č. 254/2001 Sb.</w:t>
            </w:r>
            <w:r w:rsidRPr="0003290C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  <w:t>objednatel: ŘVC ČR; stavební náklady: více než 500 mil. Kč</w:t>
            </w:r>
          </w:p>
        </w:tc>
      </w:tr>
      <w:tr w:rsidR="00D1248E" w:rsidRPr="0008158A" w14:paraId="0A3C317C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5BE26" w14:textId="77777777" w:rsidR="00D1248E" w:rsidRPr="00AD7B8F" w:rsidRDefault="00D1248E" w:rsidP="00762A4C">
            <w:pPr>
              <w:pStyle w:val="Odstavecseseznamem"/>
              <w:spacing w:before="20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D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 Člen týmu - specialista kontroly výkazů výměr v XC4</w:t>
            </w:r>
          </w:p>
          <w:p w14:paraId="445C85F4" w14:textId="77777777" w:rsidR="00D1248E" w:rsidRPr="00AD7B8F" w:rsidRDefault="00D1248E" w:rsidP="00D1248E">
            <w:pPr>
              <w:autoSpaceDE w:val="0"/>
              <w:autoSpaceDN w:val="0"/>
              <w:adjustRightInd w:val="0"/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certifikace pro smluvní podmínky zelené knihy FIDIC, </w:t>
            </w:r>
          </w:p>
          <w:p w14:paraId="2C8BCCCA" w14:textId="77777777" w:rsidR="00D1248E" w:rsidRPr="0008158A" w:rsidRDefault="00D1248E" w:rsidP="00762A4C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AD7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AD7B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dvě zakázky</w:t>
            </w:r>
            <w:r w:rsidRPr="00AD7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spočívající v kontrole a jiné evidenci soupisu prací zhotovitele stavby </w:t>
            </w:r>
            <w:r w:rsidRPr="00AD7B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 datovém formátu XC4.</w:t>
            </w:r>
          </w:p>
        </w:tc>
      </w:tr>
      <w:tr w:rsidR="00D1248E" w:rsidRPr="0008158A" w14:paraId="66B1D013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31C31" w14:textId="1B49460B" w:rsidR="00D1248E" w:rsidRPr="008220E8" w:rsidRDefault="00D1248E" w:rsidP="00130EC9">
            <w:pPr>
              <w:spacing w:before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20E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Dodavatel předložil Profesní životopis člena týmu ze dne </w:t>
            </w:r>
            <w:r w:rsidR="008220E8" w:rsidRPr="008220E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1.12.</w:t>
            </w:r>
            <w:r w:rsidRPr="008220E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2022</w:t>
            </w:r>
          </w:p>
          <w:p w14:paraId="239D5BD8" w14:textId="07763E04" w:rsidR="00D1248E" w:rsidRPr="008220E8" w:rsidRDefault="00D1248E" w:rsidP="00D1248E">
            <w:pPr>
              <w:pStyle w:val="Odstavecseseznamem"/>
              <w:numPr>
                <w:ilvl w:val="0"/>
                <w:numId w:val="46"/>
              </w:numPr>
              <w:spacing w:before="120" w:after="2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0E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Člen týmu - </w:t>
            </w:r>
            <w:r w:rsidR="006367E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xxxxxxxxxxx</w:t>
            </w:r>
          </w:p>
          <w:p w14:paraId="66D9315A" w14:textId="77777777" w:rsidR="00D1248E" w:rsidRPr="000B1424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0B142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vztah k dodavateli:</w:t>
            </w:r>
          </w:p>
          <w:p w14:paraId="12FC44EB" w14:textId="55E33C4F" w:rsidR="000B1424" w:rsidRPr="00744285" w:rsidRDefault="000B1424" w:rsidP="00130EC9">
            <w:pPr>
              <w:spacing w:after="16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5">
              <w:rPr>
                <w:rFonts w:ascii="Times New Roman" w:hAnsi="Times New Roman" w:cs="Times New Roman"/>
                <w:sz w:val="24"/>
                <w:szCs w:val="24"/>
              </w:rPr>
              <w:t>pracovněprávní, HPP u spol. Garnets Consulting a.s. (viz Pracovní smlouva a Výpis SKD)</w:t>
            </w:r>
          </w:p>
          <w:p w14:paraId="086CAAF1" w14:textId="77777777" w:rsidR="00D1248E" w:rsidRPr="00744285" w:rsidRDefault="00D1248E" w:rsidP="00D1248E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4428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osvědčení:</w:t>
            </w:r>
          </w:p>
          <w:p w14:paraId="37B3B85C" w14:textId="77777777" w:rsidR="00744285" w:rsidRPr="00744285" w:rsidRDefault="00744285" w:rsidP="0074428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FIDIC Červená kniha, registrační č. 119, ze dne 26.11.2015</w:t>
            </w:r>
          </w:p>
          <w:p w14:paraId="04B46277" w14:textId="77777777" w:rsidR="00744285" w:rsidRPr="00744285" w:rsidRDefault="00744285" w:rsidP="0074428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FIDIC Žlutá kniha, registrační č. 14, ze dne 17.5.2016</w:t>
            </w:r>
          </w:p>
          <w:p w14:paraId="668D48CB" w14:textId="7E93B4CA" w:rsidR="00744285" w:rsidRDefault="00744285" w:rsidP="0074428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FIDIC Bílá kniha, registrační č. 19, ze dne 3.5.2016</w:t>
            </w:r>
          </w:p>
          <w:p w14:paraId="038BB427" w14:textId="72C2B4BF" w:rsidR="00744285" w:rsidRPr="00744285" w:rsidRDefault="00744285" w:rsidP="00744285">
            <w:pPr>
              <w:spacing w:after="12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(předložením výše citovaných certifikátů byl splněn požadavek, neboť Červená kniha FIDIC, obsahuje všechny prvky Zelené knihy FIDIC)</w:t>
            </w:r>
          </w:p>
          <w:p w14:paraId="5CE4E8C9" w14:textId="54014D58" w:rsidR="004812F3" w:rsidRPr="00744285" w:rsidRDefault="004812F3" w:rsidP="00FB6885">
            <w:pPr>
              <w:spacing w:before="240" w:after="12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realizované služby:</w:t>
            </w:r>
          </w:p>
          <w:p w14:paraId="4A9B715D" w14:textId="3921EFEF" w:rsidR="00744285" w:rsidRPr="00744285" w:rsidRDefault="00744285" w:rsidP="00130EC9">
            <w:pPr>
              <w:spacing w:after="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(1) Přístaviště Veselí nad Moravou</w:t>
            </w:r>
          </w:p>
          <w:p w14:paraId="4858CBFC" w14:textId="330C783A" w:rsidR="00744285" w:rsidRPr="00744285" w:rsidRDefault="00744285" w:rsidP="0074428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Správce stavby dle standardů FIDIC, kontrola výkazů a výměr XC4</w:t>
            </w:r>
          </w:p>
          <w:p w14:paraId="15E4F80C" w14:textId="77777777" w:rsidR="004812F3" w:rsidRPr="00744285" w:rsidRDefault="00744285" w:rsidP="00FB6885">
            <w:pPr>
              <w:spacing w:after="12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objednatel: ŘVC ČR</w:t>
            </w:r>
          </w:p>
          <w:p w14:paraId="4B67DB5F" w14:textId="77777777" w:rsidR="00744285" w:rsidRPr="00744285" w:rsidRDefault="00744285" w:rsidP="00130EC9">
            <w:pPr>
              <w:spacing w:after="4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(2) Celková přestavba a rozšíření ÚČOV Praha - NVL</w:t>
            </w:r>
          </w:p>
          <w:p w14:paraId="6A579696" w14:textId="71331F20" w:rsidR="00744285" w:rsidRPr="00744285" w:rsidRDefault="00744285" w:rsidP="00744285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popis: Správce stavby dle standardů FIDIC</w:t>
            </w:r>
            <w:r w:rsidR="00130EC9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kontrola výkazů a výměr XC4</w:t>
            </w:r>
          </w:p>
          <w:p w14:paraId="4BE68CBB" w14:textId="3F44551B" w:rsidR="00744285" w:rsidRPr="003833B1" w:rsidRDefault="00744285" w:rsidP="003833B1">
            <w:pPr>
              <w:spacing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44285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objednatel: Pražská vodohospodářská společnost a.s.</w:t>
            </w:r>
          </w:p>
        </w:tc>
      </w:tr>
      <w:tr w:rsidR="00D1248E" w:rsidRPr="00AD7B8F" w14:paraId="624641B4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8698E" w14:textId="77777777" w:rsidR="00D1248E" w:rsidRPr="00AD7B8F" w:rsidRDefault="00D1248E" w:rsidP="00D1248E">
            <w:pPr>
              <w:spacing w:before="240" w:after="240" w:line="240" w:lineRule="auto"/>
              <w:jc w:val="both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B8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Další doložené doklady</w:t>
            </w:r>
          </w:p>
        </w:tc>
      </w:tr>
      <w:tr w:rsidR="00D1248E" w:rsidRPr="00AD7B8F" w14:paraId="69FF4258" w14:textId="77777777" w:rsidTr="007C73D4">
        <w:tblPrEx>
          <w:jc w:val="center"/>
        </w:tblPrEx>
        <w:trPr>
          <w:trHeight w:val="57"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BA11" w14:textId="246F5B67" w:rsidR="00121AD6" w:rsidRPr="00121AD6" w:rsidRDefault="00121AD6" w:rsidP="00D06D5E">
            <w:pPr>
              <w:spacing w:before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(1) </w:t>
            </w:r>
            <w:r w:rsidRPr="006C73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Společenská smlouva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Garnest Consulting a.s. (správce</w:t>
            </w:r>
            <w:r w:rsidR="006C73E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společnosti) </w:t>
            </w:r>
            <w:r w:rsidR="006C73E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 BETING s.r.o. (společník</w:t>
            </w:r>
            <w:r w:rsidR="00515B5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společnosti)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ze dne 2.12.2022</w:t>
            </w:r>
          </w:p>
          <w:p w14:paraId="7B45D1A6" w14:textId="4754C78C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(2) </w:t>
            </w:r>
            <w:r w:rsidRPr="006C73E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PLNÁ MOC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C73E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udělená v souladu s uzavřenou Společenskou smlouvou, 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udělená </w:t>
            </w:r>
            <w:r w:rsidR="00515B5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právci společnosti</w:t>
            </w:r>
            <w:r w:rsidR="00515B5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GarnetsConsulting a.s</w:t>
            </w:r>
            <w:r w:rsidR="006C73E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aby za společnost BETING s.r.o.</w:t>
            </w:r>
            <w:r w:rsidR="00515B5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(společník) 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jednala se zadavatelem ve věci příslušné VZ, ze dne 2.12.2022</w:t>
            </w:r>
          </w:p>
          <w:p w14:paraId="4088C558" w14:textId="6706CDAE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(3) </w:t>
            </w:r>
            <w:r w:rsidRPr="00121A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Pracovní smlouva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Garnest Consulting a.s.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xxxxxxxxx 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(zaměstnanec - </w:t>
            </w:r>
            <w:r w:rsidRPr="00121A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 člen týmu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1.5.2013</w:t>
            </w:r>
          </w:p>
          <w:p w14:paraId="5A078B12" w14:textId="78B983D2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(4) </w:t>
            </w:r>
            <w:r w:rsidRPr="00FD39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Dohoda o provedení práce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BETING s.r.o.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(zaměstnanec - </w:t>
            </w:r>
            <w:r w:rsidRPr="00FD39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člen týmu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11.4.2019 + Dodatek č. 2 ze dne 27.12.2021</w:t>
            </w:r>
          </w:p>
          <w:p w14:paraId="6E6F2407" w14:textId="6DDB6CC7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(5) </w:t>
            </w:r>
            <w:r w:rsidRPr="00166D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Dohoda o provedení práce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BETING s.r.o.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(zaměstn</w:t>
            </w:r>
            <w:r w:rsidR="00166D6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ec - </w:t>
            </w:r>
            <w:r w:rsidRPr="00166D6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člen týmu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10.7.2019 + Dodatek č. 2 ze dne 1.12.2022</w:t>
            </w:r>
          </w:p>
          <w:p w14:paraId="38C60F5D" w14:textId="6A251192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(6) </w:t>
            </w:r>
            <w:r w:rsidRPr="00F24A5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Dohoda o provedení práce 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uzavřená mezi BETING s.r.o.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(zaměstnanec - </w:t>
            </w:r>
            <w:r w:rsidRPr="00F24A5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4. člen tým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1.11.2020 + Dodatek č. 1 ze dne 27.12.2021</w:t>
            </w:r>
          </w:p>
          <w:p w14:paraId="21482F24" w14:textId="20B3A3C3" w:rsidR="00121AD6" w:rsidRPr="00121AD6" w:rsidRDefault="00121AD6" w:rsidP="00121AD6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(7) </w:t>
            </w:r>
            <w:r w:rsidRPr="0003290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Dohoda o provedení práce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BETING s.r.o.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(zaměstnanec - </w:t>
            </w:r>
            <w:r w:rsidRPr="0003290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 člen tým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21.6.2021 + Dodatek č. 2 ze dne 27.12.2021</w:t>
            </w:r>
          </w:p>
          <w:p w14:paraId="3C537D6B" w14:textId="250D068B" w:rsidR="00D1248E" w:rsidRPr="00AD7B8F" w:rsidRDefault="00121AD6" w:rsidP="00D06D5E">
            <w:pPr>
              <w:spacing w:before="200" w:after="36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(8) </w:t>
            </w:r>
            <w:r w:rsidRPr="000B142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Pracovní smlouva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uzavřená mezi Garnest Consulting a.s. (zaměstnavatel) a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7E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xxxxxxxx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(zaměstnanec - </w:t>
            </w:r>
            <w:r w:rsidRPr="000B142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6. člen týmu</w:t>
            </w:r>
            <w:r w:rsidRPr="00121AD6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), ze dne 27.6.2008</w:t>
            </w:r>
          </w:p>
        </w:tc>
      </w:tr>
    </w:tbl>
    <w:p w14:paraId="39BE9A2B" w14:textId="6FCC2508" w:rsidR="00D2242F" w:rsidRPr="001119C3" w:rsidRDefault="00141992" w:rsidP="009A0752">
      <w:pPr>
        <w:spacing w:before="48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C3">
        <w:rPr>
          <w:rFonts w:ascii="Times New Roman" w:hAnsi="Times New Roman" w:cs="Times New Roman"/>
          <w:sz w:val="24"/>
          <w:szCs w:val="24"/>
        </w:rPr>
        <w:t xml:space="preserve">V Praze, </w:t>
      </w:r>
      <w:r w:rsidRPr="006429BD">
        <w:rPr>
          <w:rFonts w:ascii="Times New Roman" w:hAnsi="Times New Roman" w:cs="Times New Roman"/>
          <w:sz w:val="24"/>
          <w:szCs w:val="24"/>
        </w:rPr>
        <w:t>dne</w:t>
      </w:r>
      <w:r w:rsidR="00A907B7" w:rsidRPr="006429BD">
        <w:rPr>
          <w:rFonts w:ascii="Times New Roman" w:hAnsi="Times New Roman" w:cs="Times New Roman"/>
          <w:sz w:val="24"/>
          <w:szCs w:val="24"/>
        </w:rPr>
        <w:t xml:space="preserve"> </w:t>
      </w:r>
      <w:r w:rsidR="006429BD" w:rsidRPr="006429BD">
        <w:rPr>
          <w:rFonts w:ascii="Times New Roman" w:hAnsi="Times New Roman" w:cs="Times New Roman"/>
          <w:sz w:val="24"/>
          <w:szCs w:val="24"/>
        </w:rPr>
        <w:t>20</w:t>
      </w:r>
      <w:r w:rsidR="009C7378" w:rsidRPr="006429BD">
        <w:rPr>
          <w:rFonts w:ascii="Times New Roman" w:hAnsi="Times New Roman" w:cs="Times New Roman"/>
          <w:sz w:val="24"/>
          <w:szCs w:val="24"/>
        </w:rPr>
        <w:t xml:space="preserve">. </w:t>
      </w:r>
      <w:r w:rsidR="00F24A5B" w:rsidRPr="006429BD">
        <w:rPr>
          <w:rFonts w:ascii="Times New Roman" w:hAnsi="Times New Roman" w:cs="Times New Roman"/>
          <w:sz w:val="24"/>
          <w:szCs w:val="24"/>
        </w:rPr>
        <w:t>12</w:t>
      </w:r>
      <w:r w:rsidR="009C7378" w:rsidRPr="006429BD">
        <w:rPr>
          <w:rFonts w:ascii="Times New Roman" w:hAnsi="Times New Roman" w:cs="Times New Roman"/>
          <w:sz w:val="24"/>
          <w:szCs w:val="24"/>
        </w:rPr>
        <w:t xml:space="preserve">. </w:t>
      </w:r>
      <w:r w:rsidR="006F7DA5" w:rsidRPr="006429BD">
        <w:rPr>
          <w:rFonts w:ascii="Times New Roman" w:hAnsi="Times New Roman" w:cs="Times New Roman"/>
          <w:sz w:val="24"/>
          <w:szCs w:val="24"/>
        </w:rPr>
        <w:t>202</w:t>
      </w:r>
      <w:r w:rsidR="00D777D2" w:rsidRPr="006429BD">
        <w:rPr>
          <w:rFonts w:ascii="Times New Roman" w:hAnsi="Times New Roman" w:cs="Times New Roman"/>
          <w:sz w:val="24"/>
          <w:szCs w:val="24"/>
        </w:rPr>
        <w:t>2</w:t>
      </w:r>
    </w:p>
    <w:p w14:paraId="1D3FE6CB" w14:textId="77777777" w:rsidR="002773F8" w:rsidRPr="00ED6F56" w:rsidRDefault="002773F8" w:rsidP="009A0752">
      <w:pPr>
        <w:spacing w:before="480" w:after="36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6678BC" w14:textId="1528CA6F" w:rsidR="00A450EF" w:rsidRDefault="00A450EF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3C78303D" w14:textId="4F6E466D" w:rsidR="009C7378" w:rsidRDefault="009C7378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702D7BB4" w14:textId="77777777" w:rsidR="00264B8F" w:rsidRDefault="00264B8F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6B29029D" w14:textId="4255CFD2" w:rsidR="003F086C" w:rsidRPr="002D55A4" w:rsidRDefault="003F086C" w:rsidP="003F086C">
      <w:pPr>
        <w:widowControl w:val="0"/>
        <w:spacing w:after="0" w:line="240" w:lineRule="auto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..</w:t>
      </w:r>
      <w:r w:rsidRPr="002D55A4">
        <w:rPr>
          <w:rFonts w:ascii="Times New Roman" w:hAnsi="Times New Roman" w:cs="Times New Roman"/>
          <w:sz w:val="24"/>
          <w:szCs w:val="24"/>
        </w:rPr>
        <w:t xml:space="preserve">……………………………….……...     </w:t>
      </w:r>
      <w:r w:rsidRPr="002D55A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Ing. Lubomír Fojtů</w:t>
      </w:r>
      <w:r w:rsidRPr="002D55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1F56413D" w14:textId="77777777" w:rsidR="003F086C" w:rsidRPr="0050463F" w:rsidRDefault="003F086C" w:rsidP="003F08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D55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50463F">
        <w:rPr>
          <w:rFonts w:ascii="Times New Roman" w:hAnsi="Times New Roman" w:cs="Times New Roman"/>
          <w:bCs/>
          <w:sz w:val="24"/>
          <w:szCs w:val="24"/>
        </w:rPr>
        <w:t>ředitel ŘVC ČR</w:t>
      </w:r>
    </w:p>
    <w:p w14:paraId="2F6C0ABF" w14:textId="1501D2EF" w:rsidR="00141992" w:rsidRPr="00774030" w:rsidRDefault="003F086C" w:rsidP="00774030">
      <w:pPr>
        <w:ind w:left="4420" w:right="40" w:firstLine="170"/>
        <w:rPr>
          <w:rFonts w:ascii="Times New Roman" w:hAnsi="Times New Roman" w:cs="Times New Roman"/>
          <w:bCs/>
          <w:i/>
          <w:iCs/>
          <w:color w:val="808080"/>
          <w:sz w:val="20"/>
        </w:rPr>
      </w:pPr>
      <w:r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r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bookmarkStart w:id="5" w:name="_Hlk52379895"/>
      <w:r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>podepsáno kvalifikovaným elektronickým podpisem</w:t>
      </w:r>
      <w:bookmarkEnd w:id="5"/>
      <w:r w:rsidR="00A450E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r w:rsidR="00A450EF"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</w:p>
    <w:sectPr w:rsidR="00141992" w:rsidRPr="00774030" w:rsidSect="001551CB">
      <w:headerReference w:type="default" r:id="rId8"/>
      <w:footerReference w:type="default" r:id="rId9"/>
      <w:pgSz w:w="11906" w:h="16838" w:code="9"/>
      <w:pgMar w:top="2005" w:right="1418" w:bottom="680" w:left="1418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EA18" w14:textId="77777777" w:rsidR="00AF5553" w:rsidRDefault="00AF5553" w:rsidP="00FA1C05">
      <w:pPr>
        <w:spacing w:after="0" w:line="240" w:lineRule="auto"/>
      </w:pPr>
      <w:r>
        <w:separator/>
      </w:r>
    </w:p>
  </w:endnote>
  <w:endnote w:type="continuationSeparator" w:id="0">
    <w:p w14:paraId="39D80E8F" w14:textId="77777777" w:rsidR="00AF5553" w:rsidRDefault="00AF5553" w:rsidP="00FA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D75B" w14:textId="77777777" w:rsidR="00D777D2" w:rsidRDefault="00D777D2" w:rsidP="00AC523E">
    <w:pPr>
      <w:pStyle w:val="Zpat"/>
      <w:tabs>
        <w:tab w:val="clear" w:pos="4536"/>
        <w:tab w:val="clear" w:pos="9072"/>
        <w:tab w:val="right" w:pos="-1680"/>
        <w:tab w:val="center" w:pos="-1440"/>
      </w:tabs>
      <w:ind w:left="-142"/>
      <w:jc w:val="right"/>
      <w:rPr>
        <w:rFonts w:cs="Tahoma"/>
        <w:sz w:val="16"/>
        <w:szCs w:val="16"/>
      </w:rPr>
    </w:pPr>
  </w:p>
  <w:p w14:paraId="4F471CEB" w14:textId="28B3ED5F" w:rsidR="009A5A3E" w:rsidRPr="00FA1C05" w:rsidRDefault="009A5A3E" w:rsidP="00AC523E">
    <w:pPr>
      <w:pStyle w:val="Zpat"/>
      <w:tabs>
        <w:tab w:val="clear" w:pos="4536"/>
        <w:tab w:val="clear" w:pos="9072"/>
        <w:tab w:val="right" w:pos="-1680"/>
        <w:tab w:val="center" w:pos="-1440"/>
      </w:tabs>
      <w:ind w:left="-142"/>
      <w:jc w:val="right"/>
      <w:rPr>
        <w:rFonts w:cs="Tahoma"/>
        <w:sz w:val="16"/>
        <w:szCs w:val="16"/>
      </w:rPr>
    </w:pPr>
    <w:r w:rsidRPr="005D1008">
      <w:rPr>
        <w:rFonts w:cs="Tahoma"/>
        <w:sz w:val="16"/>
        <w:szCs w:val="16"/>
      </w:rPr>
      <w:t xml:space="preserve">Stránka </w:t>
    </w:r>
    <w:r w:rsidR="00CE1ABC" w:rsidRPr="005D1008">
      <w:rPr>
        <w:rFonts w:cs="Tahoma"/>
        <w:b/>
        <w:bCs/>
        <w:sz w:val="16"/>
        <w:szCs w:val="16"/>
      </w:rPr>
      <w:fldChar w:fldCharType="begin"/>
    </w:r>
    <w:r w:rsidRPr="005D1008">
      <w:rPr>
        <w:rFonts w:cs="Tahoma"/>
        <w:b/>
        <w:bCs/>
        <w:sz w:val="16"/>
        <w:szCs w:val="16"/>
      </w:rPr>
      <w:instrText>PAGE  \* Arabic  \* MERGEFORMAT</w:instrText>
    </w:r>
    <w:r w:rsidR="00CE1ABC" w:rsidRPr="005D1008">
      <w:rPr>
        <w:rFonts w:cs="Tahoma"/>
        <w:b/>
        <w:bCs/>
        <w:sz w:val="16"/>
        <w:szCs w:val="16"/>
      </w:rPr>
      <w:fldChar w:fldCharType="separate"/>
    </w:r>
    <w:r w:rsidR="001B288F">
      <w:rPr>
        <w:rFonts w:cs="Tahoma"/>
        <w:b/>
        <w:bCs/>
        <w:noProof/>
        <w:sz w:val="16"/>
        <w:szCs w:val="16"/>
      </w:rPr>
      <w:t>2</w:t>
    </w:r>
    <w:r w:rsidR="00CE1ABC" w:rsidRPr="005D1008">
      <w:rPr>
        <w:rFonts w:cs="Tahoma"/>
        <w:b/>
        <w:bCs/>
        <w:sz w:val="16"/>
        <w:szCs w:val="16"/>
      </w:rPr>
      <w:fldChar w:fldCharType="end"/>
    </w:r>
    <w:r w:rsidRPr="005D1008">
      <w:rPr>
        <w:rFonts w:cs="Tahoma"/>
        <w:sz w:val="16"/>
        <w:szCs w:val="16"/>
      </w:rPr>
      <w:t xml:space="preserve"> z </w:t>
    </w:r>
    <w:r w:rsidR="00776677">
      <w:rPr>
        <w:rFonts w:cs="Tahoma"/>
        <w:b/>
        <w:bCs/>
        <w:noProof/>
        <w:sz w:val="16"/>
        <w:szCs w:val="16"/>
      </w:rPr>
      <w:fldChar w:fldCharType="begin"/>
    </w:r>
    <w:r w:rsidR="00776677">
      <w:rPr>
        <w:rFonts w:cs="Tahoma"/>
        <w:b/>
        <w:bCs/>
        <w:noProof/>
        <w:sz w:val="16"/>
        <w:szCs w:val="16"/>
      </w:rPr>
      <w:instrText>NUMPAGES  \* Arabic  \* MERGEFORMAT</w:instrText>
    </w:r>
    <w:r w:rsidR="00776677">
      <w:rPr>
        <w:rFonts w:cs="Tahoma"/>
        <w:b/>
        <w:bCs/>
        <w:noProof/>
        <w:sz w:val="16"/>
        <w:szCs w:val="16"/>
      </w:rPr>
      <w:fldChar w:fldCharType="separate"/>
    </w:r>
    <w:r w:rsidR="001B288F">
      <w:rPr>
        <w:rFonts w:cs="Tahoma"/>
        <w:b/>
        <w:bCs/>
        <w:noProof/>
        <w:sz w:val="16"/>
        <w:szCs w:val="16"/>
      </w:rPr>
      <w:t>5</w:t>
    </w:r>
    <w:r w:rsidR="00776677">
      <w:rPr>
        <w:rFonts w:cs="Tahoma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3F86" w14:textId="77777777" w:rsidR="00AF5553" w:rsidRDefault="00AF5553" w:rsidP="00FA1C05">
      <w:pPr>
        <w:spacing w:after="0" w:line="240" w:lineRule="auto"/>
      </w:pPr>
      <w:r>
        <w:separator/>
      </w:r>
    </w:p>
  </w:footnote>
  <w:footnote w:type="continuationSeparator" w:id="0">
    <w:p w14:paraId="2503E0B8" w14:textId="77777777" w:rsidR="00AF5553" w:rsidRDefault="00AF5553" w:rsidP="00FA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74BF" w14:textId="77777777" w:rsidR="009A5A3E" w:rsidRPr="005D1008" w:rsidRDefault="009A5A3E" w:rsidP="00CB7D42">
    <w:pPr>
      <w:pBdr>
        <w:bottom w:val="single" w:sz="4" w:space="6" w:color="auto"/>
      </w:pBdr>
      <w:spacing w:after="0" w:line="240" w:lineRule="auto"/>
      <w:ind w:left="2999" w:hanging="2999"/>
      <w:jc w:val="right"/>
      <w:rPr>
        <w:rFonts w:cs="Tahoma"/>
        <w:b/>
        <w:color w:val="333399"/>
        <w:spacing w:val="60"/>
        <w:sz w:val="36"/>
        <w:szCs w:val="36"/>
      </w:rPr>
    </w:pPr>
    <w:r w:rsidRPr="000D208B">
      <w:rPr>
        <w:noProof/>
        <w:color w:val="0000FF"/>
        <w:lang w:eastAsia="cs-CZ"/>
      </w:rPr>
      <w:drawing>
        <wp:inline distT="0" distB="0" distL="0" distR="0" wp14:anchorId="03D3EECD" wp14:editId="747CD548">
          <wp:extent cx="1060450" cy="704850"/>
          <wp:effectExtent l="0" t="0" r="6350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ab/>
      <w:t xml:space="preserve">  </w:t>
    </w:r>
    <w:r w:rsidRPr="00843E19">
      <w:rPr>
        <w:rFonts w:ascii="Tahoma" w:hAnsi="Tahoma" w:cs="Tahoma"/>
        <w:b/>
        <w:color w:val="333399"/>
        <w:spacing w:val="60"/>
        <w:sz w:val="32"/>
        <w:szCs w:val="32"/>
      </w:rPr>
      <w:t>Ředitelství vodních cest Č</w:t>
    </w:r>
    <w:r w:rsidRPr="00843E19">
      <w:rPr>
        <w:rFonts w:ascii="Tahoma" w:hAnsi="Tahoma" w:cs="Tahoma"/>
        <w:b/>
        <w:color w:val="333399"/>
        <w:sz w:val="32"/>
        <w:szCs w:val="3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892"/>
    <w:multiLevelType w:val="hybridMultilevel"/>
    <w:tmpl w:val="5956B74E"/>
    <w:lvl w:ilvl="0" w:tplc="C27C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D4905"/>
    <w:multiLevelType w:val="hybridMultilevel"/>
    <w:tmpl w:val="2D3C9FFC"/>
    <w:lvl w:ilvl="0" w:tplc="CBBA4BF2">
      <w:numFmt w:val="bullet"/>
      <w:lvlText w:val="-"/>
      <w:lvlJc w:val="left"/>
      <w:pPr>
        <w:ind w:left="2120" w:hanging="360"/>
      </w:pPr>
      <w:rPr>
        <w:rFonts w:ascii="Arial" w:hAnsi="Arial" w:cs="Times New Roman" w:hint="default"/>
        <w:kern w:val="32"/>
      </w:rPr>
    </w:lvl>
    <w:lvl w:ilvl="1" w:tplc="0405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 w15:restartNumberingAfterBreak="0">
    <w:nsid w:val="05CB61A3"/>
    <w:multiLevelType w:val="hybridMultilevel"/>
    <w:tmpl w:val="11229ED2"/>
    <w:lvl w:ilvl="0" w:tplc="9B6E61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6E8C9DA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62F69D2"/>
    <w:multiLevelType w:val="hybridMultilevel"/>
    <w:tmpl w:val="B4A23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3283"/>
    <w:multiLevelType w:val="hybridMultilevel"/>
    <w:tmpl w:val="0B8E8A1E"/>
    <w:lvl w:ilvl="0" w:tplc="CBBA4BF2">
      <w:numFmt w:val="bullet"/>
      <w:lvlText w:val="-"/>
      <w:lvlJc w:val="left"/>
      <w:pPr>
        <w:ind w:left="2120" w:hanging="360"/>
      </w:pPr>
      <w:rPr>
        <w:rFonts w:ascii="Arial" w:hAnsi="Arial" w:cs="Times New Roman" w:hint="default"/>
        <w:kern w:val="32"/>
      </w:rPr>
    </w:lvl>
    <w:lvl w:ilvl="1" w:tplc="CBBA4BF2">
      <w:numFmt w:val="bullet"/>
      <w:lvlText w:val="-"/>
      <w:lvlJc w:val="left"/>
      <w:pPr>
        <w:ind w:left="2840" w:hanging="360"/>
      </w:pPr>
      <w:rPr>
        <w:rFonts w:ascii="Arial" w:hAnsi="Arial" w:cs="Times New Roman" w:hint="default"/>
        <w:kern w:val="32"/>
      </w:rPr>
    </w:lvl>
    <w:lvl w:ilvl="2" w:tplc="0405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13D0004"/>
    <w:multiLevelType w:val="hybridMultilevel"/>
    <w:tmpl w:val="6D5CF5FE"/>
    <w:lvl w:ilvl="0" w:tplc="B75A673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04DF9"/>
    <w:multiLevelType w:val="hybridMultilevel"/>
    <w:tmpl w:val="040692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31089"/>
    <w:multiLevelType w:val="hybridMultilevel"/>
    <w:tmpl w:val="4BBE2770"/>
    <w:lvl w:ilvl="0" w:tplc="55B8F494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5769B"/>
    <w:multiLevelType w:val="hybridMultilevel"/>
    <w:tmpl w:val="282C7E3E"/>
    <w:lvl w:ilvl="0" w:tplc="FA02D3F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2C5E68"/>
    <w:multiLevelType w:val="hybridMultilevel"/>
    <w:tmpl w:val="2242BD82"/>
    <w:lvl w:ilvl="0" w:tplc="CBBA4BF2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kern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02B32"/>
    <w:multiLevelType w:val="hybridMultilevel"/>
    <w:tmpl w:val="B874CD8A"/>
    <w:lvl w:ilvl="0" w:tplc="E6165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060962"/>
    <w:multiLevelType w:val="hybridMultilevel"/>
    <w:tmpl w:val="DCF64360"/>
    <w:lvl w:ilvl="0" w:tplc="8F66DA2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62B9"/>
    <w:multiLevelType w:val="hybridMultilevel"/>
    <w:tmpl w:val="5358EE6C"/>
    <w:lvl w:ilvl="0" w:tplc="CF6873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4017A4"/>
    <w:multiLevelType w:val="hybridMultilevel"/>
    <w:tmpl w:val="2878ECD6"/>
    <w:lvl w:ilvl="0" w:tplc="5274A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22FC6"/>
    <w:multiLevelType w:val="hybridMultilevel"/>
    <w:tmpl w:val="159C84FE"/>
    <w:lvl w:ilvl="0" w:tplc="CBBA4BF2">
      <w:numFmt w:val="bullet"/>
      <w:lvlText w:val="-"/>
      <w:lvlJc w:val="left"/>
      <w:pPr>
        <w:ind w:left="1400" w:hanging="360"/>
      </w:pPr>
      <w:rPr>
        <w:rFonts w:ascii="Arial" w:hAnsi="Arial" w:cs="Times New Roman" w:hint="default"/>
        <w:kern w:val="32"/>
      </w:rPr>
    </w:lvl>
    <w:lvl w:ilvl="1" w:tplc="CBBA4BF2">
      <w:numFmt w:val="bullet"/>
      <w:lvlText w:val="-"/>
      <w:lvlJc w:val="left"/>
      <w:pPr>
        <w:ind w:left="2120" w:hanging="360"/>
      </w:pPr>
      <w:rPr>
        <w:rFonts w:ascii="Arial" w:hAnsi="Arial" w:cs="Times New Roman" w:hint="default"/>
        <w:kern w:val="32"/>
      </w:rPr>
    </w:lvl>
    <w:lvl w:ilvl="2" w:tplc="0405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5925129"/>
    <w:multiLevelType w:val="hybridMultilevel"/>
    <w:tmpl w:val="B0F2E5F2"/>
    <w:lvl w:ilvl="0" w:tplc="CBBA4BF2">
      <w:numFmt w:val="bullet"/>
      <w:lvlText w:val="-"/>
      <w:lvlJc w:val="left"/>
      <w:pPr>
        <w:ind w:left="2120" w:hanging="360"/>
      </w:pPr>
      <w:rPr>
        <w:rFonts w:ascii="Arial" w:hAnsi="Arial" w:cs="Times New Roman" w:hint="default"/>
        <w:kern w:val="32"/>
      </w:rPr>
    </w:lvl>
    <w:lvl w:ilvl="1" w:tplc="CBBA4BF2">
      <w:numFmt w:val="bullet"/>
      <w:lvlText w:val="-"/>
      <w:lvlJc w:val="left"/>
      <w:pPr>
        <w:ind w:left="2840" w:hanging="360"/>
      </w:pPr>
      <w:rPr>
        <w:rFonts w:ascii="Arial" w:hAnsi="Arial" w:cs="Times New Roman" w:hint="default"/>
        <w:kern w:val="32"/>
      </w:rPr>
    </w:lvl>
    <w:lvl w:ilvl="2" w:tplc="0405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7" w15:restartNumberingAfterBreak="0">
    <w:nsid w:val="360346B7"/>
    <w:multiLevelType w:val="hybridMultilevel"/>
    <w:tmpl w:val="20084F3E"/>
    <w:lvl w:ilvl="0" w:tplc="7A8E38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696D"/>
    <w:multiLevelType w:val="hybridMultilevel"/>
    <w:tmpl w:val="DF5A1CBE"/>
    <w:lvl w:ilvl="0" w:tplc="842874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742612"/>
    <w:multiLevelType w:val="hybridMultilevel"/>
    <w:tmpl w:val="5C686F62"/>
    <w:lvl w:ilvl="0" w:tplc="71CC33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53BBA"/>
    <w:multiLevelType w:val="hybridMultilevel"/>
    <w:tmpl w:val="5BB21AFC"/>
    <w:lvl w:ilvl="0" w:tplc="81528516">
      <w:start w:val="1"/>
      <w:numFmt w:val="decimal"/>
      <w:lvlText w:val="(%1)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C39"/>
    <w:multiLevelType w:val="hybridMultilevel"/>
    <w:tmpl w:val="BDEA36AA"/>
    <w:lvl w:ilvl="0" w:tplc="C23AD9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6B3"/>
    <w:multiLevelType w:val="hybridMultilevel"/>
    <w:tmpl w:val="425C1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75157"/>
    <w:multiLevelType w:val="hybridMultilevel"/>
    <w:tmpl w:val="9B9C2B7C"/>
    <w:lvl w:ilvl="0" w:tplc="CBBA4BF2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kern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34C4A"/>
    <w:multiLevelType w:val="hybridMultilevel"/>
    <w:tmpl w:val="06D0BD18"/>
    <w:lvl w:ilvl="0" w:tplc="CBBA4BF2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kern w:val="32"/>
      </w:rPr>
    </w:lvl>
    <w:lvl w:ilvl="1" w:tplc="CBBA4BF2"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  <w:kern w:val="3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379C0"/>
    <w:multiLevelType w:val="hybridMultilevel"/>
    <w:tmpl w:val="20EECD40"/>
    <w:lvl w:ilvl="0" w:tplc="59DE20C2">
      <w:start w:val="1"/>
      <w:numFmt w:val="bullet"/>
      <w:lvlText w:val="-"/>
      <w:lvlJc w:val="left"/>
      <w:pPr>
        <w:ind w:left="6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6" w15:restartNumberingAfterBreak="0">
    <w:nsid w:val="55206A22"/>
    <w:multiLevelType w:val="hybridMultilevel"/>
    <w:tmpl w:val="78DAA708"/>
    <w:lvl w:ilvl="0" w:tplc="99B2D1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455DC1"/>
    <w:multiLevelType w:val="hybridMultilevel"/>
    <w:tmpl w:val="C5C6DE0A"/>
    <w:lvl w:ilvl="0" w:tplc="3E78E81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7387E"/>
    <w:multiLevelType w:val="hybridMultilevel"/>
    <w:tmpl w:val="965CBF0E"/>
    <w:lvl w:ilvl="0" w:tplc="BEE01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252F5"/>
    <w:multiLevelType w:val="hybridMultilevel"/>
    <w:tmpl w:val="CD84D4E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46595F"/>
    <w:multiLevelType w:val="hybridMultilevel"/>
    <w:tmpl w:val="B39299FA"/>
    <w:lvl w:ilvl="0" w:tplc="CF28CA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11A1F"/>
    <w:multiLevelType w:val="hybridMultilevel"/>
    <w:tmpl w:val="3D3232BA"/>
    <w:lvl w:ilvl="0" w:tplc="F30A554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508CC"/>
    <w:multiLevelType w:val="hybridMultilevel"/>
    <w:tmpl w:val="30B4CAFC"/>
    <w:lvl w:ilvl="0" w:tplc="CBBA4BF2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kern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C56A6"/>
    <w:multiLevelType w:val="hybridMultilevel"/>
    <w:tmpl w:val="BAFAB3D2"/>
    <w:lvl w:ilvl="0" w:tplc="D8B41BD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F26C1"/>
    <w:multiLevelType w:val="hybridMultilevel"/>
    <w:tmpl w:val="72220580"/>
    <w:lvl w:ilvl="0" w:tplc="4C18C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A5903"/>
    <w:multiLevelType w:val="hybridMultilevel"/>
    <w:tmpl w:val="387E9F2A"/>
    <w:lvl w:ilvl="0" w:tplc="CBBA4BF2">
      <w:numFmt w:val="bullet"/>
      <w:lvlText w:val="-"/>
      <w:lvlJc w:val="left"/>
      <w:pPr>
        <w:ind w:left="720" w:hanging="360"/>
      </w:pPr>
      <w:rPr>
        <w:rFonts w:ascii="Arial" w:hAnsi="Arial" w:hint="default"/>
        <w:kern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4EDE"/>
    <w:multiLevelType w:val="hybridMultilevel"/>
    <w:tmpl w:val="A6FED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5B5"/>
    <w:multiLevelType w:val="hybridMultilevel"/>
    <w:tmpl w:val="53486CA6"/>
    <w:lvl w:ilvl="0" w:tplc="43B62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6FCC"/>
    <w:multiLevelType w:val="hybridMultilevel"/>
    <w:tmpl w:val="787E1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8463E"/>
    <w:multiLevelType w:val="hybridMultilevel"/>
    <w:tmpl w:val="3A123EEC"/>
    <w:lvl w:ilvl="0" w:tplc="FD8EF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7679D"/>
    <w:multiLevelType w:val="hybridMultilevel"/>
    <w:tmpl w:val="9EB4FC4C"/>
    <w:lvl w:ilvl="0" w:tplc="CBBA4BF2">
      <w:numFmt w:val="bullet"/>
      <w:lvlText w:val="-"/>
      <w:lvlJc w:val="left"/>
      <w:pPr>
        <w:ind w:left="720" w:hanging="360"/>
      </w:pPr>
      <w:rPr>
        <w:rFonts w:ascii="Arial" w:hAnsi="Arial" w:hint="default"/>
        <w:kern w:val="32"/>
      </w:rPr>
    </w:lvl>
    <w:lvl w:ilvl="1" w:tplc="CBBA4BF2">
      <w:numFmt w:val="bullet"/>
      <w:lvlText w:val="-"/>
      <w:lvlJc w:val="left"/>
      <w:pPr>
        <w:ind w:left="1440" w:hanging="360"/>
      </w:pPr>
      <w:rPr>
        <w:rFonts w:ascii="Arial" w:hAnsi="Arial" w:hint="default"/>
        <w:kern w:val="3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566"/>
    <w:multiLevelType w:val="hybridMultilevel"/>
    <w:tmpl w:val="EEBC6256"/>
    <w:lvl w:ilvl="0" w:tplc="95D6C6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123CDD"/>
    <w:multiLevelType w:val="hybridMultilevel"/>
    <w:tmpl w:val="6AACE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81BFE"/>
    <w:multiLevelType w:val="hybridMultilevel"/>
    <w:tmpl w:val="A45CF7FC"/>
    <w:lvl w:ilvl="0" w:tplc="C10E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26D7"/>
    <w:multiLevelType w:val="hybridMultilevel"/>
    <w:tmpl w:val="AE6C0678"/>
    <w:lvl w:ilvl="0" w:tplc="99A4D4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895020"/>
    <w:multiLevelType w:val="hybridMultilevel"/>
    <w:tmpl w:val="6722164E"/>
    <w:lvl w:ilvl="0" w:tplc="00BA32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067069">
    <w:abstractNumId w:val="11"/>
  </w:num>
  <w:num w:numId="2" w16cid:durableId="601762190">
    <w:abstractNumId w:val="29"/>
  </w:num>
  <w:num w:numId="3" w16cid:durableId="1717855144">
    <w:abstractNumId w:val="6"/>
  </w:num>
  <w:num w:numId="4" w16cid:durableId="2120877344">
    <w:abstractNumId w:val="36"/>
  </w:num>
  <w:num w:numId="5" w16cid:durableId="412357659">
    <w:abstractNumId w:val="26"/>
  </w:num>
  <w:num w:numId="6" w16cid:durableId="1876041915">
    <w:abstractNumId w:val="22"/>
  </w:num>
  <w:num w:numId="7" w16cid:durableId="45109484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3465359">
    <w:abstractNumId w:val="45"/>
  </w:num>
  <w:num w:numId="9" w16cid:durableId="1058473179">
    <w:abstractNumId w:val="43"/>
  </w:num>
  <w:num w:numId="10" w16cid:durableId="1169439698">
    <w:abstractNumId w:val="42"/>
  </w:num>
  <w:num w:numId="11" w16cid:durableId="1683819050">
    <w:abstractNumId w:val="12"/>
  </w:num>
  <w:num w:numId="12" w16cid:durableId="218975303">
    <w:abstractNumId w:val="27"/>
  </w:num>
  <w:num w:numId="13" w16cid:durableId="335155259">
    <w:abstractNumId w:val="3"/>
  </w:num>
  <w:num w:numId="14" w16cid:durableId="1142699239">
    <w:abstractNumId w:val="2"/>
  </w:num>
  <w:num w:numId="15" w16cid:durableId="1275096698">
    <w:abstractNumId w:val="40"/>
  </w:num>
  <w:num w:numId="16" w16cid:durableId="1599101860">
    <w:abstractNumId w:val="35"/>
  </w:num>
  <w:num w:numId="17" w16cid:durableId="1284457542">
    <w:abstractNumId w:val="9"/>
  </w:num>
  <w:num w:numId="18" w16cid:durableId="209219544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446871">
    <w:abstractNumId w:val="24"/>
  </w:num>
  <w:num w:numId="20" w16cid:durableId="78597874">
    <w:abstractNumId w:val="15"/>
  </w:num>
  <w:num w:numId="21" w16cid:durableId="1657103950">
    <w:abstractNumId w:val="4"/>
  </w:num>
  <w:num w:numId="22" w16cid:durableId="2143230776">
    <w:abstractNumId w:val="16"/>
  </w:num>
  <w:num w:numId="23" w16cid:durableId="2098600911">
    <w:abstractNumId w:val="1"/>
  </w:num>
  <w:num w:numId="24" w16cid:durableId="966742140">
    <w:abstractNumId w:val="32"/>
  </w:num>
  <w:num w:numId="25" w16cid:durableId="1051075357">
    <w:abstractNumId w:val="23"/>
  </w:num>
  <w:num w:numId="26" w16cid:durableId="1274751785">
    <w:abstractNumId w:val="39"/>
  </w:num>
  <w:num w:numId="27" w16cid:durableId="1928268592">
    <w:abstractNumId w:val="10"/>
  </w:num>
  <w:num w:numId="28" w16cid:durableId="943272141">
    <w:abstractNumId w:val="19"/>
  </w:num>
  <w:num w:numId="29" w16cid:durableId="911818769">
    <w:abstractNumId w:val="14"/>
  </w:num>
  <w:num w:numId="30" w16cid:durableId="269942858">
    <w:abstractNumId w:val="31"/>
  </w:num>
  <w:num w:numId="31" w16cid:durableId="1526554626">
    <w:abstractNumId w:val="30"/>
  </w:num>
  <w:num w:numId="32" w16cid:durableId="868644652">
    <w:abstractNumId w:val="28"/>
  </w:num>
  <w:num w:numId="33" w16cid:durableId="1999649546">
    <w:abstractNumId w:val="34"/>
  </w:num>
  <w:num w:numId="34" w16cid:durableId="785999120">
    <w:abstractNumId w:val="38"/>
  </w:num>
  <w:num w:numId="35" w16cid:durableId="101655916">
    <w:abstractNumId w:val="33"/>
  </w:num>
  <w:num w:numId="36" w16cid:durableId="144786742">
    <w:abstractNumId w:val="37"/>
  </w:num>
  <w:num w:numId="37" w16cid:durableId="1219366602">
    <w:abstractNumId w:val="21"/>
  </w:num>
  <w:num w:numId="38" w16cid:durableId="2136630778">
    <w:abstractNumId w:val="41"/>
  </w:num>
  <w:num w:numId="39" w16cid:durableId="2129427212">
    <w:abstractNumId w:val="13"/>
  </w:num>
  <w:num w:numId="40" w16cid:durableId="1615097423">
    <w:abstractNumId w:val="5"/>
  </w:num>
  <w:num w:numId="41" w16cid:durableId="703410019">
    <w:abstractNumId w:val="7"/>
  </w:num>
  <w:num w:numId="42" w16cid:durableId="843710940">
    <w:abstractNumId w:val="25"/>
  </w:num>
  <w:num w:numId="43" w16cid:durableId="304508742">
    <w:abstractNumId w:val="8"/>
  </w:num>
  <w:num w:numId="44" w16cid:durableId="2052266211">
    <w:abstractNumId w:val="20"/>
  </w:num>
  <w:num w:numId="45" w16cid:durableId="1856840611">
    <w:abstractNumId w:val="44"/>
  </w:num>
  <w:num w:numId="46" w16cid:durableId="1543785411">
    <w:abstractNumId w:val="18"/>
  </w:num>
  <w:num w:numId="47" w16cid:durableId="1070083382">
    <w:abstractNumId w:val="0"/>
  </w:num>
  <w:num w:numId="48" w16cid:durableId="934171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09"/>
    <w:rsid w:val="0000026A"/>
    <w:rsid w:val="000131DC"/>
    <w:rsid w:val="00017A38"/>
    <w:rsid w:val="000303E9"/>
    <w:rsid w:val="0003290C"/>
    <w:rsid w:val="000532D9"/>
    <w:rsid w:val="00053A85"/>
    <w:rsid w:val="00092CCD"/>
    <w:rsid w:val="000B1424"/>
    <w:rsid w:val="000B574D"/>
    <w:rsid w:val="000D0D81"/>
    <w:rsid w:val="000D10E8"/>
    <w:rsid w:val="000D4813"/>
    <w:rsid w:val="000D7545"/>
    <w:rsid w:val="000E6E63"/>
    <w:rsid w:val="001004BD"/>
    <w:rsid w:val="001011C3"/>
    <w:rsid w:val="00102328"/>
    <w:rsid w:val="001119C3"/>
    <w:rsid w:val="00121AD6"/>
    <w:rsid w:val="00123B4F"/>
    <w:rsid w:val="00130EC9"/>
    <w:rsid w:val="0013112F"/>
    <w:rsid w:val="00141992"/>
    <w:rsid w:val="00142510"/>
    <w:rsid w:val="001551CB"/>
    <w:rsid w:val="00166D64"/>
    <w:rsid w:val="00173FE9"/>
    <w:rsid w:val="00183182"/>
    <w:rsid w:val="001B2319"/>
    <w:rsid w:val="001B288F"/>
    <w:rsid w:val="001C3491"/>
    <w:rsid w:val="001C674F"/>
    <w:rsid w:val="001D0680"/>
    <w:rsid w:val="001D2C6F"/>
    <w:rsid w:val="001E17A4"/>
    <w:rsid w:val="001F2052"/>
    <w:rsid w:val="001F4F85"/>
    <w:rsid w:val="0020003D"/>
    <w:rsid w:val="002103BA"/>
    <w:rsid w:val="0021207E"/>
    <w:rsid w:val="0021272B"/>
    <w:rsid w:val="00213D9A"/>
    <w:rsid w:val="00230D7A"/>
    <w:rsid w:val="002553CB"/>
    <w:rsid w:val="0026120F"/>
    <w:rsid w:val="00264B8F"/>
    <w:rsid w:val="00274407"/>
    <w:rsid w:val="002773F8"/>
    <w:rsid w:val="002A12F8"/>
    <w:rsid w:val="002C05C5"/>
    <w:rsid w:val="002C310E"/>
    <w:rsid w:val="002D4C23"/>
    <w:rsid w:val="002D6E3A"/>
    <w:rsid w:val="002F1D30"/>
    <w:rsid w:val="002F35C3"/>
    <w:rsid w:val="003033CC"/>
    <w:rsid w:val="003134DD"/>
    <w:rsid w:val="003323EF"/>
    <w:rsid w:val="003469C8"/>
    <w:rsid w:val="0035445C"/>
    <w:rsid w:val="00362F28"/>
    <w:rsid w:val="00376AF7"/>
    <w:rsid w:val="003827DD"/>
    <w:rsid w:val="003833B1"/>
    <w:rsid w:val="0039324C"/>
    <w:rsid w:val="0039702D"/>
    <w:rsid w:val="003A2D5C"/>
    <w:rsid w:val="003B5D73"/>
    <w:rsid w:val="003F086C"/>
    <w:rsid w:val="003F3EE0"/>
    <w:rsid w:val="004014B6"/>
    <w:rsid w:val="00406280"/>
    <w:rsid w:val="00412A04"/>
    <w:rsid w:val="00422898"/>
    <w:rsid w:val="0042313F"/>
    <w:rsid w:val="00424C55"/>
    <w:rsid w:val="0043108D"/>
    <w:rsid w:val="00436872"/>
    <w:rsid w:val="004428B0"/>
    <w:rsid w:val="004469EF"/>
    <w:rsid w:val="004529B4"/>
    <w:rsid w:val="00454DA9"/>
    <w:rsid w:val="004612FB"/>
    <w:rsid w:val="00467967"/>
    <w:rsid w:val="004812F3"/>
    <w:rsid w:val="00483D89"/>
    <w:rsid w:val="00493C68"/>
    <w:rsid w:val="004A1355"/>
    <w:rsid w:val="004B064A"/>
    <w:rsid w:val="004B4F02"/>
    <w:rsid w:val="004B544F"/>
    <w:rsid w:val="004C394F"/>
    <w:rsid w:val="004C3BF1"/>
    <w:rsid w:val="004D4338"/>
    <w:rsid w:val="004F0B2D"/>
    <w:rsid w:val="00515B54"/>
    <w:rsid w:val="00515CAE"/>
    <w:rsid w:val="00517458"/>
    <w:rsid w:val="00545554"/>
    <w:rsid w:val="00551B71"/>
    <w:rsid w:val="005629D3"/>
    <w:rsid w:val="0057645B"/>
    <w:rsid w:val="0058785E"/>
    <w:rsid w:val="005A06F9"/>
    <w:rsid w:val="005C55EF"/>
    <w:rsid w:val="005D4872"/>
    <w:rsid w:val="005D6056"/>
    <w:rsid w:val="005D7C52"/>
    <w:rsid w:val="005E1909"/>
    <w:rsid w:val="005E2C2B"/>
    <w:rsid w:val="005E3DEB"/>
    <w:rsid w:val="005E515C"/>
    <w:rsid w:val="005E719E"/>
    <w:rsid w:val="005F5EA3"/>
    <w:rsid w:val="00600513"/>
    <w:rsid w:val="006054D2"/>
    <w:rsid w:val="00607CCB"/>
    <w:rsid w:val="006367EC"/>
    <w:rsid w:val="006429BD"/>
    <w:rsid w:val="0064536D"/>
    <w:rsid w:val="006468CE"/>
    <w:rsid w:val="00670BE2"/>
    <w:rsid w:val="00670D57"/>
    <w:rsid w:val="00673D60"/>
    <w:rsid w:val="00674248"/>
    <w:rsid w:val="00682913"/>
    <w:rsid w:val="006A522D"/>
    <w:rsid w:val="006C73E8"/>
    <w:rsid w:val="006D5D9D"/>
    <w:rsid w:val="006E12D8"/>
    <w:rsid w:val="006E26B8"/>
    <w:rsid w:val="006F79E6"/>
    <w:rsid w:val="006F7DA5"/>
    <w:rsid w:val="00731A2F"/>
    <w:rsid w:val="0073402E"/>
    <w:rsid w:val="00734037"/>
    <w:rsid w:val="007374A5"/>
    <w:rsid w:val="00744285"/>
    <w:rsid w:val="007515FD"/>
    <w:rsid w:val="00762A4C"/>
    <w:rsid w:val="00763005"/>
    <w:rsid w:val="0077157C"/>
    <w:rsid w:val="00771D9E"/>
    <w:rsid w:val="0077353E"/>
    <w:rsid w:val="00774030"/>
    <w:rsid w:val="0077549C"/>
    <w:rsid w:val="00776677"/>
    <w:rsid w:val="00780443"/>
    <w:rsid w:val="007A35B8"/>
    <w:rsid w:val="007A68AA"/>
    <w:rsid w:val="007B15E1"/>
    <w:rsid w:val="007B5FDA"/>
    <w:rsid w:val="007C42CA"/>
    <w:rsid w:val="007C5E03"/>
    <w:rsid w:val="007E72F6"/>
    <w:rsid w:val="007F3BC7"/>
    <w:rsid w:val="00802466"/>
    <w:rsid w:val="008220E8"/>
    <w:rsid w:val="008240CC"/>
    <w:rsid w:val="00832E5E"/>
    <w:rsid w:val="00833A89"/>
    <w:rsid w:val="00843E19"/>
    <w:rsid w:val="00854432"/>
    <w:rsid w:val="00861A48"/>
    <w:rsid w:val="0087058C"/>
    <w:rsid w:val="008733E6"/>
    <w:rsid w:val="008837C6"/>
    <w:rsid w:val="00891006"/>
    <w:rsid w:val="008A051A"/>
    <w:rsid w:val="008C1047"/>
    <w:rsid w:val="008C3B05"/>
    <w:rsid w:val="008C6DDB"/>
    <w:rsid w:val="008D4A46"/>
    <w:rsid w:val="008D5526"/>
    <w:rsid w:val="008E39F1"/>
    <w:rsid w:val="008F7735"/>
    <w:rsid w:val="0092263C"/>
    <w:rsid w:val="00924F87"/>
    <w:rsid w:val="00935C14"/>
    <w:rsid w:val="0094103D"/>
    <w:rsid w:val="009838FF"/>
    <w:rsid w:val="00984F7B"/>
    <w:rsid w:val="00996168"/>
    <w:rsid w:val="009A0752"/>
    <w:rsid w:val="009A0A6B"/>
    <w:rsid w:val="009A570C"/>
    <w:rsid w:val="009A5A3E"/>
    <w:rsid w:val="009A7DCE"/>
    <w:rsid w:val="009C5294"/>
    <w:rsid w:val="009C7378"/>
    <w:rsid w:val="009D72FF"/>
    <w:rsid w:val="009F59A2"/>
    <w:rsid w:val="00A00029"/>
    <w:rsid w:val="00A309A5"/>
    <w:rsid w:val="00A405E9"/>
    <w:rsid w:val="00A4088C"/>
    <w:rsid w:val="00A450EF"/>
    <w:rsid w:val="00A47825"/>
    <w:rsid w:val="00A50689"/>
    <w:rsid w:val="00A53809"/>
    <w:rsid w:val="00A548CC"/>
    <w:rsid w:val="00A6144F"/>
    <w:rsid w:val="00A67220"/>
    <w:rsid w:val="00A906E5"/>
    <w:rsid w:val="00A907B7"/>
    <w:rsid w:val="00A92E4D"/>
    <w:rsid w:val="00A9410A"/>
    <w:rsid w:val="00A96EBD"/>
    <w:rsid w:val="00AB1A9B"/>
    <w:rsid w:val="00AC523E"/>
    <w:rsid w:val="00AC5FEB"/>
    <w:rsid w:val="00AD29C9"/>
    <w:rsid w:val="00AD4DBB"/>
    <w:rsid w:val="00AE3B02"/>
    <w:rsid w:val="00AE6838"/>
    <w:rsid w:val="00AF46ED"/>
    <w:rsid w:val="00AF5553"/>
    <w:rsid w:val="00B029C1"/>
    <w:rsid w:val="00B15573"/>
    <w:rsid w:val="00B37D01"/>
    <w:rsid w:val="00B575BF"/>
    <w:rsid w:val="00B63480"/>
    <w:rsid w:val="00B70E0B"/>
    <w:rsid w:val="00B749B5"/>
    <w:rsid w:val="00B83F02"/>
    <w:rsid w:val="00BC1517"/>
    <w:rsid w:val="00BD1A2E"/>
    <w:rsid w:val="00BD2510"/>
    <w:rsid w:val="00BF4C91"/>
    <w:rsid w:val="00BF66C5"/>
    <w:rsid w:val="00C55321"/>
    <w:rsid w:val="00C5783E"/>
    <w:rsid w:val="00C80F30"/>
    <w:rsid w:val="00C86D39"/>
    <w:rsid w:val="00C95B4B"/>
    <w:rsid w:val="00CA2EDC"/>
    <w:rsid w:val="00CB5F25"/>
    <w:rsid w:val="00CB7D42"/>
    <w:rsid w:val="00CB7E75"/>
    <w:rsid w:val="00CC0FE8"/>
    <w:rsid w:val="00CE1ABC"/>
    <w:rsid w:val="00D01303"/>
    <w:rsid w:val="00D06D5E"/>
    <w:rsid w:val="00D1248E"/>
    <w:rsid w:val="00D1327A"/>
    <w:rsid w:val="00D2242F"/>
    <w:rsid w:val="00D25F68"/>
    <w:rsid w:val="00D27795"/>
    <w:rsid w:val="00D64EBA"/>
    <w:rsid w:val="00D66E77"/>
    <w:rsid w:val="00D718F7"/>
    <w:rsid w:val="00D742A4"/>
    <w:rsid w:val="00D777D2"/>
    <w:rsid w:val="00D857FB"/>
    <w:rsid w:val="00D86B45"/>
    <w:rsid w:val="00D87C1F"/>
    <w:rsid w:val="00D91C1D"/>
    <w:rsid w:val="00DB15F1"/>
    <w:rsid w:val="00DB385D"/>
    <w:rsid w:val="00DC7992"/>
    <w:rsid w:val="00DF56A7"/>
    <w:rsid w:val="00E27F1B"/>
    <w:rsid w:val="00E351E0"/>
    <w:rsid w:val="00E37009"/>
    <w:rsid w:val="00E472F1"/>
    <w:rsid w:val="00E71664"/>
    <w:rsid w:val="00E8011B"/>
    <w:rsid w:val="00E857E3"/>
    <w:rsid w:val="00EB4F14"/>
    <w:rsid w:val="00EB62DC"/>
    <w:rsid w:val="00ED0F4F"/>
    <w:rsid w:val="00ED6F56"/>
    <w:rsid w:val="00EE683A"/>
    <w:rsid w:val="00EF0004"/>
    <w:rsid w:val="00F101C1"/>
    <w:rsid w:val="00F24A5B"/>
    <w:rsid w:val="00F25A30"/>
    <w:rsid w:val="00F44FB0"/>
    <w:rsid w:val="00F47237"/>
    <w:rsid w:val="00F548A0"/>
    <w:rsid w:val="00F56F8A"/>
    <w:rsid w:val="00F66C63"/>
    <w:rsid w:val="00F66CF8"/>
    <w:rsid w:val="00F81F13"/>
    <w:rsid w:val="00F87E31"/>
    <w:rsid w:val="00F942BC"/>
    <w:rsid w:val="00FA1C05"/>
    <w:rsid w:val="00FA5619"/>
    <w:rsid w:val="00FB6885"/>
    <w:rsid w:val="00FD392E"/>
    <w:rsid w:val="00FD6ADB"/>
    <w:rsid w:val="00FE2C21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7439"/>
  <w15:docId w15:val="{C0A933E1-3574-414C-A391-B83E02DC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9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5E19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C05"/>
  </w:style>
  <w:style w:type="paragraph" w:styleId="Zpat">
    <w:name w:val="footer"/>
    <w:basedOn w:val="Normln"/>
    <w:link w:val="ZpatChar"/>
    <w:unhideWhenUsed/>
    <w:rsid w:val="00FA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C05"/>
  </w:style>
  <w:style w:type="paragraph" w:styleId="Textbubliny">
    <w:name w:val="Balloon Text"/>
    <w:basedOn w:val="Normln"/>
    <w:link w:val="TextbublinyChar"/>
    <w:uiPriority w:val="99"/>
    <w:semiHidden/>
    <w:unhideWhenUsed/>
    <w:rsid w:val="0084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E19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141992"/>
  </w:style>
  <w:style w:type="character" w:customStyle="1" w:styleId="nowrap">
    <w:name w:val="nowrap"/>
    <w:basedOn w:val="Standardnpsmoodstavce"/>
    <w:rsid w:val="00141992"/>
  </w:style>
  <w:style w:type="paragraph" w:styleId="Normlnweb">
    <w:name w:val="Normal (Web)"/>
    <w:basedOn w:val="Normln"/>
    <w:uiPriority w:val="99"/>
    <w:unhideWhenUsed/>
    <w:rsid w:val="0094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17A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98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8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B15573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Siln">
    <w:name w:val="Strong"/>
    <w:uiPriority w:val="22"/>
    <w:qFormat/>
    <w:rsid w:val="00053A85"/>
    <w:rPr>
      <w:b/>
      <w:bCs/>
    </w:rPr>
  </w:style>
  <w:style w:type="character" w:customStyle="1" w:styleId="fontstyle21">
    <w:name w:val="fontstyle21"/>
    <w:basedOn w:val="Standardnpsmoodstavce"/>
    <w:rsid w:val="008F77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Standardnpsmoodstavce"/>
    <w:rsid w:val="008F7735"/>
    <w:rPr>
      <w:rFonts w:ascii="Helvetica-Bold" w:hAnsi="Helvetica-Bold" w:hint="default"/>
      <w:b/>
      <w:bCs/>
      <w:i w:val="0"/>
      <w:iCs w:val="0"/>
      <w:color w:val="000000"/>
      <w:sz w:val="12"/>
      <w:szCs w:val="12"/>
    </w:rPr>
  </w:style>
  <w:style w:type="paragraph" w:customStyle="1" w:styleId="zzzesster12">
    <w:name w:val="zzzesster12"/>
    <w:basedOn w:val="Normln"/>
    <w:rsid w:val="00D777D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3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1EB7-C364-4E96-BFB2-ADA2725F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2276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ŘVC ČR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Jana Mullerová</cp:lastModifiedBy>
  <cp:revision>3</cp:revision>
  <cp:lastPrinted>2022-12-19T16:53:00Z</cp:lastPrinted>
  <dcterms:created xsi:type="dcterms:W3CDTF">2023-01-16T10:11:00Z</dcterms:created>
  <dcterms:modified xsi:type="dcterms:W3CDTF">2023-01-16T10:15:00Z</dcterms:modified>
</cp:coreProperties>
</file>