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2B99" w14:textId="011E43C5" w:rsidR="008C419E" w:rsidRDefault="008C419E" w:rsidP="008C419E">
      <w:pPr>
        <w:pStyle w:val="Nadpis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Dodatek č. </w:t>
      </w:r>
      <w:r w:rsidR="00E607D4">
        <w:rPr>
          <w:rFonts w:ascii="Tahoma" w:hAnsi="Tahoma" w:cs="Tahoma"/>
          <w:sz w:val="28"/>
        </w:rPr>
        <w:t>11</w:t>
      </w:r>
    </w:p>
    <w:p w14:paraId="21C76D04" w14:textId="77777777" w:rsidR="008C419E" w:rsidRDefault="008C419E" w:rsidP="008C419E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ke S</w:t>
      </w:r>
      <w:r w:rsidRPr="00832386">
        <w:rPr>
          <w:rFonts w:ascii="Tahoma" w:hAnsi="Tahoma" w:cs="Tahoma"/>
          <w:b/>
          <w:sz w:val="22"/>
          <w:szCs w:val="22"/>
        </w:rPr>
        <w:t xml:space="preserve">mlouvě č. </w:t>
      </w:r>
      <w:r>
        <w:rPr>
          <w:rFonts w:ascii="Tahoma" w:hAnsi="Tahoma" w:cs="Tahoma"/>
          <w:b/>
          <w:sz w:val="22"/>
          <w:szCs w:val="22"/>
        </w:rPr>
        <w:t xml:space="preserve">19001 o nájmu části nemovitosti </w:t>
      </w:r>
      <w:r w:rsidRPr="00832386">
        <w:rPr>
          <w:rFonts w:ascii="Tahoma" w:hAnsi="Tahoma" w:cs="Tahoma"/>
          <w:b/>
          <w:sz w:val="22"/>
          <w:szCs w:val="22"/>
        </w:rPr>
        <w:t xml:space="preserve">ze dne </w:t>
      </w:r>
      <w:r>
        <w:rPr>
          <w:rFonts w:ascii="Tahoma" w:hAnsi="Tahoma" w:cs="Tahoma"/>
          <w:b/>
          <w:sz w:val="22"/>
          <w:szCs w:val="22"/>
        </w:rPr>
        <w:t xml:space="preserve">15.4.1999, </w:t>
      </w:r>
    </w:p>
    <w:p w14:paraId="7AAE0386" w14:textId="16AF5598" w:rsidR="008C419E" w:rsidRPr="00E410C9" w:rsidRDefault="008C419E" w:rsidP="008C419E">
      <w:pPr>
        <w:jc w:val="center"/>
        <w:outlineLvl w:val="0"/>
        <w:rPr>
          <w:rFonts w:ascii="Tahoma" w:hAnsi="Tahoma" w:cs="Tahoma"/>
          <w:sz w:val="20"/>
          <w:szCs w:val="20"/>
        </w:rPr>
      </w:pPr>
      <w:r w:rsidRPr="00E410C9">
        <w:rPr>
          <w:rFonts w:ascii="Tahoma" w:hAnsi="Tahoma" w:cs="Tahoma"/>
          <w:sz w:val="20"/>
          <w:szCs w:val="20"/>
        </w:rPr>
        <w:t xml:space="preserve">ve znění dodatku č. 1 </w:t>
      </w:r>
      <w:r>
        <w:rPr>
          <w:rFonts w:ascii="Tahoma" w:hAnsi="Tahoma" w:cs="Tahoma"/>
          <w:sz w:val="20"/>
          <w:szCs w:val="20"/>
        </w:rPr>
        <w:t xml:space="preserve">až dodatku č. </w:t>
      </w:r>
      <w:r w:rsidR="00557277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0CA1A0E" w14:textId="77777777" w:rsidR="008C419E" w:rsidRPr="00A750E3" w:rsidRDefault="008C419E" w:rsidP="008C419E"/>
    <w:p w14:paraId="64562DA0" w14:textId="77777777" w:rsidR="008C419E" w:rsidRDefault="008C419E" w:rsidP="008C419E">
      <w:pPr>
        <w:jc w:val="both"/>
        <w:rPr>
          <w:rFonts w:ascii="Tahoma" w:hAnsi="Tahoma" w:cs="Tahoma"/>
          <w:b/>
          <w:bCs/>
          <w:sz w:val="20"/>
        </w:rPr>
      </w:pPr>
      <w:r w:rsidRPr="00820AEC">
        <w:rPr>
          <w:rFonts w:ascii="Tahoma" w:hAnsi="Tahoma" w:cs="Tahoma"/>
          <w:b/>
          <w:bCs/>
          <w:sz w:val="20"/>
        </w:rPr>
        <w:t>Smluvní strany:</w:t>
      </w:r>
    </w:p>
    <w:p w14:paraId="59214936" w14:textId="77777777" w:rsidR="008C419E" w:rsidRDefault="008C419E" w:rsidP="008C419E">
      <w:pPr>
        <w:jc w:val="both"/>
        <w:rPr>
          <w:rFonts w:ascii="Tahoma" w:hAnsi="Tahoma" w:cs="Tahoma"/>
          <w:b/>
          <w:bCs/>
          <w:sz w:val="20"/>
        </w:rPr>
      </w:pPr>
    </w:p>
    <w:p w14:paraId="6D028C1C" w14:textId="77777777" w:rsidR="008C419E" w:rsidRPr="002057DD" w:rsidRDefault="008C419E" w:rsidP="008C419E">
      <w:pPr>
        <w:ind w:right="283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2057DD">
        <w:rPr>
          <w:rFonts w:ascii="Tahoma" w:hAnsi="Tahoma" w:cs="Tahoma"/>
          <w:b/>
          <w:bCs/>
          <w:color w:val="000000"/>
          <w:sz w:val="20"/>
          <w:szCs w:val="20"/>
        </w:rPr>
        <w:t>Domov mládeže a školní jídelna, Praha 9, Lovosická 42</w:t>
      </w:r>
    </w:p>
    <w:p w14:paraId="15C5F2CE" w14:textId="77777777" w:rsidR="008C419E" w:rsidRPr="002057DD" w:rsidRDefault="008C419E" w:rsidP="008C419E">
      <w:pPr>
        <w:ind w:right="283"/>
        <w:jc w:val="both"/>
        <w:rPr>
          <w:rFonts w:ascii="Tahoma" w:hAnsi="Tahoma" w:cs="Tahoma"/>
          <w:color w:val="000000"/>
          <w:sz w:val="20"/>
          <w:szCs w:val="20"/>
        </w:rPr>
      </w:pPr>
      <w:r w:rsidRPr="002057DD">
        <w:rPr>
          <w:rFonts w:ascii="Tahoma" w:hAnsi="Tahoma" w:cs="Tahoma"/>
          <w:color w:val="000000"/>
          <w:sz w:val="20"/>
          <w:szCs w:val="20"/>
        </w:rPr>
        <w:t xml:space="preserve">se sídlem: </w:t>
      </w:r>
      <w:r w:rsidRPr="002057DD">
        <w:rPr>
          <w:rFonts w:ascii="Tahoma" w:hAnsi="Tahoma" w:cs="Tahoma"/>
          <w:color w:val="000000"/>
          <w:sz w:val="20"/>
          <w:szCs w:val="20"/>
        </w:rPr>
        <w:tab/>
        <w:t>Praha 9, Střížkov, Lovosická 439/42</w:t>
      </w:r>
    </w:p>
    <w:p w14:paraId="66007A36" w14:textId="77777777" w:rsidR="008C419E" w:rsidRPr="002057DD" w:rsidRDefault="008C419E" w:rsidP="008C419E">
      <w:pPr>
        <w:ind w:right="283"/>
        <w:jc w:val="both"/>
        <w:rPr>
          <w:rFonts w:ascii="Tahoma" w:hAnsi="Tahoma" w:cs="Tahoma"/>
          <w:color w:val="000000"/>
          <w:sz w:val="20"/>
          <w:szCs w:val="20"/>
        </w:rPr>
      </w:pPr>
      <w:r w:rsidRPr="002057DD">
        <w:rPr>
          <w:rFonts w:ascii="Tahoma" w:hAnsi="Tahoma" w:cs="Tahoma"/>
          <w:color w:val="000000"/>
          <w:sz w:val="20"/>
          <w:szCs w:val="20"/>
        </w:rPr>
        <w:t xml:space="preserve">IČ: </w:t>
      </w:r>
      <w:r w:rsidRPr="002057DD">
        <w:rPr>
          <w:rFonts w:ascii="Tahoma" w:hAnsi="Tahoma" w:cs="Tahoma"/>
          <w:color w:val="000000"/>
          <w:sz w:val="20"/>
          <w:szCs w:val="20"/>
        </w:rPr>
        <w:tab/>
      </w:r>
      <w:r w:rsidRPr="002057DD">
        <w:rPr>
          <w:rFonts w:ascii="Tahoma" w:hAnsi="Tahoma" w:cs="Tahoma"/>
          <w:color w:val="000000"/>
          <w:sz w:val="20"/>
          <w:szCs w:val="20"/>
        </w:rPr>
        <w:tab/>
        <w:t>00638706</w:t>
      </w:r>
    </w:p>
    <w:p w14:paraId="3B5D5E5B" w14:textId="77777777" w:rsidR="008C419E" w:rsidRPr="002057DD" w:rsidRDefault="008C419E" w:rsidP="008C419E">
      <w:pPr>
        <w:ind w:right="283"/>
        <w:jc w:val="both"/>
        <w:rPr>
          <w:rFonts w:ascii="Tahoma" w:hAnsi="Tahoma" w:cs="Tahoma"/>
          <w:color w:val="000000"/>
          <w:sz w:val="20"/>
          <w:szCs w:val="20"/>
        </w:rPr>
      </w:pPr>
      <w:r w:rsidRPr="002057DD">
        <w:rPr>
          <w:rFonts w:ascii="Tahoma" w:hAnsi="Tahoma" w:cs="Tahoma"/>
          <w:color w:val="000000"/>
          <w:sz w:val="20"/>
          <w:szCs w:val="20"/>
        </w:rPr>
        <w:t>DIČ:</w:t>
      </w:r>
      <w:r w:rsidRPr="002057DD">
        <w:rPr>
          <w:rFonts w:ascii="Tahoma" w:hAnsi="Tahoma" w:cs="Tahoma"/>
          <w:color w:val="000000"/>
          <w:sz w:val="20"/>
          <w:szCs w:val="20"/>
        </w:rPr>
        <w:tab/>
      </w:r>
      <w:r w:rsidRPr="002057DD">
        <w:rPr>
          <w:rFonts w:ascii="Tahoma" w:hAnsi="Tahoma" w:cs="Tahoma"/>
          <w:color w:val="000000"/>
          <w:sz w:val="20"/>
          <w:szCs w:val="20"/>
        </w:rPr>
        <w:tab/>
        <w:t>CZ00638706</w:t>
      </w:r>
    </w:p>
    <w:p w14:paraId="07F9A2C0" w14:textId="77777777" w:rsidR="008C419E" w:rsidRPr="002057DD" w:rsidRDefault="008C419E" w:rsidP="008C419E">
      <w:pPr>
        <w:ind w:right="283"/>
        <w:jc w:val="both"/>
        <w:rPr>
          <w:rFonts w:ascii="Tahoma" w:hAnsi="Tahoma" w:cs="Tahoma"/>
          <w:color w:val="000000"/>
          <w:sz w:val="20"/>
          <w:szCs w:val="20"/>
        </w:rPr>
      </w:pPr>
      <w:r w:rsidRPr="002057DD">
        <w:rPr>
          <w:rFonts w:ascii="Tahoma" w:hAnsi="Tahoma" w:cs="Tahoma"/>
          <w:color w:val="000000"/>
          <w:sz w:val="20"/>
          <w:szCs w:val="20"/>
        </w:rPr>
        <w:t>Příspěvková organizace zřízena hlavním městem Prahou</w:t>
      </w:r>
    </w:p>
    <w:p w14:paraId="0EE5637D" w14:textId="77777777" w:rsidR="008C419E" w:rsidRPr="002057DD" w:rsidRDefault="008C419E" w:rsidP="008C419E">
      <w:pPr>
        <w:ind w:right="283"/>
        <w:jc w:val="both"/>
        <w:rPr>
          <w:rFonts w:ascii="Tahoma" w:hAnsi="Tahoma" w:cs="Tahoma"/>
          <w:color w:val="000000"/>
          <w:sz w:val="20"/>
          <w:szCs w:val="20"/>
        </w:rPr>
      </w:pPr>
      <w:r w:rsidRPr="002057DD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proofErr w:type="spellStart"/>
      <w:r w:rsidRPr="002057DD">
        <w:rPr>
          <w:rFonts w:ascii="Tahoma" w:hAnsi="Tahoma" w:cs="Tahoma"/>
          <w:sz w:val="20"/>
          <w:szCs w:val="20"/>
        </w:rPr>
        <w:t>UniCredit</w:t>
      </w:r>
      <w:proofErr w:type="spellEnd"/>
      <w:r w:rsidRPr="002057DD">
        <w:rPr>
          <w:rFonts w:ascii="Tahoma" w:hAnsi="Tahoma" w:cs="Tahoma"/>
          <w:sz w:val="20"/>
          <w:szCs w:val="20"/>
        </w:rPr>
        <w:t xml:space="preserve"> Bank Czech Republic and Slovakia, a.s., </w:t>
      </w:r>
      <w:r w:rsidRPr="002057DD">
        <w:rPr>
          <w:rFonts w:ascii="Tahoma" w:hAnsi="Tahoma" w:cs="Tahoma"/>
          <w:color w:val="000000"/>
          <w:sz w:val="20"/>
          <w:szCs w:val="20"/>
        </w:rPr>
        <w:t xml:space="preserve">č. účtu: </w:t>
      </w:r>
      <w:r w:rsidRPr="002057DD">
        <w:rPr>
          <w:rFonts w:ascii="Tahoma" w:hAnsi="Tahoma" w:cs="Tahoma"/>
          <w:sz w:val="20"/>
          <w:szCs w:val="20"/>
        </w:rPr>
        <w:t>514835005/2700</w:t>
      </w:r>
    </w:p>
    <w:p w14:paraId="11266DAE" w14:textId="77777777" w:rsidR="008C419E" w:rsidRPr="002057DD" w:rsidRDefault="008C419E" w:rsidP="008C419E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057DD">
        <w:rPr>
          <w:rFonts w:ascii="Tahoma" w:hAnsi="Tahoma" w:cs="Tahoma"/>
          <w:color w:val="000000"/>
          <w:sz w:val="20"/>
          <w:szCs w:val="20"/>
        </w:rPr>
        <w:t xml:space="preserve">zastoupené: </w:t>
      </w:r>
      <w:r w:rsidRPr="002057DD">
        <w:rPr>
          <w:rFonts w:ascii="Tahoma" w:hAnsi="Tahoma" w:cs="Tahoma"/>
          <w:color w:val="000000"/>
          <w:sz w:val="20"/>
          <w:szCs w:val="20"/>
        </w:rPr>
        <w:tab/>
        <w:t>Mgr. Ladou Sojkovou, ředitelkou</w:t>
      </w:r>
    </w:p>
    <w:p w14:paraId="0A4A79B1" w14:textId="77777777" w:rsidR="008C419E" w:rsidRPr="00FF50C7" w:rsidRDefault="008C419E" w:rsidP="008C419E">
      <w:pPr>
        <w:ind w:right="283"/>
        <w:jc w:val="both"/>
        <w:rPr>
          <w:rFonts w:ascii="Tahoma" w:hAnsi="Tahoma" w:cs="Tahoma"/>
          <w:sz w:val="20"/>
          <w:szCs w:val="20"/>
        </w:rPr>
      </w:pPr>
      <w:r w:rsidRPr="00820AEC">
        <w:rPr>
          <w:rFonts w:ascii="Tahoma" w:hAnsi="Tahoma" w:cs="Tahoma"/>
          <w:sz w:val="20"/>
          <w:szCs w:val="20"/>
        </w:rPr>
        <w:t>(dále jen „</w:t>
      </w:r>
      <w:r w:rsidRPr="00820AEC">
        <w:rPr>
          <w:rFonts w:ascii="Tahoma" w:hAnsi="Tahoma" w:cs="Tahoma"/>
          <w:b/>
          <w:sz w:val="20"/>
          <w:szCs w:val="20"/>
        </w:rPr>
        <w:t>pronajímatel</w:t>
      </w:r>
      <w:r w:rsidRPr="00820AEC">
        <w:rPr>
          <w:rFonts w:ascii="Tahoma" w:hAnsi="Tahoma" w:cs="Tahoma"/>
          <w:sz w:val="20"/>
          <w:szCs w:val="20"/>
        </w:rPr>
        <w:t>“)</w:t>
      </w:r>
    </w:p>
    <w:p w14:paraId="662B27BB" w14:textId="77777777" w:rsidR="008C419E" w:rsidRDefault="008C419E" w:rsidP="008C419E">
      <w:pPr>
        <w:ind w:right="283"/>
        <w:jc w:val="both"/>
        <w:rPr>
          <w:rFonts w:ascii="Tahoma" w:hAnsi="Tahoma" w:cs="Tahoma"/>
          <w:b/>
          <w:sz w:val="20"/>
        </w:rPr>
      </w:pPr>
    </w:p>
    <w:p w14:paraId="20A02620" w14:textId="77777777" w:rsidR="008C419E" w:rsidRPr="00A750E3" w:rsidRDefault="008C419E" w:rsidP="008C419E">
      <w:pPr>
        <w:ind w:right="283"/>
        <w:jc w:val="both"/>
        <w:rPr>
          <w:rFonts w:ascii="Tahoma" w:hAnsi="Tahoma" w:cs="Tahoma"/>
          <w:b/>
          <w:sz w:val="20"/>
        </w:rPr>
      </w:pPr>
      <w:r w:rsidRPr="00A750E3">
        <w:rPr>
          <w:rFonts w:ascii="Tahoma" w:hAnsi="Tahoma" w:cs="Tahoma"/>
          <w:b/>
          <w:sz w:val="20"/>
        </w:rPr>
        <w:t>a</w:t>
      </w:r>
    </w:p>
    <w:p w14:paraId="3AE35066" w14:textId="77777777" w:rsidR="008C419E" w:rsidRDefault="008C419E" w:rsidP="008C419E">
      <w:pPr>
        <w:rPr>
          <w:rFonts w:ascii="Tahoma" w:hAnsi="Tahoma" w:cs="Tahoma"/>
          <w:sz w:val="20"/>
        </w:rPr>
      </w:pPr>
    </w:p>
    <w:p w14:paraId="3D902A6D" w14:textId="77777777" w:rsidR="008C419E" w:rsidRPr="006D1BCE" w:rsidRDefault="008C419E" w:rsidP="008C419E">
      <w:pPr>
        <w:ind w:right="283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Vodafone Czech Republic a.s.</w:t>
      </w:r>
    </w:p>
    <w:p w14:paraId="5EB87B7A" w14:textId="77777777" w:rsidR="008C419E" w:rsidRPr="006D1BCE" w:rsidRDefault="008C419E" w:rsidP="008C419E">
      <w:pPr>
        <w:ind w:right="283"/>
        <w:jc w:val="both"/>
        <w:rPr>
          <w:rFonts w:ascii="Tahoma" w:hAnsi="Tahoma" w:cs="Tahoma"/>
          <w:bCs/>
          <w:sz w:val="20"/>
          <w:szCs w:val="20"/>
        </w:rPr>
      </w:pPr>
      <w:r w:rsidRPr="006D1BCE">
        <w:rPr>
          <w:rFonts w:ascii="Tahoma" w:hAnsi="Tahoma" w:cs="Tahoma"/>
          <w:bCs/>
          <w:sz w:val="20"/>
          <w:szCs w:val="20"/>
        </w:rPr>
        <w:t xml:space="preserve">se sídlem: </w:t>
      </w:r>
      <w:r w:rsidRPr="006D1BCE">
        <w:rPr>
          <w:rFonts w:ascii="Tahoma" w:hAnsi="Tahoma" w:cs="Tahoma"/>
          <w:bCs/>
          <w:sz w:val="20"/>
          <w:szCs w:val="20"/>
        </w:rPr>
        <w:tab/>
        <w:t>náměstí Junkových 2808/2, 155 00 Praha 5</w:t>
      </w:r>
    </w:p>
    <w:p w14:paraId="6665D607" w14:textId="77777777" w:rsidR="008C419E" w:rsidRPr="006D1BCE" w:rsidRDefault="008C419E" w:rsidP="008C419E">
      <w:pPr>
        <w:ind w:right="28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IČ: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25788001</w:t>
      </w:r>
    </w:p>
    <w:p w14:paraId="6BD0BB28" w14:textId="77777777" w:rsidR="008C419E" w:rsidRPr="006D1BCE" w:rsidRDefault="008C419E" w:rsidP="008C419E">
      <w:pPr>
        <w:ind w:right="283"/>
        <w:jc w:val="both"/>
        <w:rPr>
          <w:rFonts w:ascii="Tahoma" w:hAnsi="Tahoma" w:cs="Tahoma"/>
          <w:bCs/>
          <w:sz w:val="20"/>
          <w:szCs w:val="20"/>
        </w:rPr>
      </w:pPr>
      <w:r w:rsidRPr="006D1BCE">
        <w:rPr>
          <w:rFonts w:ascii="Tahoma" w:hAnsi="Tahoma" w:cs="Tahoma"/>
          <w:bCs/>
          <w:sz w:val="20"/>
          <w:szCs w:val="20"/>
        </w:rPr>
        <w:t>DIČ:</w:t>
      </w:r>
      <w:r w:rsidRPr="006D1BCE">
        <w:rPr>
          <w:rFonts w:ascii="Tahoma" w:hAnsi="Tahoma" w:cs="Tahoma"/>
          <w:bCs/>
          <w:sz w:val="20"/>
          <w:szCs w:val="20"/>
        </w:rPr>
        <w:tab/>
      </w:r>
      <w:r w:rsidRPr="006D1BCE">
        <w:rPr>
          <w:rFonts w:ascii="Tahoma" w:hAnsi="Tahoma" w:cs="Tahoma"/>
          <w:bCs/>
          <w:sz w:val="20"/>
          <w:szCs w:val="20"/>
        </w:rPr>
        <w:tab/>
        <w:t>CZ25788001</w:t>
      </w:r>
    </w:p>
    <w:p w14:paraId="41A8EDF5" w14:textId="77777777" w:rsidR="008C419E" w:rsidRPr="006D1BCE" w:rsidRDefault="008C419E" w:rsidP="008C419E">
      <w:pPr>
        <w:ind w:right="283"/>
        <w:jc w:val="both"/>
        <w:rPr>
          <w:rFonts w:ascii="Tahoma" w:hAnsi="Tahoma" w:cs="Tahoma"/>
          <w:bCs/>
          <w:sz w:val="20"/>
          <w:szCs w:val="20"/>
        </w:rPr>
      </w:pPr>
      <w:r w:rsidRPr="006D1BCE">
        <w:rPr>
          <w:rFonts w:ascii="Tahoma" w:hAnsi="Tahoma" w:cs="Tahoma"/>
          <w:sz w:val="20"/>
          <w:szCs w:val="20"/>
        </w:rPr>
        <w:t xml:space="preserve">společnost zapsaná v obchodním rejstříku vedeném Městským soudem v Praze pod </w:t>
      </w:r>
      <w:proofErr w:type="spellStart"/>
      <w:r w:rsidRPr="006D1BCE">
        <w:rPr>
          <w:rFonts w:ascii="Tahoma" w:hAnsi="Tahoma" w:cs="Tahoma"/>
          <w:sz w:val="20"/>
          <w:szCs w:val="20"/>
        </w:rPr>
        <w:t>sp.zn</w:t>
      </w:r>
      <w:proofErr w:type="spellEnd"/>
      <w:r w:rsidRPr="006D1BCE">
        <w:rPr>
          <w:rFonts w:ascii="Tahoma" w:hAnsi="Tahoma" w:cs="Tahoma"/>
          <w:sz w:val="20"/>
          <w:szCs w:val="20"/>
        </w:rPr>
        <w:t>. B 6064</w:t>
      </w:r>
    </w:p>
    <w:p w14:paraId="08BDB6BC" w14:textId="77777777" w:rsidR="008C419E" w:rsidRPr="006D1BCE" w:rsidRDefault="008C419E" w:rsidP="008C419E">
      <w:pPr>
        <w:ind w:right="283"/>
        <w:jc w:val="both"/>
        <w:rPr>
          <w:rFonts w:ascii="Tahoma" w:hAnsi="Tahoma" w:cs="Tahoma"/>
          <w:bCs/>
          <w:sz w:val="20"/>
          <w:szCs w:val="20"/>
        </w:rPr>
      </w:pPr>
      <w:r w:rsidRPr="006D1BCE">
        <w:rPr>
          <w:rFonts w:ascii="Tahoma" w:hAnsi="Tahoma" w:cs="Tahoma"/>
          <w:bCs/>
          <w:sz w:val="20"/>
          <w:szCs w:val="20"/>
        </w:rPr>
        <w:t>bankovní spojení: Citibank, č. účtu: 2029851107/2600</w:t>
      </w:r>
    </w:p>
    <w:p w14:paraId="7117FEE5" w14:textId="77777777" w:rsidR="008C419E" w:rsidRPr="006D1BCE" w:rsidRDefault="008C419E" w:rsidP="008C419E">
      <w:pPr>
        <w:jc w:val="both"/>
        <w:rPr>
          <w:rFonts w:ascii="Tahoma" w:hAnsi="Tahoma" w:cs="Tahoma"/>
          <w:bCs/>
          <w:sz w:val="20"/>
          <w:szCs w:val="20"/>
        </w:rPr>
      </w:pPr>
      <w:r w:rsidRPr="006D1BCE">
        <w:rPr>
          <w:rFonts w:ascii="Tahoma" w:hAnsi="Tahoma" w:cs="Tahoma"/>
          <w:bCs/>
          <w:sz w:val="20"/>
          <w:szCs w:val="20"/>
        </w:rPr>
        <w:t xml:space="preserve">zastoupená: </w:t>
      </w:r>
      <w:r w:rsidRPr="006D1BCE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na základě plné moci společností Vantage Towers s.r.o., za niž jedná na základě pověření Mgr. Annou Brabcovou</w:t>
      </w:r>
    </w:p>
    <w:p w14:paraId="409A84A9" w14:textId="77777777" w:rsidR="008C419E" w:rsidRPr="006D1BCE" w:rsidRDefault="008C419E" w:rsidP="008C419E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sz w:val="20"/>
        </w:rPr>
        <w:t>(dále jen “</w:t>
      </w:r>
      <w:r w:rsidRPr="00A254A3">
        <w:rPr>
          <w:rFonts w:ascii="Tahoma" w:hAnsi="Tahoma" w:cs="Tahoma"/>
          <w:b/>
          <w:sz w:val="20"/>
        </w:rPr>
        <w:t>nájemce</w:t>
      </w:r>
      <w:r>
        <w:rPr>
          <w:rFonts w:ascii="Tahoma" w:hAnsi="Tahoma" w:cs="Tahoma"/>
          <w:sz w:val="20"/>
        </w:rPr>
        <w:t xml:space="preserve">”) </w:t>
      </w:r>
    </w:p>
    <w:p w14:paraId="02E02FC6" w14:textId="77777777" w:rsidR="008C419E" w:rsidRPr="00832386" w:rsidRDefault="008C419E" w:rsidP="008C419E">
      <w:pPr>
        <w:pStyle w:val="Zkladntext2"/>
        <w:rPr>
          <w:rFonts w:ascii="Tahoma" w:hAnsi="Tahoma" w:cs="Tahoma"/>
          <w:b w:val="0"/>
          <w:sz w:val="20"/>
          <w:szCs w:val="20"/>
        </w:rPr>
      </w:pPr>
    </w:p>
    <w:p w14:paraId="6D957361" w14:textId="701DE9CF" w:rsidR="008C419E" w:rsidRPr="002768CA" w:rsidRDefault="008C419E" w:rsidP="008C419E">
      <w:pPr>
        <w:jc w:val="both"/>
        <w:outlineLvl w:val="0"/>
        <w:rPr>
          <w:rFonts w:ascii="Tahoma" w:hAnsi="Tahoma" w:cs="Tahoma"/>
          <w:sz w:val="20"/>
          <w:szCs w:val="20"/>
        </w:rPr>
      </w:pPr>
      <w:r w:rsidRPr="00046FE2">
        <w:rPr>
          <w:rFonts w:ascii="Tahoma" w:hAnsi="Tahoma" w:cs="Tahoma"/>
          <w:color w:val="000000"/>
          <w:sz w:val="20"/>
          <w:szCs w:val="20"/>
        </w:rPr>
        <w:t xml:space="preserve">Obě výše </w:t>
      </w:r>
      <w:r w:rsidRPr="00751762">
        <w:rPr>
          <w:rFonts w:ascii="Tahoma" w:hAnsi="Tahoma" w:cs="Tahoma"/>
          <w:color w:val="000000"/>
          <w:sz w:val="20"/>
          <w:szCs w:val="20"/>
        </w:rPr>
        <w:t>uvedené strany se dohodly</w:t>
      </w:r>
      <w:r w:rsidR="00E607D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768CA">
        <w:rPr>
          <w:rFonts w:ascii="Tahoma" w:hAnsi="Tahoma" w:cs="Tahoma"/>
          <w:color w:val="000000"/>
          <w:sz w:val="20"/>
          <w:szCs w:val="20"/>
        </w:rPr>
        <w:t>na níže uvedených změnách Předmětné smlouvy, a to konkrétně takto</w:t>
      </w:r>
      <w:r w:rsidRPr="002768CA">
        <w:rPr>
          <w:rFonts w:ascii="Tahoma" w:hAnsi="Tahoma" w:cs="Tahoma"/>
          <w:sz w:val="20"/>
          <w:szCs w:val="20"/>
        </w:rPr>
        <w:t>:</w:t>
      </w:r>
    </w:p>
    <w:p w14:paraId="19782FC7" w14:textId="77777777" w:rsidR="008C419E" w:rsidRDefault="008C419E" w:rsidP="008C419E">
      <w:pPr>
        <w:jc w:val="both"/>
        <w:rPr>
          <w:rFonts w:ascii="Tahoma" w:hAnsi="Tahoma" w:cs="Tahoma"/>
          <w:sz w:val="20"/>
          <w:szCs w:val="20"/>
        </w:rPr>
      </w:pPr>
    </w:p>
    <w:p w14:paraId="32CDA01D" w14:textId="77777777" w:rsidR="008C419E" w:rsidRPr="002768CA" w:rsidRDefault="008C419E" w:rsidP="008C419E">
      <w:pPr>
        <w:spacing w:before="120"/>
        <w:rPr>
          <w:rFonts w:ascii="Tahoma" w:hAnsi="Tahoma" w:cs="Tahoma"/>
          <w:b/>
          <w:bCs/>
          <w:sz w:val="20"/>
        </w:rPr>
      </w:pPr>
      <w:r w:rsidRPr="002768CA">
        <w:rPr>
          <w:rFonts w:ascii="Tahoma" w:hAnsi="Tahoma" w:cs="Tahoma"/>
          <w:b/>
          <w:bCs/>
          <w:sz w:val="20"/>
        </w:rPr>
        <w:t>I.</w:t>
      </w:r>
    </w:p>
    <w:p w14:paraId="15844291" w14:textId="1CA4881A" w:rsidR="008C419E" w:rsidRDefault="008C419E" w:rsidP="008C419E">
      <w:pPr>
        <w:ind w:left="705" w:hanging="705"/>
        <w:jc w:val="both"/>
        <w:rPr>
          <w:rFonts w:ascii="Tahoma" w:hAnsi="Tahoma" w:cs="Tahoma"/>
          <w:b/>
          <w:bCs/>
          <w:sz w:val="20"/>
          <w:szCs w:val="20"/>
        </w:rPr>
      </w:pPr>
      <w:r w:rsidRPr="002768CA">
        <w:rPr>
          <w:rFonts w:ascii="Tahoma" w:hAnsi="Tahoma" w:cs="Tahoma"/>
          <w:b/>
          <w:bCs/>
          <w:sz w:val="20"/>
        </w:rPr>
        <w:t xml:space="preserve">a) </w:t>
      </w:r>
      <w:r w:rsidRPr="002768CA">
        <w:rPr>
          <w:rFonts w:ascii="Tahoma" w:hAnsi="Tahoma" w:cs="Tahoma"/>
          <w:b/>
          <w:bCs/>
          <w:sz w:val="20"/>
        </w:rPr>
        <w:tab/>
      </w:r>
      <w:bookmarkStart w:id="0" w:name="_Hlk117605446"/>
      <w:r w:rsidRPr="002768CA">
        <w:rPr>
          <w:rFonts w:ascii="Tahoma" w:hAnsi="Tahoma" w:cs="Tahoma"/>
          <w:b/>
          <w:bCs/>
          <w:sz w:val="20"/>
          <w:szCs w:val="20"/>
        </w:rPr>
        <w:t>Článek I</w:t>
      </w:r>
      <w:r w:rsidR="00E607D4">
        <w:rPr>
          <w:rFonts w:ascii="Tahoma" w:hAnsi="Tahoma" w:cs="Tahoma"/>
          <w:b/>
          <w:bCs/>
          <w:sz w:val="20"/>
          <w:szCs w:val="20"/>
        </w:rPr>
        <w:t>V</w:t>
      </w:r>
      <w:r>
        <w:rPr>
          <w:rFonts w:ascii="Tahoma" w:hAnsi="Tahoma" w:cs="Tahoma"/>
          <w:b/>
          <w:bCs/>
          <w:sz w:val="20"/>
          <w:szCs w:val="20"/>
        </w:rPr>
        <w:t xml:space="preserve"> (</w:t>
      </w:r>
      <w:r w:rsidR="00E607D4">
        <w:rPr>
          <w:rFonts w:ascii="Tahoma" w:hAnsi="Tahoma" w:cs="Tahoma"/>
          <w:b/>
          <w:bCs/>
          <w:sz w:val="20"/>
          <w:szCs w:val="20"/>
        </w:rPr>
        <w:t xml:space="preserve">Doba </w:t>
      </w:r>
      <w:r w:rsidRPr="00F4543F">
        <w:rPr>
          <w:rFonts w:ascii="Tahoma" w:hAnsi="Tahoma" w:cs="Tahoma"/>
          <w:b/>
          <w:bCs/>
          <w:sz w:val="20"/>
          <w:szCs w:val="20"/>
        </w:rPr>
        <w:t>nájmu</w:t>
      </w:r>
      <w:r w:rsidR="00E607D4">
        <w:rPr>
          <w:rFonts w:ascii="Tahoma" w:hAnsi="Tahoma" w:cs="Tahoma"/>
          <w:b/>
          <w:bCs/>
          <w:sz w:val="20"/>
          <w:szCs w:val="20"/>
        </w:rPr>
        <w:t xml:space="preserve">, </w:t>
      </w:r>
      <w:proofErr w:type="spellStart"/>
      <w:r w:rsidR="00E607D4">
        <w:rPr>
          <w:rFonts w:ascii="Tahoma" w:hAnsi="Tahoma" w:cs="Tahoma"/>
          <w:b/>
          <w:bCs/>
          <w:sz w:val="20"/>
          <w:szCs w:val="20"/>
        </w:rPr>
        <w:t>cesse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)</w:t>
      </w:r>
      <w:r w:rsidRPr="00F4543F">
        <w:rPr>
          <w:rFonts w:ascii="Tahoma" w:hAnsi="Tahoma" w:cs="Tahoma"/>
          <w:b/>
          <w:bCs/>
          <w:sz w:val="20"/>
          <w:szCs w:val="20"/>
        </w:rPr>
        <w:t xml:space="preserve">, odst. </w:t>
      </w:r>
      <w:r w:rsidR="00FF34BA">
        <w:rPr>
          <w:rFonts w:ascii="Tahoma" w:hAnsi="Tahoma" w:cs="Tahoma"/>
          <w:b/>
          <w:bCs/>
          <w:sz w:val="20"/>
          <w:szCs w:val="20"/>
        </w:rPr>
        <w:t xml:space="preserve">3 se </w:t>
      </w:r>
      <w:proofErr w:type="gramStart"/>
      <w:r w:rsidR="00FF34BA">
        <w:rPr>
          <w:rFonts w:ascii="Tahoma" w:hAnsi="Tahoma" w:cs="Tahoma"/>
          <w:b/>
          <w:bCs/>
          <w:sz w:val="20"/>
          <w:szCs w:val="20"/>
        </w:rPr>
        <w:t>ruší</w:t>
      </w:r>
      <w:proofErr w:type="gramEnd"/>
      <w:r w:rsidR="00FF34BA">
        <w:rPr>
          <w:rFonts w:ascii="Tahoma" w:hAnsi="Tahoma" w:cs="Tahoma"/>
          <w:b/>
          <w:bCs/>
          <w:sz w:val="20"/>
          <w:szCs w:val="20"/>
        </w:rPr>
        <w:t xml:space="preserve"> a odst. 1</w:t>
      </w:r>
      <w:r w:rsidRPr="00F4543F">
        <w:rPr>
          <w:rFonts w:ascii="Tahoma" w:hAnsi="Tahoma" w:cs="Tahoma"/>
          <w:bCs/>
          <w:sz w:val="20"/>
          <w:szCs w:val="20"/>
        </w:rPr>
        <w:t xml:space="preserve"> </w:t>
      </w:r>
      <w:r w:rsidRPr="00F4543F">
        <w:rPr>
          <w:rFonts w:ascii="Tahoma" w:hAnsi="Tahoma" w:cs="Tahoma"/>
          <w:b/>
          <w:bCs/>
          <w:sz w:val="20"/>
          <w:szCs w:val="20"/>
        </w:rPr>
        <w:t xml:space="preserve">se mění </w:t>
      </w:r>
      <w:r w:rsidR="00E607D4">
        <w:rPr>
          <w:rFonts w:ascii="Tahoma" w:hAnsi="Tahoma" w:cs="Tahoma"/>
          <w:b/>
          <w:bCs/>
          <w:sz w:val="20"/>
          <w:szCs w:val="20"/>
        </w:rPr>
        <w:t>na následující větu:</w:t>
      </w:r>
    </w:p>
    <w:bookmarkEnd w:id="0"/>
    <w:p w14:paraId="6A46E28C" w14:textId="5A280B3D" w:rsidR="00E607D4" w:rsidRPr="00E607D4" w:rsidRDefault="00E607D4" w:rsidP="008C419E">
      <w:pPr>
        <w:ind w:left="705" w:hanging="705"/>
        <w:jc w:val="both"/>
        <w:rPr>
          <w:rFonts w:ascii="Tahoma" w:hAnsi="Tahoma"/>
          <w:color w:val="0070C0"/>
          <w:sz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B92C93">
        <w:rPr>
          <w:rFonts w:ascii="Tahoma" w:hAnsi="Tahoma" w:cs="Tahoma"/>
          <w:b/>
          <w:bCs/>
          <w:sz w:val="20"/>
          <w:szCs w:val="20"/>
        </w:rPr>
        <w:t>„</w:t>
      </w:r>
      <w:r w:rsidRPr="00E607D4">
        <w:rPr>
          <w:rFonts w:ascii="Tahoma" w:hAnsi="Tahoma" w:cs="Tahoma"/>
          <w:sz w:val="20"/>
          <w:szCs w:val="20"/>
        </w:rPr>
        <w:t>Tato smlouva se uzavírá na dobu neurčitou.</w:t>
      </w:r>
      <w:r w:rsidR="00B92C93">
        <w:rPr>
          <w:rFonts w:ascii="Tahoma" w:hAnsi="Tahoma" w:cs="Tahoma"/>
          <w:sz w:val="20"/>
          <w:szCs w:val="20"/>
        </w:rPr>
        <w:t>“</w:t>
      </w:r>
    </w:p>
    <w:p w14:paraId="0DFA79D7" w14:textId="77777777" w:rsidR="008C419E" w:rsidRDefault="008C419E" w:rsidP="008C419E">
      <w:pPr>
        <w:ind w:left="705"/>
        <w:jc w:val="both"/>
        <w:rPr>
          <w:rFonts w:ascii="Tahoma" w:hAnsi="Tahoma" w:cs="Tahoma"/>
          <w:b/>
          <w:bCs/>
          <w:sz w:val="20"/>
        </w:rPr>
      </w:pPr>
    </w:p>
    <w:p w14:paraId="7E640AA9" w14:textId="11763457" w:rsidR="00E607D4" w:rsidRDefault="008C419E" w:rsidP="008C419E">
      <w:pPr>
        <w:ind w:left="705" w:hanging="705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b)</w:t>
      </w:r>
      <w:r>
        <w:rPr>
          <w:rFonts w:ascii="Tahoma" w:hAnsi="Tahoma" w:cs="Tahoma"/>
          <w:b/>
          <w:bCs/>
          <w:sz w:val="20"/>
          <w:szCs w:val="20"/>
        </w:rPr>
        <w:tab/>
      </w:r>
      <w:r w:rsidR="00E607D4" w:rsidRPr="002768CA"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E607D4">
        <w:rPr>
          <w:rFonts w:ascii="Tahoma" w:hAnsi="Tahoma" w:cs="Tahoma"/>
          <w:b/>
          <w:bCs/>
          <w:sz w:val="20"/>
          <w:szCs w:val="20"/>
        </w:rPr>
        <w:t>V</w:t>
      </w:r>
      <w:r w:rsidR="000F0773">
        <w:rPr>
          <w:rFonts w:ascii="Tahoma" w:hAnsi="Tahoma" w:cs="Tahoma"/>
          <w:b/>
          <w:bCs/>
          <w:sz w:val="20"/>
          <w:szCs w:val="20"/>
        </w:rPr>
        <w:t>III</w:t>
      </w:r>
      <w:r w:rsidR="00E607D4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0F0773">
        <w:rPr>
          <w:rFonts w:ascii="Tahoma" w:hAnsi="Tahoma" w:cs="Tahoma"/>
          <w:b/>
          <w:bCs/>
          <w:sz w:val="20"/>
          <w:szCs w:val="20"/>
        </w:rPr>
        <w:t>Podmínky ukončení nájmu</w:t>
      </w:r>
      <w:r w:rsidR="00E607D4">
        <w:rPr>
          <w:rFonts w:ascii="Tahoma" w:hAnsi="Tahoma" w:cs="Tahoma"/>
          <w:b/>
          <w:bCs/>
          <w:sz w:val="20"/>
          <w:szCs w:val="20"/>
        </w:rPr>
        <w:t>)</w:t>
      </w:r>
      <w:r w:rsidR="00E607D4" w:rsidRPr="00F4543F">
        <w:rPr>
          <w:rFonts w:ascii="Tahoma" w:hAnsi="Tahoma" w:cs="Tahoma"/>
          <w:b/>
          <w:bCs/>
          <w:sz w:val="20"/>
          <w:szCs w:val="20"/>
        </w:rPr>
        <w:t xml:space="preserve">, odst. </w:t>
      </w:r>
      <w:r w:rsidR="00E607D4">
        <w:rPr>
          <w:rFonts w:ascii="Tahoma" w:hAnsi="Tahoma" w:cs="Tahoma"/>
          <w:b/>
          <w:bCs/>
          <w:sz w:val="20"/>
          <w:szCs w:val="20"/>
        </w:rPr>
        <w:t>3</w:t>
      </w:r>
      <w:r w:rsidR="00E607D4" w:rsidRPr="00F4543F">
        <w:rPr>
          <w:rFonts w:ascii="Tahoma" w:hAnsi="Tahoma" w:cs="Tahoma"/>
          <w:bCs/>
          <w:sz w:val="20"/>
          <w:szCs w:val="20"/>
        </w:rPr>
        <w:t xml:space="preserve"> </w:t>
      </w:r>
      <w:r w:rsidR="00E607D4" w:rsidRPr="00F4543F">
        <w:rPr>
          <w:rFonts w:ascii="Tahoma" w:hAnsi="Tahoma" w:cs="Tahoma"/>
          <w:b/>
          <w:bCs/>
          <w:sz w:val="20"/>
          <w:szCs w:val="20"/>
        </w:rPr>
        <w:t xml:space="preserve">se </w:t>
      </w:r>
      <w:r w:rsidR="000F0773">
        <w:rPr>
          <w:rFonts w:ascii="Tahoma" w:hAnsi="Tahoma" w:cs="Tahoma"/>
          <w:b/>
          <w:bCs/>
          <w:sz w:val="20"/>
          <w:szCs w:val="20"/>
        </w:rPr>
        <w:t>doplňuje o následující větu</w:t>
      </w:r>
      <w:r w:rsidR="00E607D4">
        <w:rPr>
          <w:rFonts w:ascii="Tahoma" w:hAnsi="Tahoma" w:cs="Tahoma"/>
          <w:b/>
          <w:bCs/>
          <w:sz w:val="20"/>
          <w:szCs w:val="20"/>
        </w:rPr>
        <w:t>:</w:t>
      </w:r>
    </w:p>
    <w:p w14:paraId="4F57BCB1" w14:textId="012DC4CE" w:rsidR="008C419E" w:rsidRDefault="008C419E" w:rsidP="008C419E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3B2C89">
        <w:rPr>
          <w:rFonts w:ascii="Tahoma" w:hAnsi="Tahoma" w:cs="Tahoma"/>
          <w:bCs/>
          <w:sz w:val="20"/>
          <w:szCs w:val="20"/>
        </w:rPr>
        <w:tab/>
      </w:r>
      <w:r w:rsidR="00B92C93">
        <w:rPr>
          <w:rFonts w:ascii="Tahoma" w:hAnsi="Tahoma" w:cs="Tahoma"/>
          <w:bCs/>
          <w:sz w:val="20"/>
          <w:szCs w:val="20"/>
        </w:rPr>
        <w:t>„</w:t>
      </w:r>
      <w:r w:rsidR="000F0773">
        <w:rPr>
          <w:rFonts w:ascii="Tahoma" w:hAnsi="Tahoma" w:cs="Tahoma"/>
          <w:bCs/>
          <w:sz w:val="20"/>
          <w:szCs w:val="20"/>
        </w:rPr>
        <w:t>Pronajímatel může vypovědět uzavřenou smlouvu v</w:t>
      </w:r>
      <w:r w:rsidR="00FF34BA">
        <w:rPr>
          <w:rFonts w:ascii="Tahoma" w:hAnsi="Tahoma" w:cs="Tahoma"/>
          <w:bCs/>
          <w:sz w:val="20"/>
          <w:szCs w:val="20"/>
        </w:rPr>
        <w:t>e</w:t>
      </w:r>
      <w:r w:rsidR="000F0773">
        <w:rPr>
          <w:rFonts w:ascii="Tahoma" w:hAnsi="Tahoma" w:cs="Tahoma"/>
          <w:bCs/>
          <w:sz w:val="20"/>
          <w:szCs w:val="20"/>
        </w:rPr>
        <w:t> </w:t>
      </w:r>
      <w:r w:rsidR="00FF34BA">
        <w:rPr>
          <w:rFonts w:ascii="Tahoma" w:hAnsi="Tahoma" w:cs="Tahoma"/>
          <w:bCs/>
          <w:sz w:val="20"/>
          <w:szCs w:val="20"/>
        </w:rPr>
        <w:t>dvanáctiměsíční</w:t>
      </w:r>
      <w:r w:rsidR="000F0773">
        <w:rPr>
          <w:rFonts w:ascii="Tahoma" w:hAnsi="Tahoma" w:cs="Tahoma"/>
          <w:bCs/>
          <w:sz w:val="20"/>
          <w:szCs w:val="20"/>
        </w:rPr>
        <w:t xml:space="preserve"> výpovědní lhůtě bez udání důvodu.</w:t>
      </w:r>
      <w:r w:rsidR="00B92C93">
        <w:rPr>
          <w:rFonts w:ascii="Tahoma" w:hAnsi="Tahoma" w:cs="Tahoma"/>
          <w:bCs/>
          <w:sz w:val="20"/>
          <w:szCs w:val="20"/>
        </w:rPr>
        <w:t>“</w:t>
      </w:r>
    </w:p>
    <w:p w14:paraId="73EEAC36" w14:textId="77777777" w:rsidR="008C419E" w:rsidRDefault="008C419E" w:rsidP="008C419E">
      <w:pPr>
        <w:jc w:val="both"/>
        <w:rPr>
          <w:rFonts w:ascii="Tahoma" w:hAnsi="Tahoma" w:cs="Tahoma"/>
          <w:bCs/>
          <w:sz w:val="20"/>
          <w:szCs w:val="20"/>
        </w:rPr>
      </w:pPr>
    </w:p>
    <w:p w14:paraId="2651929F" w14:textId="5F7356AC" w:rsidR="008C419E" w:rsidRPr="00557277" w:rsidRDefault="008C419E" w:rsidP="00557277">
      <w:pPr>
        <w:ind w:left="705" w:hanging="705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c)</w:t>
      </w:r>
      <w:r>
        <w:rPr>
          <w:rFonts w:ascii="Tahoma" w:hAnsi="Tahoma" w:cs="Tahoma"/>
          <w:b/>
          <w:sz w:val="20"/>
          <w:szCs w:val="20"/>
        </w:rPr>
        <w:tab/>
      </w:r>
      <w:r w:rsidR="00B92C93" w:rsidRPr="002768CA"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B92C93">
        <w:rPr>
          <w:rFonts w:ascii="Tahoma" w:hAnsi="Tahoma" w:cs="Tahoma"/>
          <w:b/>
          <w:bCs/>
          <w:sz w:val="20"/>
          <w:szCs w:val="20"/>
        </w:rPr>
        <w:t xml:space="preserve">V (Doba </w:t>
      </w:r>
      <w:r w:rsidR="00B92C93" w:rsidRPr="00F4543F">
        <w:rPr>
          <w:rFonts w:ascii="Tahoma" w:hAnsi="Tahoma" w:cs="Tahoma"/>
          <w:b/>
          <w:bCs/>
          <w:sz w:val="20"/>
          <w:szCs w:val="20"/>
        </w:rPr>
        <w:t>nájmu</w:t>
      </w:r>
      <w:r w:rsidR="00B92C93">
        <w:rPr>
          <w:rFonts w:ascii="Tahoma" w:hAnsi="Tahoma" w:cs="Tahoma"/>
          <w:b/>
          <w:bCs/>
          <w:sz w:val="20"/>
          <w:szCs w:val="20"/>
        </w:rPr>
        <w:t xml:space="preserve">, </w:t>
      </w:r>
      <w:proofErr w:type="spellStart"/>
      <w:r w:rsidR="00B92C93">
        <w:rPr>
          <w:rFonts w:ascii="Tahoma" w:hAnsi="Tahoma" w:cs="Tahoma"/>
          <w:b/>
          <w:bCs/>
          <w:sz w:val="20"/>
          <w:szCs w:val="20"/>
        </w:rPr>
        <w:t>cesse</w:t>
      </w:r>
      <w:proofErr w:type="spellEnd"/>
      <w:r w:rsidR="00B92C93">
        <w:rPr>
          <w:rFonts w:ascii="Tahoma" w:hAnsi="Tahoma" w:cs="Tahoma"/>
          <w:b/>
          <w:bCs/>
          <w:sz w:val="20"/>
          <w:szCs w:val="20"/>
        </w:rPr>
        <w:t>)</w:t>
      </w:r>
      <w:r w:rsidR="00B92C93" w:rsidRPr="00F4543F">
        <w:rPr>
          <w:rFonts w:ascii="Tahoma" w:hAnsi="Tahoma" w:cs="Tahoma"/>
          <w:b/>
          <w:bCs/>
          <w:sz w:val="20"/>
          <w:szCs w:val="20"/>
        </w:rPr>
        <w:t xml:space="preserve">, odst. </w:t>
      </w:r>
      <w:r w:rsidR="00B92C93">
        <w:rPr>
          <w:rFonts w:ascii="Tahoma" w:hAnsi="Tahoma" w:cs="Tahoma"/>
          <w:b/>
          <w:bCs/>
          <w:sz w:val="20"/>
          <w:szCs w:val="20"/>
        </w:rPr>
        <w:t>8</w:t>
      </w:r>
      <w:r w:rsidR="00B92C93" w:rsidRPr="00F4543F">
        <w:rPr>
          <w:rFonts w:ascii="Tahoma" w:hAnsi="Tahoma" w:cs="Tahoma"/>
          <w:bCs/>
          <w:sz w:val="20"/>
          <w:szCs w:val="20"/>
        </w:rPr>
        <w:t xml:space="preserve"> </w:t>
      </w:r>
      <w:r w:rsidR="00B92C93" w:rsidRPr="00F4543F">
        <w:rPr>
          <w:rFonts w:ascii="Tahoma" w:hAnsi="Tahoma" w:cs="Tahoma"/>
          <w:b/>
          <w:bCs/>
          <w:sz w:val="20"/>
          <w:szCs w:val="20"/>
        </w:rPr>
        <w:t xml:space="preserve">se mění </w:t>
      </w:r>
      <w:r w:rsidR="00B92C93">
        <w:rPr>
          <w:rFonts w:ascii="Tahoma" w:hAnsi="Tahoma" w:cs="Tahoma"/>
          <w:b/>
          <w:bCs/>
          <w:sz w:val="20"/>
          <w:szCs w:val="20"/>
        </w:rPr>
        <w:t>na následující text:</w:t>
      </w:r>
    </w:p>
    <w:p w14:paraId="2272B31B" w14:textId="541952C2" w:rsidR="008C419E" w:rsidRDefault="008C419E" w:rsidP="008C419E">
      <w:pPr>
        <w:ind w:left="705"/>
        <w:jc w:val="both"/>
        <w:rPr>
          <w:rFonts w:ascii="Tahoma" w:hAnsi="Tahoma" w:cs="Tahoma"/>
          <w:sz w:val="20"/>
          <w:szCs w:val="20"/>
        </w:rPr>
      </w:pPr>
      <w:r>
        <w:t xml:space="preserve"> </w:t>
      </w:r>
      <w:r w:rsidR="00B92C93">
        <w:rPr>
          <w:rFonts w:ascii="Tahoma" w:hAnsi="Tahoma" w:cs="Tahoma"/>
          <w:sz w:val="20"/>
          <w:szCs w:val="20"/>
        </w:rPr>
        <w:t>„Pronajímatel může kontaktovat nájemce:</w:t>
      </w:r>
    </w:p>
    <w:p w14:paraId="02452A75" w14:textId="121CD7C2" w:rsidR="00B92C93" w:rsidRDefault="00FC3D43" w:rsidP="00B92C93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B92C93">
        <w:rPr>
          <w:rFonts w:ascii="Tahoma" w:hAnsi="Tahoma" w:cs="Tahoma"/>
          <w:sz w:val="20"/>
          <w:szCs w:val="20"/>
        </w:rPr>
        <w:t xml:space="preserve">e věcech týkajících se užívání předmětu nájmu a ve smluvních věcech prostřednictvím </w:t>
      </w:r>
    </w:p>
    <w:p w14:paraId="6A88D1D0" w14:textId="37990CE2" w:rsidR="00B92C93" w:rsidRDefault="00B92C93" w:rsidP="00B92C93">
      <w:pPr>
        <w:pStyle w:val="Odstavecseseznamem"/>
        <w:ind w:left="106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e-mailu: </w:t>
      </w:r>
      <w:hyperlink r:id="rId7" w:history="1">
        <w:r w:rsidRPr="00355E63">
          <w:rPr>
            <w:rStyle w:val="Hypertextovodkaz"/>
            <w:rFonts w:ascii="Tahoma" w:hAnsi="Tahoma" w:cs="Tahoma"/>
            <w:sz w:val="20"/>
            <w:szCs w:val="20"/>
          </w:rPr>
          <w:t>najmy.cz@vantagetowers.com</w:t>
        </w:r>
      </w:hyperlink>
      <w:r w:rsidR="00FC3D43">
        <w:rPr>
          <w:rFonts w:ascii="Tahoma" w:hAnsi="Tahoma" w:cs="Tahoma"/>
          <w:sz w:val="20"/>
          <w:szCs w:val="20"/>
        </w:rPr>
        <w:t xml:space="preserve"> nebo </w:t>
      </w:r>
      <w:r w:rsidR="00FC3D43" w:rsidRPr="00FC3D43">
        <w:rPr>
          <w:rStyle w:val="Hypertextovodkaz"/>
          <w:rFonts w:ascii="Tahoma" w:hAnsi="Tahoma" w:cs="Tahoma"/>
          <w:sz w:val="20"/>
          <w:szCs w:val="20"/>
        </w:rPr>
        <w:t>najmyCZ@vodafone.com</w:t>
      </w:r>
      <w:r w:rsidR="00FC3D43">
        <w:rPr>
          <w:rStyle w:val="Hypertextovodkaz"/>
          <w:rFonts w:ascii="Tahoma" w:hAnsi="Tahoma" w:cs="Tahoma"/>
          <w:sz w:val="20"/>
          <w:szCs w:val="20"/>
        </w:rPr>
        <w:t>;</w:t>
      </w:r>
    </w:p>
    <w:p w14:paraId="54C29F38" w14:textId="1ABF0E03" w:rsidR="00B92C93" w:rsidRDefault="00FC3D43" w:rsidP="00B92C93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B92C93">
        <w:rPr>
          <w:rFonts w:ascii="Tahoma" w:hAnsi="Tahoma" w:cs="Tahoma"/>
          <w:sz w:val="20"/>
          <w:szCs w:val="20"/>
        </w:rPr>
        <w:t xml:space="preserve">e věcech plateb dle této smlouvy </w:t>
      </w:r>
      <w:r>
        <w:rPr>
          <w:rFonts w:ascii="Tahoma" w:hAnsi="Tahoma" w:cs="Tahoma"/>
          <w:sz w:val="20"/>
          <w:szCs w:val="20"/>
        </w:rPr>
        <w:t xml:space="preserve">prostřednictvím e-mailu: </w:t>
      </w:r>
      <w:hyperlink r:id="rId8" w:history="1">
        <w:r w:rsidRPr="00355E63">
          <w:rPr>
            <w:rStyle w:val="Hypertextovodkaz"/>
            <w:rFonts w:ascii="Tahoma" w:hAnsi="Tahoma" w:cs="Tahoma"/>
            <w:sz w:val="20"/>
            <w:szCs w:val="20"/>
          </w:rPr>
          <w:t>site-lease.cz@vodafone.com</w:t>
        </w:r>
      </w:hyperlink>
      <w:r>
        <w:rPr>
          <w:rFonts w:ascii="Tahoma" w:hAnsi="Tahoma" w:cs="Tahoma"/>
          <w:sz w:val="20"/>
          <w:szCs w:val="20"/>
        </w:rPr>
        <w:t xml:space="preserve"> nebo na tel. 776 971 785;</w:t>
      </w:r>
    </w:p>
    <w:p w14:paraId="1BE9D962" w14:textId="5E613872" w:rsidR="00FC3D43" w:rsidRDefault="00FC3D43" w:rsidP="00B92C93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mimořádných situacích – potřeba </w:t>
      </w:r>
      <w:proofErr w:type="spellStart"/>
      <w:r>
        <w:rPr>
          <w:rFonts w:ascii="Tahoma" w:hAnsi="Tahoma" w:cs="Tahoma"/>
          <w:sz w:val="20"/>
          <w:szCs w:val="20"/>
        </w:rPr>
        <w:t>emergency</w:t>
      </w:r>
      <w:proofErr w:type="spellEnd"/>
      <w:r>
        <w:rPr>
          <w:rFonts w:ascii="Tahoma" w:hAnsi="Tahoma" w:cs="Tahoma"/>
          <w:sz w:val="20"/>
          <w:szCs w:val="20"/>
        </w:rPr>
        <w:t xml:space="preserve"> přístupu na předmět nájmu – na tel. 776 977 340. Zasílání e-mailové zprávy na výše uvedené adresy nenahrazuje písemný úkon dle této smlouvy na adresu sídla nájemce (Vodafone Czech Republic a.s., náměstí Junkových 2808/2, 155 00 Praha 5).</w:t>
      </w:r>
    </w:p>
    <w:p w14:paraId="10A0D25B" w14:textId="5CFAF1A5" w:rsidR="00FC3D43" w:rsidRDefault="00FC3D43" w:rsidP="00FC3D43">
      <w:pPr>
        <w:jc w:val="both"/>
        <w:rPr>
          <w:rFonts w:ascii="Tahoma" w:hAnsi="Tahoma" w:cs="Tahoma"/>
          <w:sz w:val="20"/>
          <w:szCs w:val="20"/>
        </w:rPr>
      </w:pPr>
    </w:p>
    <w:p w14:paraId="221522BB" w14:textId="23E7AD27" w:rsidR="00FC3D43" w:rsidRPr="00FC3D43" w:rsidRDefault="00FC3D43" w:rsidP="002E26EF">
      <w:pPr>
        <w:pStyle w:val="Bezmezer"/>
        <w:ind w:left="705"/>
        <w:rPr>
          <w:rFonts w:ascii="Tahoma" w:hAnsi="Tahoma" w:cs="Tahoma"/>
          <w:sz w:val="20"/>
          <w:szCs w:val="20"/>
        </w:rPr>
      </w:pPr>
      <w:r w:rsidRPr="00FC3D43">
        <w:rPr>
          <w:rFonts w:ascii="Tahoma" w:hAnsi="Tahoma" w:cs="Tahoma"/>
          <w:sz w:val="20"/>
          <w:szCs w:val="20"/>
        </w:rPr>
        <w:t xml:space="preserve">Nájemce může kontaktovat pronajímatele prostřednictvím e-mailu: </w:t>
      </w:r>
    </w:p>
    <w:p w14:paraId="254DE861" w14:textId="66D0F600" w:rsidR="008C419E" w:rsidRDefault="008C419E" w:rsidP="008C419E">
      <w:pPr>
        <w:jc w:val="both"/>
        <w:rPr>
          <w:rFonts w:ascii="Tahoma" w:hAnsi="Tahoma" w:cs="Tahoma"/>
          <w:sz w:val="20"/>
          <w:szCs w:val="20"/>
        </w:rPr>
      </w:pPr>
    </w:p>
    <w:p w14:paraId="797A3EF4" w14:textId="77777777" w:rsidR="00557277" w:rsidRDefault="00557277" w:rsidP="008C419E">
      <w:pPr>
        <w:jc w:val="both"/>
        <w:rPr>
          <w:rFonts w:ascii="Tahoma" w:hAnsi="Tahoma" w:cs="Tahoma"/>
          <w:sz w:val="20"/>
          <w:szCs w:val="20"/>
        </w:rPr>
      </w:pPr>
    </w:p>
    <w:p w14:paraId="629D5012" w14:textId="77777777" w:rsidR="00FC3D43" w:rsidRDefault="00FC3D43" w:rsidP="008C419E">
      <w:pPr>
        <w:jc w:val="both"/>
        <w:rPr>
          <w:rFonts w:ascii="Tahoma" w:hAnsi="Tahoma" w:cs="Tahoma"/>
          <w:sz w:val="20"/>
          <w:szCs w:val="20"/>
        </w:rPr>
      </w:pPr>
    </w:p>
    <w:p w14:paraId="27E13048" w14:textId="59F34836" w:rsidR="008C419E" w:rsidRPr="00FC6464" w:rsidRDefault="008C419E" w:rsidP="008C419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B92C93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.</w:t>
      </w:r>
    </w:p>
    <w:p w14:paraId="0505F6A1" w14:textId="77777777" w:rsidR="008C419E" w:rsidRDefault="008C419E" w:rsidP="008C419E">
      <w:pPr>
        <w:tabs>
          <w:tab w:val="left" w:pos="9000"/>
        </w:tabs>
        <w:ind w:right="7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Tento dodatek podléhá uveřejnění prostřednictvím registru smluv dle § 8 odst. 3 zákona č. 340/2015 Sb. o zvláštních podmínkách účinnosti některých smluv, uveřejňování těchto smluv a o registru smluv (zákon o registru smluv) a pronajímatel a nájemce se proto dohodli, že uveřejnění tohoto dodatku jakož i Předmětné smlouvy (dle § 8 odst. 3 zákona o registru smluv) prostřednictvím registru smluv je povinen zajistit pronajímatel č. 1 ve lhůtě nejdéle 30 dnů od data platnosti tohoto dodatku.</w:t>
      </w:r>
    </w:p>
    <w:p w14:paraId="035D7BA7" w14:textId="332AE958" w:rsidR="00B92C93" w:rsidRPr="00B92C93" w:rsidRDefault="00B92C93" w:rsidP="008C419E">
      <w:pPr>
        <w:tabs>
          <w:tab w:val="left" w:pos="9000"/>
        </w:tabs>
        <w:spacing w:before="120"/>
        <w:ind w:right="70"/>
        <w:jc w:val="both"/>
        <w:rPr>
          <w:rFonts w:ascii="Tahoma" w:hAnsi="Tahoma" w:cs="Tahoma"/>
          <w:b/>
          <w:bCs/>
          <w:sz w:val="20"/>
          <w:szCs w:val="20"/>
        </w:rPr>
      </w:pPr>
      <w:r w:rsidRPr="00B92C93">
        <w:rPr>
          <w:rFonts w:ascii="Tahoma" w:hAnsi="Tahoma" w:cs="Tahoma"/>
          <w:b/>
          <w:bCs/>
          <w:sz w:val="20"/>
          <w:szCs w:val="20"/>
        </w:rPr>
        <w:t>III.</w:t>
      </w:r>
    </w:p>
    <w:p w14:paraId="50D32201" w14:textId="0237322D" w:rsidR="008C419E" w:rsidRDefault="008C419E" w:rsidP="008C419E">
      <w:pPr>
        <w:tabs>
          <w:tab w:val="left" w:pos="9000"/>
        </w:tabs>
        <w:spacing w:before="120"/>
        <w:ind w:right="7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dodatek č. 1</w:t>
      </w:r>
      <w:r w:rsidR="00B92C93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nabývá platnosti dnem jeho podpisu oběma smluvními stranami a účinnosti dnem </w:t>
      </w:r>
      <w:r>
        <w:rPr>
          <w:rFonts w:ascii="Tahoma" w:hAnsi="Tahoma" w:cs="Tahoma"/>
          <w:snapToGrid w:val="0"/>
          <w:sz w:val="20"/>
          <w:szCs w:val="20"/>
        </w:rPr>
        <w:t xml:space="preserve">uveřejnění </w:t>
      </w:r>
      <w:r>
        <w:rPr>
          <w:rFonts w:ascii="Tahoma" w:hAnsi="Tahoma" w:cs="Tahoma"/>
          <w:sz w:val="20"/>
          <w:szCs w:val="20"/>
        </w:rPr>
        <w:t>prostřednictvím registru smluv dle zákona č. 340/2015 Sb.,</w:t>
      </w:r>
      <w:r>
        <w:rPr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 zvláštních podmínkách účinnosti některých smluv, uveřejňování těchto smluv a o registru smluv (zákon o registru smluv), které zajistí pronajímatel.</w:t>
      </w:r>
    </w:p>
    <w:p w14:paraId="4ECC5DF3" w14:textId="77777777" w:rsidR="008C419E" w:rsidRDefault="008C419E" w:rsidP="008C419E">
      <w:pPr>
        <w:tabs>
          <w:tab w:val="left" w:pos="9000"/>
        </w:tabs>
        <w:ind w:right="70"/>
        <w:rPr>
          <w:rFonts w:ascii="Tahoma" w:hAnsi="Tahoma" w:cs="Tahoma"/>
          <w:b/>
          <w:sz w:val="20"/>
        </w:rPr>
      </w:pPr>
    </w:p>
    <w:p w14:paraId="113D0819" w14:textId="7D2FE1C9" w:rsidR="008C419E" w:rsidRPr="004119CF" w:rsidRDefault="00B92C93" w:rsidP="008C419E">
      <w:pPr>
        <w:tabs>
          <w:tab w:val="left" w:pos="9000"/>
        </w:tabs>
        <w:ind w:right="7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8C419E">
        <w:rPr>
          <w:rFonts w:ascii="Tahoma" w:hAnsi="Tahoma" w:cs="Tahoma"/>
          <w:b/>
          <w:sz w:val="20"/>
          <w:szCs w:val="20"/>
        </w:rPr>
        <w:t>V</w:t>
      </w:r>
      <w:r w:rsidR="008C419E" w:rsidRPr="004119CF">
        <w:rPr>
          <w:rFonts w:ascii="Tahoma" w:hAnsi="Tahoma" w:cs="Tahoma"/>
          <w:b/>
          <w:sz w:val="20"/>
          <w:szCs w:val="20"/>
        </w:rPr>
        <w:t>.</w:t>
      </w:r>
    </w:p>
    <w:p w14:paraId="6D6C723C" w14:textId="73FBE791" w:rsidR="008C419E" w:rsidRPr="004119CF" w:rsidRDefault="008C419E" w:rsidP="008C419E">
      <w:pPr>
        <w:rPr>
          <w:rFonts w:ascii="Tahoma" w:hAnsi="Tahoma" w:cs="Tahoma"/>
          <w:sz w:val="20"/>
          <w:szCs w:val="20"/>
        </w:rPr>
      </w:pPr>
      <w:r w:rsidRPr="004119CF">
        <w:rPr>
          <w:rFonts w:ascii="Tahoma" w:hAnsi="Tahoma" w:cs="Tahoma"/>
          <w:sz w:val="20"/>
          <w:szCs w:val="20"/>
        </w:rPr>
        <w:t xml:space="preserve">Ostatní ustanovení Předmětné smlouvy zůstávají </w:t>
      </w:r>
      <w:r w:rsidR="00B92C93" w:rsidRPr="004119CF">
        <w:rPr>
          <w:rFonts w:ascii="Tahoma" w:hAnsi="Tahoma" w:cs="Tahoma"/>
          <w:sz w:val="20"/>
          <w:szCs w:val="20"/>
        </w:rPr>
        <w:t>nezměněna</w:t>
      </w:r>
      <w:r w:rsidRPr="004119CF">
        <w:rPr>
          <w:rFonts w:ascii="Tahoma" w:hAnsi="Tahoma" w:cs="Tahoma"/>
          <w:sz w:val="20"/>
          <w:szCs w:val="20"/>
        </w:rPr>
        <w:t>.</w:t>
      </w:r>
    </w:p>
    <w:p w14:paraId="746748C0" w14:textId="7E6B808F" w:rsidR="008C419E" w:rsidRDefault="008C419E" w:rsidP="008C419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4119CF">
        <w:rPr>
          <w:rFonts w:ascii="Tahoma" w:hAnsi="Tahoma" w:cs="Tahoma"/>
          <w:sz w:val="20"/>
          <w:szCs w:val="20"/>
        </w:rPr>
        <w:t xml:space="preserve">Dodatek je vyhotoven ve čtyřech vyhotoveních, přičemž pronajímatel </w:t>
      </w:r>
      <w:proofErr w:type="gramStart"/>
      <w:r w:rsidRPr="004119CF">
        <w:rPr>
          <w:rFonts w:ascii="Tahoma" w:hAnsi="Tahoma" w:cs="Tahoma"/>
          <w:sz w:val="20"/>
          <w:szCs w:val="20"/>
        </w:rPr>
        <w:t>obdrží</w:t>
      </w:r>
      <w:proofErr w:type="gramEnd"/>
      <w:r w:rsidRPr="004119CF">
        <w:rPr>
          <w:rFonts w:ascii="Tahoma" w:hAnsi="Tahoma" w:cs="Tahoma"/>
          <w:sz w:val="20"/>
          <w:szCs w:val="20"/>
        </w:rPr>
        <w:t xml:space="preserve"> dvě vyhotovení a nájemce rovněž dvě vyhotovení tohoto dodatku č. </w:t>
      </w:r>
      <w:r>
        <w:rPr>
          <w:rFonts w:ascii="Tahoma" w:hAnsi="Tahoma" w:cs="Tahoma"/>
          <w:sz w:val="20"/>
          <w:szCs w:val="20"/>
        </w:rPr>
        <w:t>1</w:t>
      </w:r>
      <w:r w:rsidR="00B92C93">
        <w:rPr>
          <w:rFonts w:ascii="Tahoma" w:hAnsi="Tahoma" w:cs="Tahoma"/>
          <w:sz w:val="20"/>
          <w:szCs w:val="20"/>
        </w:rPr>
        <w:t>1</w:t>
      </w:r>
      <w:r w:rsidRPr="004119CF">
        <w:rPr>
          <w:rFonts w:ascii="Tahoma" w:hAnsi="Tahoma" w:cs="Tahoma"/>
          <w:sz w:val="20"/>
          <w:szCs w:val="20"/>
        </w:rPr>
        <w:t>.</w:t>
      </w:r>
    </w:p>
    <w:p w14:paraId="395EEFC0" w14:textId="77777777" w:rsidR="008C419E" w:rsidRPr="004119CF" w:rsidRDefault="008C419E" w:rsidP="008C419E">
      <w:pPr>
        <w:jc w:val="both"/>
        <w:rPr>
          <w:rFonts w:ascii="Tahoma" w:hAnsi="Tahoma" w:cs="Tahoma"/>
          <w:b/>
          <w:sz w:val="20"/>
          <w:szCs w:val="20"/>
        </w:rPr>
      </w:pPr>
    </w:p>
    <w:p w14:paraId="0A20784A" w14:textId="30F5D554" w:rsidR="008C419E" w:rsidRPr="004119CF" w:rsidRDefault="008C419E" w:rsidP="008C419E">
      <w:pPr>
        <w:outlineLvl w:val="0"/>
        <w:rPr>
          <w:rFonts w:ascii="Tahoma" w:hAnsi="Tahoma" w:cs="Tahoma"/>
          <w:b/>
          <w:sz w:val="20"/>
          <w:szCs w:val="20"/>
        </w:rPr>
      </w:pPr>
      <w:r w:rsidRPr="004119CF">
        <w:rPr>
          <w:rFonts w:ascii="Tahoma" w:hAnsi="Tahoma" w:cs="Tahoma"/>
          <w:b/>
          <w:sz w:val="20"/>
          <w:szCs w:val="20"/>
        </w:rPr>
        <w:t>V.</w:t>
      </w:r>
    </w:p>
    <w:p w14:paraId="1AB352B3" w14:textId="77777777" w:rsidR="008C419E" w:rsidRPr="004119CF" w:rsidRDefault="008C419E" w:rsidP="008C419E">
      <w:pPr>
        <w:jc w:val="both"/>
        <w:rPr>
          <w:rFonts w:ascii="Tahoma" w:hAnsi="Tahoma" w:cs="Tahoma"/>
          <w:sz w:val="20"/>
          <w:szCs w:val="20"/>
        </w:rPr>
      </w:pPr>
      <w:r w:rsidRPr="004119CF">
        <w:rPr>
          <w:rFonts w:ascii="Tahoma" w:hAnsi="Tahoma" w:cs="Tahoma"/>
          <w:sz w:val="20"/>
          <w:szCs w:val="20"/>
        </w:rPr>
        <w:t>Účastníci tohoto dodatku shodně prohlašují, že si jej před jeho podpisem přečetli a že tento dodatek byl uzavřen po vzájemném projednání, podle jejich pravé a svobodné vůle, určitě, vážně a srozumitelně, nikoliv v tísni za nápadně nevýhodných podmínek. Na důkaz toho připojují účastníci své podpisy.</w:t>
      </w:r>
    </w:p>
    <w:p w14:paraId="6C78701F" w14:textId="77777777" w:rsidR="008C419E" w:rsidRDefault="008C419E" w:rsidP="008C419E">
      <w:pPr>
        <w:pStyle w:val="Zkladntext"/>
        <w:tabs>
          <w:tab w:val="left" w:pos="1080"/>
        </w:tabs>
        <w:spacing w:before="0"/>
        <w:rPr>
          <w:rFonts w:ascii="Tahoma" w:hAnsi="Tahoma" w:cs="Tahoma"/>
          <w:sz w:val="20"/>
        </w:rPr>
      </w:pPr>
    </w:p>
    <w:p w14:paraId="498ACBB0" w14:textId="6205D45A" w:rsidR="008C419E" w:rsidRDefault="008C419E" w:rsidP="008C419E">
      <w:pPr>
        <w:pStyle w:val="Zkladntext"/>
        <w:tabs>
          <w:tab w:val="left" w:pos="1080"/>
        </w:tabs>
        <w:spacing w:before="0"/>
        <w:rPr>
          <w:rFonts w:ascii="Tahoma" w:hAnsi="Tahoma" w:cs="Tahoma"/>
          <w:sz w:val="20"/>
        </w:rPr>
      </w:pPr>
    </w:p>
    <w:p w14:paraId="14B05C8F" w14:textId="4CDBA7F3" w:rsidR="00B92C93" w:rsidRDefault="00B92C93" w:rsidP="008C419E">
      <w:pPr>
        <w:pStyle w:val="Zkladntext"/>
        <w:tabs>
          <w:tab w:val="left" w:pos="1080"/>
        </w:tabs>
        <w:spacing w:before="0"/>
        <w:rPr>
          <w:rFonts w:ascii="Tahoma" w:hAnsi="Tahoma" w:cs="Tahoma"/>
          <w:sz w:val="20"/>
        </w:rPr>
      </w:pPr>
    </w:p>
    <w:p w14:paraId="21C6F27E" w14:textId="77777777" w:rsidR="00B92C93" w:rsidRDefault="00B92C93" w:rsidP="008C419E">
      <w:pPr>
        <w:pStyle w:val="Zkladntext"/>
        <w:tabs>
          <w:tab w:val="left" w:pos="1080"/>
        </w:tabs>
        <w:spacing w:before="0"/>
        <w:rPr>
          <w:rFonts w:ascii="Tahoma" w:hAnsi="Tahoma" w:cs="Tahoma"/>
          <w:sz w:val="20"/>
        </w:rPr>
      </w:pPr>
    </w:p>
    <w:tbl>
      <w:tblPr>
        <w:tblW w:w="9840" w:type="dxa"/>
        <w:tblInd w:w="-34" w:type="dxa"/>
        <w:tblLook w:val="0000" w:firstRow="0" w:lastRow="0" w:firstColumn="0" w:lastColumn="0" w:noHBand="0" w:noVBand="0"/>
      </w:tblPr>
      <w:tblGrid>
        <w:gridCol w:w="1070"/>
        <w:gridCol w:w="4176"/>
        <w:gridCol w:w="1099"/>
        <w:gridCol w:w="3495"/>
      </w:tblGrid>
      <w:tr w:rsidR="008C419E" w:rsidRPr="00960653" w14:paraId="6EA0EC1B" w14:textId="77777777" w:rsidTr="0049346D">
        <w:tc>
          <w:tcPr>
            <w:tcW w:w="5246" w:type="dxa"/>
            <w:gridSpan w:val="2"/>
          </w:tcPr>
          <w:p w14:paraId="6CB4F4BA" w14:textId="77777777" w:rsidR="008C419E" w:rsidRPr="00FC6464" w:rsidRDefault="008C419E" w:rsidP="0049346D">
            <w:pPr>
              <w:ind w:right="283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6464">
              <w:rPr>
                <w:rFonts w:ascii="Tahoma" w:hAnsi="Tahoma" w:cs="Tahoma"/>
                <w:sz w:val="20"/>
              </w:rPr>
              <w:t xml:space="preserve">Pronajímatel: </w:t>
            </w:r>
            <w:r w:rsidRPr="00FC6464">
              <w:rPr>
                <w:rFonts w:ascii="Tahoma" w:hAnsi="Tahoma" w:cs="Tahoma"/>
                <w:color w:val="000000"/>
                <w:sz w:val="20"/>
                <w:szCs w:val="20"/>
              </w:rPr>
              <w:t>Domov mládeže a školní jídelna, Praha 9, Lovosická 42</w:t>
            </w:r>
          </w:p>
          <w:p w14:paraId="751D82F2" w14:textId="77777777" w:rsidR="008C419E" w:rsidRPr="003E4378" w:rsidRDefault="008C419E" w:rsidP="0049346D">
            <w:pPr>
              <w:pStyle w:val="Zkladntext2"/>
              <w:spacing w:before="120"/>
              <w:ind w:right="360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4594" w:type="dxa"/>
            <w:gridSpan w:val="2"/>
          </w:tcPr>
          <w:p w14:paraId="08357607" w14:textId="77777777" w:rsidR="008C419E" w:rsidRDefault="008C419E" w:rsidP="0049346D">
            <w:pPr>
              <w:pStyle w:val="Zkladntext2"/>
              <w:rPr>
                <w:rFonts w:ascii="Tahoma" w:hAnsi="Tahoma" w:cs="Tahoma"/>
                <w:b w:val="0"/>
                <w:bCs w:val="0"/>
                <w:sz w:val="20"/>
              </w:rPr>
            </w:pPr>
            <w:r w:rsidRPr="00960653">
              <w:rPr>
                <w:rFonts w:ascii="Tahoma" w:hAnsi="Tahoma" w:cs="Tahoma"/>
                <w:b w:val="0"/>
                <w:bCs w:val="0"/>
                <w:sz w:val="20"/>
              </w:rPr>
              <w:t>Nájemce</w:t>
            </w:r>
            <w:r>
              <w:rPr>
                <w:rFonts w:ascii="Tahoma" w:hAnsi="Tahoma" w:cs="Tahoma"/>
                <w:b w:val="0"/>
                <w:bCs w:val="0"/>
                <w:sz w:val="20"/>
              </w:rPr>
              <w:t>: Vodafone Czech Republic a.s.</w:t>
            </w:r>
          </w:p>
          <w:p w14:paraId="05FDA49E" w14:textId="77777777" w:rsidR="008C419E" w:rsidRPr="00960653" w:rsidRDefault="008C419E" w:rsidP="0049346D">
            <w:pPr>
              <w:pStyle w:val="Zkladntext2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</w:rPr>
              <w:t>v zastoupení Vantage Towers s.r.o.</w:t>
            </w:r>
          </w:p>
        </w:tc>
      </w:tr>
      <w:tr w:rsidR="008C419E" w:rsidRPr="00960653" w14:paraId="11633C20" w14:textId="77777777" w:rsidTr="0049346D">
        <w:tc>
          <w:tcPr>
            <w:tcW w:w="5246" w:type="dxa"/>
            <w:gridSpan w:val="2"/>
          </w:tcPr>
          <w:p w14:paraId="2E8EB62E" w14:textId="77777777" w:rsidR="008C419E" w:rsidRPr="00960653" w:rsidRDefault="008C419E" w:rsidP="0049346D">
            <w:pPr>
              <w:pStyle w:val="Zkladntext2"/>
              <w:spacing w:before="1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V Praze, </w:t>
            </w:r>
            <w:r w:rsidRPr="00960653">
              <w:rPr>
                <w:rFonts w:ascii="Tahoma" w:hAnsi="Tahoma" w:cs="Tahoma"/>
                <w:b w:val="0"/>
                <w:sz w:val="20"/>
              </w:rPr>
              <w:t>dne ______________</w:t>
            </w:r>
          </w:p>
        </w:tc>
        <w:tc>
          <w:tcPr>
            <w:tcW w:w="4594" w:type="dxa"/>
            <w:gridSpan w:val="2"/>
          </w:tcPr>
          <w:p w14:paraId="33EFCB9E" w14:textId="77777777" w:rsidR="008C419E" w:rsidRPr="00960653" w:rsidRDefault="008C419E" w:rsidP="0049346D">
            <w:pPr>
              <w:pStyle w:val="Zkladntext2"/>
              <w:spacing w:before="120"/>
              <w:rPr>
                <w:rFonts w:ascii="Tahoma" w:hAnsi="Tahoma" w:cs="Tahoma"/>
                <w:b w:val="0"/>
                <w:bCs w:val="0"/>
                <w:sz w:val="20"/>
              </w:rPr>
            </w:pPr>
            <w:r w:rsidRPr="00960653">
              <w:rPr>
                <w:rFonts w:ascii="Tahoma" w:hAnsi="Tahoma" w:cs="Tahoma"/>
                <w:b w:val="0"/>
                <w:sz w:val="20"/>
              </w:rPr>
              <w:t>V</w:t>
            </w:r>
            <w:r>
              <w:rPr>
                <w:rFonts w:ascii="Tahoma" w:hAnsi="Tahoma" w:cs="Tahoma"/>
                <w:b w:val="0"/>
                <w:sz w:val="20"/>
              </w:rPr>
              <w:t xml:space="preserve"> Praze, </w:t>
            </w:r>
            <w:r w:rsidRPr="00960653">
              <w:rPr>
                <w:rFonts w:ascii="Tahoma" w:hAnsi="Tahoma" w:cs="Tahoma"/>
                <w:b w:val="0"/>
                <w:sz w:val="20"/>
              </w:rPr>
              <w:t>dne ______________</w:t>
            </w:r>
          </w:p>
        </w:tc>
      </w:tr>
      <w:tr w:rsidR="008C419E" w:rsidRPr="00960653" w14:paraId="52D884C9" w14:textId="77777777" w:rsidTr="0049346D">
        <w:trPr>
          <w:cantSplit/>
        </w:trPr>
        <w:tc>
          <w:tcPr>
            <w:tcW w:w="1070" w:type="dxa"/>
          </w:tcPr>
          <w:p w14:paraId="2706554B" w14:textId="77777777" w:rsidR="008C419E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</w:p>
          <w:p w14:paraId="3902E488" w14:textId="77777777" w:rsidR="008C419E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</w:p>
          <w:p w14:paraId="3F05F76B" w14:textId="77777777" w:rsidR="008C419E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</w:p>
          <w:p w14:paraId="62F19EAF" w14:textId="77777777" w:rsidR="008C419E" w:rsidRPr="00960653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  <w:r w:rsidRPr="00960653">
              <w:rPr>
                <w:rFonts w:ascii="Tahoma" w:hAnsi="Tahoma" w:cs="Tahoma"/>
                <w:b w:val="0"/>
                <w:sz w:val="20"/>
              </w:rPr>
              <w:t>Podpis:</w:t>
            </w:r>
          </w:p>
        </w:tc>
        <w:tc>
          <w:tcPr>
            <w:tcW w:w="4176" w:type="dxa"/>
          </w:tcPr>
          <w:p w14:paraId="6A617F1B" w14:textId="77777777" w:rsidR="008C419E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</w:p>
          <w:p w14:paraId="39561F5A" w14:textId="77777777" w:rsidR="008C419E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</w:p>
          <w:p w14:paraId="37FD92CB" w14:textId="77777777" w:rsidR="008C419E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</w:p>
          <w:p w14:paraId="15F53A15" w14:textId="77777777" w:rsidR="008C419E" w:rsidRPr="00960653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  <w:r w:rsidRPr="00960653">
              <w:rPr>
                <w:rFonts w:ascii="Tahoma" w:hAnsi="Tahoma" w:cs="Tahoma"/>
                <w:b w:val="0"/>
                <w:sz w:val="20"/>
              </w:rPr>
              <w:t>_____________________________</w:t>
            </w:r>
          </w:p>
        </w:tc>
        <w:tc>
          <w:tcPr>
            <w:tcW w:w="1099" w:type="dxa"/>
          </w:tcPr>
          <w:p w14:paraId="7BC20447" w14:textId="77777777" w:rsidR="008C419E" w:rsidRPr="00960653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</w:p>
          <w:p w14:paraId="5D2B1107" w14:textId="77777777" w:rsidR="008C419E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</w:p>
          <w:p w14:paraId="58390F7C" w14:textId="77777777" w:rsidR="008C419E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</w:p>
          <w:p w14:paraId="2013EF00" w14:textId="77777777" w:rsidR="008C419E" w:rsidRPr="00960653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  <w:r w:rsidRPr="00960653">
              <w:rPr>
                <w:rFonts w:ascii="Tahoma" w:hAnsi="Tahoma" w:cs="Tahoma"/>
                <w:b w:val="0"/>
                <w:sz w:val="20"/>
              </w:rPr>
              <w:t>Podpis:</w:t>
            </w:r>
          </w:p>
        </w:tc>
        <w:tc>
          <w:tcPr>
            <w:tcW w:w="3495" w:type="dxa"/>
          </w:tcPr>
          <w:p w14:paraId="37C49C81" w14:textId="77777777" w:rsidR="008C419E" w:rsidRPr="00960653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</w:p>
          <w:p w14:paraId="0CB4E1F9" w14:textId="77777777" w:rsidR="008C419E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</w:p>
          <w:p w14:paraId="124DD085" w14:textId="77777777" w:rsidR="008C419E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</w:p>
          <w:p w14:paraId="4E454799" w14:textId="77777777" w:rsidR="008C419E" w:rsidRPr="00960653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  <w:r w:rsidRPr="00960653">
              <w:rPr>
                <w:rFonts w:ascii="Tahoma" w:hAnsi="Tahoma" w:cs="Tahoma"/>
                <w:b w:val="0"/>
                <w:sz w:val="20"/>
              </w:rPr>
              <w:t>____________________________</w:t>
            </w:r>
          </w:p>
        </w:tc>
      </w:tr>
      <w:tr w:rsidR="008C419E" w:rsidRPr="00960653" w14:paraId="622E94E2" w14:textId="77777777" w:rsidTr="0049346D">
        <w:trPr>
          <w:cantSplit/>
          <w:trHeight w:val="690"/>
        </w:trPr>
        <w:tc>
          <w:tcPr>
            <w:tcW w:w="1070" w:type="dxa"/>
          </w:tcPr>
          <w:p w14:paraId="576AE271" w14:textId="77777777" w:rsidR="008C419E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  <w:r w:rsidRPr="00960653">
              <w:rPr>
                <w:rFonts w:ascii="Tahoma" w:hAnsi="Tahoma" w:cs="Tahoma"/>
                <w:b w:val="0"/>
                <w:sz w:val="20"/>
              </w:rPr>
              <w:t>Jméno: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</w:p>
          <w:p w14:paraId="3A7DF792" w14:textId="77777777" w:rsidR="008C419E" w:rsidRPr="00960653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Funkce:</w:t>
            </w:r>
          </w:p>
        </w:tc>
        <w:tc>
          <w:tcPr>
            <w:tcW w:w="4176" w:type="dxa"/>
          </w:tcPr>
          <w:p w14:paraId="0D8F72CF" w14:textId="77777777" w:rsidR="008C419E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Mgr. Lada Sojková</w:t>
            </w:r>
          </w:p>
          <w:p w14:paraId="53342FB6" w14:textId="77777777" w:rsidR="008C419E" w:rsidRPr="00820323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ředitelka</w:t>
            </w:r>
          </w:p>
        </w:tc>
        <w:tc>
          <w:tcPr>
            <w:tcW w:w="1099" w:type="dxa"/>
          </w:tcPr>
          <w:p w14:paraId="14174205" w14:textId="77777777" w:rsidR="008C419E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  <w:r w:rsidRPr="00960653">
              <w:rPr>
                <w:rFonts w:ascii="Tahoma" w:hAnsi="Tahoma" w:cs="Tahoma"/>
                <w:b w:val="0"/>
                <w:sz w:val="20"/>
              </w:rPr>
              <w:t>Jméno:</w:t>
            </w:r>
          </w:p>
          <w:p w14:paraId="5B4C78AE" w14:textId="77777777" w:rsidR="008C419E" w:rsidRPr="00960653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495" w:type="dxa"/>
          </w:tcPr>
          <w:p w14:paraId="1FBE9443" w14:textId="77777777" w:rsidR="008C419E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Mgr. Anna Brabcová</w:t>
            </w:r>
          </w:p>
          <w:p w14:paraId="6D4A9B24" w14:textId="77777777" w:rsidR="008C419E" w:rsidRPr="00960653" w:rsidRDefault="008C419E" w:rsidP="0049346D">
            <w:pPr>
              <w:pStyle w:val="Zkladntext2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na základě pověření</w:t>
            </w:r>
          </w:p>
        </w:tc>
      </w:tr>
    </w:tbl>
    <w:p w14:paraId="66C649F2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600FBCE7" w14:textId="77777777" w:rsidR="009668CB" w:rsidRDefault="009668CB" w:rsidP="008C0C5E">
      <w:pPr>
        <w:ind w:right="1"/>
      </w:pPr>
    </w:p>
    <w:p w14:paraId="56CECAA6" w14:textId="77777777" w:rsidR="00434A28" w:rsidRDefault="00434A28" w:rsidP="00387719"/>
    <w:p w14:paraId="56412F40" w14:textId="77777777" w:rsidR="00434A28" w:rsidRDefault="00434A28" w:rsidP="00387719"/>
    <w:p w14:paraId="1DBE8823" w14:textId="77777777" w:rsidR="00434A28" w:rsidRPr="00387719" w:rsidRDefault="00434A28" w:rsidP="00047F47">
      <w:r>
        <w:tab/>
      </w:r>
      <w:r>
        <w:tab/>
      </w:r>
      <w:r>
        <w:tab/>
      </w:r>
      <w:r>
        <w:tab/>
      </w:r>
      <w:r>
        <w:tab/>
      </w:r>
    </w:p>
    <w:sectPr w:rsidR="00434A28" w:rsidRPr="00387719" w:rsidSect="008C0C5E">
      <w:headerReference w:type="even" r:id="rId9"/>
      <w:headerReference w:type="default" r:id="rId10"/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45BA" w14:textId="77777777" w:rsidR="00A94548" w:rsidRDefault="00A94548" w:rsidP="00F72642">
      <w:r>
        <w:separator/>
      </w:r>
    </w:p>
  </w:endnote>
  <w:endnote w:type="continuationSeparator" w:id="0">
    <w:p w14:paraId="48BE7FBE" w14:textId="77777777" w:rsidR="00A94548" w:rsidRDefault="00A94548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2EBD" w14:textId="77777777" w:rsidR="00F44971" w:rsidRPr="00756884" w:rsidRDefault="00F4029E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29039BF5" wp14:editId="0A82BBE2">
          <wp:extent cx="5756910" cy="457200"/>
          <wp:effectExtent l="0" t="0" r="0" b="0"/>
          <wp:docPr id="3" name="obrázek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1641" w14:textId="77777777" w:rsidR="00A94548" w:rsidRDefault="00A94548" w:rsidP="00F72642">
      <w:r>
        <w:separator/>
      </w:r>
    </w:p>
  </w:footnote>
  <w:footnote w:type="continuationSeparator" w:id="0">
    <w:p w14:paraId="3C347E33" w14:textId="77777777" w:rsidR="00A94548" w:rsidRDefault="00A94548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9D94" w14:textId="77777777" w:rsidR="00F44971" w:rsidRDefault="00F4029E">
    <w:pPr>
      <w:pStyle w:val="Zhlav"/>
    </w:pPr>
    <w:r>
      <w:rPr>
        <w:noProof/>
        <w:sz w:val="12"/>
        <w:szCs w:val="12"/>
      </w:rPr>
      <w:drawing>
        <wp:inline distT="0" distB="0" distL="0" distR="0" wp14:anchorId="034D9D91" wp14:editId="53A2640B">
          <wp:extent cx="5756910" cy="592455"/>
          <wp:effectExtent l="0" t="0" r="0" b="0"/>
          <wp:docPr id="2" name="obrázek 2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D6CF" w14:textId="77777777" w:rsidR="00F44971" w:rsidRPr="00CA1AF5" w:rsidRDefault="00F4029E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17E4E5D3" wp14:editId="43518261">
          <wp:extent cx="5756910" cy="598805"/>
          <wp:effectExtent l="0" t="0" r="0" b="0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E12E374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6" w:hanging="360"/>
      </w:pPr>
      <w:rPr>
        <w:rFonts w:hint="default"/>
        <w:b w:val="0"/>
      </w:rPr>
    </w:lvl>
  </w:abstractNum>
  <w:abstractNum w:abstractNumId="1" w15:restartNumberingAfterBreak="0">
    <w:nsid w:val="008D4B86"/>
    <w:multiLevelType w:val="hybridMultilevel"/>
    <w:tmpl w:val="AE9C3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4362"/>
    <w:multiLevelType w:val="hybridMultilevel"/>
    <w:tmpl w:val="AE9C3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E3F"/>
    <w:multiLevelType w:val="hybridMultilevel"/>
    <w:tmpl w:val="7FB237CC"/>
    <w:lvl w:ilvl="0" w:tplc="B1D837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7334"/>
    <w:multiLevelType w:val="hybridMultilevel"/>
    <w:tmpl w:val="B66A9058"/>
    <w:lvl w:ilvl="0" w:tplc="D8E8FF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B238C"/>
    <w:multiLevelType w:val="hybridMultilevel"/>
    <w:tmpl w:val="88CC70F4"/>
    <w:lvl w:ilvl="0" w:tplc="DC1227E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2F74B17"/>
    <w:multiLevelType w:val="hybridMultilevel"/>
    <w:tmpl w:val="F1527FE8"/>
    <w:lvl w:ilvl="0" w:tplc="8750A2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C55DF1"/>
    <w:multiLevelType w:val="hybridMultilevel"/>
    <w:tmpl w:val="D0DE5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A79F1"/>
    <w:multiLevelType w:val="hybridMultilevel"/>
    <w:tmpl w:val="06E24D5A"/>
    <w:lvl w:ilvl="0" w:tplc="5CB26C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E26FEB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653E6A9E">
      <w:start w:val="9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  <w:b w:val="0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173B8"/>
    <w:multiLevelType w:val="hybridMultilevel"/>
    <w:tmpl w:val="C6CC2C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293F2B"/>
    <w:multiLevelType w:val="hybridMultilevel"/>
    <w:tmpl w:val="72580580"/>
    <w:lvl w:ilvl="0" w:tplc="B3AEA8C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704FB86">
      <w:start w:val="1"/>
      <w:numFmt w:val="decimal"/>
      <w:lvlText w:val="%4."/>
      <w:lvlJc w:val="left"/>
      <w:pPr>
        <w:ind w:left="1495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25DDF"/>
    <w:multiLevelType w:val="hybridMultilevel"/>
    <w:tmpl w:val="AE9C3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E5057"/>
    <w:multiLevelType w:val="hybridMultilevel"/>
    <w:tmpl w:val="55FE7E80"/>
    <w:lvl w:ilvl="0" w:tplc="EA008ADA">
      <w:start w:val="3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223F8"/>
    <w:multiLevelType w:val="hybridMultilevel"/>
    <w:tmpl w:val="4BCC49D8"/>
    <w:lvl w:ilvl="0" w:tplc="0405000F">
      <w:start w:val="1"/>
      <w:numFmt w:val="decimal"/>
      <w:lvlText w:val="%1.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8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06A33"/>
    <w:multiLevelType w:val="hybridMultilevel"/>
    <w:tmpl w:val="E306F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B32D0"/>
    <w:multiLevelType w:val="hybridMultilevel"/>
    <w:tmpl w:val="A154A650"/>
    <w:lvl w:ilvl="0" w:tplc="D8E8F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04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C21B4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05395">
    <w:abstractNumId w:val="10"/>
  </w:num>
  <w:num w:numId="2" w16cid:durableId="682244703">
    <w:abstractNumId w:val="18"/>
  </w:num>
  <w:num w:numId="3" w16cid:durableId="233004760">
    <w:abstractNumId w:val="9"/>
  </w:num>
  <w:num w:numId="4" w16cid:durableId="844172965">
    <w:abstractNumId w:val="19"/>
  </w:num>
  <w:num w:numId="5" w16cid:durableId="1903174074">
    <w:abstractNumId w:val="16"/>
  </w:num>
  <w:num w:numId="6" w16cid:durableId="655232343">
    <w:abstractNumId w:val="7"/>
  </w:num>
  <w:num w:numId="7" w16cid:durableId="839737566">
    <w:abstractNumId w:val="21"/>
  </w:num>
  <w:num w:numId="8" w16cid:durableId="1008292187">
    <w:abstractNumId w:val="13"/>
  </w:num>
  <w:num w:numId="9" w16cid:durableId="694231865">
    <w:abstractNumId w:val="0"/>
  </w:num>
  <w:num w:numId="10" w16cid:durableId="244459080">
    <w:abstractNumId w:val="20"/>
  </w:num>
  <w:num w:numId="11" w16cid:durableId="366684667">
    <w:abstractNumId w:val="15"/>
  </w:num>
  <w:num w:numId="12" w16cid:durableId="585306191">
    <w:abstractNumId w:val="4"/>
  </w:num>
  <w:num w:numId="13" w16cid:durableId="1085221907">
    <w:abstractNumId w:val="17"/>
  </w:num>
  <w:num w:numId="14" w16cid:durableId="62222934">
    <w:abstractNumId w:val="12"/>
  </w:num>
  <w:num w:numId="15" w16cid:durableId="1835029768">
    <w:abstractNumId w:val="3"/>
  </w:num>
  <w:num w:numId="16" w16cid:durableId="36591453">
    <w:abstractNumId w:val="6"/>
  </w:num>
  <w:num w:numId="17" w16cid:durableId="322243446">
    <w:abstractNumId w:val="8"/>
  </w:num>
  <w:num w:numId="18" w16cid:durableId="891238043">
    <w:abstractNumId w:val="2"/>
  </w:num>
  <w:num w:numId="19" w16cid:durableId="293295266">
    <w:abstractNumId w:val="14"/>
  </w:num>
  <w:num w:numId="20" w16cid:durableId="97338059">
    <w:abstractNumId w:val="1"/>
  </w:num>
  <w:num w:numId="21" w16cid:durableId="1392147983">
    <w:abstractNumId w:val="11"/>
  </w:num>
  <w:num w:numId="22" w16cid:durableId="1954894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35124"/>
    <w:rsid w:val="00047F47"/>
    <w:rsid w:val="00070ED1"/>
    <w:rsid w:val="00074DA1"/>
    <w:rsid w:val="00084606"/>
    <w:rsid w:val="000B3C24"/>
    <w:rsid w:val="000C5535"/>
    <w:rsid w:val="000F0773"/>
    <w:rsid w:val="00106440"/>
    <w:rsid w:val="00121285"/>
    <w:rsid w:val="001275B6"/>
    <w:rsid w:val="0013140F"/>
    <w:rsid w:val="001469BE"/>
    <w:rsid w:val="00153616"/>
    <w:rsid w:val="00157CEA"/>
    <w:rsid w:val="00195361"/>
    <w:rsid w:val="001C2F38"/>
    <w:rsid w:val="001C5097"/>
    <w:rsid w:val="001E300A"/>
    <w:rsid w:val="001E3B9D"/>
    <w:rsid w:val="001E4406"/>
    <w:rsid w:val="00203075"/>
    <w:rsid w:val="00275A34"/>
    <w:rsid w:val="002A4D08"/>
    <w:rsid w:val="002B56A8"/>
    <w:rsid w:val="002E26EF"/>
    <w:rsid w:val="002E4C2A"/>
    <w:rsid w:val="00303E1B"/>
    <w:rsid w:val="00307C49"/>
    <w:rsid w:val="003457D6"/>
    <w:rsid w:val="003617D6"/>
    <w:rsid w:val="00365CDA"/>
    <w:rsid w:val="00387719"/>
    <w:rsid w:val="00387B92"/>
    <w:rsid w:val="003A09CF"/>
    <w:rsid w:val="00407D1E"/>
    <w:rsid w:val="00416B00"/>
    <w:rsid w:val="00434A28"/>
    <w:rsid w:val="00446B0F"/>
    <w:rsid w:val="00455112"/>
    <w:rsid w:val="004B069F"/>
    <w:rsid w:val="004B3180"/>
    <w:rsid w:val="00552F6F"/>
    <w:rsid w:val="005538BE"/>
    <w:rsid w:val="00554ADD"/>
    <w:rsid w:val="00557277"/>
    <w:rsid w:val="00574838"/>
    <w:rsid w:val="005A32A8"/>
    <w:rsid w:val="005A6B84"/>
    <w:rsid w:val="005C09EC"/>
    <w:rsid w:val="005D1787"/>
    <w:rsid w:val="005D2D03"/>
    <w:rsid w:val="005D48FB"/>
    <w:rsid w:val="005F0A58"/>
    <w:rsid w:val="00644696"/>
    <w:rsid w:val="00686CE5"/>
    <w:rsid w:val="00696878"/>
    <w:rsid w:val="006B35D0"/>
    <w:rsid w:val="006B7DF1"/>
    <w:rsid w:val="006C35C9"/>
    <w:rsid w:val="006D2D59"/>
    <w:rsid w:val="007077BA"/>
    <w:rsid w:val="00756884"/>
    <w:rsid w:val="007600D1"/>
    <w:rsid w:val="00762FD8"/>
    <w:rsid w:val="00794F45"/>
    <w:rsid w:val="0079764A"/>
    <w:rsid w:val="007A77A8"/>
    <w:rsid w:val="007B4DB9"/>
    <w:rsid w:val="007D0458"/>
    <w:rsid w:val="00800445"/>
    <w:rsid w:val="00801564"/>
    <w:rsid w:val="008060A9"/>
    <w:rsid w:val="00810C2E"/>
    <w:rsid w:val="00814897"/>
    <w:rsid w:val="00840DE0"/>
    <w:rsid w:val="00842AFA"/>
    <w:rsid w:val="00880450"/>
    <w:rsid w:val="008832E9"/>
    <w:rsid w:val="00884106"/>
    <w:rsid w:val="008C0109"/>
    <w:rsid w:val="008C0C5E"/>
    <w:rsid w:val="008C419E"/>
    <w:rsid w:val="008D0B8F"/>
    <w:rsid w:val="009067F6"/>
    <w:rsid w:val="00941DC3"/>
    <w:rsid w:val="00943F05"/>
    <w:rsid w:val="009668CB"/>
    <w:rsid w:val="00967347"/>
    <w:rsid w:val="00967813"/>
    <w:rsid w:val="00967DA2"/>
    <w:rsid w:val="009B4AAB"/>
    <w:rsid w:val="009C3C9B"/>
    <w:rsid w:val="009F2A7A"/>
    <w:rsid w:val="00A408E1"/>
    <w:rsid w:val="00A94548"/>
    <w:rsid w:val="00AA169F"/>
    <w:rsid w:val="00AA6848"/>
    <w:rsid w:val="00AB6DEA"/>
    <w:rsid w:val="00AE0C57"/>
    <w:rsid w:val="00AE55E1"/>
    <w:rsid w:val="00B0257B"/>
    <w:rsid w:val="00B17944"/>
    <w:rsid w:val="00B21479"/>
    <w:rsid w:val="00B250B6"/>
    <w:rsid w:val="00B25286"/>
    <w:rsid w:val="00B41591"/>
    <w:rsid w:val="00B5296F"/>
    <w:rsid w:val="00B66ABF"/>
    <w:rsid w:val="00B724CB"/>
    <w:rsid w:val="00B8189A"/>
    <w:rsid w:val="00B92C93"/>
    <w:rsid w:val="00BB5341"/>
    <w:rsid w:val="00BE7D99"/>
    <w:rsid w:val="00BF08D0"/>
    <w:rsid w:val="00C04E6D"/>
    <w:rsid w:val="00C0630E"/>
    <w:rsid w:val="00C15483"/>
    <w:rsid w:val="00C279C6"/>
    <w:rsid w:val="00C325F8"/>
    <w:rsid w:val="00C60B25"/>
    <w:rsid w:val="00C704E7"/>
    <w:rsid w:val="00C73035"/>
    <w:rsid w:val="00C856C2"/>
    <w:rsid w:val="00C9271B"/>
    <w:rsid w:val="00C93549"/>
    <w:rsid w:val="00CA1AF5"/>
    <w:rsid w:val="00CA735B"/>
    <w:rsid w:val="00CD303D"/>
    <w:rsid w:val="00CE18E4"/>
    <w:rsid w:val="00D33B36"/>
    <w:rsid w:val="00D60865"/>
    <w:rsid w:val="00D90927"/>
    <w:rsid w:val="00DA0C75"/>
    <w:rsid w:val="00DA0DC3"/>
    <w:rsid w:val="00DB32EF"/>
    <w:rsid w:val="00DD221D"/>
    <w:rsid w:val="00DF0E42"/>
    <w:rsid w:val="00E006BD"/>
    <w:rsid w:val="00E16E0E"/>
    <w:rsid w:val="00E21938"/>
    <w:rsid w:val="00E21B8F"/>
    <w:rsid w:val="00E27C33"/>
    <w:rsid w:val="00E539A3"/>
    <w:rsid w:val="00E550F8"/>
    <w:rsid w:val="00E607D4"/>
    <w:rsid w:val="00E74A87"/>
    <w:rsid w:val="00E8171F"/>
    <w:rsid w:val="00EE26BD"/>
    <w:rsid w:val="00F32882"/>
    <w:rsid w:val="00F4029E"/>
    <w:rsid w:val="00F44971"/>
    <w:rsid w:val="00F72642"/>
    <w:rsid w:val="00F8126A"/>
    <w:rsid w:val="00F82AAF"/>
    <w:rsid w:val="00FB2103"/>
    <w:rsid w:val="00FB5927"/>
    <w:rsid w:val="00FC3D43"/>
    <w:rsid w:val="00FF34BA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A39F3"/>
  <w15:docId w15:val="{C0260535-75A6-4BA1-9242-33C9E76A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C419E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C73035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C419E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8C419E"/>
    <w:pPr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8C419E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rsid w:val="008C419E"/>
    <w:pPr>
      <w:jc w:val="both"/>
    </w:pPr>
    <w:rPr>
      <w:b/>
      <w:bCs/>
      <w:sz w:val="22"/>
    </w:rPr>
  </w:style>
  <w:style w:type="character" w:customStyle="1" w:styleId="Zkladntext2Char">
    <w:name w:val="Základní text 2 Char"/>
    <w:basedOn w:val="Standardnpsmoodstavce"/>
    <w:link w:val="Zkladntext2"/>
    <w:rsid w:val="008C419E"/>
    <w:rPr>
      <w:rFonts w:ascii="Times New Roman" w:eastAsia="Times New Roman" w:hAnsi="Times New Roman"/>
      <w:b/>
      <w:bCs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92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e-lease.cz@vodafon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jmy.cz@vantagetower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2</cp:revision>
  <cp:lastPrinted>2016-09-01T13:42:00Z</cp:lastPrinted>
  <dcterms:created xsi:type="dcterms:W3CDTF">2023-01-16T12:45:00Z</dcterms:created>
  <dcterms:modified xsi:type="dcterms:W3CDTF">2023-01-16T12:45:00Z</dcterms:modified>
</cp:coreProperties>
</file>