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1210400357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Sedlec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48,</w:t>
      </w:r>
      <w:r>
        <w:rPr>
          <w:spacing w:val="-3"/>
        </w:rPr>
        <w:t> </w:t>
      </w:r>
      <w:r>
        <w:rPr/>
        <w:t>373 47</w:t>
      </w:r>
      <w:r>
        <w:rPr>
          <w:spacing w:val="-1"/>
        </w:rPr>
        <w:t> </w:t>
      </w:r>
      <w:r>
        <w:rPr/>
        <w:t>Sedlec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00245411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Stanislavem</w:t>
      </w:r>
      <w:r>
        <w:rPr>
          <w:spacing w:val="-6"/>
        </w:rPr>
        <w:t> </w:t>
      </w:r>
      <w:r>
        <w:rPr/>
        <w:t>Šindelářem,</w:t>
      </w:r>
      <w:r>
        <w:rPr>
          <w:spacing w:val="-7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94-5113231/0710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1210400357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0" w:right="2264"/>
        <w:jc w:val="right"/>
      </w:pPr>
      <w:r>
        <w:rPr/>
        <w:t>„Výsadba</w:t>
      </w:r>
      <w:r>
        <w:rPr>
          <w:spacing w:val="-3"/>
        </w:rPr>
        <w:t> </w:t>
      </w:r>
      <w:r>
        <w:rPr/>
        <w:t>listnatých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Sedlec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Plástovice“</w:t>
      </w:r>
    </w:p>
    <w:p>
      <w:pPr>
        <w:pStyle w:val="BodyText"/>
        <w:spacing w:before="121"/>
        <w:ind w:left="0" w:right="2360"/>
        <w:jc w:val="righ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222,00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191</w:t>
      </w:r>
      <w:r>
        <w:rPr>
          <w:spacing w:val="1"/>
          <w:sz w:val="20"/>
        </w:rPr>
        <w:t> </w:t>
      </w:r>
      <w:r>
        <w:rPr>
          <w:sz w:val="20"/>
        </w:rPr>
        <w:t>222,00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24.01.2022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 48 ks stromů v kategorii „Listnatý/ovocný strom s obvodem kmínku 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cm)“ a 7 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 1 metru 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3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2023-01-12T08:04:31Z</dcterms:created>
  <dcterms:modified xsi:type="dcterms:W3CDTF">2023-01-12T08:04:31Z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2023-01-12T00:00:00Z</vt:filetime>
  </property>
</Properties>
</file>