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F" w:rsidRPr="00CB75B3" w:rsidRDefault="00882406"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040"/>
        <w:outlineLvl w:val="0"/>
        <w:rPr>
          <w:rFonts w:cs="Arial"/>
          <w:snapToGrid w:val="0"/>
          <w:sz w:val="22"/>
          <w:szCs w:val="40"/>
        </w:rPr>
      </w:pPr>
      <w:r w:rsidRPr="00CB75B3">
        <w:rPr>
          <w:rFonts w:cs="Arial"/>
          <w:snapToGrid w:val="0"/>
          <w:sz w:val="22"/>
          <w:szCs w:val="40"/>
        </w:rPr>
        <w:t>Číslo smlouvy</w:t>
      </w:r>
      <w:r w:rsidR="008D220C">
        <w:rPr>
          <w:rFonts w:cs="Arial"/>
          <w:snapToGrid w:val="0"/>
          <w:sz w:val="22"/>
          <w:szCs w:val="40"/>
        </w:rPr>
        <w:t xml:space="preserve"> příkazce</w:t>
      </w:r>
      <w:r w:rsidRPr="00CB75B3">
        <w:rPr>
          <w:rFonts w:cs="Arial"/>
          <w:snapToGrid w:val="0"/>
          <w:sz w:val="22"/>
          <w:szCs w:val="40"/>
        </w:rPr>
        <w:t>:</w:t>
      </w:r>
    </w:p>
    <w:p w:rsidR="005E516F" w:rsidRDefault="008D220C"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r>
        <w:rPr>
          <w:rFonts w:cs="Arial"/>
          <w:sz w:val="22"/>
        </w:rPr>
        <w:t xml:space="preserve">Číslo smlouvy </w:t>
      </w:r>
      <w:r w:rsidRPr="00CB75B3">
        <w:rPr>
          <w:rFonts w:cs="Arial"/>
          <w:snapToGrid w:val="0"/>
          <w:sz w:val="22"/>
          <w:szCs w:val="40"/>
        </w:rPr>
        <w:t>příkazníka</w:t>
      </w:r>
      <w:r w:rsidR="005E516F" w:rsidRPr="00CB75B3">
        <w:rPr>
          <w:rFonts w:cs="Arial"/>
          <w:sz w:val="22"/>
        </w:rPr>
        <w:t>:</w:t>
      </w:r>
      <w:r w:rsidR="005E516F" w:rsidRPr="0096027A">
        <w:rPr>
          <w:rFonts w:cs="Arial"/>
          <w:sz w:val="20"/>
        </w:rPr>
        <w:t xml:space="preserve"> </w:t>
      </w:r>
    </w:p>
    <w:p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rsidR="00726424" w:rsidRDefault="00726424" w:rsidP="00726424">
      <w:pPr>
        <w:pStyle w:val="Nadpis1"/>
        <w:ind w:left="142" w:firstLine="0"/>
        <w:jc w:val="center"/>
      </w:pPr>
      <w:r>
        <w:t>Příkazní smlouva</w:t>
      </w:r>
    </w:p>
    <w:p w:rsidR="00726424" w:rsidRDefault="00726424" w:rsidP="00726424"/>
    <w:p w:rsidR="00726424" w:rsidRPr="004D1DF6" w:rsidRDefault="00726424" w:rsidP="00726424">
      <w:pPr>
        <w:jc w:val="center"/>
        <w:rPr>
          <w:sz w:val="22"/>
        </w:rPr>
      </w:pPr>
      <w:r w:rsidRPr="004D1DF6">
        <w:rPr>
          <w:rFonts w:cs="Arial"/>
          <w:sz w:val="22"/>
          <w:szCs w:val="24"/>
        </w:rPr>
        <w:t>podle § 2430 a následujících z.č. 89/2012 Sb., občanský zákoník, v platném znění</w:t>
      </w:r>
    </w:p>
    <w:p w:rsidR="00726424" w:rsidRPr="00D755CF" w:rsidRDefault="00726424" w:rsidP="00726424">
      <w:pPr>
        <w:rPr>
          <w:sz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2"/>
          <w:szCs w:val="24"/>
        </w:rPr>
      </w:pPr>
      <w:r w:rsidRPr="00A62620">
        <w:rPr>
          <w:rFonts w:cs="Arial"/>
          <w:color w:val="000000"/>
          <w:sz w:val="22"/>
          <w:szCs w:val="24"/>
        </w:rPr>
        <w:t>Smluvní strany</w:t>
      </w:r>
    </w:p>
    <w:p w:rsidR="00726424" w:rsidRDefault="00726424" w:rsidP="00FC3B0B">
      <w:pPr>
        <w:pStyle w:val="Normln0"/>
        <w:jc w:val="both"/>
        <w:rPr>
          <w:rFonts w:cs="Arial"/>
          <w:b/>
          <w:sz w:val="22"/>
          <w:szCs w:val="22"/>
        </w:rPr>
      </w:pPr>
    </w:p>
    <w:p w:rsidR="00726424" w:rsidRPr="0072219E" w:rsidRDefault="00F42327" w:rsidP="00726424">
      <w:pPr>
        <w:pStyle w:val="Normln0"/>
        <w:ind w:left="142"/>
        <w:jc w:val="both"/>
        <w:rPr>
          <w:rFonts w:cs="Arial"/>
          <w:b/>
          <w:sz w:val="22"/>
          <w:szCs w:val="22"/>
        </w:rPr>
      </w:pPr>
      <w:r w:rsidRPr="00F42327">
        <w:rPr>
          <w:rFonts w:cs="Arial"/>
          <w:sz w:val="22"/>
          <w:szCs w:val="22"/>
        </w:rPr>
        <w:t>Název:</w:t>
      </w:r>
      <w:r>
        <w:rPr>
          <w:rFonts w:cs="Arial"/>
          <w:b/>
          <w:sz w:val="22"/>
          <w:szCs w:val="22"/>
        </w:rPr>
        <w:tab/>
      </w:r>
      <w:r>
        <w:rPr>
          <w:rFonts w:cs="Arial"/>
          <w:b/>
          <w:sz w:val="22"/>
          <w:szCs w:val="22"/>
        </w:rPr>
        <w:tab/>
      </w:r>
      <w:r>
        <w:rPr>
          <w:rFonts w:cs="Arial"/>
          <w:b/>
          <w:sz w:val="22"/>
          <w:szCs w:val="22"/>
        </w:rPr>
        <w:tab/>
        <w:t>Zlínský kraj</w:t>
      </w:r>
    </w:p>
    <w:p w:rsidR="00726424" w:rsidRPr="0072219E" w:rsidRDefault="00F42327" w:rsidP="00726424">
      <w:pPr>
        <w:pStyle w:val="Normln0"/>
        <w:ind w:left="142"/>
        <w:jc w:val="both"/>
        <w:rPr>
          <w:rFonts w:cs="Arial"/>
          <w:sz w:val="22"/>
          <w:szCs w:val="22"/>
        </w:rPr>
      </w:pPr>
      <w:r>
        <w:rPr>
          <w:rFonts w:cs="Arial"/>
          <w:sz w:val="22"/>
          <w:szCs w:val="22"/>
        </w:rPr>
        <w:t>Sídlo</w:t>
      </w:r>
      <w:r w:rsidR="00726424">
        <w:rPr>
          <w:rFonts w:cs="Arial"/>
          <w:sz w:val="22"/>
          <w:szCs w:val="22"/>
        </w:rPr>
        <w:t xml:space="preserve">: </w:t>
      </w:r>
      <w:r w:rsidR="00726424">
        <w:rPr>
          <w:rFonts w:cs="Arial"/>
          <w:sz w:val="22"/>
          <w:szCs w:val="22"/>
        </w:rPr>
        <w:tab/>
      </w:r>
      <w:r w:rsidR="00726424">
        <w:rPr>
          <w:rFonts w:cs="Arial"/>
          <w:sz w:val="22"/>
          <w:szCs w:val="22"/>
        </w:rPr>
        <w:tab/>
      </w:r>
      <w:r w:rsidR="00726424">
        <w:rPr>
          <w:rFonts w:cs="Arial"/>
          <w:sz w:val="22"/>
          <w:szCs w:val="22"/>
        </w:rPr>
        <w:tab/>
        <w:t>t</w:t>
      </w:r>
      <w:r>
        <w:rPr>
          <w:rFonts w:cs="Arial"/>
          <w:sz w:val="22"/>
          <w:szCs w:val="22"/>
        </w:rPr>
        <w:t>ř. Tomáše</w:t>
      </w:r>
      <w:r w:rsidR="00726424" w:rsidRPr="0072219E">
        <w:rPr>
          <w:rFonts w:cs="Arial"/>
          <w:sz w:val="22"/>
          <w:szCs w:val="22"/>
        </w:rPr>
        <w:t xml:space="preserve"> Bati 21, 761 90 Zlín</w:t>
      </w:r>
    </w:p>
    <w:p w:rsidR="00726424" w:rsidRDefault="00F42327" w:rsidP="00726424">
      <w:pPr>
        <w:pStyle w:val="Normln0"/>
        <w:ind w:left="142"/>
        <w:rPr>
          <w:rFonts w:cs="Arial"/>
          <w:sz w:val="22"/>
          <w:szCs w:val="22"/>
        </w:rPr>
      </w:pPr>
      <w:r>
        <w:rPr>
          <w:rFonts w:cs="Arial"/>
          <w:sz w:val="22"/>
          <w:szCs w:val="22"/>
        </w:rPr>
        <w:t>Z</w:t>
      </w:r>
      <w:r w:rsidR="00726424">
        <w:rPr>
          <w:rFonts w:cs="Arial"/>
          <w:sz w:val="22"/>
          <w:szCs w:val="22"/>
        </w:rPr>
        <w:t>astoupen:</w:t>
      </w:r>
      <w:r w:rsidR="00726424">
        <w:rPr>
          <w:rFonts w:cs="Arial"/>
          <w:sz w:val="22"/>
          <w:szCs w:val="22"/>
        </w:rPr>
        <w:tab/>
      </w:r>
      <w:r w:rsidR="00726424">
        <w:rPr>
          <w:rFonts w:cs="Arial"/>
          <w:sz w:val="22"/>
          <w:szCs w:val="22"/>
        </w:rPr>
        <w:tab/>
      </w:r>
      <w:r w:rsidR="00726424">
        <w:rPr>
          <w:rFonts w:cs="Arial"/>
          <w:sz w:val="22"/>
          <w:szCs w:val="22"/>
        </w:rPr>
        <w:tab/>
      </w:r>
      <w:r w:rsidR="00726424" w:rsidRPr="00665421">
        <w:rPr>
          <w:rFonts w:cs="Arial"/>
          <w:b/>
          <w:sz w:val="22"/>
          <w:szCs w:val="22"/>
        </w:rPr>
        <w:t>MVDr. Stanislavem Mišákem</w:t>
      </w:r>
      <w:r w:rsidR="00726424" w:rsidRPr="00AD47FC">
        <w:rPr>
          <w:rFonts w:cs="Arial"/>
          <w:sz w:val="22"/>
          <w:szCs w:val="22"/>
        </w:rPr>
        <w:t xml:space="preserve"> – hejtman</w:t>
      </w:r>
      <w:r w:rsidR="00726424">
        <w:rPr>
          <w:rFonts w:cs="Arial"/>
          <w:sz w:val="22"/>
          <w:szCs w:val="22"/>
        </w:rPr>
        <w:t>em</w:t>
      </w:r>
    </w:p>
    <w:p w:rsidR="00726424" w:rsidRPr="0072219E" w:rsidRDefault="00F42327" w:rsidP="00726424">
      <w:pPr>
        <w:pStyle w:val="Normln0"/>
        <w:ind w:left="142"/>
        <w:rPr>
          <w:rFonts w:cs="Arial"/>
          <w:bCs/>
          <w:sz w:val="22"/>
          <w:szCs w:val="22"/>
        </w:rPr>
      </w:pPr>
      <w:r>
        <w:rPr>
          <w:rFonts w:cs="Arial"/>
          <w:sz w:val="22"/>
          <w:szCs w:val="22"/>
        </w:rPr>
        <w:t>O</w:t>
      </w:r>
      <w:r w:rsidR="00726424">
        <w:rPr>
          <w:rFonts w:cs="Arial"/>
          <w:sz w:val="22"/>
          <w:szCs w:val="22"/>
        </w:rPr>
        <w:t xml:space="preserve">soba pověřená jednáním: </w:t>
      </w:r>
      <w:r w:rsidR="00726424" w:rsidRPr="00F15EDB">
        <w:rPr>
          <w:rFonts w:cs="Arial"/>
          <w:b/>
          <w:sz w:val="22"/>
          <w:szCs w:val="22"/>
        </w:rPr>
        <w:t xml:space="preserve">Ing. Milan Hudec </w:t>
      </w:r>
      <w:r w:rsidR="00726424" w:rsidRPr="00F15EDB">
        <w:rPr>
          <w:rFonts w:cs="Arial"/>
          <w:sz w:val="22"/>
          <w:szCs w:val="22"/>
        </w:rPr>
        <w:t xml:space="preserve">– </w:t>
      </w:r>
      <w:r w:rsidR="00726424" w:rsidRPr="00F15EDB">
        <w:rPr>
          <w:rFonts w:cs="Arial"/>
          <w:bCs/>
          <w:sz w:val="22"/>
          <w:szCs w:val="22"/>
        </w:rPr>
        <w:t>vedoucí odboru investic</w:t>
      </w:r>
    </w:p>
    <w:p w:rsidR="00726424" w:rsidRPr="0072219E" w:rsidRDefault="00726424" w:rsidP="00726424">
      <w:pPr>
        <w:pStyle w:val="Normln0"/>
        <w:ind w:left="142"/>
        <w:rPr>
          <w:rFonts w:cs="Arial"/>
          <w:snapToGrid w:val="0"/>
          <w:sz w:val="22"/>
          <w:szCs w:val="22"/>
        </w:rPr>
      </w:pPr>
      <w:r>
        <w:rPr>
          <w:rFonts w:cs="Arial"/>
          <w:sz w:val="22"/>
          <w:szCs w:val="22"/>
        </w:rPr>
        <w:t>IČ:</w:t>
      </w:r>
      <w:r>
        <w:rPr>
          <w:rFonts w:cs="Arial"/>
          <w:sz w:val="22"/>
          <w:szCs w:val="22"/>
        </w:rPr>
        <w:tab/>
      </w:r>
      <w:r>
        <w:rPr>
          <w:rFonts w:cs="Arial"/>
          <w:sz w:val="22"/>
          <w:szCs w:val="22"/>
        </w:rPr>
        <w:tab/>
      </w:r>
      <w:r>
        <w:rPr>
          <w:rFonts w:cs="Arial"/>
          <w:sz w:val="22"/>
          <w:szCs w:val="22"/>
        </w:rPr>
        <w:tab/>
      </w:r>
      <w:r>
        <w:rPr>
          <w:rFonts w:cs="Arial"/>
          <w:sz w:val="22"/>
          <w:szCs w:val="22"/>
        </w:rPr>
        <w:tab/>
        <w:t>70891</w:t>
      </w:r>
      <w:r w:rsidRPr="0072219E">
        <w:rPr>
          <w:rFonts w:cs="Arial"/>
          <w:sz w:val="22"/>
          <w:szCs w:val="22"/>
        </w:rPr>
        <w:t>320</w:t>
      </w:r>
    </w:p>
    <w:p w:rsidR="00726424" w:rsidRPr="0072219E" w:rsidRDefault="00726424" w:rsidP="00726424">
      <w:pPr>
        <w:pStyle w:val="Normln0"/>
        <w:ind w:left="142"/>
        <w:rPr>
          <w:rFonts w:cs="Arial"/>
          <w:sz w:val="22"/>
          <w:szCs w:val="22"/>
        </w:rPr>
      </w:pPr>
      <w:r w:rsidRPr="0072219E">
        <w:rPr>
          <w:rFonts w:cs="Arial"/>
          <w:sz w:val="22"/>
          <w:szCs w:val="22"/>
        </w:rPr>
        <w:t>DIČ:</w:t>
      </w:r>
      <w:r w:rsidRPr="0072219E">
        <w:rPr>
          <w:rFonts w:cs="Arial"/>
          <w:sz w:val="22"/>
          <w:szCs w:val="22"/>
        </w:rPr>
        <w:tab/>
      </w:r>
      <w:r w:rsidRPr="0072219E">
        <w:rPr>
          <w:rFonts w:cs="Arial"/>
          <w:sz w:val="22"/>
          <w:szCs w:val="22"/>
        </w:rPr>
        <w:tab/>
      </w:r>
      <w:r w:rsidRPr="0072219E">
        <w:rPr>
          <w:rFonts w:cs="Arial"/>
          <w:sz w:val="22"/>
          <w:szCs w:val="22"/>
        </w:rPr>
        <w:tab/>
      </w:r>
      <w:r>
        <w:rPr>
          <w:rFonts w:cs="Arial"/>
          <w:sz w:val="22"/>
          <w:szCs w:val="22"/>
        </w:rPr>
        <w:t xml:space="preserve">          </w:t>
      </w:r>
      <w:r>
        <w:rPr>
          <w:rFonts w:cs="Arial"/>
          <w:sz w:val="22"/>
          <w:szCs w:val="22"/>
        </w:rPr>
        <w:tab/>
      </w:r>
      <w:r w:rsidRPr="0072219E">
        <w:rPr>
          <w:rFonts w:cs="Arial"/>
          <w:sz w:val="22"/>
          <w:szCs w:val="22"/>
        </w:rPr>
        <w:t>CZ70891320</w:t>
      </w:r>
    </w:p>
    <w:p w:rsidR="00726424" w:rsidRPr="0072219E" w:rsidRDefault="007F0703" w:rsidP="00726424">
      <w:pPr>
        <w:pStyle w:val="Normln0"/>
        <w:ind w:left="142"/>
        <w:rPr>
          <w:rFonts w:cs="Arial"/>
          <w:sz w:val="22"/>
          <w:szCs w:val="22"/>
        </w:rPr>
      </w:pPr>
      <w:r>
        <w:rPr>
          <w:rFonts w:cs="Arial"/>
          <w:sz w:val="22"/>
          <w:szCs w:val="22"/>
        </w:rPr>
        <w:t>D</w:t>
      </w:r>
      <w:r w:rsidR="00726424" w:rsidRPr="0072219E">
        <w:rPr>
          <w:rFonts w:cs="Arial"/>
          <w:sz w:val="22"/>
          <w:szCs w:val="22"/>
        </w:rPr>
        <w:t>aňový režim:</w:t>
      </w:r>
      <w:r w:rsidR="00726424" w:rsidRPr="0072219E">
        <w:rPr>
          <w:rFonts w:cs="Arial"/>
          <w:sz w:val="22"/>
          <w:szCs w:val="22"/>
        </w:rPr>
        <w:tab/>
      </w:r>
      <w:r w:rsidR="00726424" w:rsidRPr="0072219E">
        <w:rPr>
          <w:rFonts w:cs="Arial"/>
          <w:sz w:val="22"/>
          <w:szCs w:val="22"/>
        </w:rPr>
        <w:tab/>
      </w:r>
      <w:r w:rsidR="00726424" w:rsidRPr="00542C33">
        <w:rPr>
          <w:rFonts w:cs="Arial"/>
          <w:sz w:val="22"/>
          <w:szCs w:val="22"/>
        </w:rPr>
        <w:t>plátce DPH</w:t>
      </w:r>
      <w:r w:rsidR="00726424" w:rsidRPr="0072219E">
        <w:rPr>
          <w:rFonts w:cs="Arial"/>
          <w:sz w:val="22"/>
          <w:szCs w:val="22"/>
        </w:rPr>
        <w:t xml:space="preserve"> </w:t>
      </w:r>
    </w:p>
    <w:p w:rsidR="00726424" w:rsidRPr="0072219E" w:rsidRDefault="007F0703" w:rsidP="00726424">
      <w:pPr>
        <w:pStyle w:val="Normln0"/>
        <w:ind w:left="142"/>
        <w:rPr>
          <w:rFonts w:cs="Arial"/>
          <w:sz w:val="22"/>
          <w:szCs w:val="22"/>
        </w:rPr>
      </w:pPr>
      <w:r>
        <w:rPr>
          <w:rFonts w:cs="Arial"/>
          <w:sz w:val="22"/>
          <w:szCs w:val="22"/>
        </w:rPr>
        <w:t>B</w:t>
      </w:r>
      <w:r w:rsidR="00726424" w:rsidRPr="0072219E">
        <w:rPr>
          <w:rFonts w:cs="Arial"/>
          <w:sz w:val="22"/>
          <w:szCs w:val="22"/>
        </w:rPr>
        <w:t>ankovní spojení:</w:t>
      </w:r>
      <w:r w:rsidR="00726424" w:rsidRPr="0072219E">
        <w:rPr>
          <w:rFonts w:cs="Arial"/>
          <w:sz w:val="22"/>
          <w:szCs w:val="22"/>
        </w:rPr>
        <w:tab/>
      </w:r>
      <w:r w:rsidR="00726424">
        <w:rPr>
          <w:rFonts w:cs="Arial"/>
          <w:sz w:val="22"/>
          <w:szCs w:val="22"/>
        </w:rPr>
        <w:tab/>
        <w:t>PPF banka, a.s.</w:t>
      </w:r>
    </w:p>
    <w:p w:rsidR="00726424" w:rsidRPr="0072219E" w:rsidRDefault="007F0703" w:rsidP="00726424">
      <w:pPr>
        <w:pStyle w:val="Normln0"/>
        <w:ind w:left="142"/>
        <w:rPr>
          <w:rFonts w:cs="Arial"/>
          <w:sz w:val="22"/>
          <w:szCs w:val="22"/>
        </w:rPr>
      </w:pPr>
      <w:r>
        <w:rPr>
          <w:rFonts w:cs="Arial"/>
          <w:sz w:val="22"/>
          <w:szCs w:val="22"/>
        </w:rPr>
        <w:t>Č</w:t>
      </w:r>
      <w:r w:rsidR="00726424" w:rsidRPr="0072219E">
        <w:rPr>
          <w:rFonts w:cs="Arial"/>
          <w:sz w:val="22"/>
          <w:szCs w:val="22"/>
        </w:rPr>
        <w:t>. účtu:</w:t>
      </w:r>
      <w:r w:rsidR="00726424" w:rsidRPr="0072219E">
        <w:rPr>
          <w:rFonts w:cs="Arial"/>
          <w:sz w:val="22"/>
          <w:szCs w:val="22"/>
        </w:rPr>
        <w:tab/>
      </w:r>
      <w:r w:rsidR="00726424" w:rsidRPr="0072219E">
        <w:rPr>
          <w:rFonts w:cs="Arial"/>
          <w:sz w:val="22"/>
          <w:szCs w:val="22"/>
        </w:rPr>
        <w:tab/>
      </w:r>
      <w:r w:rsidR="00726424" w:rsidRPr="0072219E">
        <w:rPr>
          <w:rFonts w:cs="Arial"/>
          <w:sz w:val="22"/>
          <w:szCs w:val="22"/>
        </w:rPr>
        <w:tab/>
      </w:r>
      <w:r w:rsidR="00726424">
        <w:rPr>
          <w:rFonts w:cs="Arial"/>
          <w:sz w:val="22"/>
          <w:szCs w:val="22"/>
        </w:rPr>
        <w:t>730090001/6000</w:t>
      </w:r>
    </w:p>
    <w:p w:rsidR="00726424" w:rsidRPr="0072219E" w:rsidRDefault="007F0703" w:rsidP="00726424">
      <w:pPr>
        <w:pStyle w:val="Normln0"/>
        <w:ind w:left="142"/>
        <w:jc w:val="both"/>
        <w:rPr>
          <w:rFonts w:cs="Arial"/>
          <w:sz w:val="22"/>
          <w:szCs w:val="22"/>
        </w:rPr>
      </w:pPr>
      <w:r>
        <w:rPr>
          <w:rFonts w:cs="Arial"/>
          <w:sz w:val="22"/>
          <w:szCs w:val="22"/>
        </w:rPr>
        <w:t>P</w:t>
      </w:r>
      <w:r w:rsidR="00726424" w:rsidRPr="0072219E">
        <w:rPr>
          <w:rFonts w:cs="Arial"/>
          <w:sz w:val="22"/>
          <w:szCs w:val="22"/>
        </w:rPr>
        <w:t>rofil zadavatele</w:t>
      </w:r>
      <w:r w:rsidR="00726424" w:rsidRPr="0072219E">
        <w:rPr>
          <w:rFonts w:cs="Arial"/>
          <w:sz w:val="22"/>
          <w:szCs w:val="22"/>
        </w:rPr>
        <w:tab/>
      </w:r>
      <w:r w:rsidR="00726424" w:rsidRPr="0072219E">
        <w:rPr>
          <w:rFonts w:cs="Arial"/>
          <w:sz w:val="22"/>
          <w:szCs w:val="22"/>
        </w:rPr>
        <w:tab/>
      </w:r>
      <w:hyperlink r:id="rId7" w:history="1">
        <w:r w:rsidR="00726424">
          <w:rPr>
            <w:rStyle w:val="Hypertextovodkaz"/>
            <w:rFonts w:cs="Arial"/>
            <w:sz w:val="22"/>
            <w:szCs w:val="22"/>
          </w:rPr>
          <w:t>http://www.stavebnionline.cz/profil/kr-zlinsky</w:t>
        </w:r>
      </w:hyperlink>
      <w:r w:rsidR="00726424">
        <w:rPr>
          <w:rFonts w:cs="Arial"/>
          <w:sz w:val="22"/>
          <w:szCs w:val="22"/>
        </w:rPr>
        <w:t xml:space="preserve"> </w:t>
      </w:r>
    </w:p>
    <w:p w:rsidR="00465F7B" w:rsidRDefault="00F15EDB" w:rsidP="00465F7B">
      <w:pPr>
        <w:ind w:left="142"/>
        <w:jc w:val="both"/>
        <w:rPr>
          <w:rFonts w:cs="Arial"/>
          <w:sz w:val="22"/>
          <w:szCs w:val="22"/>
        </w:rPr>
      </w:pPr>
      <w:r>
        <w:rPr>
          <w:rFonts w:cs="Arial"/>
          <w:sz w:val="22"/>
          <w:szCs w:val="22"/>
        </w:rPr>
        <w:t>Kontaktní osoby</w:t>
      </w:r>
      <w:r w:rsidR="00465F7B">
        <w:rPr>
          <w:rFonts w:cs="Arial"/>
          <w:sz w:val="22"/>
          <w:szCs w:val="22"/>
        </w:rPr>
        <w:t>:</w:t>
      </w:r>
      <w:r w:rsidR="00465F7B">
        <w:rPr>
          <w:rFonts w:cs="Arial"/>
          <w:sz w:val="22"/>
          <w:szCs w:val="22"/>
        </w:rPr>
        <w:tab/>
      </w:r>
      <w:r w:rsidR="00465F7B">
        <w:rPr>
          <w:rFonts w:cs="Arial"/>
          <w:sz w:val="22"/>
          <w:szCs w:val="22"/>
        </w:rPr>
        <w:tab/>
      </w:r>
      <w:r>
        <w:rPr>
          <w:rFonts w:cs="Arial"/>
          <w:sz w:val="22"/>
          <w:szCs w:val="22"/>
        </w:rPr>
        <w:t>Martina Chovancová Hromečková, DiS., Mgr. Michal Uherek</w:t>
      </w:r>
    </w:p>
    <w:p w:rsidR="00465F7B" w:rsidRDefault="00465F7B" w:rsidP="00465F7B">
      <w:pPr>
        <w:ind w:left="142"/>
        <w:jc w:val="both"/>
        <w:rPr>
          <w:bCs/>
          <w:sz w:val="22"/>
          <w:szCs w:val="22"/>
        </w:rPr>
      </w:pPr>
      <w:r>
        <w:rPr>
          <w:rFonts w:cs="Arial"/>
          <w:sz w:val="22"/>
          <w:szCs w:val="22"/>
        </w:rPr>
        <w:t>Tel.:</w:t>
      </w:r>
      <w:r>
        <w:rPr>
          <w:rFonts w:cs="Arial"/>
          <w:sz w:val="22"/>
          <w:szCs w:val="22"/>
        </w:rPr>
        <w:tab/>
      </w:r>
      <w:r>
        <w:rPr>
          <w:rFonts w:cs="Arial"/>
          <w:sz w:val="22"/>
          <w:szCs w:val="22"/>
        </w:rPr>
        <w:tab/>
      </w:r>
      <w:r>
        <w:rPr>
          <w:rFonts w:cs="Arial"/>
          <w:sz w:val="22"/>
          <w:szCs w:val="22"/>
        </w:rPr>
        <w:tab/>
      </w:r>
      <w:r>
        <w:rPr>
          <w:rFonts w:cs="Arial"/>
          <w:sz w:val="22"/>
          <w:szCs w:val="22"/>
        </w:rPr>
        <w:tab/>
      </w:r>
      <w:r w:rsidR="00F15EDB">
        <w:rPr>
          <w:rFonts w:cs="Arial"/>
          <w:sz w:val="22"/>
          <w:szCs w:val="22"/>
        </w:rPr>
        <w:t>577 043 874, 577 043 891</w:t>
      </w:r>
    </w:p>
    <w:p w:rsidR="00465F7B" w:rsidRDefault="00465F7B" w:rsidP="00465F7B">
      <w:pPr>
        <w:pStyle w:val="Normln0"/>
        <w:ind w:firstLine="142"/>
        <w:jc w:val="both"/>
        <w:rPr>
          <w:rStyle w:val="FontStyle18"/>
          <w:sz w:val="22"/>
          <w:szCs w:val="22"/>
        </w:rPr>
      </w:pPr>
      <w:r>
        <w:rPr>
          <w:rFonts w:cs="Arial"/>
          <w:sz w:val="22"/>
          <w:szCs w:val="22"/>
        </w:rPr>
        <w:t>E-mail:</w:t>
      </w:r>
      <w:r>
        <w:rPr>
          <w:rFonts w:cs="Arial"/>
          <w:sz w:val="22"/>
          <w:szCs w:val="22"/>
        </w:rPr>
        <w:tab/>
      </w:r>
      <w:r>
        <w:rPr>
          <w:rFonts w:cs="Arial"/>
          <w:sz w:val="22"/>
          <w:szCs w:val="22"/>
        </w:rPr>
        <w:tab/>
      </w:r>
      <w:r>
        <w:rPr>
          <w:rFonts w:cs="Arial"/>
          <w:sz w:val="22"/>
          <w:szCs w:val="22"/>
        </w:rPr>
        <w:tab/>
      </w:r>
      <w:hyperlink r:id="rId8" w:history="1">
        <w:r w:rsidR="00F15EDB" w:rsidRPr="00C35B6E">
          <w:rPr>
            <w:rStyle w:val="Hypertextovodkaz"/>
            <w:rFonts w:cs="Arial"/>
            <w:sz w:val="22"/>
            <w:szCs w:val="22"/>
          </w:rPr>
          <w:t>verejne.zakazky@kr-zlinsky.cz</w:t>
        </w:r>
      </w:hyperlink>
      <w:r w:rsidR="00F15EDB">
        <w:rPr>
          <w:rFonts w:cs="Arial"/>
          <w:sz w:val="22"/>
          <w:szCs w:val="22"/>
        </w:rPr>
        <w:t xml:space="preserve"> </w:t>
      </w:r>
    </w:p>
    <w:p w:rsidR="00A94CD8" w:rsidRDefault="00A94CD8" w:rsidP="00726424">
      <w:pPr>
        <w:pStyle w:val="Normln0"/>
        <w:ind w:firstLine="142"/>
        <w:jc w:val="both"/>
        <w:rPr>
          <w:rStyle w:val="FontStyle18"/>
          <w:sz w:val="22"/>
          <w:szCs w:val="22"/>
        </w:rPr>
      </w:pPr>
    </w:p>
    <w:p w:rsidR="00726424" w:rsidRPr="0072219E" w:rsidRDefault="00F42327" w:rsidP="00726424">
      <w:pPr>
        <w:pStyle w:val="Normln0"/>
        <w:ind w:firstLine="142"/>
        <w:jc w:val="both"/>
        <w:rPr>
          <w:rFonts w:cs="Arial"/>
          <w:noProof w:val="0"/>
          <w:sz w:val="22"/>
          <w:szCs w:val="22"/>
        </w:rPr>
      </w:pPr>
      <w:r w:rsidRPr="003816EA">
        <w:rPr>
          <w:rStyle w:val="FontStyle18"/>
          <w:sz w:val="22"/>
          <w:szCs w:val="22"/>
        </w:rPr>
        <w:t>(dále jako „</w:t>
      </w:r>
      <w:r>
        <w:rPr>
          <w:rStyle w:val="FontStyle18"/>
          <w:b/>
          <w:sz w:val="22"/>
          <w:szCs w:val="22"/>
        </w:rPr>
        <w:t>Příkazce</w:t>
      </w:r>
      <w:r w:rsidRPr="003816EA">
        <w:rPr>
          <w:rStyle w:val="FontStyle18"/>
          <w:sz w:val="22"/>
          <w:szCs w:val="22"/>
        </w:rPr>
        <w:t>")</w:t>
      </w:r>
    </w:p>
    <w:p w:rsidR="00726424" w:rsidRDefault="00726424" w:rsidP="00726424">
      <w:pPr>
        <w:pStyle w:val="Normln0"/>
        <w:ind w:left="142"/>
        <w:jc w:val="both"/>
        <w:rPr>
          <w:rFonts w:cs="Arial"/>
          <w:sz w:val="22"/>
          <w:szCs w:val="22"/>
        </w:rPr>
      </w:pPr>
    </w:p>
    <w:p w:rsidR="007F0703" w:rsidRDefault="007F0703" w:rsidP="00726424">
      <w:pPr>
        <w:pStyle w:val="Normln0"/>
        <w:ind w:left="142"/>
        <w:jc w:val="both"/>
        <w:rPr>
          <w:rFonts w:cs="Arial"/>
          <w:sz w:val="22"/>
          <w:szCs w:val="22"/>
        </w:rPr>
      </w:pPr>
      <w:r>
        <w:rPr>
          <w:rFonts w:cs="Arial"/>
          <w:sz w:val="22"/>
          <w:szCs w:val="22"/>
        </w:rPr>
        <w:t>a</w:t>
      </w:r>
    </w:p>
    <w:p w:rsidR="00726424" w:rsidRDefault="00726424" w:rsidP="00726424">
      <w:pPr>
        <w:pStyle w:val="Normln0"/>
        <w:ind w:left="142"/>
        <w:jc w:val="both"/>
        <w:rPr>
          <w:rFonts w:cs="Arial"/>
          <w:sz w:val="22"/>
          <w:szCs w:val="22"/>
        </w:rPr>
      </w:pPr>
    </w:p>
    <w:p w:rsidR="00726424" w:rsidRPr="00BF0EFF" w:rsidRDefault="007F0703" w:rsidP="007F0703">
      <w:pPr>
        <w:ind w:firstLine="142"/>
        <w:jc w:val="both"/>
        <w:rPr>
          <w:rFonts w:cs="Arial"/>
          <w:b/>
          <w:sz w:val="22"/>
          <w:szCs w:val="22"/>
        </w:rPr>
      </w:pPr>
      <w:r w:rsidRPr="00BF0EFF">
        <w:rPr>
          <w:rFonts w:cs="Arial"/>
          <w:sz w:val="22"/>
          <w:szCs w:val="22"/>
        </w:rPr>
        <w:t>Název:</w:t>
      </w:r>
      <w:r w:rsidRPr="00BF0EFF">
        <w:rPr>
          <w:rFonts w:cs="Arial"/>
          <w:b/>
          <w:sz w:val="22"/>
          <w:szCs w:val="22"/>
        </w:rPr>
        <w:tab/>
      </w:r>
      <w:r w:rsidRPr="00BF0EFF">
        <w:rPr>
          <w:rFonts w:cs="Arial"/>
          <w:b/>
          <w:sz w:val="22"/>
          <w:szCs w:val="22"/>
        </w:rPr>
        <w:tab/>
      </w:r>
      <w:r w:rsidRPr="00BF0EFF">
        <w:rPr>
          <w:rFonts w:cs="Arial"/>
          <w:b/>
          <w:sz w:val="22"/>
          <w:szCs w:val="22"/>
        </w:rPr>
        <w:tab/>
        <w:t>RTS, a.s.</w:t>
      </w:r>
    </w:p>
    <w:p w:rsidR="00726424" w:rsidRPr="00BF0EFF" w:rsidRDefault="007F0703" w:rsidP="00726424">
      <w:pPr>
        <w:ind w:left="142"/>
        <w:jc w:val="both"/>
        <w:rPr>
          <w:rFonts w:cs="Arial"/>
          <w:b/>
          <w:sz w:val="22"/>
          <w:szCs w:val="22"/>
        </w:rPr>
      </w:pPr>
      <w:r w:rsidRPr="00BF0EFF">
        <w:rPr>
          <w:rFonts w:cs="Arial"/>
          <w:sz w:val="22"/>
          <w:szCs w:val="22"/>
        </w:rPr>
        <w:t>Sídlo</w:t>
      </w:r>
      <w:r w:rsidR="00726424" w:rsidRPr="00BF0EFF">
        <w:rPr>
          <w:rFonts w:cs="Arial"/>
          <w:sz w:val="22"/>
          <w:szCs w:val="22"/>
        </w:rPr>
        <w:t xml:space="preserve">: </w:t>
      </w:r>
      <w:r w:rsidR="00726424" w:rsidRPr="00BF0EFF">
        <w:rPr>
          <w:rFonts w:cs="Arial"/>
          <w:sz w:val="22"/>
          <w:szCs w:val="22"/>
        </w:rPr>
        <w:tab/>
      </w:r>
      <w:r w:rsidR="00726424" w:rsidRPr="00BF0EFF">
        <w:rPr>
          <w:rFonts w:cs="Arial"/>
          <w:sz w:val="22"/>
          <w:szCs w:val="22"/>
        </w:rPr>
        <w:tab/>
      </w:r>
      <w:r w:rsidR="00726424" w:rsidRPr="00BF0EFF">
        <w:rPr>
          <w:rFonts w:cs="Arial"/>
          <w:sz w:val="22"/>
          <w:szCs w:val="22"/>
        </w:rPr>
        <w:tab/>
        <w:t xml:space="preserve">Lazaretní </w:t>
      </w:r>
      <w:r w:rsidR="008735A8" w:rsidRPr="00BF0EFF">
        <w:rPr>
          <w:rFonts w:cs="Arial"/>
          <w:sz w:val="22"/>
          <w:szCs w:val="22"/>
        </w:rPr>
        <w:t>4038/</w:t>
      </w:r>
      <w:r w:rsidR="00726424" w:rsidRPr="00BF0EFF">
        <w:rPr>
          <w:rFonts w:cs="Arial"/>
          <w:sz w:val="22"/>
          <w:szCs w:val="22"/>
        </w:rPr>
        <w:t>13, 615 00 Brno</w:t>
      </w:r>
    </w:p>
    <w:p w:rsidR="00726424" w:rsidRPr="00BF0EFF" w:rsidRDefault="00726424" w:rsidP="00726424">
      <w:pPr>
        <w:ind w:left="2832"/>
        <w:jc w:val="both"/>
        <w:rPr>
          <w:rFonts w:cs="Arial"/>
          <w:sz w:val="22"/>
          <w:szCs w:val="22"/>
        </w:rPr>
      </w:pPr>
      <w:r w:rsidRPr="00BF0EFF">
        <w:rPr>
          <w:rFonts w:cs="Arial"/>
          <w:sz w:val="22"/>
          <w:szCs w:val="22"/>
        </w:rPr>
        <w:t>zapsaná v obchodním rejstříku Krajského obchodního soudu v Brně, oddíl B, vložka 2671</w:t>
      </w:r>
    </w:p>
    <w:p w:rsidR="00726424" w:rsidRPr="00BF0EFF" w:rsidRDefault="007F0703" w:rsidP="00726424">
      <w:pPr>
        <w:ind w:left="142"/>
        <w:jc w:val="both"/>
        <w:rPr>
          <w:rFonts w:cs="Arial"/>
          <w:sz w:val="22"/>
          <w:szCs w:val="22"/>
        </w:rPr>
      </w:pPr>
      <w:r w:rsidRPr="00BF0EFF">
        <w:rPr>
          <w:rFonts w:cs="Arial"/>
          <w:sz w:val="22"/>
          <w:szCs w:val="22"/>
        </w:rPr>
        <w:t>Zastoupen</w:t>
      </w:r>
      <w:r w:rsidR="00726424" w:rsidRPr="00BF0EFF">
        <w:rPr>
          <w:rFonts w:cs="Arial"/>
          <w:sz w:val="22"/>
          <w:szCs w:val="22"/>
        </w:rPr>
        <w:t xml:space="preserve">: </w:t>
      </w:r>
      <w:r w:rsidR="00726424" w:rsidRPr="00BF0EFF">
        <w:rPr>
          <w:rFonts w:cs="Arial"/>
          <w:sz w:val="22"/>
          <w:szCs w:val="22"/>
        </w:rPr>
        <w:tab/>
      </w:r>
      <w:r w:rsidR="00726424" w:rsidRPr="00BF0EFF">
        <w:rPr>
          <w:rFonts w:cs="Arial"/>
          <w:sz w:val="22"/>
          <w:szCs w:val="22"/>
        </w:rPr>
        <w:tab/>
      </w:r>
      <w:r w:rsidR="00726424" w:rsidRPr="00BF0EFF">
        <w:rPr>
          <w:rFonts w:cs="Arial"/>
          <w:b/>
          <w:sz w:val="22"/>
          <w:szCs w:val="22"/>
        </w:rPr>
        <w:tab/>
        <w:t xml:space="preserve">Mgr. Jiřím Košuličem – </w:t>
      </w:r>
      <w:r w:rsidR="00726424" w:rsidRPr="00BF0EFF">
        <w:rPr>
          <w:rFonts w:cs="Arial"/>
          <w:sz w:val="22"/>
          <w:szCs w:val="22"/>
        </w:rPr>
        <w:t>statutárním ředitelem</w:t>
      </w:r>
    </w:p>
    <w:p w:rsidR="00726424" w:rsidRPr="00BF0EFF" w:rsidRDefault="007F0703" w:rsidP="00726424">
      <w:pPr>
        <w:ind w:left="2832"/>
        <w:jc w:val="both"/>
        <w:rPr>
          <w:rFonts w:cs="Arial"/>
          <w:sz w:val="22"/>
          <w:szCs w:val="22"/>
        </w:rPr>
      </w:pPr>
      <w:r w:rsidRPr="00BF0EFF">
        <w:rPr>
          <w:sz w:val="22"/>
          <w:szCs w:val="22"/>
        </w:rPr>
        <w:t xml:space="preserve">osoba pověřená veškerým jednáním, oprávněná k podpisu smlouvy a všech případných změn či doplňků a oprávněná jednat a rozhodovat ve všech věcech týkajících se této smlouvy: </w:t>
      </w:r>
      <w:r w:rsidRPr="00BF0EFF">
        <w:rPr>
          <w:b/>
          <w:sz w:val="22"/>
          <w:szCs w:val="22"/>
        </w:rPr>
        <w:t>Ing. Aleš Houserek</w:t>
      </w:r>
      <w:r w:rsidRPr="00BF0EFF">
        <w:rPr>
          <w:sz w:val="22"/>
          <w:szCs w:val="22"/>
        </w:rPr>
        <w:t>, ředitel divize Veřejné zakázky</w:t>
      </w:r>
    </w:p>
    <w:p w:rsidR="008735A8" w:rsidRPr="00BF0EFF" w:rsidRDefault="008735A8" w:rsidP="008735A8">
      <w:pPr>
        <w:ind w:left="142"/>
        <w:jc w:val="both"/>
        <w:rPr>
          <w:rFonts w:cs="Arial"/>
          <w:sz w:val="22"/>
          <w:szCs w:val="22"/>
        </w:rPr>
      </w:pPr>
      <w:r w:rsidRPr="00BF0EFF">
        <w:rPr>
          <w:rFonts w:cs="Arial"/>
          <w:sz w:val="22"/>
          <w:szCs w:val="22"/>
        </w:rPr>
        <w:t xml:space="preserve">IČ: </w:t>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t>25533843</w:t>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r>
    </w:p>
    <w:p w:rsidR="008735A8" w:rsidRPr="00BF0EFF" w:rsidRDefault="008735A8" w:rsidP="008735A8">
      <w:pPr>
        <w:ind w:left="142"/>
        <w:jc w:val="both"/>
        <w:rPr>
          <w:rFonts w:cs="Arial"/>
          <w:sz w:val="22"/>
          <w:szCs w:val="22"/>
        </w:rPr>
      </w:pPr>
      <w:r w:rsidRPr="00BF0EFF">
        <w:rPr>
          <w:rFonts w:cs="Arial"/>
          <w:sz w:val="22"/>
          <w:szCs w:val="22"/>
        </w:rPr>
        <w:t>DIČ:</w:t>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t>CZ25533843</w:t>
      </w:r>
    </w:p>
    <w:p w:rsidR="00726424" w:rsidRPr="00BF0EFF" w:rsidRDefault="008F5EE9" w:rsidP="00726424">
      <w:pPr>
        <w:ind w:left="142"/>
        <w:jc w:val="both"/>
        <w:rPr>
          <w:rFonts w:cs="Arial"/>
          <w:sz w:val="22"/>
          <w:szCs w:val="22"/>
        </w:rPr>
      </w:pPr>
      <w:r w:rsidRPr="00BF0EFF">
        <w:rPr>
          <w:rFonts w:cs="Arial"/>
          <w:sz w:val="22"/>
          <w:szCs w:val="22"/>
        </w:rPr>
        <w:t>B</w:t>
      </w:r>
      <w:r w:rsidR="00726424" w:rsidRPr="00BF0EFF">
        <w:rPr>
          <w:rFonts w:cs="Arial"/>
          <w:sz w:val="22"/>
          <w:szCs w:val="22"/>
        </w:rPr>
        <w:t xml:space="preserve">ankovní spojení:  </w:t>
      </w:r>
      <w:r w:rsidR="00726424" w:rsidRPr="00BF0EFF">
        <w:rPr>
          <w:rFonts w:cs="Arial"/>
          <w:sz w:val="22"/>
          <w:szCs w:val="22"/>
        </w:rPr>
        <w:tab/>
      </w:r>
      <w:r w:rsidR="00726424" w:rsidRPr="00BF0EFF">
        <w:rPr>
          <w:rFonts w:cs="Arial"/>
          <w:sz w:val="22"/>
          <w:szCs w:val="22"/>
        </w:rPr>
        <w:tab/>
        <w:t xml:space="preserve">Komerční banka, pobočka Brno-venkov   </w:t>
      </w:r>
    </w:p>
    <w:p w:rsidR="00726424" w:rsidRPr="00BF0EFF" w:rsidRDefault="008F5EE9" w:rsidP="00726424">
      <w:pPr>
        <w:ind w:left="142"/>
        <w:jc w:val="both"/>
        <w:rPr>
          <w:rFonts w:cs="Arial"/>
          <w:sz w:val="22"/>
          <w:szCs w:val="22"/>
        </w:rPr>
      </w:pPr>
      <w:r w:rsidRPr="00BF0EFF">
        <w:rPr>
          <w:rFonts w:cs="Arial"/>
          <w:sz w:val="22"/>
          <w:szCs w:val="22"/>
        </w:rPr>
        <w:t>Č</w:t>
      </w:r>
      <w:r w:rsidR="00726424" w:rsidRPr="00BF0EFF">
        <w:rPr>
          <w:rFonts w:cs="Arial"/>
          <w:sz w:val="22"/>
          <w:szCs w:val="22"/>
        </w:rPr>
        <w:t xml:space="preserve">. účtu: </w:t>
      </w:r>
      <w:r w:rsidR="00726424" w:rsidRPr="00BF0EFF">
        <w:rPr>
          <w:rFonts w:cs="Arial"/>
          <w:sz w:val="22"/>
          <w:szCs w:val="22"/>
        </w:rPr>
        <w:tab/>
      </w:r>
      <w:r w:rsidR="00726424" w:rsidRPr="00BF0EFF">
        <w:rPr>
          <w:rFonts w:cs="Arial"/>
          <w:sz w:val="22"/>
          <w:szCs w:val="22"/>
        </w:rPr>
        <w:tab/>
      </w:r>
      <w:r w:rsidR="00726424" w:rsidRPr="00BF0EFF">
        <w:rPr>
          <w:rFonts w:cs="Arial"/>
          <w:sz w:val="22"/>
          <w:szCs w:val="22"/>
        </w:rPr>
        <w:tab/>
        <w:t>446942-641/0100</w:t>
      </w:r>
    </w:p>
    <w:p w:rsidR="00131AFE" w:rsidRPr="00BF0EFF" w:rsidRDefault="00131AFE" w:rsidP="00726424">
      <w:pPr>
        <w:ind w:left="142"/>
        <w:jc w:val="both"/>
        <w:rPr>
          <w:rFonts w:cs="Arial"/>
          <w:sz w:val="22"/>
          <w:szCs w:val="22"/>
        </w:rPr>
      </w:pPr>
      <w:r w:rsidRPr="00BF0EFF">
        <w:rPr>
          <w:rFonts w:cs="Arial"/>
          <w:sz w:val="22"/>
          <w:szCs w:val="22"/>
        </w:rPr>
        <w:t>Kontaktní osoba:</w:t>
      </w:r>
      <w:r w:rsidRPr="00BF0EFF">
        <w:rPr>
          <w:rFonts w:cs="Arial"/>
          <w:sz w:val="22"/>
          <w:szCs w:val="22"/>
        </w:rPr>
        <w:tab/>
      </w:r>
      <w:r w:rsidRPr="00BF0EFF">
        <w:rPr>
          <w:rFonts w:cs="Arial"/>
          <w:sz w:val="22"/>
          <w:szCs w:val="22"/>
        </w:rPr>
        <w:tab/>
        <w:t>Ing. Aleš Houserek</w:t>
      </w:r>
    </w:p>
    <w:p w:rsidR="00131AFE" w:rsidRPr="00BF0EFF" w:rsidRDefault="00131AFE" w:rsidP="00726424">
      <w:pPr>
        <w:ind w:left="142"/>
        <w:jc w:val="both"/>
        <w:rPr>
          <w:bCs/>
          <w:sz w:val="22"/>
          <w:szCs w:val="22"/>
        </w:rPr>
      </w:pPr>
      <w:r w:rsidRPr="00BF0EFF">
        <w:rPr>
          <w:rFonts w:cs="Arial"/>
          <w:sz w:val="22"/>
          <w:szCs w:val="22"/>
        </w:rPr>
        <w:t>Tel.:</w:t>
      </w:r>
      <w:r w:rsidRPr="00BF0EFF">
        <w:rPr>
          <w:rFonts w:cs="Arial"/>
          <w:sz w:val="22"/>
          <w:szCs w:val="22"/>
        </w:rPr>
        <w:tab/>
      </w:r>
      <w:r w:rsidRPr="00BF0EFF">
        <w:rPr>
          <w:rFonts w:cs="Arial"/>
          <w:sz w:val="22"/>
          <w:szCs w:val="22"/>
        </w:rPr>
        <w:tab/>
      </w:r>
      <w:r w:rsidRPr="00BF0EFF">
        <w:rPr>
          <w:rFonts w:cs="Arial"/>
          <w:sz w:val="22"/>
          <w:szCs w:val="22"/>
        </w:rPr>
        <w:tab/>
      </w:r>
      <w:r w:rsidRPr="00BF0EFF">
        <w:rPr>
          <w:rFonts w:cs="Arial"/>
          <w:sz w:val="22"/>
          <w:szCs w:val="22"/>
        </w:rPr>
        <w:tab/>
      </w:r>
      <w:r w:rsidR="00B802E9" w:rsidRPr="00BF0EFF">
        <w:rPr>
          <w:bCs/>
          <w:sz w:val="22"/>
          <w:szCs w:val="22"/>
        </w:rPr>
        <w:t>+420 </w:t>
      </w:r>
      <w:r w:rsidRPr="00BF0EFF">
        <w:rPr>
          <w:bCs/>
          <w:sz w:val="22"/>
          <w:szCs w:val="22"/>
        </w:rPr>
        <w:t>545 120 284</w:t>
      </w:r>
    </w:p>
    <w:p w:rsidR="00131AFE" w:rsidRDefault="00131AFE" w:rsidP="00726424">
      <w:pPr>
        <w:ind w:left="142"/>
        <w:jc w:val="both"/>
        <w:rPr>
          <w:rFonts w:cs="Arial"/>
          <w:sz w:val="22"/>
          <w:szCs w:val="22"/>
        </w:rPr>
      </w:pPr>
      <w:r w:rsidRPr="00BF0EFF">
        <w:rPr>
          <w:rFonts w:cs="Arial"/>
          <w:sz w:val="22"/>
          <w:szCs w:val="22"/>
        </w:rPr>
        <w:t>E-mail:</w:t>
      </w:r>
      <w:r w:rsidR="00B802E9" w:rsidRPr="00BF0EFF">
        <w:rPr>
          <w:rFonts w:cs="Arial"/>
          <w:sz w:val="22"/>
          <w:szCs w:val="22"/>
        </w:rPr>
        <w:tab/>
      </w:r>
      <w:r w:rsidR="00B802E9" w:rsidRPr="00BF0EFF">
        <w:rPr>
          <w:rFonts w:cs="Arial"/>
          <w:sz w:val="22"/>
          <w:szCs w:val="22"/>
        </w:rPr>
        <w:tab/>
      </w:r>
      <w:r w:rsidR="00B802E9" w:rsidRPr="00BF0EFF">
        <w:rPr>
          <w:rFonts w:cs="Arial"/>
          <w:sz w:val="22"/>
          <w:szCs w:val="22"/>
        </w:rPr>
        <w:tab/>
      </w:r>
      <w:hyperlink r:id="rId9" w:history="1">
        <w:r w:rsidR="00B802E9" w:rsidRPr="00BF0EFF">
          <w:rPr>
            <w:rStyle w:val="Hypertextovodkaz"/>
            <w:bCs/>
            <w:color w:val="auto"/>
            <w:sz w:val="22"/>
            <w:szCs w:val="22"/>
            <w:u w:val="none"/>
          </w:rPr>
          <w:t>ales.houserek@rts.cz</w:t>
        </w:r>
      </w:hyperlink>
    </w:p>
    <w:p w:rsidR="00131AFE" w:rsidRDefault="00131AFE" w:rsidP="008F5EE9">
      <w:pPr>
        <w:pStyle w:val="Style6"/>
        <w:widowControl/>
        <w:spacing w:after="240" w:line="240" w:lineRule="auto"/>
        <w:ind w:firstLine="142"/>
        <w:contextualSpacing/>
        <w:jc w:val="both"/>
        <w:rPr>
          <w:rStyle w:val="FontStyle18"/>
          <w:sz w:val="22"/>
          <w:szCs w:val="22"/>
        </w:rPr>
      </w:pPr>
    </w:p>
    <w:p w:rsidR="00B802E9" w:rsidRDefault="00B802E9" w:rsidP="00B802E9">
      <w:pPr>
        <w:pStyle w:val="Style6"/>
        <w:widowControl/>
        <w:spacing w:after="240" w:line="240" w:lineRule="auto"/>
        <w:ind w:firstLine="142"/>
        <w:contextualSpacing/>
        <w:jc w:val="both"/>
        <w:rPr>
          <w:rStyle w:val="FontStyle18"/>
          <w:sz w:val="22"/>
          <w:szCs w:val="22"/>
        </w:rPr>
      </w:pPr>
    </w:p>
    <w:p w:rsidR="00131AFE" w:rsidRDefault="00131AFE" w:rsidP="00465F7B">
      <w:pPr>
        <w:pStyle w:val="Style6"/>
        <w:widowControl/>
        <w:spacing w:after="240" w:line="240" w:lineRule="auto"/>
        <w:contextualSpacing/>
        <w:jc w:val="both"/>
        <w:rPr>
          <w:rStyle w:val="FontStyle18"/>
          <w:sz w:val="22"/>
          <w:szCs w:val="22"/>
        </w:rPr>
      </w:pPr>
    </w:p>
    <w:p w:rsidR="00726424" w:rsidRDefault="008F5EE9" w:rsidP="00795DC0">
      <w:pPr>
        <w:pStyle w:val="Style6"/>
        <w:widowControl/>
        <w:tabs>
          <w:tab w:val="left" w:pos="3285"/>
        </w:tabs>
        <w:spacing w:after="240" w:line="240" w:lineRule="auto"/>
        <w:ind w:firstLine="142"/>
        <w:contextualSpacing/>
        <w:jc w:val="both"/>
        <w:rPr>
          <w:rStyle w:val="FontStyle18"/>
          <w:sz w:val="22"/>
          <w:szCs w:val="22"/>
        </w:rPr>
      </w:pPr>
      <w:r w:rsidRPr="003816EA">
        <w:rPr>
          <w:rStyle w:val="FontStyle18"/>
          <w:sz w:val="22"/>
          <w:szCs w:val="22"/>
        </w:rPr>
        <w:t>(dále jen jako „</w:t>
      </w:r>
      <w:r>
        <w:rPr>
          <w:rStyle w:val="FontStyle18"/>
          <w:b/>
          <w:sz w:val="22"/>
          <w:szCs w:val="22"/>
        </w:rPr>
        <w:t>Příkazník</w:t>
      </w:r>
      <w:r w:rsidRPr="003816EA">
        <w:rPr>
          <w:rStyle w:val="FontStyle18"/>
          <w:sz w:val="22"/>
          <w:szCs w:val="22"/>
        </w:rPr>
        <w:t>")</w:t>
      </w:r>
      <w:r w:rsidR="00795DC0">
        <w:rPr>
          <w:rStyle w:val="FontStyle18"/>
          <w:sz w:val="22"/>
          <w:szCs w:val="22"/>
        </w:rPr>
        <w:tab/>
      </w:r>
    </w:p>
    <w:p w:rsidR="00795DC0" w:rsidRDefault="00795DC0" w:rsidP="00795DC0">
      <w:pPr>
        <w:pStyle w:val="Style6"/>
        <w:widowControl/>
        <w:tabs>
          <w:tab w:val="left" w:pos="3285"/>
        </w:tabs>
        <w:spacing w:after="240" w:line="240" w:lineRule="auto"/>
        <w:ind w:firstLine="142"/>
        <w:contextualSpacing/>
        <w:jc w:val="both"/>
        <w:rPr>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Preambule</w:t>
      </w:r>
    </w:p>
    <w:p w:rsidR="00726424" w:rsidRDefault="00726424" w:rsidP="00726424">
      <w:pPr>
        <w:ind w:left="142"/>
        <w:jc w:val="both"/>
        <w:rPr>
          <w:rFonts w:cs="Arial"/>
          <w:b/>
          <w:sz w:val="22"/>
          <w:szCs w:val="22"/>
          <w:u w:val="single"/>
        </w:rPr>
      </w:pPr>
    </w:p>
    <w:p w:rsidR="00726424" w:rsidRPr="00F15EDB" w:rsidRDefault="00726424" w:rsidP="00726424">
      <w:pPr>
        <w:numPr>
          <w:ilvl w:val="0"/>
          <w:numId w:val="2"/>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137/2006 Sb., o veřejných zakázkách</w:t>
      </w:r>
      <w:r w:rsidR="00D427DD">
        <w:rPr>
          <w:sz w:val="22"/>
          <w:szCs w:val="22"/>
        </w:rPr>
        <w:t>,</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veřejný zadavatel neporušil cit</w:t>
      </w:r>
      <w:r>
        <w:rPr>
          <w:sz w:val="22"/>
          <w:szCs w:val="22"/>
        </w:rPr>
        <w:t>o</w:t>
      </w:r>
      <w:r w:rsidRPr="009A34AA">
        <w:rPr>
          <w:sz w:val="22"/>
          <w:szCs w:val="22"/>
        </w:rPr>
        <w:t xml:space="preserve">vaný zákon. </w:t>
      </w:r>
      <w:r>
        <w:rPr>
          <w:rFonts w:cs="Arial"/>
          <w:sz w:val="22"/>
          <w:szCs w:val="22"/>
        </w:rPr>
        <w:t xml:space="preserve">Předmětem této smlouvy je výkon práv a povinností příkazce (zadavatele) podle zákona </w:t>
      </w:r>
      <w:r w:rsidRPr="00F15EDB">
        <w:rPr>
          <w:rFonts w:cs="Arial"/>
          <w:sz w:val="22"/>
          <w:szCs w:val="22"/>
        </w:rPr>
        <w:t xml:space="preserve">na </w:t>
      </w:r>
      <w:r w:rsidRPr="00F15EDB">
        <w:rPr>
          <w:rFonts w:cs="Arial"/>
          <w:sz w:val="22"/>
          <w:szCs w:val="22"/>
          <w:u w:val="single"/>
        </w:rPr>
        <w:t>podlimitní veřejné zakázce na stavební práce</w:t>
      </w:r>
    </w:p>
    <w:p w:rsidR="00726424" w:rsidRDefault="00726424" w:rsidP="00726424">
      <w:pPr>
        <w:jc w:val="both"/>
        <w:rPr>
          <w:rFonts w:cs="Arial"/>
          <w:sz w:val="22"/>
          <w:szCs w:val="22"/>
        </w:rPr>
      </w:pPr>
    </w:p>
    <w:p w:rsidR="00726424" w:rsidRDefault="00726424" w:rsidP="00726424">
      <w:pPr>
        <w:numPr>
          <w:ilvl w:val="0"/>
          <w:numId w:val="2"/>
        </w:numPr>
        <w:ind w:left="567" w:hanging="425"/>
        <w:jc w:val="both"/>
        <w:rPr>
          <w:rFonts w:cs="Arial"/>
          <w:sz w:val="22"/>
          <w:szCs w:val="22"/>
        </w:rPr>
      </w:pPr>
      <w:r>
        <w:rPr>
          <w:rFonts w:cs="Arial"/>
          <w:sz w:val="22"/>
          <w:szCs w:val="22"/>
        </w:rPr>
        <w:t>Základní identifikační údaje o veřejné zakázce, která je předmětem této smlouvy</w:t>
      </w:r>
    </w:p>
    <w:p w:rsidR="00E57E9B" w:rsidRDefault="00E57E9B" w:rsidP="00882406">
      <w:pPr>
        <w:ind w:left="3544" w:hanging="2977"/>
        <w:rPr>
          <w:rFonts w:cs="Arial"/>
          <w:sz w:val="22"/>
          <w:szCs w:val="22"/>
        </w:rPr>
      </w:pPr>
    </w:p>
    <w:p w:rsidR="00726424" w:rsidRDefault="00D427DD" w:rsidP="00D427DD">
      <w:pPr>
        <w:ind w:left="5103" w:hanging="4536"/>
        <w:rPr>
          <w:rFonts w:cs="Arial"/>
          <w:b/>
          <w:bCs/>
          <w:sz w:val="22"/>
          <w:szCs w:val="22"/>
        </w:rPr>
      </w:pPr>
      <w:r>
        <w:rPr>
          <w:rFonts w:cs="Arial"/>
          <w:sz w:val="22"/>
          <w:szCs w:val="22"/>
        </w:rPr>
        <w:t>Název veřejné zakázky:</w:t>
      </w:r>
      <w:r>
        <w:rPr>
          <w:rFonts w:cs="Arial"/>
          <w:sz w:val="22"/>
          <w:szCs w:val="22"/>
        </w:rPr>
        <w:tab/>
      </w:r>
      <w:r w:rsidR="00587DC8" w:rsidRPr="00587DC8">
        <w:rPr>
          <w:rFonts w:cs="Arial"/>
          <w:b/>
          <w:sz w:val="22"/>
          <w:szCs w:val="22"/>
        </w:rPr>
        <w:t>Domov pro seniory Loučka - dokončení protipožárních opatření – dodávka stavby</w:t>
      </w:r>
    </w:p>
    <w:p w:rsidR="00726424" w:rsidRDefault="00726424" w:rsidP="00E57E9B">
      <w:pPr>
        <w:rPr>
          <w:rFonts w:cs="Arial"/>
          <w:sz w:val="22"/>
          <w:szCs w:val="22"/>
        </w:rPr>
      </w:pPr>
    </w:p>
    <w:p w:rsidR="00726424" w:rsidRDefault="00D427DD" w:rsidP="00726424">
      <w:pPr>
        <w:ind w:firstLine="567"/>
        <w:jc w:val="both"/>
        <w:rPr>
          <w:rFonts w:cs="Arial"/>
          <w:sz w:val="22"/>
          <w:szCs w:val="22"/>
        </w:rPr>
      </w:pPr>
      <w:r>
        <w:rPr>
          <w:rFonts w:cs="Arial"/>
          <w:sz w:val="22"/>
          <w:szCs w:val="22"/>
        </w:rPr>
        <w:t>Druh veřejné zakázky:</w:t>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 xml:space="preserve">veřejná zakázka </w:t>
      </w:r>
      <w:r w:rsidR="00726424" w:rsidRPr="00587DC8">
        <w:rPr>
          <w:rFonts w:cs="Arial"/>
          <w:sz w:val="22"/>
          <w:szCs w:val="22"/>
        </w:rPr>
        <w:t>na stavební práce</w:t>
      </w:r>
    </w:p>
    <w:p w:rsidR="00726424" w:rsidRPr="000F6A0E" w:rsidRDefault="00726424" w:rsidP="00726424">
      <w:pPr>
        <w:ind w:firstLine="567"/>
        <w:jc w:val="both"/>
        <w:rPr>
          <w:rFonts w:cs="Arial"/>
          <w:sz w:val="22"/>
          <w:szCs w:val="22"/>
        </w:rPr>
      </w:pPr>
      <w:r w:rsidRPr="000F6A0E">
        <w:rPr>
          <w:rFonts w:cs="Arial"/>
          <w:sz w:val="22"/>
          <w:szCs w:val="22"/>
        </w:rPr>
        <w:t>Veřejná zakáz</w:t>
      </w:r>
      <w:r w:rsidR="00D427DD">
        <w:rPr>
          <w:rFonts w:cs="Arial"/>
          <w:sz w:val="22"/>
          <w:szCs w:val="22"/>
        </w:rPr>
        <w:t xml:space="preserve">ka s předpokládanou hodnotou:  </w:t>
      </w:r>
      <w:r w:rsidR="00A021F0">
        <w:rPr>
          <w:rFonts w:cs="Arial"/>
          <w:sz w:val="22"/>
          <w:szCs w:val="22"/>
        </w:rPr>
        <w:t>13 441 000,-</w:t>
      </w:r>
      <w:r w:rsidRPr="006D003B">
        <w:rPr>
          <w:rFonts w:cs="Arial"/>
          <w:sz w:val="22"/>
        </w:rPr>
        <w:t xml:space="preserve"> </w:t>
      </w:r>
      <w:r w:rsidRPr="006D003B">
        <w:rPr>
          <w:rFonts w:cs="Arial"/>
          <w:sz w:val="22"/>
          <w:szCs w:val="22"/>
        </w:rPr>
        <w:t>Kč bez DPH</w:t>
      </w:r>
    </w:p>
    <w:p w:rsidR="00726424" w:rsidRDefault="00726424" w:rsidP="00726424">
      <w:pPr>
        <w:ind w:firstLine="567"/>
        <w:jc w:val="both"/>
        <w:rPr>
          <w:rFonts w:cs="Arial"/>
          <w:sz w:val="22"/>
          <w:szCs w:val="22"/>
        </w:rPr>
      </w:pPr>
      <w:r>
        <w:rPr>
          <w:rFonts w:cs="Arial"/>
          <w:sz w:val="22"/>
          <w:szCs w:val="22"/>
        </w:rPr>
        <w:t xml:space="preserve">Limit </w:t>
      </w:r>
      <w:r w:rsidR="00D427DD">
        <w:rPr>
          <w:rFonts w:cs="Arial"/>
          <w:sz w:val="22"/>
          <w:szCs w:val="22"/>
        </w:rPr>
        <w:t>veřejné zakázky:</w:t>
      </w:r>
      <w:r w:rsidR="00D427DD">
        <w:rPr>
          <w:rFonts w:cs="Arial"/>
          <w:sz w:val="22"/>
          <w:szCs w:val="22"/>
        </w:rPr>
        <w:tab/>
      </w:r>
      <w:r w:rsidR="00D427DD">
        <w:rPr>
          <w:rFonts w:cs="Arial"/>
          <w:sz w:val="22"/>
          <w:szCs w:val="22"/>
        </w:rPr>
        <w:tab/>
      </w:r>
      <w:r w:rsidR="00D427DD">
        <w:rPr>
          <w:rFonts w:cs="Arial"/>
          <w:sz w:val="22"/>
          <w:szCs w:val="22"/>
        </w:rPr>
        <w:tab/>
      </w:r>
      <w:r w:rsidR="00D427DD">
        <w:rPr>
          <w:rFonts w:cs="Arial"/>
          <w:sz w:val="22"/>
          <w:szCs w:val="22"/>
        </w:rPr>
        <w:tab/>
        <w:t xml:space="preserve">    </w:t>
      </w:r>
      <w:r w:rsidRPr="00587DC8">
        <w:rPr>
          <w:rFonts w:cs="Arial"/>
          <w:sz w:val="22"/>
          <w:szCs w:val="22"/>
        </w:rPr>
        <w:t>podlimitní</w:t>
      </w:r>
      <w:r>
        <w:rPr>
          <w:rFonts w:cs="Arial"/>
          <w:sz w:val="22"/>
          <w:szCs w:val="22"/>
        </w:rPr>
        <w:t xml:space="preserve"> </w:t>
      </w:r>
    </w:p>
    <w:p w:rsidR="00726424" w:rsidRDefault="00D427DD" w:rsidP="00726424">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otevřené řízení</w:t>
      </w:r>
    </w:p>
    <w:p w:rsidR="00726424" w:rsidRDefault="00726424" w:rsidP="00726424">
      <w:pPr>
        <w:ind w:left="567"/>
        <w:jc w:val="both"/>
        <w:rPr>
          <w:rFonts w:cs="Arial"/>
          <w:sz w:val="22"/>
          <w:szCs w:val="22"/>
        </w:rPr>
      </w:pPr>
      <w:r w:rsidRPr="00587DC8">
        <w:rPr>
          <w:rFonts w:cs="Arial"/>
          <w:sz w:val="22"/>
          <w:szCs w:val="22"/>
        </w:rPr>
        <w:t>Nejedná se o společný postup více zadavatelů.</w:t>
      </w:r>
    </w:p>
    <w:p w:rsidR="00726424" w:rsidRDefault="00726424" w:rsidP="00726424">
      <w:pPr>
        <w:ind w:firstLine="567"/>
        <w:jc w:val="both"/>
        <w:rPr>
          <w:rFonts w:cs="Arial"/>
          <w:sz w:val="22"/>
          <w:szCs w:val="22"/>
        </w:rPr>
      </w:pPr>
    </w:p>
    <w:p w:rsidR="00795DC0" w:rsidRDefault="00795DC0" w:rsidP="00726424">
      <w:pPr>
        <w:ind w:firstLine="567"/>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Předmět smlouvy</w:t>
      </w:r>
    </w:p>
    <w:p w:rsidR="00726424" w:rsidRDefault="00726424" w:rsidP="00726424">
      <w:pPr>
        <w:ind w:left="142"/>
        <w:jc w:val="both"/>
        <w:rPr>
          <w:rFonts w:cs="Arial"/>
          <w:b/>
          <w:sz w:val="22"/>
          <w:szCs w:val="22"/>
          <w:u w:val="single"/>
        </w:rPr>
      </w:pPr>
    </w:p>
    <w:p w:rsidR="00726424" w:rsidRDefault="00726424" w:rsidP="006667F0">
      <w:pPr>
        <w:widowControl w:val="0"/>
        <w:numPr>
          <w:ilvl w:val="0"/>
          <w:numId w:val="3"/>
        </w:numPr>
        <w:ind w:left="567" w:hanging="425"/>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celého průběhu zadávacího řízení (dále jen </w:t>
      </w:r>
      <w:r w:rsidR="00BE2D3C">
        <w:rPr>
          <w:sz w:val="22"/>
          <w:szCs w:val="22"/>
        </w:rPr>
        <w:t>„</w:t>
      </w:r>
      <w:r w:rsidRPr="00137E21">
        <w:rPr>
          <w:sz w:val="22"/>
          <w:szCs w:val="22"/>
        </w:rPr>
        <w:t>zadání</w:t>
      </w:r>
      <w:r w:rsidR="00BE2D3C">
        <w:rPr>
          <w:sz w:val="22"/>
          <w:szCs w:val="22"/>
        </w:rPr>
        <w:t>“</w:t>
      </w:r>
      <w:r w:rsidRPr="00137E21">
        <w:rPr>
          <w:sz w:val="22"/>
          <w:szCs w:val="22"/>
        </w:rPr>
        <w:t xml:space="preserve">) formou </w:t>
      </w:r>
      <w:r>
        <w:rPr>
          <w:sz w:val="22"/>
          <w:szCs w:val="22"/>
        </w:rPr>
        <w:t>definovanou v preambuli</w:t>
      </w:r>
      <w:r w:rsidR="00BE2D3C">
        <w:rPr>
          <w:sz w:val="22"/>
          <w:szCs w:val="22"/>
        </w:rPr>
        <w:t xml:space="preserve"> v souladu se zákonem, </w:t>
      </w:r>
      <w:r w:rsidRPr="00137E21">
        <w:rPr>
          <w:sz w:val="22"/>
          <w:szCs w:val="22"/>
        </w:rPr>
        <w:t>včetně prováděcích právních předpisů</w:t>
      </w:r>
      <w:r>
        <w:rPr>
          <w:sz w:val="22"/>
          <w:szCs w:val="22"/>
        </w:rPr>
        <w:t xml:space="preserve">.  </w:t>
      </w:r>
    </w:p>
    <w:p w:rsidR="00726424" w:rsidRDefault="00726424" w:rsidP="00726424">
      <w:pPr>
        <w:ind w:left="567" w:hanging="425"/>
        <w:jc w:val="both"/>
        <w:rPr>
          <w:sz w:val="22"/>
          <w:szCs w:val="22"/>
        </w:rPr>
      </w:pPr>
    </w:p>
    <w:p w:rsidR="00726424" w:rsidRDefault="00726424" w:rsidP="00726424">
      <w:pPr>
        <w:numPr>
          <w:ilvl w:val="0"/>
          <w:numId w:val="3"/>
        </w:numPr>
        <w:ind w:left="567" w:hanging="425"/>
        <w:jc w:val="both"/>
        <w:rPr>
          <w:rFonts w:cs="Arial"/>
          <w:sz w:val="22"/>
          <w:szCs w:val="22"/>
        </w:rPr>
      </w:pPr>
      <w:r>
        <w:rPr>
          <w:rFonts w:cs="Arial"/>
          <w:sz w:val="22"/>
          <w:szCs w:val="22"/>
        </w:rPr>
        <w:t xml:space="preserve">Příkazník se zavazuje zajistit </w:t>
      </w:r>
      <w:r w:rsidRPr="00EA7E7F">
        <w:rPr>
          <w:rFonts w:cs="Arial"/>
          <w:sz w:val="22"/>
          <w:szCs w:val="22"/>
          <w:u w:val="single"/>
        </w:rPr>
        <w:t>zejména</w:t>
      </w:r>
      <w:r>
        <w:rPr>
          <w:rFonts w:cs="Arial"/>
          <w:sz w:val="22"/>
          <w:szCs w:val="22"/>
        </w:rPr>
        <w:t xml:space="preserve"> tyto činnosti:</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předběžného oznámení veřejné zakázky</w:t>
      </w:r>
      <w:r w:rsidR="00726424">
        <w:rPr>
          <w:rFonts w:cs="Arial"/>
          <w:sz w:val="22"/>
          <w:szCs w:val="22"/>
        </w:rPr>
        <w:t>, pokud tak neučiní příkazce</w:t>
      </w:r>
      <w:r>
        <w:rPr>
          <w:rFonts w:cs="Arial"/>
          <w:sz w:val="22"/>
          <w:szCs w:val="22"/>
        </w:rPr>
        <w:t>;</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 xml:space="preserve">veřejnění předběžného oznámení spolu s odůvodněním účelnosti veřejné zakázky </w:t>
      </w:r>
      <w:r w:rsidR="00462FE0">
        <w:rPr>
          <w:rFonts w:cs="Arial"/>
          <w:sz w:val="22"/>
          <w:szCs w:val="22"/>
        </w:rPr>
        <w:t>ve Věstníku veřejných zakázek/</w:t>
      </w:r>
      <w:r w:rsidR="00726424" w:rsidRPr="002A51CD">
        <w:rPr>
          <w:rFonts w:cs="Arial"/>
          <w:sz w:val="22"/>
          <w:szCs w:val="22"/>
        </w:rPr>
        <w:t>v Úředním věstníku Evropské unie</w:t>
      </w:r>
      <w:r>
        <w:rPr>
          <w:rFonts w:cs="Arial"/>
          <w:sz w:val="22"/>
          <w:szCs w:val="22"/>
        </w:rPr>
        <w:t>;</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odůvodnění přiměřenosti požadavků na technické kvalifikační předpoklady</w:t>
      </w:r>
      <w:r>
        <w:rPr>
          <w:rFonts w:cs="Arial"/>
          <w:sz w:val="22"/>
          <w:szCs w:val="22"/>
        </w:rPr>
        <w:t>;</w:t>
      </w:r>
    </w:p>
    <w:p w:rsidR="00726424" w:rsidRPr="003F2CCC" w:rsidRDefault="00EA7E7F" w:rsidP="003F2CCC">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odůvodnění stanovení základních a případných dílčích  hodnotících kritérií a způsobu hodnocení nabídek ve vztahu k potřebám zadavatele</w:t>
      </w:r>
      <w:r>
        <w:rPr>
          <w:rFonts w:cs="Arial"/>
          <w:sz w:val="22"/>
          <w:szCs w:val="22"/>
        </w:rPr>
        <w:t>;</w:t>
      </w:r>
      <w:r w:rsidR="00726424" w:rsidRPr="003F2CCC">
        <w:rPr>
          <w:rFonts w:cs="Arial"/>
          <w:sz w:val="22"/>
          <w:szCs w:val="22"/>
        </w:rPr>
        <w:t xml:space="preserve"> </w:t>
      </w:r>
    </w:p>
    <w:p w:rsidR="00726424"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pracování návrhu textové části zadávací dokumentace v podrobnostech stanovených zákonem v rozsahu nejméně</w:t>
      </w:r>
      <w:r>
        <w:rPr>
          <w:rFonts w:cs="Arial"/>
          <w:sz w:val="22"/>
          <w:szCs w:val="22"/>
        </w:rPr>
        <w:t>:</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ožadavky na kvalifikaci dodavatelů</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w:t>
      </w:r>
      <w:r>
        <w:rPr>
          <w:rFonts w:cs="Arial"/>
          <w:sz w:val="22"/>
          <w:szCs w:val="22"/>
        </w:rPr>
        <w:t>a</w:t>
      </w:r>
      <w:r w:rsidR="00726424">
        <w:rPr>
          <w:rFonts w:cs="Arial"/>
          <w:sz w:val="22"/>
          <w:szCs w:val="22"/>
        </w:rPr>
        <w:t xml:space="preserve">vky na jednotný způsob zpracování nabídkové ceny </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odmínky a požadavky na zpracování nabídky</w:t>
      </w:r>
    </w:p>
    <w:p w:rsidR="00726424" w:rsidRDefault="00EA7E7F" w:rsidP="00726424">
      <w:pPr>
        <w:numPr>
          <w:ilvl w:val="1"/>
          <w:numId w:val="9"/>
        </w:numPr>
        <w:tabs>
          <w:tab w:val="left" w:pos="1080"/>
        </w:tabs>
        <w:jc w:val="both"/>
        <w:rPr>
          <w:rFonts w:cs="Arial"/>
          <w:sz w:val="22"/>
          <w:szCs w:val="22"/>
        </w:rPr>
      </w:pPr>
      <w:r>
        <w:rPr>
          <w:rFonts w:cs="Arial"/>
          <w:sz w:val="22"/>
          <w:szCs w:val="22"/>
        </w:rPr>
        <w:t>o</w:t>
      </w:r>
      <w:r w:rsidR="006051CC">
        <w:rPr>
          <w:rFonts w:cs="Arial"/>
          <w:sz w:val="22"/>
          <w:szCs w:val="22"/>
        </w:rPr>
        <w:t xml:space="preserve">bchodní podmínky </w:t>
      </w:r>
      <w:r w:rsidR="00DB11CD">
        <w:rPr>
          <w:rFonts w:cs="Arial"/>
          <w:sz w:val="22"/>
          <w:szCs w:val="22"/>
        </w:rPr>
        <w:t>(</w:t>
      </w:r>
      <w:r w:rsidR="006051CC">
        <w:rPr>
          <w:rFonts w:cs="Arial"/>
          <w:sz w:val="22"/>
          <w:szCs w:val="22"/>
        </w:rPr>
        <w:t>poskytne příkazce</w:t>
      </w:r>
      <w:r w:rsidR="00DB11CD">
        <w:rPr>
          <w:rFonts w:cs="Arial"/>
          <w:sz w:val="22"/>
          <w:szCs w:val="22"/>
        </w:rPr>
        <w:t xml:space="preserve">) – příkazník provede jejich kontrolu, soulad se zadávací dokumentací, případně </w:t>
      </w:r>
      <w:r w:rsidR="004347EC">
        <w:rPr>
          <w:rFonts w:cs="Arial"/>
          <w:sz w:val="22"/>
          <w:szCs w:val="22"/>
        </w:rPr>
        <w:t>navrhne je</w:t>
      </w:r>
      <w:r w:rsidR="00DB11CD">
        <w:rPr>
          <w:rFonts w:cs="Arial"/>
          <w:sz w:val="22"/>
          <w:szCs w:val="22"/>
        </w:rPr>
        <w:t>jich úpravu;</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p</w:t>
      </w:r>
      <w:r w:rsidR="00726424">
        <w:rPr>
          <w:rFonts w:cs="Arial"/>
          <w:sz w:val="22"/>
          <w:szCs w:val="22"/>
        </w:rPr>
        <w:t>rojednání návrhu textové části zadávací dokumentace s příkazcem a vyhotovení vzájemně odsouhlaseného konečného znění všech částí textové zadávací dokumentace</w:t>
      </w:r>
      <w:r>
        <w:rPr>
          <w:rFonts w:cs="Arial"/>
          <w:sz w:val="22"/>
          <w:szCs w:val="22"/>
        </w:rPr>
        <w:t>;</w:t>
      </w:r>
    </w:p>
    <w:p w:rsidR="003F2CCC" w:rsidRDefault="003F2CCC" w:rsidP="003F2CCC">
      <w:pPr>
        <w:numPr>
          <w:ilvl w:val="0"/>
          <w:numId w:val="9"/>
        </w:numPr>
        <w:tabs>
          <w:tab w:val="left" w:pos="1080"/>
        </w:tabs>
        <w:ind w:left="1080" w:hanging="480"/>
        <w:jc w:val="both"/>
        <w:rPr>
          <w:rFonts w:cs="Arial"/>
          <w:sz w:val="22"/>
          <w:szCs w:val="22"/>
        </w:rPr>
      </w:pPr>
      <w:r>
        <w:rPr>
          <w:rFonts w:cs="Arial"/>
          <w:sz w:val="22"/>
          <w:szCs w:val="22"/>
        </w:rPr>
        <w:t xml:space="preserve">zpracování Oznámení o zahájení zadávacího řízení (Oznámení o zakázce); </w:t>
      </w:r>
    </w:p>
    <w:p w:rsidR="003F2CCC" w:rsidRDefault="003F2CCC" w:rsidP="003F2CCC">
      <w:pPr>
        <w:numPr>
          <w:ilvl w:val="0"/>
          <w:numId w:val="9"/>
        </w:numPr>
        <w:tabs>
          <w:tab w:val="left" w:pos="1080"/>
        </w:tabs>
        <w:ind w:left="1080" w:hanging="480"/>
        <w:jc w:val="both"/>
        <w:rPr>
          <w:rFonts w:cs="Arial"/>
          <w:sz w:val="22"/>
          <w:szCs w:val="22"/>
        </w:rPr>
      </w:pPr>
      <w:r>
        <w:rPr>
          <w:rFonts w:cs="Arial"/>
          <w:sz w:val="22"/>
          <w:szCs w:val="22"/>
        </w:rPr>
        <w:t>zveřejnění  Oznámení o zahájení zadávacího řízení ve Věstníku veřejných zakázek;</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p</w:t>
      </w:r>
      <w:r w:rsidR="00726424">
        <w:rPr>
          <w:rFonts w:cs="Arial"/>
          <w:sz w:val="22"/>
          <w:szCs w:val="22"/>
        </w:rPr>
        <w:t xml:space="preserve">ředání zadávací dokumentace </w:t>
      </w:r>
      <w:r w:rsidR="00726424" w:rsidRPr="00A021F0">
        <w:rPr>
          <w:rFonts w:cs="Arial"/>
          <w:sz w:val="22"/>
          <w:szCs w:val="22"/>
        </w:rPr>
        <w:t>včetně projektové dokumentace a soupisu stavebních prací, dodávek a služeb</w:t>
      </w:r>
      <w:r w:rsidR="00726424">
        <w:rPr>
          <w:rFonts w:cs="Arial"/>
          <w:sz w:val="22"/>
          <w:szCs w:val="22"/>
        </w:rPr>
        <w:t xml:space="preserve"> dodavatelům, kteří si vyžádali zadávací dokumentaci</w:t>
      </w:r>
      <w:r>
        <w:rPr>
          <w:rFonts w:cs="Arial"/>
          <w:sz w:val="22"/>
          <w:szCs w:val="22"/>
        </w:rPr>
        <w:t>;</w:t>
      </w:r>
    </w:p>
    <w:p w:rsidR="00A575C6" w:rsidRDefault="00A575C6" w:rsidP="00726424">
      <w:pPr>
        <w:numPr>
          <w:ilvl w:val="0"/>
          <w:numId w:val="9"/>
        </w:numPr>
        <w:tabs>
          <w:tab w:val="left" w:pos="1080"/>
        </w:tabs>
        <w:ind w:left="1080" w:hanging="480"/>
        <w:jc w:val="both"/>
        <w:rPr>
          <w:rFonts w:cs="Arial"/>
          <w:sz w:val="22"/>
          <w:szCs w:val="22"/>
        </w:rPr>
      </w:pPr>
      <w:r>
        <w:rPr>
          <w:rFonts w:cs="Arial"/>
          <w:sz w:val="22"/>
          <w:szCs w:val="22"/>
        </w:rPr>
        <w:t>evidence objednávek zadávací dokumentace ze strany dodavatelů;</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pracování</w:t>
      </w:r>
      <w:r w:rsidR="006D003B">
        <w:rPr>
          <w:rFonts w:cs="Arial"/>
          <w:sz w:val="22"/>
          <w:szCs w:val="22"/>
        </w:rPr>
        <w:t xml:space="preserve"> dod</w:t>
      </w:r>
      <w:r w:rsidR="00726424">
        <w:rPr>
          <w:rFonts w:cs="Arial"/>
          <w:sz w:val="22"/>
          <w:szCs w:val="22"/>
        </w:rPr>
        <w:t>atečných informací k zadávacím podmínkám a jejich rozeslání dodavatelům, kteří</w:t>
      </w:r>
      <w:r w:rsidR="00404741">
        <w:rPr>
          <w:rFonts w:cs="Arial"/>
          <w:sz w:val="22"/>
          <w:szCs w:val="22"/>
        </w:rPr>
        <w:t xml:space="preserve"> požádali o zadávací dokumentaci</w:t>
      </w:r>
      <w:r w:rsidR="00726424">
        <w:rPr>
          <w:rFonts w:cs="Arial"/>
          <w:sz w:val="22"/>
          <w:szCs w:val="22"/>
        </w:rPr>
        <w:t xml:space="preserve"> nebo kterým byla zadávací dokumentace poskytnuta</w:t>
      </w:r>
      <w:r w:rsidR="00651B15">
        <w:rPr>
          <w:rFonts w:cs="Arial"/>
          <w:sz w:val="22"/>
          <w:szCs w:val="22"/>
        </w:rPr>
        <w:t>,</w:t>
      </w:r>
      <w:r w:rsidR="00651B15" w:rsidRPr="00651B15">
        <w:rPr>
          <w:bCs/>
          <w:color w:val="000000"/>
          <w:sz w:val="22"/>
          <w:szCs w:val="22"/>
        </w:rPr>
        <w:t xml:space="preserve"> </w:t>
      </w:r>
      <w:r w:rsidR="00651B15">
        <w:rPr>
          <w:bCs/>
          <w:color w:val="000000"/>
          <w:sz w:val="22"/>
          <w:szCs w:val="22"/>
        </w:rPr>
        <w:t>a to</w:t>
      </w:r>
      <w:r w:rsidR="00651B15" w:rsidRPr="003816EA">
        <w:rPr>
          <w:bCs/>
          <w:color w:val="000000"/>
          <w:sz w:val="22"/>
          <w:szCs w:val="22"/>
        </w:rPr>
        <w:t xml:space="preserve"> ve lhůtě, způsobem </w:t>
      </w:r>
      <w:r w:rsidR="00651B15">
        <w:rPr>
          <w:bCs/>
          <w:color w:val="000000"/>
          <w:sz w:val="22"/>
          <w:szCs w:val="22"/>
        </w:rPr>
        <w:t>a formou stanovenou zákonem</w:t>
      </w:r>
      <w:r>
        <w:rPr>
          <w:rFonts w:cs="Arial"/>
          <w:sz w:val="22"/>
          <w:szCs w:val="22"/>
        </w:rPr>
        <w:t>;</w:t>
      </w:r>
    </w:p>
    <w:p w:rsidR="00284668" w:rsidRDefault="00284668" w:rsidP="00726424">
      <w:pPr>
        <w:numPr>
          <w:ilvl w:val="0"/>
          <w:numId w:val="9"/>
        </w:numPr>
        <w:tabs>
          <w:tab w:val="left" w:pos="1080"/>
        </w:tabs>
        <w:ind w:left="1080" w:hanging="480"/>
        <w:jc w:val="both"/>
        <w:rPr>
          <w:rFonts w:cs="Arial"/>
          <w:sz w:val="22"/>
          <w:szCs w:val="22"/>
        </w:rPr>
      </w:pPr>
      <w:r>
        <w:rPr>
          <w:bCs/>
          <w:color w:val="000000"/>
          <w:sz w:val="22"/>
          <w:szCs w:val="22"/>
        </w:rPr>
        <w:t xml:space="preserve">v součinnosti s příkazcem </w:t>
      </w:r>
      <w:r w:rsidRPr="003816EA">
        <w:rPr>
          <w:bCs/>
          <w:color w:val="000000"/>
          <w:sz w:val="22"/>
          <w:szCs w:val="22"/>
        </w:rPr>
        <w:t>zveřejnění dodatečných informací k zadávací</w:t>
      </w:r>
      <w:r>
        <w:rPr>
          <w:bCs/>
          <w:color w:val="000000"/>
          <w:sz w:val="22"/>
          <w:szCs w:val="22"/>
        </w:rPr>
        <w:t>m podmínkám</w:t>
      </w:r>
      <w:r w:rsidRPr="003816EA">
        <w:rPr>
          <w:bCs/>
          <w:color w:val="000000"/>
          <w:sz w:val="22"/>
          <w:szCs w:val="22"/>
        </w:rPr>
        <w:t xml:space="preserve"> na profilu zadavatele</w:t>
      </w:r>
      <w:r>
        <w:rPr>
          <w:bCs/>
          <w:color w:val="000000"/>
          <w:sz w:val="22"/>
          <w:szCs w:val="22"/>
        </w:rPr>
        <w:t>;</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abezpečení celého  průběhu přijímání obálek s nabídkami, vystaven</w:t>
      </w:r>
      <w:r w:rsidR="00800967">
        <w:rPr>
          <w:rFonts w:cs="Arial"/>
          <w:sz w:val="22"/>
          <w:szCs w:val="22"/>
        </w:rPr>
        <w:t>í potvrzení o převzetí nabídky,</w:t>
      </w:r>
      <w:r w:rsidR="00726424">
        <w:rPr>
          <w:rFonts w:cs="Arial"/>
          <w:sz w:val="22"/>
          <w:szCs w:val="22"/>
        </w:rPr>
        <w:t xml:space="preserve"> včetně pořízení potřebných dokumentů (seznam podaných nabídek)</w:t>
      </w:r>
      <w:r>
        <w:rPr>
          <w:rFonts w:cs="Arial"/>
          <w:sz w:val="22"/>
          <w:szCs w:val="22"/>
        </w:rPr>
        <w:t>;</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v</w:t>
      </w:r>
      <w:r w:rsidR="00726424">
        <w:rPr>
          <w:rFonts w:cs="Arial"/>
          <w:sz w:val="22"/>
          <w:szCs w:val="22"/>
        </w:rPr>
        <w:t>ypracování pozvánek pro členy komise pro otevírání obálek s</w:t>
      </w:r>
      <w:r>
        <w:rPr>
          <w:rFonts w:cs="Arial"/>
          <w:sz w:val="22"/>
          <w:szCs w:val="22"/>
        </w:rPr>
        <w:t> </w:t>
      </w:r>
      <w:r w:rsidR="00726424">
        <w:rPr>
          <w:rFonts w:cs="Arial"/>
          <w:sz w:val="22"/>
          <w:szCs w:val="22"/>
        </w:rPr>
        <w:t>nabídkami</w:t>
      </w:r>
      <w:r>
        <w:rPr>
          <w:rFonts w:cs="Arial"/>
          <w:sz w:val="22"/>
          <w:szCs w:val="22"/>
        </w:rPr>
        <w:t>;</w:t>
      </w:r>
      <w:r w:rsidR="00726424">
        <w:rPr>
          <w:rFonts w:cs="Arial"/>
          <w:sz w:val="22"/>
          <w:szCs w:val="22"/>
        </w:rPr>
        <w:t xml:space="preserve"> </w:t>
      </w:r>
    </w:p>
    <w:p w:rsidR="00726424" w:rsidRDefault="000B3B66" w:rsidP="00726424">
      <w:pPr>
        <w:numPr>
          <w:ilvl w:val="0"/>
          <w:numId w:val="9"/>
        </w:numPr>
        <w:tabs>
          <w:tab w:val="left" w:pos="1080"/>
        </w:tabs>
        <w:ind w:left="1080" w:hanging="480"/>
        <w:jc w:val="both"/>
        <w:rPr>
          <w:rFonts w:cs="Arial"/>
          <w:sz w:val="22"/>
          <w:szCs w:val="22"/>
        </w:rPr>
      </w:pPr>
      <w:r>
        <w:rPr>
          <w:rFonts w:cs="Arial"/>
          <w:sz w:val="22"/>
          <w:szCs w:val="22"/>
        </w:rPr>
        <w:t>o</w:t>
      </w:r>
      <w:r w:rsidR="00726424">
        <w:rPr>
          <w:rFonts w:cs="Arial"/>
          <w:sz w:val="22"/>
          <w:szCs w:val="22"/>
        </w:rPr>
        <w:t>rganizační  zabezpečení otevírání obálek s nabídkami, včetně sestavení protokolu o otevírání obálek s</w:t>
      </w:r>
      <w:r>
        <w:rPr>
          <w:rFonts w:cs="Arial"/>
          <w:sz w:val="22"/>
          <w:szCs w:val="22"/>
        </w:rPr>
        <w:t> </w:t>
      </w:r>
      <w:r w:rsidR="00726424">
        <w:rPr>
          <w:rFonts w:cs="Arial"/>
          <w:sz w:val="22"/>
          <w:szCs w:val="22"/>
        </w:rPr>
        <w:t>nabídkami</w:t>
      </w:r>
      <w:r>
        <w:rPr>
          <w:rFonts w:cs="Arial"/>
          <w:sz w:val="22"/>
          <w:szCs w:val="22"/>
        </w:rPr>
        <w:t>;</w:t>
      </w:r>
    </w:p>
    <w:p w:rsidR="00726424" w:rsidRDefault="000B3B66" w:rsidP="00726424">
      <w:pPr>
        <w:numPr>
          <w:ilvl w:val="0"/>
          <w:numId w:val="9"/>
        </w:numPr>
        <w:tabs>
          <w:tab w:val="left" w:pos="1080"/>
        </w:tabs>
        <w:ind w:left="1080" w:hanging="480"/>
        <w:jc w:val="both"/>
        <w:rPr>
          <w:rFonts w:cs="Arial"/>
          <w:sz w:val="22"/>
          <w:szCs w:val="22"/>
        </w:rPr>
      </w:pPr>
      <w:r>
        <w:rPr>
          <w:rFonts w:cs="Arial"/>
          <w:sz w:val="22"/>
          <w:szCs w:val="22"/>
        </w:rPr>
        <w:t>k</w:t>
      </w:r>
      <w:r w:rsidR="00726424" w:rsidRPr="00C07DD7">
        <w:rPr>
          <w:rFonts w:cs="Arial"/>
          <w:sz w:val="22"/>
          <w:szCs w:val="22"/>
        </w:rPr>
        <w:t xml:space="preserve">ontrola </w:t>
      </w:r>
      <w:r w:rsidR="00726424">
        <w:rPr>
          <w:rFonts w:cs="Arial"/>
          <w:sz w:val="22"/>
          <w:szCs w:val="22"/>
        </w:rPr>
        <w:t xml:space="preserve">splnění </w:t>
      </w:r>
      <w:r w:rsidR="00726424" w:rsidRPr="00C07DD7">
        <w:rPr>
          <w:rFonts w:cs="Arial"/>
          <w:sz w:val="22"/>
          <w:szCs w:val="22"/>
        </w:rPr>
        <w:t>kvalifikac</w:t>
      </w:r>
      <w:r w:rsidR="00726424">
        <w:rPr>
          <w:rFonts w:cs="Arial"/>
          <w:sz w:val="22"/>
          <w:szCs w:val="22"/>
        </w:rPr>
        <w:t>e</w:t>
      </w:r>
      <w:r w:rsidR="00726424" w:rsidRPr="00C07DD7">
        <w:rPr>
          <w:rFonts w:cs="Arial"/>
          <w:sz w:val="22"/>
          <w:szCs w:val="22"/>
        </w:rPr>
        <w:t xml:space="preserve"> </w:t>
      </w:r>
      <w:r w:rsidR="00726424">
        <w:rPr>
          <w:rFonts w:cs="Arial"/>
          <w:sz w:val="22"/>
          <w:szCs w:val="22"/>
        </w:rPr>
        <w:t xml:space="preserve">jednotlivými uchazeči v rozsahu </w:t>
      </w:r>
      <w:r w:rsidR="00726424" w:rsidRPr="00C07DD7">
        <w:rPr>
          <w:rFonts w:cs="Arial"/>
          <w:sz w:val="22"/>
          <w:szCs w:val="22"/>
        </w:rPr>
        <w:t>požad</w:t>
      </w:r>
      <w:r w:rsidR="00726424">
        <w:rPr>
          <w:rFonts w:cs="Arial"/>
          <w:sz w:val="22"/>
          <w:szCs w:val="22"/>
        </w:rPr>
        <w:t xml:space="preserve">avků zadavatele na kvalifikaci </w:t>
      </w:r>
      <w:r w:rsidR="00696E8F">
        <w:rPr>
          <w:rFonts w:cs="Arial"/>
          <w:sz w:val="22"/>
          <w:szCs w:val="22"/>
        </w:rPr>
        <w:t>včetně vypracování písem</w:t>
      </w:r>
      <w:r w:rsidR="00726424" w:rsidRPr="00C07DD7">
        <w:rPr>
          <w:rFonts w:cs="Arial"/>
          <w:sz w:val="22"/>
          <w:szCs w:val="22"/>
        </w:rPr>
        <w:t>ného protokolu o posouzení kvalifikace v náležitostech dle zákona</w:t>
      </w:r>
      <w:r>
        <w:rPr>
          <w:rFonts w:cs="Arial"/>
          <w:sz w:val="22"/>
          <w:szCs w:val="22"/>
        </w:rPr>
        <w:t>;</w:t>
      </w:r>
    </w:p>
    <w:p w:rsidR="00D51BA1" w:rsidRPr="00C07DD7" w:rsidRDefault="00D51BA1" w:rsidP="00726424">
      <w:pPr>
        <w:numPr>
          <w:ilvl w:val="0"/>
          <w:numId w:val="9"/>
        </w:numPr>
        <w:tabs>
          <w:tab w:val="left" w:pos="1080"/>
        </w:tabs>
        <w:ind w:left="1080" w:hanging="480"/>
        <w:jc w:val="both"/>
        <w:rPr>
          <w:rFonts w:cs="Arial"/>
          <w:sz w:val="22"/>
          <w:szCs w:val="22"/>
        </w:rPr>
      </w:pPr>
      <w:r>
        <w:rPr>
          <w:bCs/>
          <w:color w:val="000000"/>
          <w:sz w:val="22"/>
          <w:szCs w:val="22"/>
        </w:rPr>
        <w:t>vypracování případných žádostí o doplnění kvalifikace</w:t>
      </w:r>
      <w:r w:rsidR="001074A9">
        <w:rPr>
          <w:bCs/>
          <w:color w:val="000000"/>
          <w:sz w:val="22"/>
          <w:szCs w:val="22"/>
        </w:rPr>
        <w:t xml:space="preserve"> a jejich odeslání</w:t>
      </w:r>
      <w:r>
        <w:rPr>
          <w:bCs/>
          <w:color w:val="000000"/>
          <w:sz w:val="22"/>
          <w:szCs w:val="22"/>
        </w:rPr>
        <w:t>;</w:t>
      </w:r>
    </w:p>
    <w:p w:rsidR="00557B8F" w:rsidRDefault="00557B8F" w:rsidP="00726424">
      <w:pPr>
        <w:numPr>
          <w:ilvl w:val="0"/>
          <w:numId w:val="9"/>
        </w:numPr>
        <w:tabs>
          <w:tab w:val="left" w:pos="1080"/>
        </w:tabs>
        <w:ind w:left="1080" w:hanging="480"/>
        <w:jc w:val="both"/>
        <w:rPr>
          <w:rFonts w:cs="Arial"/>
          <w:sz w:val="22"/>
          <w:szCs w:val="22"/>
        </w:rPr>
      </w:pPr>
      <w:r>
        <w:rPr>
          <w:rFonts w:cs="Arial"/>
          <w:sz w:val="22"/>
          <w:szCs w:val="22"/>
        </w:rPr>
        <w:t xml:space="preserve">vypracování pozvánek pro členy hodnotící komise a jejich rozeslání v zákonem stanovené lhůtě; </w:t>
      </w:r>
    </w:p>
    <w:p w:rsidR="00726424" w:rsidRPr="00A021F0" w:rsidRDefault="000B3B66" w:rsidP="00557B8F">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podkladů pro hodnotící komisi pro posouzení a hodnocení </w:t>
      </w:r>
      <w:r w:rsidR="00726424" w:rsidRPr="00A021F0">
        <w:rPr>
          <w:rFonts w:cs="Arial"/>
          <w:sz w:val="22"/>
          <w:szCs w:val="22"/>
        </w:rPr>
        <w:t>nabídek včetně kontroly položkových rozpočtů ve smyslu § 76 zákona</w:t>
      </w:r>
      <w:r w:rsidR="00621121" w:rsidRPr="00A021F0">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čestného prohlášení členů /případně náhradníků/ hodnotící komise a zabezpeč</w:t>
      </w:r>
      <w:r w:rsidR="00F97F59">
        <w:rPr>
          <w:rFonts w:cs="Arial"/>
          <w:sz w:val="22"/>
          <w:szCs w:val="22"/>
        </w:rPr>
        <w:t>e</w:t>
      </w:r>
      <w:r w:rsidR="00726424">
        <w:rPr>
          <w:rFonts w:cs="Arial"/>
          <w:sz w:val="22"/>
          <w:szCs w:val="22"/>
        </w:rPr>
        <w:t>ní jeho podpisu</w:t>
      </w:r>
      <w:r>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zpracování protokolů</w:t>
      </w:r>
      <w:r w:rsidR="00726424">
        <w:rPr>
          <w:rFonts w:cs="Arial"/>
          <w:sz w:val="22"/>
          <w:szCs w:val="22"/>
        </w:rPr>
        <w:t xml:space="preserve"> z jednání hodnotící komise až po vypracov</w:t>
      </w:r>
      <w:r>
        <w:rPr>
          <w:rFonts w:cs="Arial"/>
          <w:sz w:val="22"/>
          <w:szCs w:val="22"/>
        </w:rPr>
        <w:t>ání závěrečné Z</w:t>
      </w:r>
      <w:r w:rsidR="00726424">
        <w:rPr>
          <w:rFonts w:cs="Arial"/>
          <w:sz w:val="22"/>
          <w:szCs w:val="22"/>
        </w:rPr>
        <w:t>právy o posouzení a hodnocení nabídek</w:t>
      </w:r>
      <w:r>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abezpečení písemností</w:t>
      </w:r>
      <w:r>
        <w:rPr>
          <w:rFonts w:cs="Arial"/>
          <w:sz w:val="22"/>
          <w:szCs w:val="22"/>
        </w:rPr>
        <w:t xml:space="preserve"> (žádostí)</w:t>
      </w:r>
      <w:r w:rsidR="00F20173">
        <w:rPr>
          <w:rFonts w:cs="Arial"/>
          <w:sz w:val="22"/>
          <w:szCs w:val="22"/>
        </w:rPr>
        <w:t xml:space="preserve"> pro případné vysvětle</w:t>
      </w:r>
      <w:r w:rsidR="00726424">
        <w:rPr>
          <w:rFonts w:cs="Arial"/>
          <w:sz w:val="22"/>
          <w:szCs w:val="22"/>
        </w:rPr>
        <w:t>ní nabídek nebo odůvodnění mimořádně nízké nabídkové ceny podle pokynů hodnotící komise</w:t>
      </w:r>
      <w:r>
        <w:rPr>
          <w:rFonts w:cs="Arial"/>
          <w:sz w:val="22"/>
          <w:szCs w:val="22"/>
        </w:rPr>
        <w:t>;</w:t>
      </w:r>
    </w:p>
    <w:p w:rsidR="000617CE" w:rsidRPr="00C226ED" w:rsidRDefault="006D29B0" w:rsidP="00C226ED">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rozhodnutí zadavatele o výběru nejvhodnější nabídky</w:t>
      </w:r>
      <w:r>
        <w:rPr>
          <w:rFonts w:cs="Arial"/>
          <w:sz w:val="22"/>
          <w:szCs w:val="22"/>
        </w:rPr>
        <w:t xml:space="preserve"> k podpisu příkazce</w:t>
      </w:r>
      <w:r w:rsidR="00C226ED">
        <w:rPr>
          <w:rFonts w:cs="Arial"/>
          <w:sz w:val="22"/>
          <w:szCs w:val="22"/>
        </w:rPr>
        <w:t xml:space="preserve"> a </w:t>
      </w:r>
      <w:r w:rsidR="00462FE0" w:rsidRPr="00C226ED">
        <w:rPr>
          <w:rFonts w:cs="Arial"/>
          <w:sz w:val="22"/>
          <w:szCs w:val="22"/>
        </w:rPr>
        <w:t xml:space="preserve">odeslání </w:t>
      </w:r>
      <w:r w:rsidRPr="00C226ED">
        <w:rPr>
          <w:rFonts w:cs="Arial"/>
          <w:sz w:val="22"/>
          <w:szCs w:val="22"/>
        </w:rPr>
        <w:t>o</w:t>
      </w:r>
      <w:r w:rsidR="00726424" w:rsidRPr="00C226ED">
        <w:rPr>
          <w:rFonts w:cs="Arial"/>
          <w:sz w:val="22"/>
          <w:szCs w:val="22"/>
        </w:rPr>
        <w:t>známení rozhodnutí zadavatele o výběru nejvhodnější nabídky</w:t>
      </w:r>
      <w:r w:rsidR="00462FE0" w:rsidRPr="00C226ED">
        <w:rPr>
          <w:rFonts w:cs="Arial"/>
          <w:sz w:val="22"/>
          <w:szCs w:val="22"/>
        </w:rPr>
        <w:t>;</w:t>
      </w:r>
    </w:p>
    <w:p w:rsidR="00726424" w:rsidRPr="00E958D1" w:rsidRDefault="000617CE" w:rsidP="00726424">
      <w:pPr>
        <w:numPr>
          <w:ilvl w:val="0"/>
          <w:numId w:val="9"/>
        </w:numPr>
        <w:tabs>
          <w:tab w:val="left" w:pos="1080"/>
        </w:tabs>
        <w:ind w:left="1080" w:hanging="480"/>
        <w:jc w:val="both"/>
        <w:rPr>
          <w:rFonts w:cs="Arial"/>
          <w:sz w:val="22"/>
          <w:szCs w:val="22"/>
        </w:rPr>
      </w:pPr>
      <w:r>
        <w:rPr>
          <w:bCs/>
          <w:color w:val="000000"/>
          <w:sz w:val="22"/>
          <w:szCs w:val="22"/>
        </w:rPr>
        <w:t>příprava</w:t>
      </w:r>
      <w:r w:rsidRPr="003816EA">
        <w:rPr>
          <w:bCs/>
          <w:color w:val="000000"/>
          <w:sz w:val="22"/>
          <w:szCs w:val="22"/>
        </w:rPr>
        <w:t xml:space="preserve"> rozhodnutí </w:t>
      </w:r>
      <w:r>
        <w:rPr>
          <w:bCs/>
          <w:color w:val="000000"/>
          <w:sz w:val="22"/>
          <w:szCs w:val="22"/>
        </w:rPr>
        <w:t xml:space="preserve">zadavatele </w:t>
      </w:r>
      <w:r w:rsidRPr="003816EA">
        <w:rPr>
          <w:bCs/>
          <w:color w:val="000000"/>
          <w:sz w:val="22"/>
          <w:szCs w:val="22"/>
        </w:rPr>
        <w:t xml:space="preserve">o vyloučení uchazečů, jejichž nabídky nesplnily požadavky </w:t>
      </w:r>
      <w:r>
        <w:rPr>
          <w:bCs/>
          <w:color w:val="000000"/>
          <w:sz w:val="22"/>
          <w:szCs w:val="22"/>
        </w:rPr>
        <w:t>zákona</w:t>
      </w:r>
      <w:r w:rsidRPr="003816EA">
        <w:rPr>
          <w:bCs/>
          <w:color w:val="000000"/>
          <w:sz w:val="22"/>
          <w:szCs w:val="22"/>
        </w:rPr>
        <w:t xml:space="preserve"> a zadavatele </w:t>
      </w:r>
      <w:r w:rsidR="00C226ED">
        <w:rPr>
          <w:bCs/>
          <w:color w:val="000000"/>
          <w:sz w:val="22"/>
          <w:szCs w:val="22"/>
        </w:rPr>
        <w:t>v průběhu zadávacího řízení</w:t>
      </w:r>
      <w:r>
        <w:rPr>
          <w:bCs/>
          <w:color w:val="000000"/>
          <w:sz w:val="22"/>
          <w:szCs w:val="22"/>
        </w:rPr>
        <w:t xml:space="preserve"> a odeslání podepsaného rozhodnutí</w:t>
      </w:r>
      <w:r w:rsidRPr="003816EA">
        <w:rPr>
          <w:bCs/>
          <w:color w:val="000000"/>
          <w:sz w:val="22"/>
          <w:szCs w:val="22"/>
        </w:rPr>
        <w:t>;</w:t>
      </w:r>
      <w:r w:rsidR="00726424">
        <w:rPr>
          <w:rFonts w:cs="Arial"/>
          <w:sz w:val="22"/>
          <w:szCs w:val="22"/>
        </w:rPr>
        <w:t xml:space="preserve"> </w:t>
      </w:r>
    </w:p>
    <w:p w:rsidR="00726424" w:rsidRPr="00E958D1" w:rsidRDefault="00462FE0" w:rsidP="00726424">
      <w:pPr>
        <w:numPr>
          <w:ilvl w:val="0"/>
          <w:numId w:val="9"/>
        </w:numPr>
        <w:tabs>
          <w:tab w:val="left" w:pos="1080"/>
        </w:tabs>
        <w:ind w:left="1080" w:hanging="480"/>
        <w:jc w:val="both"/>
        <w:rPr>
          <w:rFonts w:cs="Arial"/>
          <w:sz w:val="22"/>
          <w:szCs w:val="22"/>
        </w:rPr>
      </w:pPr>
      <w:r>
        <w:rPr>
          <w:rFonts w:cs="Arial"/>
          <w:sz w:val="22"/>
          <w:szCs w:val="22"/>
        </w:rPr>
        <w:t>u</w:t>
      </w:r>
      <w:r w:rsidR="00726424" w:rsidRPr="00E958D1">
        <w:rPr>
          <w:rFonts w:cs="Arial"/>
          <w:sz w:val="22"/>
          <w:szCs w:val="22"/>
        </w:rPr>
        <w:t>veřejnění výsledků zadávacího řízení ve Věstníku veřejných zakázek</w:t>
      </w:r>
      <w:r>
        <w:rPr>
          <w:rFonts w:cs="Arial"/>
          <w:sz w:val="22"/>
          <w:szCs w:val="22"/>
        </w:rPr>
        <w:t>/</w:t>
      </w:r>
      <w:r w:rsidRPr="002A51CD">
        <w:rPr>
          <w:rFonts w:cs="Arial"/>
          <w:sz w:val="22"/>
          <w:szCs w:val="22"/>
        </w:rPr>
        <w:t>v Úředním věstníku Evropské unie</w:t>
      </w:r>
      <w:r>
        <w:rPr>
          <w:rFonts w:cs="Arial"/>
          <w:sz w:val="22"/>
          <w:szCs w:val="22"/>
        </w:rPr>
        <w:t xml:space="preserve"> (Oznámení o zadání zakázky);</w:t>
      </w:r>
    </w:p>
    <w:p w:rsidR="00726424" w:rsidRPr="00E958D1" w:rsidRDefault="00AE1813" w:rsidP="00726424">
      <w:pPr>
        <w:numPr>
          <w:ilvl w:val="0"/>
          <w:numId w:val="9"/>
        </w:numPr>
        <w:tabs>
          <w:tab w:val="left" w:pos="1080"/>
        </w:tabs>
        <w:ind w:left="1080" w:hanging="480"/>
        <w:jc w:val="both"/>
        <w:rPr>
          <w:rFonts w:cs="Arial"/>
          <w:sz w:val="22"/>
          <w:szCs w:val="22"/>
        </w:rPr>
      </w:pPr>
      <w:r>
        <w:rPr>
          <w:rFonts w:cs="Arial"/>
          <w:sz w:val="22"/>
          <w:szCs w:val="22"/>
        </w:rPr>
        <w:t>o</w:t>
      </w:r>
      <w:r w:rsidR="00726424" w:rsidRPr="00E958D1">
        <w:rPr>
          <w:rFonts w:cs="Arial"/>
          <w:sz w:val="22"/>
          <w:szCs w:val="22"/>
        </w:rPr>
        <w:t xml:space="preserve">známení uchazečům o </w:t>
      </w:r>
      <w:r>
        <w:rPr>
          <w:rFonts w:cs="Arial"/>
          <w:sz w:val="22"/>
          <w:szCs w:val="22"/>
        </w:rPr>
        <w:t>uzavření</w:t>
      </w:r>
      <w:r w:rsidR="00726424" w:rsidRPr="00E958D1">
        <w:rPr>
          <w:rFonts w:cs="Arial"/>
          <w:sz w:val="22"/>
          <w:szCs w:val="22"/>
        </w:rPr>
        <w:t xml:space="preserve"> smlouvy</w:t>
      </w:r>
      <w:r>
        <w:rPr>
          <w:rFonts w:cs="Arial"/>
          <w:sz w:val="22"/>
          <w:szCs w:val="22"/>
        </w:rPr>
        <w:t xml:space="preserve"> na veřejnou zakázku;</w:t>
      </w:r>
    </w:p>
    <w:p w:rsidR="00726424" w:rsidRPr="00E958D1" w:rsidRDefault="00AE1813" w:rsidP="00726424">
      <w:pPr>
        <w:numPr>
          <w:ilvl w:val="0"/>
          <w:numId w:val="9"/>
        </w:numPr>
        <w:tabs>
          <w:tab w:val="left" w:pos="1080"/>
        </w:tabs>
        <w:ind w:left="1080" w:hanging="480"/>
        <w:jc w:val="both"/>
        <w:rPr>
          <w:rFonts w:cs="Arial"/>
          <w:sz w:val="22"/>
          <w:szCs w:val="22"/>
        </w:rPr>
      </w:pPr>
      <w:r>
        <w:rPr>
          <w:rFonts w:cs="Arial"/>
          <w:sz w:val="22"/>
          <w:szCs w:val="22"/>
        </w:rPr>
        <w:t>zpracování Písemné z</w:t>
      </w:r>
      <w:r w:rsidR="00726424" w:rsidRPr="00E958D1">
        <w:rPr>
          <w:rFonts w:cs="Arial"/>
          <w:sz w:val="22"/>
          <w:szCs w:val="22"/>
        </w:rPr>
        <w:t>právy zadavatele o průběhu zadávacího řízení</w:t>
      </w:r>
      <w:r>
        <w:rPr>
          <w:rFonts w:cs="Arial"/>
          <w:sz w:val="22"/>
          <w:szCs w:val="22"/>
        </w:rPr>
        <w:t>;</w:t>
      </w:r>
    </w:p>
    <w:p w:rsidR="00726424" w:rsidRDefault="00AE1813" w:rsidP="00726424">
      <w:pPr>
        <w:numPr>
          <w:ilvl w:val="0"/>
          <w:numId w:val="9"/>
        </w:numPr>
        <w:tabs>
          <w:tab w:val="left" w:pos="1080"/>
        </w:tabs>
        <w:ind w:left="1134" w:hanging="567"/>
        <w:jc w:val="both"/>
        <w:rPr>
          <w:rFonts w:cs="Arial"/>
          <w:sz w:val="22"/>
          <w:szCs w:val="22"/>
        </w:rPr>
      </w:pPr>
      <w:r>
        <w:rPr>
          <w:rFonts w:cs="Arial"/>
          <w:sz w:val="22"/>
          <w:szCs w:val="22"/>
        </w:rPr>
        <w:t>k</w:t>
      </w:r>
      <w:r w:rsidR="00726424">
        <w:rPr>
          <w:rFonts w:cs="Arial"/>
          <w:sz w:val="22"/>
          <w:szCs w:val="22"/>
        </w:rPr>
        <w:t>ompletace a předání archiv</w:t>
      </w:r>
      <w:r>
        <w:rPr>
          <w:rFonts w:cs="Arial"/>
          <w:sz w:val="22"/>
          <w:szCs w:val="22"/>
        </w:rPr>
        <w:t>ní dokumentace o průběhu zadání v </w:t>
      </w:r>
      <w:r w:rsidR="00726424">
        <w:rPr>
          <w:rFonts w:cs="Arial"/>
          <w:sz w:val="22"/>
          <w:szCs w:val="22"/>
        </w:rPr>
        <w:t>jednom vyhotovení (originál). V případě požadavku příkazce na zhotovení a předání kopie archivní dokumentace o průběhu zadání, popř. nabídek dodavatelů</w:t>
      </w:r>
      <w:r w:rsidR="00685A92">
        <w:rPr>
          <w:rFonts w:cs="Arial"/>
          <w:sz w:val="22"/>
          <w:szCs w:val="22"/>
        </w:rPr>
        <w:t>,</w:t>
      </w:r>
      <w:r w:rsidR="00726424">
        <w:rPr>
          <w:rFonts w:cs="Arial"/>
          <w:sz w:val="22"/>
          <w:szCs w:val="22"/>
        </w:rPr>
        <w:t xml:space="preserve"> předá příkazník příkazci kalkulaci nákladů na požadovanou službu a následně po dohodě s  příkazcem vyhotoví na náklady příkazce kopie požadovaných dokumentů.</w:t>
      </w:r>
    </w:p>
    <w:p w:rsidR="00726424" w:rsidRDefault="00726424" w:rsidP="00726424">
      <w:pPr>
        <w:ind w:left="567" w:hanging="425"/>
        <w:jc w:val="both"/>
        <w:rPr>
          <w:rFonts w:cs="Arial"/>
          <w:sz w:val="22"/>
          <w:szCs w:val="22"/>
        </w:rPr>
      </w:pPr>
    </w:p>
    <w:p w:rsidR="00726424" w:rsidRDefault="00726424" w:rsidP="009547D4">
      <w:pPr>
        <w:widowControl w:val="0"/>
        <w:numPr>
          <w:ilvl w:val="0"/>
          <w:numId w:val="3"/>
        </w:numPr>
        <w:ind w:left="567" w:hanging="425"/>
        <w:jc w:val="both"/>
        <w:rPr>
          <w:rFonts w:cs="Arial"/>
          <w:sz w:val="22"/>
          <w:szCs w:val="22"/>
        </w:rPr>
      </w:pPr>
      <w:r>
        <w:rPr>
          <w:rFonts w:cs="Arial"/>
          <w:sz w:val="22"/>
          <w:szCs w:val="22"/>
        </w:rPr>
        <w:t>Příkazník se dále zavazuje vypracovat veškeré dokumenty pro řešení případných námitek uchazečů, a to zejména:</w:t>
      </w:r>
    </w:p>
    <w:p w:rsidR="00726424" w:rsidRPr="00260B99" w:rsidRDefault="00260B99" w:rsidP="00260B99">
      <w:pPr>
        <w:pStyle w:val="Odstavecseseznamem"/>
        <w:numPr>
          <w:ilvl w:val="0"/>
          <w:numId w:val="19"/>
        </w:numPr>
        <w:tabs>
          <w:tab w:val="left" w:pos="1080"/>
        </w:tabs>
        <w:ind w:left="1134" w:hanging="283"/>
        <w:jc w:val="both"/>
        <w:rPr>
          <w:rFonts w:cs="Arial"/>
          <w:sz w:val="22"/>
          <w:szCs w:val="22"/>
        </w:rPr>
      </w:pPr>
      <w:r>
        <w:rPr>
          <w:bCs/>
          <w:color w:val="000000"/>
          <w:sz w:val="22"/>
          <w:szCs w:val="22"/>
        </w:rPr>
        <w:t>z</w:t>
      </w:r>
      <w:r w:rsidRPr="003816EA">
        <w:rPr>
          <w:bCs/>
          <w:color w:val="000000"/>
          <w:sz w:val="22"/>
          <w:szCs w:val="22"/>
        </w:rPr>
        <w:t xml:space="preserve">pracování </w:t>
      </w:r>
      <w:r>
        <w:rPr>
          <w:bCs/>
          <w:color w:val="000000"/>
          <w:sz w:val="22"/>
          <w:szCs w:val="22"/>
        </w:rPr>
        <w:t>návrhu</w:t>
      </w:r>
      <w:r w:rsidRPr="003816EA">
        <w:rPr>
          <w:bCs/>
          <w:color w:val="000000"/>
          <w:sz w:val="22"/>
          <w:szCs w:val="22"/>
        </w:rPr>
        <w:t xml:space="preserve"> </w:t>
      </w:r>
      <w:r>
        <w:rPr>
          <w:bCs/>
          <w:color w:val="000000"/>
          <w:sz w:val="22"/>
          <w:szCs w:val="22"/>
        </w:rPr>
        <w:t>rozhodnutí</w:t>
      </w:r>
      <w:r w:rsidRPr="003816EA">
        <w:rPr>
          <w:bCs/>
          <w:color w:val="000000"/>
          <w:sz w:val="22"/>
          <w:szCs w:val="22"/>
        </w:rPr>
        <w:t xml:space="preserve"> zadavatele k případným námitkám uchazečů podaných k</w:t>
      </w:r>
      <w:r>
        <w:rPr>
          <w:bCs/>
          <w:color w:val="000000"/>
          <w:sz w:val="22"/>
          <w:szCs w:val="22"/>
        </w:rPr>
        <w:t> </w:t>
      </w:r>
      <w:r w:rsidRPr="003816EA">
        <w:rPr>
          <w:bCs/>
          <w:color w:val="000000"/>
          <w:sz w:val="22"/>
          <w:szCs w:val="22"/>
        </w:rPr>
        <w:t>zadavateli</w:t>
      </w:r>
      <w:r>
        <w:rPr>
          <w:bCs/>
          <w:color w:val="000000"/>
          <w:sz w:val="22"/>
          <w:szCs w:val="22"/>
        </w:rPr>
        <w:t xml:space="preserve"> a odeslání podepsaného rozhodnutí</w:t>
      </w:r>
    </w:p>
    <w:p w:rsidR="00260B99" w:rsidRPr="00372D89" w:rsidRDefault="00260B99" w:rsidP="00260B99">
      <w:pPr>
        <w:pStyle w:val="Odstavecseseznamem"/>
        <w:numPr>
          <w:ilvl w:val="0"/>
          <w:numId w:val="19"/>
        </w:numPr>
        <w:tabs>
          <w:tab w:val="left" w:pos="1080"/>
        </w:tabs>
        <w:ind w:left="1134" w:hanging="283"/>
        <w:jc w:val="both"/>
        <w:rPr>
          <w:rFonts w:cs="Arial"/>
          <w:sz w:val="22"/>
          <w:szCs w:val="22"/>
        </w:rPr>
      </w:pPr>
      <w:r w:rsidRPr="003816EA">
        <w:rPr>
          <w:bCs/>
          <w:color w:val="000000"/>
          <w:sz w:val="22"/>
          <w:szCs w:val="22"/>
        </w:rPr>
        <w:t>vypracování informace o podaných námitkách pro ostatní uchazeče</w:t>
      </w:r>
      <w:r>
        <w:rPr>
          <w:bCs/>
          <w:color w:val="000000"/>
          <w:sz w:val="22"/>
          <w:szCs w:val="22"/>
        </w:rPr>
        <w:t xml:space="preserve"> a zajištění odeslání</w:t>
      </w:r>
    </w:p>
    <w:p w:rsidR="00726424"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zpracování návrhu vyjádření zadavatele pro orgán dohledu (ÚOHS) v případě, že by některý z dodavatelů podal k tomuto orgánu návrh na přezkoumání úkonů zadavatele</w:t>
      </w:r>
    </w:p>
    <w:p w:rsidR="00260B99" w:rsidRPr="00372D89"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zastupování zadavatele ve správním řízení před orgánem dohledu (ÚOHS);</w:t>
      </w:r>
    </w:p>
    <w:p w:rsidR="00726424" w:rsidRPr="00372D89"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p</w:t>
      </w:r>
      <w:r w:rsidRPr="00A03715">
        <w:rPr>
          <w:bCs/>
          <w:color w:val="000000"/>
          <w:sz w:val="22"/>
          <w:szCs w:val="22"/>
        </w:rPr>
        <w:t xml:space="preserve">ředání dokumentace o </w:t>
      </w:r>
      <w:r>
        <w:rPr>
          <w:bCs/>
          <w:color w:val="000000"/>
          <w:sz w:val="22"/>
          <w:szCs w:val="22"/>
        </w:rPr>
        <w:t>veřejné zakázce včetně vyjádření zadavatele</w:t>
      </w:r>
      <w:r w:rsidRPr="00A03715">
        <w:rPr>
          <w:bCs/>
          <w:color w:val="000000"/>
          <w:sz w:val="22"/>
          <w:szCs w:val="22"/>
        </w:rPr>
        <w:t xml:space="preserve"> </w:t>
      </w:r>
      <w:r>
        <w:rPr>
          <w:bCs/>
          <w:color w:val="000000"/>
          <w:sz w:val="22"/>
          <w:szCs w:val="22"/>
        </w:rPr>
        <w:t>ÚOHS ve lhůtě a způsobem stanoveným zákonem</w:t>
      </w:r>
    </w:p>
    <w:p w:rsidR="00726424" w:rsidRPr="00372D89" w:rsidRDefault="00372D89" w:rsidP="00372D89">
      <w:pPr>
        <w:pStyle w:val="Odstavecseseznamem"/>
        <w:numPr>
          <w:ilvl w:val="0"/>
          <w:numId w:val="19"/>
        </w:numPr>
        <w:tabs>
          <w:tab w:val="left" w:pos="1080"/>
        </w:tabs>
        <w:ind w:left="1134" w:hanging="283"/>
        <w:jc w:val="both"/>
        <w:rPr>
          <w:rFonts w:cs="Arial"/>
          <w:sz w:val="22"/>
          <w:szCs w:val="22"/>
        </w:rPr>
      </w:pPr>
      <w:r>
        <w:rPr>
          <w:rFonts w:cs="Arial"/>
          <w:sz w:val="22"/>
          <w:szCs w:val="22"/>
        </w:rPr>
        <w:t>u</w:t>
      </w:r>
      <w:r w:rsidR="00726424" w:rsidRPr="00372D89">
        <w:rPr>
          <w:rFonts w:cs="Arial"/>
          <w:sz w:val="22"/>
          <w:szCs w:val="22"/>
        </w:rPr>
        <w:t xml:space="preserve">končení zadávacího řízení po rozhodnutí </w:t>
      </w:r>
      <w:r w:rsidR="00260B99">
        <w:rPr>
          <w:rFonts w:cs="Arial"/>
          <w:sz w:val="22"/>
          <w:szCs w:val="22"/>
        </w:rPr>
        <w:t>ÚOHS</w:t>
      </w:r>
      <w:r w:rsidR="00726424" w:rsidRPr="00372D89">
        <w:rPr>
          <w:rFonts w:cs="Arial"/>
          <w:sz w:val="22"/>
          <w:szCs w:val="22"/>
        </w:rPr>
        <w:t xml:space="preserve"> o návrhu uchazeče</w:t>
      </w:r>
      <w:r w:rsidR="00260B99">
        <w:rPr>
          <w:rFonts w:cs="Arial"/>
          <w:sz w:val="22"/>
          <w:szCs w:val="22"/>
        </w:rPr>
        <w:t>.</w:t>
      </w:r>
    </w:p>
    <w:p w:rsidR="00726424" w:rsidRDefault="00726424" w:rsidP="00726424">
      <w:pPr>
        <w:tabs>
          <w:tab w:val="left" w:pos="1080"/>
        </w:tabs>
        <w:ind w:left="600"/>
        <w:jc w:val="both"/>
        <w:rPr>
          <w:rFonts w:cs="Arial"/>
          <w:sz w:val="22"/>
          <w:szCs w:val="22"/>
        </w:rPr>
      </w:pPr>
    </w:p>
    <w:p w:rsidR="00726424" w:rsidRPr="00C07DD7" w:rsidRDefault="00726424" w:rsidP="00726424">
      <w:pPr>
        <w:widowControl w:val="0"/>
        <w:numPr>
          <w:ilvl w:val="0"/>
          <w:numId w:val="3"/>
        </w:numPr>
        <w:ind w:left="567" w:hanging="425"/>
        <w:jc w:val="both"/>
        <w:rPr>
          <w:rFonts w:cs="Arial"/>
          <w:sz w:val="22"/>
          <w:szCs w:val="22"/>
        </w:rPr>
      </w:pPr>
      <w:r w:rsidRPr="00C07DD7">
        <w:rPr>
          <w:rFonts w:cs="Arial"/>
          <w:sz w:val="22"/>
          <w:szCs w:val="22"/>
        </w:rPr>
        <w:t xml:space="preserve">Pokud by </w:t>
      </w:r>
      <w:r>
        <w:rPr>
          <w:rFonts w:cs="Arial"/>
          <w:sz w:val="22"/>
          <w:szCs w:val="22"/>
        </w:rPr>
        <w:t>příkazce</w:t>
      </w:r>
      <w:r w:rsidRPr="00C07DD7">
        <w:rPr>
          <w:rFonts w:cs="Arial"/>
          <w:sz w:val="22"/>
          <w:szCs w:val="22"/>
        </w:rPr>
        <w:t xml:space="preserve"> svým rozhodnutím zadávací řízení zrušil, pak je povinností </w:t>
      </w:r>
      <w:r>
        <w:rPr>
          <w:rFonts w:cs="Arial"/>
          <w:sz w:val="22"/>
          <w:szCs w:val="22"/>
        </w:rPr>
        <w:t>příkazníka</w:t>
      </w:r>
      <w:r w:rsidRPr="00C07DD7">
        <w:rPr>
          <w:rFonts w:cs="Arial"/>
          <w:sz w:val="22"/>
          <w:szCs w:val="22"/>
        </w:rPr>
        <w:t xml:space="preserve"> provést přípravu rozhodnutí zadavatele o zrušení veřejné zakázky včetně oznámení o zrušení a jeho zveřejnění ve Věstníku veřejných zakázek</w:t>
      </w:r>
      <w:r>
        <w:rPr>
          <w:rFonts w:cs="Arial"/>
          <w:sz w:val="22"/>
          <w:szCs w:val="22"/>
        </w:rPr>
        <w:t>.</w:t>
      </w:r>
    </w:p>
    <w:p w:rsidR="00726424" w:rsidRDefault="00726424" w:rsidP="00726424">
      <w:pPr>
        <w:widowControl w:val="0"/>
        <w:ind w:left="142"/>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V zadávací dokumentaci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rsidR="00726424" w:rsidRDefault="00726424" w:rsidP="00726424">
      <w:pPr>
        <w:ind w:left="567" w:hanging="425"/>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Jako výsledek činnosti příka</w:t>
      </w:r>
      <w:r w:rsidR="000D705E">
        <w:rPr>
          <w:rFonts w:cs="Arial"/>
          <w:sz w:val="22"/>
          <w:szCs w:val="22"/>
        </w:rPr>
        <w:t xml:space="preserve">zníka předá příkazník příkazci </w:t>
      </w:r>
      <w:r>
        <w:rPr>
          <w:rFonts w:cs="Arial"/>
          <w:sz w:val="22"/>
          <w:szCs w:val="22"/>
        </w:rPr>
        <w:t>veškerou dokumentaci o průběhu zadávacího řízení. Tato dokumentace bude  obsahovat veškeré doklady, zápisy a protokoly z jednání, jejichž pořízení vyžaduje zákon.</w:t>
      </w:r>
    </w:p>
    <w:p w:rsidR="001D27F0" w:rsidRDefault="001D27F0" w:rsidP="001D27F0">
      <w:pPr>
        <w:widowControl w:val="0"/>
        <w:ind w:left="567"/>
        <w:jc w:val="both"/>
        <w:rPr>
          <w:rFonts w:cs="Arial"/>
          <w:sz w:val="22"/>
          <w:szCs w:val="22"/>
        </w:rPr>
      </w:pPr>
    </w:p>
    <w:p w:rsidR="001D27F0" w:rsidRDefault="001D27F0" w:rsidP="00726424">
      <w:pPr>
        <w:widowControl w:val="0"/>
        <w:numPr>
          <w:ilvl w:val="0"/>
          <w:numId w:val="3"/>
        </w:numPr>
        <w:ind w:left="567" w:hanging="425"/>
        <w:jc w:val="both"/>
        <w:rPr>
          <w:rFonts w:cs="Arial"/>
          <w:sz w:val="22"/>
          <w:szCs w:val="22"/>
        </w:rPr>
      </w:pPr>
      <w:r w:rsidRPr="00636F96">
        <w:rPr>
          <w:rFonts w:cs="Arial"/>
          <w:sz w:val="22"/>
          <w:szCs w:val="22"/>
        </w:rPr>
        <w:t xml:space="preserve">Pokud v tomto článku není uvedena některá z dílčích činností příkazníka, pak vždy platí, že příkazník je povinen připravit pro příkazce veškeré podklady, zorganizovat veškeré činnosti a odeslat veškeré doklady vyplývající ze znění zákona, a to ve lhůtách stanovených zákonem, popř. v předstihu tak, aby byly dodrženy (zákonné) lhůty pro činnosti, které má vykonat přímo </w:t>
      </w:r>
      <w:r>
        <w:rPr>
          <w:rFonts w:cs="Arial"/>
          <w:sz w:val="22"/>
          <w:szCs w:val="22"/>
        </w:rPr>
        <w:t>příkazce</w:t>
      </w:r>
      <w:r w:rsidRPr="00636F96">
        <w:rPr>
          <w:rFonts w:cs="Arial"/>
          <w:sz w:val="22"/>
          <w:szCs w:val="22"/>
        </w:rPr>
        <w:t>.</w:t>
      </w:r>
    </w:p>
    <w:p w:rsidR="00726424" w:rsidRDefault="00726424" w:rsidP="00726424">
      <w:pPr>
        <w:ind w:left="142"/>
        <w:jc w:val="both"/>
        <w:rPr>
          <w:rFonts w:cs="Arial"/>
          <w:b/>
          <w:sz w:val="22"/>
          <w:szCs w:val="22"/>
          <w:u w:val="single"/>
        </w:rPr>
      </w:pPr>
    </w:p>
    <w:p w:rsidR="00726424" w:rsidRDefault="00726424" w:rsidP="00726424">
      <w:pPr>
        <w:jc w:val="both"/>
        <w:rPr>
          <w:rFonts w:cs="Arial"/>
          <w:b/>
          <w:sz w:val="22"/>
          <w:szCs w:val="22"/>
          <w:u w:val="single"/>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Čestné prohlášení příkazníka</w:t>
      </w:r>
    </w:p>
    <w:p w:rsidR="00726424" w:rsidRDefault="00726424" w:rsidP="00726424">
      <w:pPr>
        <w:ind w:left="142"/>
        <w:jc w:val="both"/>
        <w:rPr>
          <w:rFonts w:cs="Arial"/>
          <w:b/>
          <w:sz w:val="22"/>
          <w:szCs w:val="22"/>
          <w:u w:val="single"/>
        </w:rPr>
      </w:pPr>
    </w:p>
    <w:p w:rsidR="00726424" w:rsidRPr="0008231E" w:rsidRDefault="00726424" w:rsidP="0008231E">
      <w:pPr>
        <w:pStyle w:val="Odstavecseseznamem"/>
        <w:numPr>
          <w:ilvl w:val="0"/>
          <w:numId w:val="20"/>
        </w:numPr>
        <w:ind w:left="567" w:hanging="425"/>
        <w:jc w:val="both"/>
        <w:rPr>
          <w:rFonts w:cs="Arial"/>
          <w:sz w:val="22"/>
          <w:szCs w:val="22"/>
        </w:rPr>
      </w:pPr>
      <w:r w:rsidRPr="0008231E">
        <w:rPr>
          <w:rFonts w:cs="Arial"/>
          <w:sz w:val="22"/>
          <w:szCs w:val="22"/>
        </w:rPr>
        <w:t>Příkazník čestně prohlašuje, že v době po</w:t>
      </w:r>
      <w:r w:rsidR="0061671C">
        <w:rPr>
          <w:rFonts w:cs="Arial"/>
          <w:sz w:val="22"/>
          <w:szCs w:val="22"/>
        </w:rPr>
        <w:t>dpisu této smlouvy není ve vzta</w:t>
      </w:r>
      <w:r w:rsidRPr="0008231E">
        <w:rPr>
          <w:rFonts w:cs="Arial"/>
          <w:sz w:val="22"/>
          <w:szCs w:val="22"/>
        </w:rPr>
        <w:t>hu k zadávané veřejné zakázce</w:t>
      </w:r>
      <w:r w:rsidR="00A402DE">
        <w:rPr>
          <w:rFonts w:cs="Arial"/>
          <w:sz w:val="22"/>
          <w:szCs w:val="22"/>
        </w:rPr>
        <w:t xml:space="preserve"> podjat ve smyslu § 74  odst.</w:t>
      </w:r>
      <w:r w:rsidRPr="0008231E">
        <w:rPr>
          <w:rFonts w:cs="Arial"/>
          <w:sz w:val="22"/>
          <w:szCs w:val="22"/>
        </w:rPr>
        <w:t xml:space="preserve"> 7 zákona. Pokud by v průběhu zadání nastaly nové skutečnosti ve vztahu k podjatosti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rsidR="00726424" w:rsidRDefault="00726424" w:rsidP="00726424">
      <w:pPr>
        <w:ind w:left="142"/>
        <w:jc w:val="both"/>
        <w:rPr>
          <w:rFonts w:cs="Arial"/>
          <w:sz w:val="22"/>
          <w:szCs w:val="22"/>
        </w:rPr>
      </w:pPr>
    </w:p>
    <w:p w:rsidR="00726424" w:rsidRDefault="00726424" w:rsidP="00726424">
      <w:pPr>
        <w:ind w:left="142"/>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Čas plnění</w:t>
      </w:r>
    </w:p>
    <w:p w:rsidR="00726424" w:rsidRDefault="00726424" w:rsidP="00726424">
      <w:pPr>
        <w:ind w:left="142"/>
        <w:jc w:val="both"/>
        <w:rPr>
          <w:rFonts w:cs="Arial"/>
          <w:b/>
          <w:sz w:val="22"/>
          <w:szCs w:val="22"/>
          <w:u w:val="single"/>
        </w:rPr>
      </w:pPr>
    </w:p>
    <w:p w:rsidR="00726424" w:rsidRDefault="000559EF" w:rsidP="00726424">
      <w:pPr>
        <w:widowControl w:val="0"/>
        <w:numPr>
          <w:ilvl w:val="0"/>
          <w:numId w:val="5"/>
        </w:numPr>
        <w:tabs>
          <w:tab w:val="clear" w:pos="1080"/>
        </w:tabs>
        <w:ind w:left="567" w:hanging="425"/>
        <w:jc w:val="both"/>
        <w:rPr>
          <w:rFonts w:cs="Arial"/>
          <w:snapToGrid w:val="0"/>
          <w:sz w:val="22"/>
          <w:szCs w:val="22"/>
        </w:rPr>
      </w:pPr>
      <w:r>
        <w:rPr>
          <w:rFonts w:cs="Arial"/>
          <w:snapToGrid w:val="0"/>
          <w:sz w:val="22"/>
          <w:szCs w:val="22"/>
        </w:rPr>
        <w:t xml:space="preserve">Příkazník se zavazuje zabezpečit zadání veřejné zakázky v termínech uvedených v harmonogramu, </w:t>
      </w:r>
      <w:r w:rsidRPr="00D74EA2">
        <w:rPr>
          <w:rFonts w:cs="Arial"/>
          <w:snapToGrid w:val="0"/>
          <w:sz w:val="22"/>
          <w:szCs w:val="22"/>
        </w:rPr>
        <w:t xml:space="preserve">který </w:t>
      </w:r>
      <w:r>
        <w:rPr>
          <w:rFonts w:cs="Arial"/>
          <w:snapToGrid w:val="0"/>
          <w:sz w:val="22"/>
          <w:szCs w:val="22"/>
        </w:rPr>
        <w:t xml:space="preserve">vypracuje příkazník ve spolupráci s příkazcem po uzavření této smlouvy, a který se stane její </w:t>
      </w:r>
      <w:r w:rsidRPr="00D74EA2">
        <w:rPr>
          <w:rFonts w:cs="Arial"/>
          <w:snapToGrid w:val="0"/>
          <w:sz w:val="22"/>
          <w:szCs w:val="22"/>
        </w:rPr>
        <w:t>nedílnou součástí.</w:t>
      </w:r>
    </w:p>
    <w:p w:rsidR="00726424" w:rsidRDefault="00726424" w:rsidP="00726424">
      <w:pPr>
        <w:ind w:left="567" w:hanging="425"/>
        <w:jc w:val="both"/>
        <w:rPr>
          <w:b/>
          <w:sz w:val="22"/>
          <w:szCs w:val="22"/>
          <w:u w:val="single"/>
        </w:rPr>
      </w:pPr>
    </w:p>
    <w:p w:rsidR="00726424" w:rsidRDefault="00726424" w:rsidP="00726424">
      <w:pPr>
        <w:widowControl w:val="0"/>
        <w:numPr>
          <w:ilvl w:val="0"/>
          <w:numId w:val="5"/>
        </w:numPr>
        <w:tabs>
          <w:tab w:val="clear" w:pos="1080"/>
        </w:tabs>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w:t>
      </w:r>
      <w:r w:rsidR="0048425E">
        <w:rPr>
          <w:rFonts w:cs="Arial"/>
          <w:sz w:val="22"/>
          <w:szCs w:val="22"/>
        </w:rPr>
        <w:t>zákona rozhodnout příkazce sám (rozhodnutí a souhlas s u</w:t>
      </w:r>
      <w:r>
        <w:rPr>
          <w:rFonts w:cs="Arial"/>
          <w:sz w:val="22"/>
          <w:szCs w:val="22"/>
        </w:rPr>
        <w:t>veřejněním</w:t>
      </w:r>
      <w:r w:rsidR="0048425E">
        <w:rPr>
          <w:rFonts w:cs="Arial"/>
          <w:sz w:val="22"/>
          <w:szCs w:val="22"/>
        </w:rPr>
        <w:t xml:space="preserve"> zakázky</w:t>
      </w:r>
      <w:r>
        <w:rPr>
          <w:rFonts w:cs="Arial"/>
          <w:sz w:val="22"/>
          <w:szCs w:val="22"/>
        </w:rPr>
        <w:t>, včasné ustavení hodnotící komise, rozhodnutí o přidělení veřejné zakázky apod.</w:t>
      </w:r>
      <w:r w:rsidR="0048425E">
        <w:rPr>
          <w:rFonts w:cs="Arial"/>
          <w:sz w:val="22"/>
          <w:szCs w:val="22"/>
        </w:rPr>
        <w:t>).</w:t>
      </w:r>
      <w:r>
        <w:rPr>
          <w:rFonts w:cs="Arial"/>
          <w:sz w:val="22"/>
          <w:szCs w:val="22"/>
        </w:rPr>
        <w:t xml:space="preserve"> Tyto termíny budou v případě námitek uchazečů prodlouženy o zákonné lhůty a dobu trvání řízení o námitkách</w:t>
      </w:r>
      <w:r w:rsidR="0048425E">
        <w:rPr>
          <w:rFonts w:cs="Arial"/>
          <w:sz w:val="22"/>
          <w:szCs w:val="22"/>
        </w:rPr>
        <w:t>,</w:t>
      </w:r>
      <w:r>
        <w:rPr>
          <w:rFonts w:cs="Arial"/>
          <w:sz w:val="22"/>
          <w:szCs w:val="22"/>
        </w:rPr>
        <w:t xml:space="preserve"> popřípadě o d</w:t>
      </w:r>
      <w:r w:rsidR="001E6A68">
        <w:rPr>
          <w:rFonts w:cs="Arial"/>
          <w:sz w:val="22"/>
          <w:szCs w:val="22"/>
        </w:rPr>
        <w:t>obu správního řízení na základě</w:t>
      </w:r>
      <w:r>
        <w:rPr>
          <w:rFonts w:cs="Arial"/>
          <w:sz w:val="22"/>
          <w:szCs w:val="22"/>
        </w:rPr>
        <w:t xml:space="preserve"> návrhu uchazeče(ů) na Úřadu pro ochranu hospodářské soutěže.</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Příkazce se zavazuje předat příkazníkovi jedno kompletní vyhotovení technických </w:t>
      </w:r>
      <w:r w:rsidRPr="00A021F0">
        <w:rPr>
          <w:rFonts w:cs="Arial"/>
          <w:sz w:val="22"/>
          <w:szCs w:val="22"/>
        </w:rPr>
        <w:t>podkladů (zejména p</w:t>
      </w:r>
      <w:r w:rsidR="00866B91" w:rsidRPr="00A021F0">
        <w:rPr>
          <w:rFonts w:cs="Arial"/>
          <w:sz w:val="22"/>
          <w:szCs w:val="22"/>
        </w:rPr>
        <w:t>rojektovou dokumentaci a soupis</w:t>
      </w:r>
      <w:r w:rsidRPr="00A021F0">
        <w:rPr>
          <w:rFonts w:cs="Arial"/>
          <w:sz w:val="22"/>
          <w:szCs w:val="22"/>
        </w:rPr>
        <w:t xml:space="preserve"> stavebních prací, dodávek a služeb) nejpozději</w:t>
      </w:r>
      <w:r>
        <w:rPr>
          <w:rFonts w:cs="Arial"/>
          <w:sz w:val="22"/>
          <w:szCs w:val="22"/>
        </w:rPr>
        <w:t xml:space="preserve"> deset dnů před termínem pro zveřejnění Oznámení zadávacího řízení. Na tomto předání je závislé splnění všech následných termínů. </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Obě smluvní strany se dohodly na zahájení činnosti příkazníka  </w:t>
      </w:r>
      <w:r>
        <w:rPr>
          <w:rFonts w:cs="Arial"/>
          <w:i/>
          <w:sz w:val="22"/>
          <w:szCs w:val="22"/>
          <w:u w:val="single"/>
        </w:rPr>
        <w:t xml:space="preserve">ihned </w:t>
      </w:r>
      <w:r>
        <w:rPr>
          <w:rFonts w:cs="Arial"/>
          <w:sz w:val="22"/>
          <w:szCs w:val="22"/>
        </w:rPr>
        <w:t xml:space="preserve">  po podpisu smlouvy, přičemž příkazce má právo zahájení jednotlivých konkrétních úkonů jednostranně určit.</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rsidR="006D003B" w:rsidRDefault="006D003B" w:rsidP="006D003B">
      <w:pPr>
        <w:widowControl w:val="0"/>
        <w:ind w:left="567"/>
        <w:jc w:val="both"/>
        <w:rPr>
          <w:rFonts w:cs="Arial"/>
          <w:sz w:val="22"/>
          <w:szCs w:val="22"/>
        </w:rPr>
      </w:pPr>
    </w:p>
    <w:p w:rsidR="00B13B8F" w:rsidRDefault="00B13B8F" w:rsidP="006D003B">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DD555A">
        <w:rPr>
          <w:rFonts w:cs="Arial"/>
          <w:sz w:val="22"/>
          <w:szCs w:val="24"/>
        </w:rPr>
        <w:t>Odměna příkazníka (cena)</w:t>
      </w:r>
    </w:p>
    <w:p w:rsidR="00726424" w:rsidRDefault="00726424" w:rsidP="00726424">
      <w:pPr>
        <w:ind w:left="142"/>
        <w:jc w:val="both"/>
        <w:rPr>
          <w:rFonts w:cs="Arial"/>
          <w:b/>
          <w:sz w:val="22"/>
          <w:szCs w:val="22"/>
          <w:u w:val="single"/>
        </w:rPr>
      </w:pPr>
    </w:p>
    <w:p w:rsidR="00726424"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příkazníka je stanovena na základě kalkulace předpokládaných nákladů příkazníka a obsahuje všechny náklady příkazníka související s provedením předmětu plnění. </w:t>
      </w:r>
    </w:p>
    <w:p w:rsidR="00726424" w:rsidRDefault="00726424" w:rsidP="00726424">
      <w:pPr>
        <w:ind w:left="567" w:hanging="425"/>
        <w:jc w:val="both"/>
        <w:rPr>
          <w:rFonts w:cs="Arial"/>
          <w:sz w:val="22"/>
          <w:szCs w:val="22"/>
        </w:rPr>
      </w:pPr>
      <w:r>
        <w:rPr>
          <w:rFonts w:cs="Arial"/>
          <w:sz w:val="22"/>
          <w:szCs w:val="22"/>
        </w:rPr>
        <w:tab/>
      </w:r>
    </w:p>
    <w:p w:rsidR="00726424" w:rsidRPr="000D148E"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je </w:t>
      </w:r>
      <w:r w:rsidRPr="000D148E">
        <w:rPr>
          <w:rFonts w:cs="Arial"/>
          <w:sz w:val="22"/>
          <w:szCs w:val="22"/>
        </w:rPr>
        <w:t>stanovena ve výši:</w:t>
      </w:r>
    </w:p>
    <w:p w:rsidR="00726424" w:rsidRPr="000D148E" w:rsidRDefault="00726424" w:rsidP="00726424">
      <w:pPr>
        <w:ind w:left="567" w:hanging="425"/>
        <w:jc w:val="both"/>
        <w:rPr>
          <w:rFonts w:cs="Arial"/>
          <w:sz w:val="22"/>
          <w:szCs w:val="22"/>
        </w:rPr>
      </w:pPr>
      <w:r w:rsidRPr="000D148E">
        <w:rPr>
          <w:rFonts w:cs="Arial"/>
          <w:sz w:val="22"/>
          <w:szCs w:val="22"/>
        </w:rPr>
        <w:tab/>
        <w:t>Cena bez DPH:</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BF0EFF">
        <w:rPr>
          <w:rFonts w:cs="Arial"/>
          <w:sz w:val="22"/>
          <w:szCs w:val="22"/>
        </w:rPr>
        <w:t>75.000,-</w:t>
      </w:r>
      <w:r w:rsidRPr="000D148E">
        <w:rPr>
          <w:rFonts w:cs="Arial"/>
          <w:sz w:val="22"/>
          <w:szCs w:val="22"/>
        </w:rPr>
        <w:t xml:space="preserve"> Kč</w:t>
      </w:r>
    </w:p>
    <w:p w:rsidR="00726424" w:rsidRPr="000D148E" w:rsidRDefault="00726424" w:rsidP="00726424">
      <w:pPr>
        <w:ind w:left="567" w:hanging="425"/>
        <w:jc w:val="both"/>
        <w:rPr>
          <w:rFonts w:cs="Arial"/>
          <w:sz w:val="22"/>
          <w:szCs w:val="22"/>
        </w:rPr>
      </w:pPr>
      <w:r w:rsidRPr="000D148E">
        <w:rPr>
          <w:rFonts w:cs="Arial"/>
          <w:sz w:val="22"/>
          <w:szCs w:val="22"/>
        </w:rPr>
        <w:tab/>
        <w:t>DPH 21 %:</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BF0EFF">
        <w:rPr>
          <w:rFonts w:cs="Arial"/>
          <w:sz w:val="22"/>
          <w:szCs w:val="22"/>
        </w:rPr>
        <w:t>15.750,-</w:t>
      </w:r>
      <w:r w:rsidRPr="000D148E">
        <w:rPr>
          <w:rFonts w:cs="Arial"/>
          <w:sz w:val="22"/>
          <w:szCs w:val="22"/>
        </w:rPr>
        <w:t xml:space="preserve"> Kč</w:t>
      </w:r>
    </w:p>
    <w:p w:rsidR="00726424" w:rsidRPr="00B82162" w:rsidRDefault="00726424" w:rsidP="00726424">
      <w:pPr>
        <w:ind w:left="567" w:hanging="425"/>
        <w:jc w:val="both"/>
        <w:rPr>
          <w:rFonts w:cs="Arial"/>
          <w:sz w:val="22"/>
          <w:szCs w:val="22"/>
        </w:rPr>
      </w:pPr>
      <w:r w:rsidRPr="00B82162">
        <w:rPr>
          <w:rFonts w:cs="Arial"/>
          <w:b/>
          <w:sz w:val="22"/>
          <w:szCs w:val="22"/>
        </w:rPr>
        <w:tab/>
        <w:t>Cena včetně DPH:</w:t>
      </w:r>
      <w:r w:rsidRPr="00B82162">
        <w:rPr>
          <w:rFonts w:cs="Arial"/>
          <w:b/>
          <w:sz w:val="22"/>
          <w:szCs w:val="22"/>
        </w:rPr>
        <w:tab/>
      </w:r>
      <w:r w:rsidRPr="00B82162">
        <w:rPr>
          <w:rFonts w:cs="Arial"/>
          <w:b/>
          <w:sz w:val="22"/>
          <w:szCs w:val="22"/>
        </w:rPr>
        <w:tab/>
      </w:r>
      <w:r w:rsidRPr="00B82162">
        <w:rPr>
          <w:rFonts w:cs="Arial"/>
          <w:b/>
          <w:sz w:val="22"/>
          <w:szCs w:val="22"/>
        </w:rPr>
        <w:tab/>
      </w:r>
      <w:r w:rsidRPr="00B82162">
        <w:rPr>
          <w:rFonts w:cs="Arial"/>
          <w:b/>
          <w:sz w:val="22"/>
          <w:szCs w:val="22"/>
        </w:rPr>
        <w:tab/>
      </w:r>
      <w:r w:rsidR="00684659" w:rsidRPr="00B82162">
        <w:rPr>
          <w:rFonts w:cs="Arial"/>
          <w:b/>
          <w:sz w:val="22"/>
          <w:szCs w:val="22"/>
        </w:rPr>
        <w:t xml:space="preserve"> </w:t>
      </w:r>
      <w:r w:rsidR="00B82162" w:rsidRPr="00B82162">
        <w:rPr>
          <w:rFonts w:cs="Arial"/>
          <w:b/>
          <w:sz w:val="22"/>
          <w:szCs w:val="22"/>
        </w:rPr>
        <w:t xml:space="preserve"> </w:t>
      </w:r>
      <w:r w:rsidR="00BF0EFF" w:rsidRPr="00BF0EFF">
        <w:rPr>
          <w:rFonts w:cs="Arial"/>
          <w:b/>
          <w:sz w:val="22"/>
          <w:szCs w:val="22"/>
        </w:rPr>
        <w:t xml:space="preserve">90.750,- </w:t>
      </w:r>
      <w:r w:rsidRPr="00BF0EFF">
        <w:rPr>
          <w:rFonts w:cs="Arial"/>
          <w:b/>
          <w:sz w:val="22"/>
          <w:szCs w:val="22"/>
        </w:rPr>
        <w:t>Kč</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r>
        <w:rPr>
          <w:rFonts w:cs="Arial"/>
          <w:sz w:val="22"/>
          <w:szCs w:val="22"/>
        </w:rPr>
        <w:tab/>
        <w:t>V případě změny výše DPH, bude k ceně bez DPH dopočtena daň z přidané hodnoty ve výši platné v době vzniku zdanitelného plnění (v době podpisu smlouvy je platná sazba DPH ve výši 21 %).</w:t>
      </w:r>
    </w:p>
    <w:p w:rsidR="00726424" w:rsidRDefault="00726424" w:rsidP="00726424">
      <w:pPr>
        <w:ind w:left="567" w:hanging="425"/>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Uvedená cena je cena nejvýše přípustná a lze ji překročit jen za podmínek definovaných touto smlouvou.</w:t>
      </w:r>
    </w:p>
    <w:p w:rsidR="00726424" w:rsidRDefault="00726424" w:rsidP="00726424">
      <w:pPr>
        <w:ind w:left="567" w:hanging="425"/>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Cena obsahuje zejména:</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 xml:space="preserve">náklady </w:t>
      </w:r>
      <w:r w:rsidR="00901D87">
        <w:rPr>
          <w:rFonts w:cs="Arial"/>
          <w:sz w:val="22"/>
          <w:szCs w:val="22"/>
        </w:rPr>
        <w:t xml:space="preserve">a poplatky </w:t>
      </w:r>
      <w:r>
        <w:rPr>
          <w:rFonts w:cs="Arial"/>
          <w:sz w:val="22"/>
          <w:szCs w:val="22"/>
        </w:rPr>
        <w:t>na zveřejnění všech úkonů, které musí být ze zákona v průběhu zadání zveřejněny v informačním systému,</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spojené s telefonem, poštovným apod.,</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na cestovné,</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mzdové náklady pracovníků příkazníka,</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 xml:space="preserve">náklady </w:t>
      </w:r>
      <w:r w:rsidR="00901D87">
        <w:rPr>
          <w:rFonts w:cs="Arial"/>
          <w:sz w:val="22"/>
          <w:szCs w:val="22"/>
        </w:rPr>
        <w:t xml:space="preserve">a poplatky </w:t>
      </w:r>
      <w:r>
        <w:rPr>
          <w:rFonts w:cs="Arial"/>
          <w:sz w:val="22"/>
          <w:szCs w:val="22"/>
        </w:rPr>
        <w:t>na zveřej</w:t>
      </w:r>
      <w:r w:rsidR="006F7252">
        <w:rPr>
          <w:rFonts w:cs="Arial"/>
          <w:sz w:val="22"/>
          <w:szCs w:val="22"/>
        </w:rPr>
        <w:t>nění výsledků zadávacího řízení,</w:t>
      </w:r>
    </w:p>
    <w:p w:rsidR="006F7252" w:rsidRDefault="006F7252" w:rsidP="00726424">
      <w:pPr>
        <w:numPr>
          <w:ilvl w:val="0"/>
          <w:numId w:val="9"/>
        </w:numPr>
        <w:tabs>
          <w:tab w:val="left" w:pos="1080"/>
        </w:tabs>
        <w:ind w:left="1080" w:hanging="480"/>
        <w:jc w:val="both"/>
        <w:rPr>
          <w:rFonts w:cs="Arial"/>
          <w:sz w:val="22"/>
          <w:szCs w:val="22"/>
        </w:rPr>
      </w:pPr>
      <w:r>
        <w:rPr>
          <w:rFonts w:cs="Arial"/>
          <w:sz w:val="22"/>
          <w:szCs w:val="22"/>
        </w:rPr>
        <w:t>přiměřený zisk příkazníka.</w:t>
      </w:r>
    </w:p>
    <w:p w:rsidR="00726424" w:rsidRDefault="00726424" w:rsidP="00726424">
      <w:pPr>
        <w:tabs>
          <w:tab w:val="left" w:pos="1080"/>
        </w:tabs>
        <w:ind w:left="600"/>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2"/>
          <w:szCs w:val="24"/>
        </w:rPr>
      </w:pPr>
      <w:r w:rsidRPr="00DD555A">
        <w:rPr>
          <w:rFonts w:cs="Arial"/>
          <w:bCs/>
          <w:sz w:val="22"/>
          <w:szCs w:val="24"/>
        </w:rPr>
        <w:t>Fakturace a platební podmínky</w:t>
      </w:r>
    </w:p>
    <w:p w:rsidR="00726424" w:rsidRDefault="00726424" w:rsidP="00726424">
      <w:pPr>
        <w:ind w:left="567" w:hanging="425"/>
        <w:jc w:val="both"/>
        <w:rPr>
          <w:rFonts w:cs="Arial"/>
          <w:b/>
          <w:sz w:val="22"/>
          <w:szCs w:val="22"/>
        </w:rPr>
      </w:pPr>
    </w:p>
    <w:p w:rsidR="00726424" w:rsidRDefault="00E47068" w:rsidP="00726424">
      <w:pPr>
        <w:widowControl w:val="0"/>
        <w:numPr>
          <w:ilvl w:val="0"/>
          <w:numId w:val="7"/>
        </w:numPr>
        <w:tabs>
          <w:tab w:val="clear" w:pos="1080"/>
        </w:tabs>
        <w:ind w:left="567" w:hanging="425"/>
        <w:jc w:val="both"/>
        <w:rPr>
          <w:rFonts w:cs="Arial"/>
          <w:sz w:val="22"/>
          <w:szCs w:val="22"/>
        </w:rPr>
      </w:pPr>
      <w:r>
        <w:rPr>
          <w:rStyle w:val="FontStyle18"/>
          <w:sz w:val="22"/>
          <w:szCs w:val="22"/>
        </w:rPr>
        <w:t>Příkazce</w:t>
      </w:r>
      <w:r>
        <w:rPr>
          <w:sz w:val="22"/>
          <w:szCs w:val="22"/>
        </w:rPr>
        <w:t xml:space="preserve"> neposkytne příkazníkovi</w:t>
      </w:r>
      <w:r w:rsidRPr="00A047BB">
        <w:rPr>
          <w:sz w:val="22"/>
          <w:szCs w:val="22"/>
        </w:rPr>
        <w:t xml:space="preserve"> zálohu.</w:t>
      </w:r>
    </w:p>
    <w:p w:rsidR="00726424" w:rsidRPr="000D148E" w:rsidRDefault="00726424" w:rsidP="00726424">
      <w:pPr>
        <w:widowControl w:val="0"/>
        <w:numPr>
          <w:ilvl w:val="0"/>
          <w:numId w:val="7"/>
        </w:numPr>
        <w:tabs>
          <w:tab w:val="clear" w:pos="1080"/>
        </w:tabs>
        <w:ind w:left="567" w:hanging="425"/>
        <w:jc w:val="both"/>
        <w:rPr>
          <w:rFonts w:cs="Arial"/>
          <w:sz w:val="22"/>
          <w:szCs w:val="22"/>
        </w:rPr>
      </w:pPr>
      <w:r>
        <w:rPr>
          <w:rFonts w:cs="Arial"/>
          <w:sz w:val="22"/>
          <w:szCs w:val="22"/>
        </w:rPr>
        <w:t xml:space="preserve">Provedené </w:t>
      </w:r>
      <w:r w:rsidR="00E82178">
        <w:rPr>
          <w:rFonts w:cs="Arial"/>
          <w:sz w:val="22"/>
          <w:szCs w:val="22"/>
        </w:rPr>
        <w:t>činnosti</w:t>
      </w:r>
      <w:r>
        <w:rPr>
          <w:rFonts w:cs="Arial"/>
          <w:sz w:val="22"/>
          <w:szCs w:val="22"/>
        </w:rPr>
        <w:t xml:space="preserve"> budou uhrazeny ve dvou samostatných splátkách, vždy na základě </w:t>
      </w:r>
      <w:r w:rsidRPr="000D148E">
        <w:rPr>
          <w:rFonts w:cs="Arial"/>
          <w:sz w:val="22"/>
          <w:szCs w:val="22"/>
        </w:rPr>
        <w:t>daňového dokladu (dále také faktury) příkazníka:</w:t>
      </w:r>
    </w:p>
    <w:p w:rsidR="00726424" w:rsidRPr="000D148E"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 xml:space="preserve">první fakturu vystaví příkazník po otevírání obálek s nabídkami a to ve výši </w:t>
      </w:r>
      <w:r w:rsidR="00BF0EFF">
        <w:rPr>
          <w:rFonts w:cs="Arial"/>
          <w:sz w:val="22"/>
          <w:szCs w:val="22"/>
        </w:rPr>
        <w:t>37.500,-</w:t>
      </w:r>
      <w:r w:rsidRPr="000D148E">
        <w:rPr>
          <w:rFonts w:cs="Arial"/>
          <w:sz w:val="22"/>
          <w:szCs w:val="22"/>
        </w:rPr>
        <w:t xml:space="preserve"> Kč bez DPH</w:t>
      </w:r>
      <w:r w:rsidR="00282BF7">
        <w:rPr>
          <w:rFonts w:cs="Arial"/>
          <w:sz w:val="22"/>
          <w:szCs w:val="22"/>
        </w:rPr>
        <w:t xml:space="preserve"> (50 % z odměny)</w:t>
      </w:r>
      <w:r w:rsidRPr="000D148E">
        <w:rPr>
          <w:rFonts w:cs="Arial"/>
          <w:sz w:val="22"/>
          <w:szCs w:val="22"/>
        </w:rPr>
        <w:t>,</w:t>
      </w:r>
    </w:p>
    <w:p w:rsidR="00726424"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konečn</w:t>
      </w:r>
      <w:r w:rsidR="005E1424">
        <w:rPr>
          <w:rFonts w:cs="Arial"/>
          <w:sz w:val="22"/>
          <w:szCs w:val="22"/>
        </w:rPr>
        <w:t>ou fakturu vystaví příkazník po</w:t>
      </w:r>
      <w:r w:rsidR="00D803B0" w:rsidRPr="00526EAF">
        <w:rPr>
          <w:sz w:val="22"/>
          <w:szCs w:val="22"/>
        </w:rPr>
        <w:t xml:space="preserve"> ukončení veřejné zakázky (uveřejnění výsledků zadávacího řízení v informačním systému, vyřešení všech případných námitek, rozkladu aj.) a po předání </w:t>
      </w:r>
      <w:r w:rsidR="00D803B0" w:rsidRPr="00526EAF">
        <w:rPr>
          <w:bCs/>
          <w:color w:val="000000"/>
          <w:sz w:val="22"/>
          <w:szCs w:val="22"/>
        </w:rPr>
        <w:t xml:space="preserve">originální dokumentace o průběhu zadání veřejné zakázky </w:t>
      </w:r>
      <w:r w:rsidR="00D803B0">
        <w:rPr>
          <w:bCs/>
          <w:color w:val="000000"/>
          <w:sz w:val="22"/>
          <w:szCs w:val="22"/>
        </w:rPr>
        <w:t>p</w:t>
      </w:r>
      <w:r w:rsidR="00D803B0" w:rsidRPr="00526EAF">
        <w:rPr>
          <w:bCs/>
          <w:color w:val="000000"/>
          <w:sz w:val="22"/>
          <w:szCs w:val="22"/>
        </w:rPr>
        <w:t>říkazci k archivaci</w:t>
      </w:r>
      <w:r w:rsidR="00D803B0" w:rsidRPr="00526EAF">
        <w:rPr>
          <w:sz w:val="22"/>
          <w:szCs w:val="22"/>
        </w:rPr>
        <w:t>.</w:t>
      </w:r>
      <w:r w:rsidRPr="000D148E">
        <w:rPr>
          <w:rFonts w:cs="Arial"/>
          <w:sz w:val="22"/>
          <w:szCs w:val="22"/>
        </w:rPr>
        <w:t xml:space="preserve"> Výše konečné faktury činí  </w:t>
      </w:r>
      <w:r w:rsidR="00BF0EFF">
        <w:rPr>
          <w:rFonts w:cs="Arial"/>
          <w:sz w:val="22"/>
          <w:szCs w:val="22"/>
        </w:rPr>
        <w:t>37.500,-</w:t>
      </w:r>
      <w:r w:rsidR="00096A56" w:rsidRPr="000D148E">
        <w:rPr>
          <w:rFonts w:cs="Arial"/>
          <w:sz w:val="22"/>
          <w:szCs w:val="22"/>
        </w:rPr>
        <w:t xml:space="preserve"> Kč bez DPH</w:t>
      </w:r>
      <w:r w:rsidR="00096A56">
        <w:rPr>
          <w:rFonts w:cs="Arial"/>
          <w:sz w:val="22"/>
          <w:szCs w:val="22"/>
        </w:rPr>
        <w:t xml:space="preserve"> (50 % z odměny)</w:t>
      </w:r>
      <w:r>
        <w:rPr>
          <w:rFonts w:cs="Arial"/>
          <w:sz w:val="22"/>
          <w:szCs w:val="22"/>
        </w:rPr>
        <w:t>.</w:t>
      </w:r>
    </w:p>
    <w:p w:rsidR="00096A56" w:rsidRDefault="00096A56" w:rsidP="00726424">
      <w:pPr>
        <w:ind w:left="567"/>
        <w:jc w:val="both"/>
        <w:rPr>
          <w:rFonts w:cs="Arial"/>
          <w:sz w:val="22"/>
          <w:szCs w:val="22"/>
        </w:rPr>
      </w:pPr>
    </w:p>
    <w:p w:rsidR="00726424" w:rsidRDefault="00726424" w:rsidP="00726424">
      <w:pPr>
        <w:ind w:left="567"/>
        <w:jc w:val="both"/>
        <w:rPr>
          <w:rFonts w:cs="Arial"/>
          <w:sz w:val="22"/>
          <w:szCs w:val="22"/>
        </w:rPr>
      </w:pPr>
      <w:r>
        <w:rPr>
          <w:rFonts w:cs="Arial"/>
          <w:sz w:val="22"/>
          <w:szCs w:val="22"/>
        </w:rPr>
        <w:t>K uvedeným částkám bude dopočtena</w:t>
      </w:r>
      <w:r w:rsidR="00426F8A">
        <w:rPr>
          <w:rFonts w:cs="Arial"/>
          <w:sz w:val="22"/>
          <w:szCs w:val="22"/>
        </w:rPr>
        <w:t xml:space="preserve"> DPH podle předpisů platných v </w:t>
      </w:r>
      <w:r>
        <w:rPr>
          <w:rFonts w:cs="Arial"/>
          <w:sz w:val="22"/>
          <w:szCs w:val="22"/>
        </w:rPr>
        <w:t>době vzniku zdanitelného plnění (nyní 21 %).</w:t>
      </w:r>
    </w:p>
    <w:p w:rsidR="00726424" w:rsidRDefault="00726424" w:rsidP="00726424">
      <w:pPr>
        <w:ind w:left="567" w:hanging="425"/>
        <w:jc w:val="both"/>
        <w:rPr>
          <w:rFonts w:cs="Arial"/>
          <w:sz w:val="22"/>
          <w:szCs w:val="22"/>
        </w:rPr>
      </w:pPr>
    </w:p>
    <w:p w:rsidR="00096A56" w:rsidRDefault="00096A56" w:rsidP="00096A56">
      <w:pPr>
        <w:pStyle w:val="Zkladntextodsazen2"/>
        <w:numPr>
          <w:ilvl w:val="0"/>
          <w:numId w:val="7"/>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r w:rsidRPr="0045578B">
        <w:rPr>
          <w:rFonts w:cs="Arial"/>
          <w:sz w:val="22"/>
          <w:szCs w:val="22"/>
        </w:rPr>
        <w:t>Součástí každé faktury musí být prohlášení příkazníka o tom, že:</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t>a)</w:t>
      </w:r>
      <w:r w:rsidRPr="0045578B">
        <w:rPr>
          <w:rFonts w:cs="Arial"/>
          <w:sz w:val="22"/>
          <w:szCs w:val="22"/>
        </w:rPr>
        <w:tab/>
        <w:t>nemá v úmyslu nezaplatit daň z přidané hodnoty u zdanitelného plnění podle této faktury (dále jen „daň“),</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t>b)</w:t>
      </w:r>
      <w:r w:rsidRPr="0045578B">
        <w:rPr>
          <w:rFonts w:cs="Arial"/>
          <w:sz w:val="22"/>
          <w:szCs w:val="22"/>
        </w:rPr>
        <w:tab/>
        <w:t>mu nejsou známy skutečnosti nasvědčující tomu, že se dostane do postavení, kdy nemůže daň zaplatit a ani se ke dni vystavení této faktury v takovém postavení nenachází,</w:t>
      </w:r>
    </w:p>
    <w:p w:rsidR="00096A56" w:rsidRDefault="00096A56" w:rsidP="00096A56">
      <w:pPr>
        <w:pStyle w:val="Odstavecseseznamem"/>
        <w:ind w:left="1080" w:hanging="371"/>
        <w:jc w:val="both"/>
        <w:rPr>
          <w:rFonts w:cs="Arial"/>
          <w:sz w:val="22"/>
          <w:szCs w:val="22"/>
        </w:rPr>
      </w:pPr>
      <w:r w:rsidRPr="0045578B">
        <w:rPr>
          <w:rFonts w:cs="Arial"/>
          <w:sz w:val="22"/>
          <w:szCs w:val="22"/>
        </w:rPr>
        <w:t>c)</w:t>
      </w:r>
      <w:r w:rsidRPr="0045578B">
        <w:rPr>
          <w:rFonts w:cs="Arial"/>
          <w:sz w:val="22"/>
          <w:szCs w:val="22"/>
        </w:rPr>
        <w:tab/>
        <w:t>nezkrátí daň nebo nevyláká daňovou výhodu,</w:t>
      </w:r>
    </w:p>
    <w:p w:rsidR="00096A56" w:rsidRDefault="00096A56" w:rsidP="00096A56">
      <w:pPr>
        <w:pStyle w:val="Odstavecseseznamem"/>
        <w:ind w:left="1080" w:hanging="371"/>
        <w:jc w:val="both"/>
        <w:rPr>
          <w:rFonts w:cs="Arial"/>
          <w:sz w:val="22"/>
          <w:szCs w:val="22"/>
        </w:rPr>
      </w:pPr>
      <w:r>
        <w:rPr>
          <w:rFonts w:cs="Arial"/>
          <w:sz w:val="22"/>
          <w:szCs w:val="22"/>
        </w:rPr>
        <w:t>d)</w:t>
      </w:r>
      <w:r>
        <w:rPr>
          <w:rFonts w:cs="Arial"/>
          <w:sz w:val="22"/>
          <w:szCs w:val="22"/>
        </w:rPr>
        <w:tab/>
      </w:r>
      <w:r w:rsidRPr="00CA389A">
        <w:rPr>
          <w:rFonts w:cs="Arial"/>
          <w:sz w:val="22"/>
          <w:szCs w:val="22"/>
        </w:rPr>
        <w:t>úplata za plnění dle smlouvy není odchylná od obvyklé ceny</w:t>
      </w:r>
      <w:r>
        <w:rPr>
          <w:rFonts w:cs="Arial"/>
          <w:sz w:val="22"/>
          <w:szCs w:val="22"/>
        </w:rPr>
        <w:t>,</w:t>
      </w:r>
    </w:p>
    <w:p w:rsidR="00096A56" w:rsidRPr="0045578B" w:rsidRDefault="00096A56" w:rsidP="00096A56">
      <w:pPr>
        <w:pStyle w:val="Odstavecseseznamem"/>
        <w:ind w:left="1080" w:hanging="371"/>
        <w:jc w:val="both"/>
        <w:rPr>
          <w:rFonts w:cs="Arial"/>
          <w:sz w:val="22"/>
          <w:szCs w:val="22"/>
        </w:rPr>
      </w:pPr>
      <w:r>
        <w:rPr>
          <w:rFonts w:cs="Arial"/>
          <w:sz w:val="22"/>
          <w:szCs w:val="22"/>
        </w:rPr>
        <w:t>e)</w:t>
      </w:r>
      <w:r>
        <w:rPr>
          <w:rFonts w:cs="Arial"/>
          <w:sz w:val="22"/>
          <w:szCs w:val="22"/>
        </w:rPr>
        <w:tab/>
      </w:r>
      <w:r w:rsidRPr="00CA389A">
        <w:rPr>
          <w:rFonts w:cs="Arial"/>
          <w:sz w:val="22"/>
          <w:szCs w:val="22"/>
        </w:rPr>
        <w:t>úplata za plnění dle smlouvy nebude poskytnuta zcela</w:t>
      </w:r>
      <w:r>
        <w:rPr>
          <w:rFonts w:cs="Arial"/>
          <w:sz w:val="22"/>
          <w:szCs w:val="22"/>
        </w:rPr>
        <w:t xml:space="preserve"> nebo zčásti bezhotovostním pře</w:t>
      </w:r>
      <w:r w:rsidRPr="00CA389A">
        <w:rPr>
          <w:rFonts w:cs="Arial"/>
          <w:sz w:val="22"/>
          <w:szCs w:val="22"/>
        </w:rPr>
        <w:t>vodem na účet vedený poskytovatelem platebních služeb mimo tuzemsko,</w:t>
      </w:r>
    </w:p>
    <w:p w:rsidR="00096A56" w:rsidRPr="0045578B" w:rsidRDefault="00096A56" w:rsidP="00096A56">
      <w:pPr>
        <w:pStyle w:val="Odstavecseseznamem"/>
        <w:ind w:left="1080" w:hanging="371"/>
        <w:jc w:val="both"/>
        <w:rPr>
          <w:rFonts w:cs="Arial"/>
          <w:sz w:val="22"/>
          <w:szCs w:val="22"/>
        </w:rPr>
      </w:pPr>
      <w:r>
        <w:rPr>
          <w:rFonts w:cs="Arial"/>
          <w:sz w:val="22"/>
          <w:szCs w:val="22"/>
        </w:rPr>
        <w:t>f</w:t>
      </w:r>
      <w:r w:rsidRPr="0045578B">
        <w:rPr>
          <w:rFonts w:cs="Arial"/>
          <w:sz w:val="22"/>
          <w:szCs w:val="22"/>
        </w:rPr>
        <w:t>)</w:t>
      </w:r>
      <w:r w:rsidRPr="0045578B">
        <w:rPr>
          <w:rFonts w:cs="Arial"/>
          <w:sz w:val="22"/>
          <w:szCs w:val="22"/>
        </w:rPr>
        <w:tab/>
        <w:t>nebude nespolehlivým plátcem,</w:t>
      </w:r>
    </w:p>
    <w:p w:rsidR="00096A56" w:rsidRPr="0045578B" w:rsidRDefault="00096A56" w:rsidP="00096A56">
      <w:pPr>
        <w:pStyle w:val="Odstavecseseznamem"/>
        <w:ind w:left="1080" w:hanging="371"/>
        <w:jc w:val="both"/>
        <w:rPr>
          <w:rFonts w:cs="Arial"/>
          <w:sz w:val="22"/>
          <w:szCs w:val="22"/>
        </w:rPr>
      </w:pPr>
      <w:r>
        <w:rPr>
          <w:rFonts w:cs="Arial"/>
          <w:sz w:val="22"/>
          <w:szCs w:val="22"/>
        </w:rPr>
        <w:t>g</w:t>
      </w:r>
      <w:r w:rsidRPr="0045578B">
        <w:rPr>
          <w:rFonts w:cs="Arial"/>
          <w:sz w:val="22"/>
          <w:szCs w:val="22"/>
        </w:rPr>
        <w:t>)</w:t>
      </w:r>
      <w:r w:rsidRPr="0045578B">
        <w:rPr>
          <w:rFonts w:cs="Arial"/>
          <w:sz w:val="22"/>
          <w:szCs w:val="22"/>
        </w:rPr>
        <w:tab/>
        <w:t>bude mít u správce daně registrován bankovní účet používaný pro ekonomickou činnost,</w:t>
      </w:r>
    </w:p>
    <w:p w:rsidR="00096A56" w:rsidRPr="0045578B" w:rsidRDefault="00096A56" w:rsidP="00096A56">
      <w:pPr>
        <w:pStyle w:val="Odstavecseseznamem"/>
        <w:ind w:left="1080" w:hanging="371"/>
        <w:jc w:val="both"/>
        <w:rPr>
          <w:rFonts w:cs="Arial"/>
          <w:sz w:val="22"/>
          <w:szCs w:val="22"/>
        </w:rPr>
      </w:pPr>
      <w:r>
        <w:rPr>
          <w:rFonts w:cs="Arial"/>
          <w:sz w:val="22"/>
          <w:szCs w:val="22"/>
        </w:rPr>
        <w:t>h</w:t>
      </w:r>
      <w:r w:rsidRPr="0045578B">
        <w:rPr>
          <w:rFonts w:cs="Arial"/>
          <w:sz w:val="22"/>
          <w:szCs w:val="22"/>
        </w:rPr>
        <w:t>)</w:t>
      </w:r>
      <w:r w:rsidRPr="0045578B">
        <w:rPr>
          <w:rFonts w:cs="Arial"/>
          <w:sz w:val="22"/>
          <w:szCs w:val="22"/>
        </w:rPr>
        <w:tab/>
      </w:r>
      <w:r w:rsidRPr="00CA389A">
        <w:rPr>
          <w:rFonts w:cs="Arial"/>
          <w:sz w:val="22"/>
          <w:szCs w:val="22"/>
        </w:rPr>
        <w:t>souhlasí s tím, že pokud ke dni uskutečnění zdanite</w:t>
      </w:r>
      <w:r>
        <w:rPr>
          <w:rFonts w:cs="Arial"/>
          <w:sz w:val="22"/>
          <w:szCs w:val="22"/>
        </w:rPr>
        <w:t>lného plnění nebo k okamžiku po</w:t>
      </w:r>
      <w:r w:rsidRPr="00CA389A">
        <w:rPr>
          <w:rFonts w:cs="Arial"/>
          <w:sz w:val="22"/>
          <w:szCs w:val="22"/>
        </w:rPr>
        <w:t xml:space="preserve">skytnutí úplaty na plnění, bude o </w:t>
      </w:r>
      <w:r>
        <w:rPr>
          <w:rFonts w:cs="Arial"/>
          <w:sz w:val="22"/>
          <w:szCs w:val="22"/>
        </w:rPr>
        <w:t>příkazníkovi</w:t>
      </w:r>
      <w:r w:rsidRPr="00CA389A">
        <w:rPr>
          <w:rFonts w:cs="Arial"/>
          <w:sz w:val="22"/>
          <w:szCs w:val="22"/>
        </w:rPr>
        <w:t xml:space="preserve"> zveřejněna správcem daně skutečnost, že </w:t>
      </w:r>
      <w:r>
        <w:rPr>
          <w:rFonts w:cs="Arial"/>
          <w:sz w:val="22"/>
          <w:szCs w:val="22"/>
        </w:rPr>
        <w:t>příkazník</w:t>
      </w:r>
      <w:r w:rsidRPr="00CA389A">
        <w:rPr>
          <w:rFonts w:cs="Arial"/>
          <w:sz w:val="22"/>
          <w:szCs w:val="22"/>
        </w:rPr>
        <w:t xml:space="preserve"> je nespolehlivým plátcem, uhradí </w:t>
      </w:r>
      <w:r>
        <w:rPr>
          <w:rFonts w:cs="Arial"/>
          <w:sz w:val="22"/>
          <w:szCs w:val="22"/>
        </w:rPr>
        <w:t>příkazce</w:t>
      </w:r>
      <w:r w:rsidRPr="00CA389A">
        <w:rPr>
          <w:rFonts w:cs="Arial"/>
          <w:sz w:val="22"/>
          <w:szCs w:val="22"/>
        </w:rPr>
        <w:t xml:space="preserve"> daň z přidané hodnoty z přijatého zdanitelného plnění příslušnému správci daně,</w:t>
      </w:r>
    </w:p>
    <w:p w:rsidR="00726424" w:rsidRDefault="00096A56" w:rsidP="00096A56">
      <w:pPr>
        <w:tabs>
          <w:tab w:val="left" w:pos="0"/>
        </w:tabs>
        <w:ind w:left="993" w:hanging="284"/>
        <w:jc w:val="both"/>
        <w:rPr>
          <w:rFonts w:cs="Arial"/>
          <w:sz w:val="22"/>
          <w:szCs w:val="22"/>
        </w:rPr>
      </w:pPr>
      <w:r>
        <w:rPr>
          <w:rFonts w:cs="Arial"/>
          <w:sz w:val="22"/>
          <w:szCs w:val="22"/>
        </w:rPr>
        <w:t>i)</w:t>
      </w:r>
      <w:r>
        <w:rPr>
          <w:rFonts w:cs="Arial"/>
          <w:sz w:val="22"/>
          <w:szCs w:val="22"/>
        </w:rPr>
        <w:tab/>
      </w:r>
      <w:r w:rsidRPr="00AA7EDB">
        <w:rPr>
          <w:rFonts w:cs="Arial"/>
          <w:sz w:val="22"/>
          <w:szCs w:val="22"/>
        </w:rPr>
        <w:t>souhlasí s tím, že pokud ke dni uskutečnění zdanite</w:t>
      </w:r>
      <w:r>
        <w:rPr>
          <w:rFonts w:cs="Arial"/>
          <w:sz w:val="22"/>
          <w:szCs w:val="22"/>
        </w:rPr>
        <w:t>lného plnění nebo k okamžiku po</w:t>
      </w:r>
      <w:r w:rsidRPr="00AA7EDB">
        <w:rPr>
          <w:rFonts w:cs="Arial"/>
          <w:sz w:val="22"/>
          <w:szCs w:val="22"/>
        </w:rPr>
        <w:t xml:space="preserve">skytnutí úplaty na plnění bude zjištěna nesrovnalost v registraci bankovního účtu </w:t>
      </w:r>
      <w:r>
        <w:rPr>
          <w:rFonts w:cs="Arial"/>
          <w:sz w:val="22"/>
          <w:szCs w:val="22"/>
        </w:rPr>
        <w:t>příkazníka</w:t>
      </w:r>
      <w:r w:rsidRPr="00AA7EDB">
        <w:rPr>
          <w:rFonts w:cs="Arial"/>
          <w:sz w:val="22"/>
          <w:szCs w:val="22"/>
        </w:rPr>
        <w:t xml:space="preserve"> určeného pro ekonomickou činnost správcem daně, uhradí </w:t>
      </w:r>
      <w:r>
        <w:rPr>
          <w:rFonts w:cs="Arial"/>
          <w:sz w:val="22"/>
          <w:szCs w:val="22"/>
        </w:rPr>
        <w:t>příkazce</w:t>
      </w:r>
      <w:r w:rsidRPr="00AA7EDB">
        <w:rPr>
          <w:rFonts w:cs="Arial"/>
          <w:sz w:val="22"/>
          <w:szCs w:val="22"/>
        </w:rPr>
        <w:t xml:space="preserve"> daň z přidané hodnoty z přijatého zdanitelného plnění příslušnému správci daně.</w:t>
      </w:r>
    </w:p>
    <w:p w:rsidR="00726424" w:rsidRDefault="00726424" w:rsidP="004700C6">
      <w:pPr>
        <w:pStyle w:val="Zkladntextodsazen2"/>
        <w:jc w:val="both"/>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Splatnost faktur se sj</w:t>
      </w:r>
      <w:r w:rsidR="003543AC">
        <w:rPr>
          <w:rFonts w:cs="Arial"/>
          <w:sz w:val="22"/>
          <w:szCs w:val="22"/>
        </w:rPr>
        <w:t>ednává v délce 30 dnů od jejich</w:t>
      </w:r>
      <w:r>
        <w:rPr>
          <w:rFonts w:cs="Arial"/>
          <w:sz w:val="22"/>
          <w:szCs w:val="22"/>
        </w:rPr>
        <w:t xml:space="preserve"> obdržení příkazcem. Prodlení příkazce kratší jak třicet dnů nepodléhá úroku z prodlení. </w:t>
      </w:r>
    </w:p>
    <w:p w:rsidR="00726424" w:rsidRDefault="00726424" w:rsidP="00726424">
      <w:pPr>
        <w:pStyle w:val="Odstavecseseznamem"/>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před otevíráním obálek s nabídkami ve výši 20 %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otevírání obálek s nabídkami, ale před posouzením kvalifikace ve výši 50 %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kvalifikace, ale před posouzením nabídek ve výši 65 %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nabídek, ale před hodnocením nabídek ve výši 80 % ze zjednané odměny,</w:t>
      </w:r>
    </w:p>
    <w:p w:rsidR="00726424"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a hodnocení nabídek ve výši 95 % ze sjednané odměny.</w:t>
      </w:r>
    </w:p>
    <w:p w:rsidR="003D54EB" w:rsidRDefault="003D54EB" w:rsidP="00726424">
      <w:pPr>
        <w:widowControl w:val="0"/>
        <w:ind w:left="567"/>
        <w:jc w:val="both"/>
        <w:rPr>
          <w:rFonts w:cs="Arial"/>
          <w:sz w:val="22"/>
          <w:szCs w:val="22"/>
        </w:rPr>
      </w:pPr>
    </w:p>
    <w:p w:rsidR="00BF0EFF" w:rsidRDefault="00BF0EFF">
      <w:pPr>
        <w:spacing w:after="160" w:line="259" w:lineRule="auto"/>
        <w:rPr>
          <w:rFonts w:cs="Arial"/>
          <w:sz w:val="22"/>
          <w:szCs w:val="22"/>
        </w:rPr>
      </w:pPr>
      <w:r>
        <w:rPr>
          <w:rFonts w:cs="Arial"/>
          <w:sz w:val="22"/>
          <w:szCs w:val="22"/>
        </w:rPr>
        <w:br w:type="page"/>
      </w:r>
    </w:p>
    <w:p w:rsidR="003D54EB" w:rsidRDefault="003D54EB" w:rsidP="00726424">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Předběžné oznámení veřejné zakázky</w:t>
      </w:r>
    </w:p>
    <w:p w:rsidR="00726424" w:rsidRDefault="00726424" w:rsidP="00726424">
      <w:pPr>
        <w:ind w:left="142"/>
        <w:jc w:val="both"/>
        <w:rPr>
          <w:rFonts w:cs="Arial"/>
          <w:b/>
          <w:sz w:val="22"/>
          <w:szCs w:val="22"/>
          <w:u w:val="single"/>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Smluvní strany berou na vědomí, že jednou z povinností příkazce je uveřejnit k zadávané veřejné zakázce předběžné oznámení ve smyslu § 86 zákona. Pokud tuto povinnos</w:t>
      </w:r>
      <w:r w:rsidR="002E38E6">
        <w:rPr>
          <w:rFonts w:cs="Arial"/>
          <w:sz w:val="22"/>
          <w:szCs w:val="22"/>
        </w:rPr>
        <w:t>t splnil příkazce již před podpi</w:t>
      </w:r>
      <w:r>
        <w:rPr>
          <w:rFonts w:cs="Arial"/>
          <w:sz w:val="22"/>
          <w:szCs w:val="22"/>
        </w:rPr>
        <w:t>sem této smlouvy, je povinen prokazatelně o této skutečnosti informovat příkazníka a současně předat příkazníkovi jedno vyhotovení tohoto oznámení, aby příkazník mohl zabezpečit soulad informací o veřejné zakázce a zadávacím řízení mezi nově vznikajícími dokumenty a předběžným oznámením.</w:t>
      </w:r>
    </w:p>
    <w:p w:rsidR="00726424" w:rsidRDefault="00726424" w:rsidP="00726424">
      <w:pPr>
        <w:widowControl w:val="0"/>
        <w:tabs>
          <w:tab w:val="left" w:pos="18"/>
          <w:tab w:val="left" w:pos="0"/>
        </w:tabs>
        <w:jc w:val="both"/>
        <w:rPr>
          <w:rFonts w:cs="Arial"/>
          <w:sz w:val="22"/>
          <w:szCs w:val="22"/>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 xml:space="preserve">Pokud předběžné oznámení veřejné zakázky příkazce neučinil, stává se jeho vyhotovení a uveřejnění předmětem této smlouvy. </w:t>
      </w:r>
    </w:p>
    <w:p w:rsidR="00726424" w:rsidRDefault="00726424" w:rsidP="00726424">
      <w:pPr>
        <w:widowControl w:val="0"/>
        <w:tabs>
          <w:tab w:val="left" w:pos="18"/>
          <w:tab w:val="left" w:pos="0"/>
        </w:tabs>
        <w:jc w:val="both"/>
        <w:rPr>
          <w:rFonts w:cs="Arial"/>
          <w:sz w:val="22"/>
          <w:szCs w:val="22"/>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 xml:space="preserve">Stane-li se předběžné oznámení veřejné zakázky předmětem této smlouvy, berou obě smluvní stany na vědomí, že zadávací řízení může být zahájeno až 1 měsíc ode dne odeslání předběžného oznámení k uveřejnění. </w:t>
      </w:r>
    </w:p>
    <w:p w:rsidR="00726424" w:rsidRDefault="00726424" w:rsidP="00726424">
      <w:pPr>
        <w:pStyle w:val="Odstavecseseznamem"/>
        <w:rPr>
          <w:rFonts w:cs="Arial"/>
          <w:sz w:val="22"/>
          <w:szCs w:val="22"/>
        </w:rPr>
      </w:pPr>
    </w:p>
    <w:p w:rsidR="00726424" w:rsidRDefault="00726424" w:rsidP="00726424">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Příslušná dokumentace pro zadání veřejné zakázky</w:t>
      </w:r>
    </w:p>
    <w:p w:rsidR="00726424" w:rsidRDefault="00726424" w:rsidP="00726424">
      <w:pPr>
        <w:ind w:left="142"/>
        <w:jc w:val="both"/>
        <w:rPr>
          <w:rFonts w:cs="Arial"/>
          <w:b/>
          <w:sz w:val="22"/>
          <w:szCs w:val="22"/>
          <w:u w:val="single"/>
        </w:rPr>
      </w:pPr>
    </w:p>
    <w:p w:rsidR="00726424" w:rsidRPr="00A021F0" w:rsidRDefault="00726424" w:rsidP="00555B90">
      <w:pPr>
        <w:widowControl w:val="0"/>
        <w:numPr>
          <w:ilvl w:val="0"/>
          <w:numId w:val="11"/>
        </w:numPr>
        <w:tabs>
          <w:tab w:val="clear" w:pos="862"/>
        </w:tabs>
        <w:ind w:left="600" w:hanging="458"/>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objednání uveřejnění o zahájení zadávacího řízení) technickou část zadávací </w:t>
      </w:r>
      <w:r w:rsidRPr="00A021F0">
        <w:rPr>
          <w:rFonts w:cs="Arial"/>
          <w:sz w:val="22"/>
          <w:szCs w:val="22"/>
        </w:rPr>
        <w:t>dokumentace (příslušná projektová dokumentace a soupisy stavebních prací, dodávek a služeb v rozsahu celého předmětu veřejné zakázky). Soupis stavebních prací, dodávek a služeb je příkazce povinen předat příkazníkovi jak v listinné, tak elektronické podobě.</w:t>
      </w:r>
    </w:p>
    <w:p w:rsidR="00726424" w:rsidRPr="00A021F0" w:rsidRDefault="00726424" w:rsidP="00726424">
      <w:pPr>
        <w:widowControl w:val="0"/>
        <w:jc w:val="both"/>
        <w:rPr>
          <w:rFonts w:cs="Arial"/>
          <w:sz w:val="22"/>
          <w:szCs w:val="22"/>
        </w:rPr>
      </w:pPr>
    </w:p>
    <w:p w:rsidR="00726424" w:rsidRPr="00A021F0" w:rsidRDefault="00726424" w:rsidP="00555B90">
      <w:pPr>
        <w:widowControl w:val="0"/>
        <w:numPr>
          <w:ilvl w:val="0"/>
          <w:numId w:val="11"/>
        </w:numPr>
        <w:tabs>
          <w:tab w:val="clear" w:pos="862"/>
        </w:tabs>
        <w:ind w:left="600" w:hanging="458"/>
        <w:jc w:val="both"/>
        <w:rPr>
          <w:rFonts w:cs="Arial"/>
          <w:sz w:val="22"/>
          <w:szCs w:val="22"/>
        </w:rPr>
      </w:pPr>
      <w:r w:rsidRPr="00A021F0">
        <w:rPr>
          <w:rFonts w:cs="Arial"/>
          <w:sz w:val="22"/>
          <w:szCs w:val="22"/>
        </w:rPr>
        <w:t>Příkazce</w:t>
      </w:r>
      <w:r w:rsidR="00722FF3" w:rsidRPr="00A021F0">
        <w:rPr>
          <w:rFonts w:cs="Arial"/>
          <w:sz w:val="22"/>
          <w:szCs w:val="22"/>
        </w:rPr>
        <w:t> </w:t>
      </w:r>
      <w:r w:rsidRPr="00A021F0">
        <w:rPr>
          <w:rFonts w:cs="Arial"/>
          <w:sz w:val="22"/>
          <w:szCs w:val="22"/>
        </w:rPr>
        <w:t>odpovídá za úplnost a správnost technické části zadávací dokumentace  (zejména projektové dokumentace a soupisu stavebních prací, dodávek a služeb)</w:t>
      </w:r>
      <w:r w:rsidR="00EC3AC1" w:rsidRPr="00A021F0">
        <w:rPr>
          <w:rFonts w:cs="Arial"/>
          <w:sz w:val="22"/>
          <w:szCs w:val="22"/>
        </w:rPr>
        <w:t xml:space="preserve"> </w:t>
      </w:r>
      <w:r w:rsidRPr="00A021F0">
        <w:rPr>
          <w:rFonts w:cs="Arial"/>
          <w:sz w:val="22"/>
          <w:szCs w:val="22"/>
        </w:rPr>
        <w:t xml:space="preserve">a odpovídá za to, že tyto dokumenty jsou v úplném souladu s vyhláškou č. 230/2012 Sb. Za vady či nepřesnosti těchto příkazcem předaných podkladů nenese příkazník žádnou odpovědnost. Příkazník nemá povinnost přezkoumávat obsah příslušné dokumentace ani ověřovat její soulad s prováděcími právními předpisy. </w:t>
      </w:r>
    </w:p>
    <w:p w:rsidR="00726424" w:rsidRPr="00A021F0" w:rsidRDefault="00726424" w:rsidP="00726424">
      <w:pPr>
        <w:widowControl w:val="0"/>
        <w:jc w:val="both"/>
        <w:rPr>
          <w:rFonts w:cs="Arial"/>
          <w:sz w:val="22"/>
          <w:szCs w:val="22"/>
        </w:rPr>
      </w:pPr>
    </w:p>
    <w:p w:rsidR="00726424" w:rsidRDefault="00726424" w:rsidP="00555B90">
      <w:pPr>
        <w:widowControl w:val="0"/>
        <w:numPr>
          <w:ilvl w:val="0"/>
          <w:numId w:val="11"/>
        </w:numPr>
        <w:tabs>
          <w:tab w:val="clear" w:pos="862"/>
        </w:tabs>
        <w:ind w:left="600" w:hanging="458"/>
        <w:jc w:val="both"/>
        <w:rPr>
          <w:rFonts w:cs="Arial"/>
          <w:sz w:val="22"/>
          <w:szCs w:val="22"/>
        </w:rPr>
      </w:pPr>
      <w:r w:rsidRPr="00A021F0">
        <w:rPr>
          <w:rFonts w:cs="Arial"/>
          <w:sz w:val="22"/>
          <w:szCs w:val="22"/>
        </w:rPr>
        <w:t>Pokud v průběhu zadání veřejné zakázky budou zájemci vyžadovat jakékoliv doplnění nebo upřesnění týkající se technické části zadávací dokumentace, je příkazce povinen zajistit součinnost odborné osoby (zpracovatele projektové části zadávací dokumentace nebo zpracovatele soupisu stavebních prací) tak, aby odpovědi na dotazy byly předány příkazníkovi nejpozději 2 dny ode dne doručení žádosti o</w:t>
      </w:r>
      <w:r w:rsidRPr="009B65F3">
        <w:rPr>
          <w:rFonts w:cs="Arial"/>
          <w:sz w:val="22"/>
          <w:szCs w:val="22"/>
        </w:rPr>
        <w:t xml:space="preserve"> dodatečné informace. </w:t>
      </w:r>
      <w:r>
        <w:rPr>
          <w:rFonts w:cs="Arial"/>
          <w:sz w:val="22"/>
          <w:szCs w:val="22"/>
        </w:rPr>
        <w:t>Příkazník</w:t>
      </w:r>
      <w:r w:rsidRPr="009B65F3">
        <w:rPr>
          <w:rFonts w:cs="Arial"/>
          <w:sz w:val="22"/>
          <w:szCs w:val="22"/>
        </w:rPr>
        <w:t xml:space="preserve"> je pak povinen zajistit předání upřesňujících či doplňujících dodatečných informací k zadávacím podmínkám všem zájemcům o veřejnou zakázku. Důsledky prodlení s předá</w:t>
      </w:r>
      <w:r w:rsidR="000C5176">
        <w:rPr>
          <w:rFonts w:cs="Arial"/>
          <w:sz w:val="22"/>
          <w:szCs w:val="22"/>
        </w:rPr>
        <w:t>ním výše popsaných doplňujících</w:t>
      </w:r>
      <w:r w:rsidRPr="009B65F3">
        <w:rPr>
          <w:rFonts w:cs="Arial"/>
          <w:sz w:val="22"/>
          <w:szCs w:val="22"/>
        </w:rPr>
        <w:t xml:space="preserve"> podkladů či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rsidR="00726424" w:rsidRPr="009B65F3" w:rsidRDefault="00726424" w:rsidP="00726424">
      <w:pPr>
        <w:widowControl w:val="0"/>
        <w:jc w:val="both"/>
        <w:rPr>
          <w:rFonts w:cs="Arial"/>
          <w:sz w:val="22"/>
          <w:szCs w:val="22"/>
        </w:rPr>
      </w:pPr>
    </w:p>
    <w:p w:rsidR="00726424" w:rsidRPr="001904C1" w:rsidRDefault="00726424" w:rsidP="00555B90">
      <w:pPr>
        <w:widowControl w:val="0"/>
        <w:numPr>
          <w:ilvl w:val="0"/>
          <w:numId w:val="11"/>
        </w:numPr>
        <w:tabs>
          <w:tab w:val="clear" w:pos="862"/>
        </w:tabs>
        <w:ind w:left="600" w:hanging="458"/>
        <w:jc w:val="both"/>
        <w:rPr>
          <w:rFonts w:cs="Arial"/>
          <w:sz w:val="22"/>
          <w:szCs w:val="22"/>
        </w:rPr>
      </w:pPr>
      <w:r>
        <w:rPr>
          <w:rFonts w:cs="Arial"/>
          <w:sz w:val="22"/>
          <w:szCs w:val="22"/>
        </w:rPr>
        <w:t>Příkazce</w:t>
      </w:r>
      <w:r w:rsidRPr="009B65F3">
        <w:rPr>
          <w:rFonts w:cs="Arial"/>
          <w:sz w:val="22"/>
          <w:szCs w:val="22"/>
        </w:rPr>
        <w:t xml:space="preserve"> bere na vědomí, že případné dodatečné informace k zadávacím podmínkám mají za následek nezbytné prodloužení lhůty pro podání nabídek, v extrémních případech až o celou její původní délku.  Délku, o kterou má být lhůta pro podání nabídek prodloužena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00B81B02">
        <w:rPr>
          <w:rFonts w:cs="Arial"/>
          <w:sz w:val="22"/>
          <w:szCs w:val="22"/>
        </w:rPr>
        <w:t>. </w:t>
      </w:r>
      <w:r w:rsidRPr="009B65F3">
        <w:rPr>
          <w:rFonts w:cs="Arial"/>
          <w:sz w:val="22"/>
          <w:szCs w:val="22"/>
        </w:rPr>
        <w:t xml:space="preserve">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rsidR="00726424" w:rsidRDefault="00726424" w:rsidP="00726424">
      <w:pPr>
        <w:widowControl w:val="0"/>
        <w:tabs>
          <w:tab w:val="left" w:pos="18"/>
          <w:tab w:val="left" w:pos="0"/>
        </w:tabs>
        <w:jc w:val="both"/>
        <w:rPr>
          <w:rFonts w:cs="Arial"/>
          <w:sz w:val="22"/>
          <w:szCs w:val="22"/>
        </w:rPr>
      </w:pPr>
    </w:p>
    <w:p w:rsidR="00726424" w:rsidRDefault="00726424" w:rsidP="00726424">
      <w:pPr>
        <w:widowControl w:val="0"/>
        <w:tabs>
          <w:tab w:val="left" w:pos="18"/>
          <w:tab w:val="left" w:pos="0"/>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 xml:space="preserve">Profil zadavatele </w:t>
      </w:r>
    </w:p>
    <w:p w:rsidR="00726424" w:rsidRDefault="00726424" w:rsidP="00726424">
      <w:pPr>
        <w:ind w:left="142"/>
        <w:jc w:val="both"/>
        <w:rPr>
          <w:rFonts w:cs="Arial"/>
          <w:b/>
          <w:sz w:val="22"/>
          <w:szCs w:val="22"/>
          <w:u w:val="single"/>
        </w:rPr>
      </w:pPr>
    </w:p>
    <w:p w:rsidR="00726424" w:rsidRDefault="00726424" w:rsidP="00662C98">
      <w:pPr>
        <w:widowControl w:val="0"/>
        <w:numPr>
          <w:ilvl w:val="0"/>
          <w:numId w:val="17"/>
        </w:numPr>
        <w:tabs>
          <w:tab w:val="clear" w:pos="862"/>
          <w:tab w:val="num" w:pos="567"/>
        </w:tabs>
        <w:ind w:left="709" w:hanging="567"/>
        <w:jc w:val="both"/>
        <w:rPr>
          <w:rFonts w:cs="Arial"/>
          <w:sz w:val="22"/>
          <w:szCs w:val="22"/>
        </w:rPr>
      </w:pPr>
      <w:r>
        <w:rPr>
          <w:rFonts w:cs="Arial"/>
          <w:sz w:val="22"/>
          <w:szCs w:val="22"/>
        </w:rPr>
        <w:t>Příkazce</w:t>
      </w:r>
      <w:r w:rsidRPr="002523E9">
        <w:rPr>
          <w:rFonts w:cs="Arial"/>
          <w:sz w:val="22"/>
          <w:szCs w:val="22"/>
        </w:rPr>
        <w:t xml:space="preserve"> je </w:t>
      </w:r>
      <w:r w:rsidR="00133951">
        <w:rPr>
          <w:rFonts w:cs="Arial"/>
          <w:sz w:val="22"/>
          <w:szCs w:val="22"/>
        </w:rPr>
        <w:t xml:space="preserve">ze </w:t>
      </w:r>
      <w:r w:rsidRPr="002523E9">
        <w:rPr>
          <w:rFonts w:cs="Arial"/>
          <w:sz w:val="22"/>
          <w:szCs w:val="22"/>
        </w:rPr>
        <w:t>zákona povinen zveřejňovat některé dokumenty týkající se průběhu zadávacího řízení na profilu zadavatele (definice profilu zadavatele je obsažena v </w:t>
      </w:r>
      <w:r w:rsidRPr="002A587E">
        <w:rPr>
          <w:rFonts w:cs="Arial"/>
          <w:sz w:val="22"/>
          <w:szCs w:val="22"/>
        </w:rPr>
        <w:t xml:space="preserve">zákoně). </w:t>
      </w:r>
    </w:p>
    <w:p w:rsidR="00726424" w:rsidRDefault="00726424" w:rsidP="00726424">
      <w:pPr>
        <w:widowControl w:val="0"/>
        <w:ind w:left="862"/>
        <w:jc w:val="both"/>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Úkony spojené </w:t>
      </w:r>
      <w:r w:rsidR="00070153">
        <w:rPr>
          <w:rFonts w:cs="Arial"/>
          <w:sz w:val="22"/>
          <w:szCs w:val="22"/>
        </w:rPr>
        <w:t xml:space="preserve">s </w:t>
      </w:r>
      <w:r w:rsidRPr="00990C6D">
        <w:rPr>
          <w:rFonts w:cs="Arial"/>
          <w:sz w:val="22"/>
          <w:szCs w:val="22"/>
        </w:rPr>
        <w:t xml:space="preserve">uveřejňováním povinných dokumentů a údajů na profilu zadavatele </w:t>
      </w:r>
      <w:r w:rsidR="00070153">
        <w:rPr>
          <w:rFonts w:cs="Arial"/>
          <w:sz w:val="22"/>
          <w:szCs w:val="22"/>
        </w:rPr>
        <w:t xml:space="preserve">příkazníkem </w:t>
      </w:r>
      <w:r w:rsidRPr="00990C6D">
        <w:rPr>
          <w:rFonts w:cs="Arial"/>
          <w:sz w:val="22"/>
          <w:szCs w:val="22"/>
        </w:rPr>
        <w:t>jsou předmětem této smlouvy pouze v případech, kdy má</w:t>
      </w:r>
      <w:r w:rsidR="00873BDD">
        <w:rPr>
          <w:rFonts w:cs="Arial"/>
          <w:sz w:val="22"/>
          <w:szCs w:val="22"/>
        </w:rPr>
        <w:t xml:space="preserve"> příkazce s příkazníkem uzavřen</w:t>
      </w:r>
      <w:r w:rsidRPr="00990C6D">
        <w:rPr>
          <w:rFonts w:cs="Arial"/>
          <w:sz w:val="22"/>
          <w:szCs w:val="22"/>
        </w:rPr>
        <w:t>u samostatnou smlouvu o zřízení a provozování p</w:t>
      </w:r>
      <w:r w:rsidR="00070153">
        <w:rPr>
          <w:rFonts w:cs="Arial"/>
          <w:sz w:val="22"/>
          <w:szCs w:val="22"/>
        </w:rPr>
        <w:t xml:space="preserve">rofilu zadavatele. V takovém případě </w:t>
      </w:r>
      <w:r w:rsidRPr="00990C6D">
        <w:rPr>
          <w:rFonts w:cs="Arial"/>
          <w:sz w:val="22"/>
          <w:szCs w:val="22"/>
        </w:rPr>
        <w:t>je povinností příkazníka zabezpečit uveřejnění zákonem stanovených dokumentů na profilu zadavatele</w:t>
      </w:r>
      <w:r w:rsidR="00070153">
        <w:rPr>
          <w:rFonts w:cs="Arial"/>
          <w:sz w:val="22"/>
          <w:szCs w:val="22"/>
        </w:rPr>
        <w:t xml:space="preserve"> příkazce.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V případech, kdy přík</w:t>
      </w:r>
      <w:r w:rsidR="00873BDD">
        <w:rPr>
          <w:rFonts w:cs="Arial"/>
          <w:sz w:val="22"/>
          <w:szCs w:val="22"/>
        </w:rPr>
        <w:t>azce nemá s příkazníkem uzavřen</w:t>
      </w:r>
      <w:r w:rsidRPr="00990C6D">
        <w:rPr>
          <w:rFonts w:cs="Arial"/>
          <w:sz w:val="22"/>
          <w:szCs w:val="22"/>
        </w:rPr>
        <w:t>u samostatnou smlouvu o zřízení a p</w:t>
      </w:r>
      <w:r w:rsidR="00570AC1">
        <w:rPr>
          <w:rFonts w:cs="Arial"/>
          <w:sz w:val="22"/>
          <w:szCs w:val="22"/>
        </w:rPr>
        <w:t xml:space="preserve">rovozování profilu zadavatele, </w:t>
      </w:r>
      <w:r w:rsidRPr="00990C6D">
        <w:rPr>
          <w:rFonts w:cs="Arial"/>
          <w:sz w:val="22"/>
          <w:szCs w:val="22"/>
        </w:rPr>
        <w:t xml:space="preserve">je povinností příkazce zabezpečit včas a řádně uveřejnění zákonem stanovených dokumentů na profilu zadavatele.  Prodlení či vady v uveřejňování na profilu zadavatele jdou k tíži příkazce a příkazník za ně ani za jejich důsledky nenese žádnou odpovědnost. </w:t>
      </w:r>
      <w:r w:rsidR="00873BDD" w:rsidRPr="00122BD1">
        <w:rPr>
          <w:rFonts w:cs="Arial"/>
          <w:sz w:val="22"/>
          <w:szCs w:val="22"/>
        </w:rPr>
        <w:t>Příkazník je však povinen upozornit příkazce na povinnost uveřejnit určitý dokument na profilu zadavatele a zaslat mu text předmětného dokumentu ke zveřejnění v elektronické podobě ve formátu MS WORD, MS EXCEL nebo PDF</w:t>
      </w:r>
      <w:r w:rsidR="00873BDD">
        <w:rPr>
          <w:rFonts w:cs="Arial"/>
          <w:sz w:val="22"/>
          <w:szCs w:val="22"/>
        </w:rPr>
        <w:t>, a to v dostatečném předstihu tak, aby pro daný dokument byla dodržena zákonná lhůta pro uveřejnění</w:t>
      </w:r>
      <w:r w:rsidR="00873BDD" w:rsidRPr="00122BD1">
        <w:rPr>
          <w:rFonts w:cs="Arial"/>
          <w:sz w:val="22"/>
          <w:szCs w:val="22"/>
        </w:rPr>
        <w:t>. Příkazce odpovídá za včasnost a řádnost uveřejnění.</w:t>
      </w:r>
      <w:r w:rsidRPr="00990C6D">
        <w:rPr>
          <w:rFonts w:cs="Arial"/>
          <w:sz w:val="22"/>
          <w:szCs w:val="22"/>
        </w:rPr>
        <w:t xml:space="preserv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Pokud příkazce zabezpečuje uveřejnění dokumentů na svém profilu podle </w:t>
      </w:r>
      <w:r w:rsidR="00080460">
        <w:rPr>
          <w:rFonts w:cs="Arial"/>
          <w:sz w:val="22"/>
          <w:szCs w:val="22"/>
        </w:rPr>
        <w:t>předchozího odstavce</w:t>
      </w:r>
      <w:r w:rsidRPr="00990C6D">
        <w:rPr>
          <w:rFonts w:cs="Arial"/>
          <w:sz w:val="22"/>
          <w:szCs w:val="22"/>
        </w:rPr>
        <w:t>, je povinen o provedení takového úkonu příkazníka písemně informovat (postačí doručení elektronickou poštou), a to ve lhůtě do jednoho pracovního dne ode dne uv</w:t>
      </w:r>
      <w:r w:rsidR="00080460">
        <w:rPr>
          <w:rFonts w:cs="Arial"/>
          <w:sz w:val="22"/>
          <w:szCs w:val="22"/>
        </w:rPr>
        <w:t>e</w:t>
      </w:r>
      <w:r w:rsidRPr="00990C6D">
        <w:rPr>
          <w:rFonts w:cs="Arial"/>
          <w:sz w:val="22"/>
          <w:szCs w:val="22"/>
        </w:rPr>
        <w:t xml:space="preserve">řejnění dokumentu na profilu zadavatele. To samé platí pro případné uveřejňování oprav nebo změn na profilu zadavatele. </w:t>
      </w:r>
      <w:r w:rsidR="00080460">
        <w:rPr>
          <w:rFonts w:cs="Arial"/>
          <w:sz w:val="22"/>
          <w:szCs w:val="22"/>
        </w:rPr>
        <w:t>Příkazník provede kontrolu správnosti uveřejnění a pro účely archivní dokumentace založí protokol o uveřejnění příslušného dokumentu na profilu zadavatele.</w:t>
      </w:r>
    </w:p>
    <w:p w:rsidR="00726424" w:rsidRDefault="00726424" w:rsidP="00726424">
      <w:pPr>
        <w:pStyle w:val="Odstavecseseznamem"/>
        <w:rPr>
          <w:rFonts w:cs="Arial"/>
          <w:sz w:val="22"/>
          <w:szCs w:val="22"/>
        </w:rPr>
      </w:pPr>
    </w:p>
    <w:p w:rsidR="00726424" w:rsidRPr="00990C6D"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rsidR="00726424" w:rsidRPr="002A587E" w:rsidRDefault="00726424" w:rsidP="00B26334">
      <w:pPr>
        <w:widowControl w:val="0"/>
        <w:numPr>
          <w:ilvl w:val="0"/>
          <w:numId w:val="9"/>
        </w:numPr>
        <w:tabs>
          <w:tab w:val="left" w:pos="18"/>
          <w:tab w:val="left" w:pos="0"/>
          <w:tab w:val="left" w:pos="1134"/>
        </w:tabs>
        <w:ind w:left="720" w:firstLine="131"/>
        <w:jc w:val="both"/>
        <w:rPr>
          <w:rFonts w:cs="Arial"/>
          <w:sz w:val="22"/>
          <w:szCs w:val="22"/>
        </w:rPr>
      </w:pPr>
      <w:r w:rsidRPr="002A587E">
        <w:rPr>
          <w:rFonts w:cs="Arial"/>
          <w:sz w:val="22"/>
          <w:szCs w:val="22"/>
        </w:rPr>
        <w:t xml:space="preserve">případných dodatků k uzavřené smlouvě na veřejnou zakázku, </w:t>
      </w:r>
    </w:p>
    <w:p w:rsidR="00726424" w:rsidRPr="002A587E" w:rsidRDefault="00726424" w:rsidP="00B26334">
      <w:pPr>
        <w:widowControl w:val="0"/>
        <w:numPr>
          <w:ilvl w:val="0"/>
          <w:numId w:val="9"/>
        </w:numPr>
        <w:tabs>
          <w:tab w:val="left" w:pos="18"/>
          <w:tab w:val="left" w:pos="0"/>
          <w:tab w:val="left" w:pos="1134"/>
        </w:tabs>
        <w:ind w:left="1200" w:hanging="349"/>
        <w:jc w:val="both"/>
        <w:rPr>
          <w:rFonts w:cs="Arial"/>
          <w:sz w:val="22"/>
          <w:szCs w:val="22"/>
        </w:rPr>
      </w:pPr>
      <w:r w:rsidRPr="002A587E">
        <w:rPr>
          <w:rFonts w:cs="Arial"/>
          <w:sz w:val="22"/>
          <w:szCs w:val="22"/>
        </w:rPr>
        <w:t xml:space="preserve">seznamu subdodavatelů vybraného dodavatele, </w:t>
      </w:r>
    </w:p>
    <w:p w:rsidR="00726424" w:rsidRPr="002A587E" w:rsidRDefault="00726424" w:rsidP="00B26334">
      <w:pPr>
        <w:widowControl w:val="0"/>
        <w:numPr>
          <w:ilvl w:val="0"/>
          <w:numId w:val="9"/>
        </w:numPr>
        <w:tabs>
          <w:tab w:val="left" w:pos="18"/>
          <w:tab w:val="left" w:pos="0"/>
          <w:tab w:val="left" w:pos="1134"/>
        </w:tabs>
        <w:ind w:left="1200" w:hanging="349"/>
        <w:jc w:val="both"/>
        <w:rPr>
          <w:rFonts w:cs="Arial"/>
          <w:sz w:val="22"/>
          <w:szCs w:val="22"/>
        </w:rPr>
      </w:pPr>
      <w:r w:rsidRPr="002A587E">
        <w:rPr>
          <w:rFonts w:cs="Arial"/>
          <w:sz w:val="22"/>
          <w:szCs w:val="22"/>
        </w:rPr>
        <w:t xml:space="preserve">výše skutečně uhrazené ceny. </w:t>
      </w:r>
    </w:p>
    <w:p w:rsidR="00771FB4" w:rsidRDefault="00771FB4" w:rsidP="00726424">
      <w:pPr>
        <w:ind w:left="142"/>
        <w:jc w:val="both"/>
        <w:rPr>
          <w:rFonts w:cs="Arial"/>
          <w:b/>
          <w:sz w:val="22"/>
          <w:szCs w:val="22"/>
          <w:u w:val="single"/>
        </w:rPr>
      </w:pPr>
    </w:p>
    <w:p w:rsidR="00771FB4" w:rsidRDefault="00771FB4" w:rsidP="00202D87">
      <w:pPr>
        <w:jc w:val="both"/>
        <w:rPr>
          <w:rFonts w:cs="Arial"/>
          <w:b/>
          <w:sz w:val="22"/>
          <w:szCs w:val="22"/>
          <w:u w:val="single"/>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Spolupůsobení příkazce</w:t>
      </w:r>
    </w:p>
    <w:p w:rsidR="00726424" w:rsidRDefault="00726424" w:rsidP="00726424">
      <w:pPr>
        <w:ind w:left="142"/>
        <w:jc w:val="both"/>
        <w:rPr>
          <w:rFonts w:cs="Arial"/>
          <w:b/>
          <w:sz w:val="22"/>
          <w:szCs w:val="22"/>
          <w:u w:val="single"/>
        </w:rPr>
      </w:pPr>
    </w:p>
    <w:p w:rsidR="00726424" w:rsidRDefault="00726424" w:rsidP="00A04DE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vždy nejpozději deset pracovních dnů před datem potřebného úkonu ustavit komisi</w:t>
      </w:r>
      <w:r w:rsidR="009A578D">
        <w:rPr>
          <w:rFonts w:cs="Arial"/>
          <w:sz w:val="22"/>
          <w:szCs w:val="22"/>
        </w:rPr>
        <w:t>:</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 xml:space="preserve">pro posouzení kvalifikace v počtu nejméně </w:t>
      </w:r>
      <w:r w:rsidR="00202D87">
        <w:rPr>
          <w:rFonts w:cs="Arial"/>
          <w:sz w:val="22"/>
          <w:szCs w:val="22"/>
        </w:rPr>
        <w:t>tří</w:t>
      </w:r>
      <w:r>
        <w:rPr>
          <w:rFonts w:cs="Arial"/>
          <w:sz w:val="22"/>
          <w:szCs w:val="22"/>
        </w:rPr>
        <w:t xml:space="preserve"> členů, pokud</w:t>
      </w:r>
      <w:r w:rsidR="00202D87">
        <w:rPr>
          <w:rFonts w:cs="Arial"/>
          <w:sz w:val="22"/>
          <w:szCs w:val="22"/>
        </w:rPr>
        <w:t xml:space="preserve"> však</w:t>
      </w:r>
      <w:r>
        <w:rPr>
          <w:rFonts w:cs="Arial"/>
          <w:sz w:val="22"/>
          <w:szCs w:val="22"/>
        </w:rPr>
        <w:t xml:space="preserve"> posouzení a hodnocení kvalifikace neprovádí sám příkazce nebo na základě jeho pokynu příkazník</w:t>
      </w:r>
      <w:r w:rsidR="00202D87">
        <w:rPr>
          <w:rFonts w:cs="Arial"/>
          <w:sz w:val="22"/>
          <w:szCs w:val="22"/>
        </w:rPr>
        <w:t>,</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komisi pro otevírání obálek s nabídkami v počtu nejméně tří členů</w:t>
      </w:r>
      <w:r w:rsidR="00202D87">
        <w:rPr>
          <w:rFonts w:cs="Arial"/>
          <w:sz w:val="22"/>
          <w:szCs w:val="22"/>
        </w:rPr>
        <w:t>,</w:t>
      </w:r>
      <w:r>
        <w:rPr>
          <w:rFonts w:cs="Arial"/>
          <w:sz w:val="22"/>
          <w:szCs w:val="22"/>
        </w:rPr>
        <w:t xml:space="preserve"> </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hodnotící kom</w:t>
      </w:r>
      <w:r w:rsidR="00F13609">
        <w:rPr>
          <w:rFonts w:cs="Arial"/>
          <w:sz w:val="22"/>
          <w:szCs w:val="22"/>
        </w:rPr>
        <w:t>isi v počtu nejméně pěti členů</w:t>
      </w:r>
      <w:r>
        <w:rPr>
          <w:rFonts w:cs="Arial"/>
          <w:sz w:val="22"/>
          <w:szCs w:val="22"/>
        </w:rPr>
        <w:t xml:space="preserve"> včetně stejného počtu náhradníků. U hodnotící komise musí příkazce zajistit jmenování nejméně jedné třetiny členů s příslušnou odborností ve vztahu k veřejné zakázce.</w:t>
      </w:r>
    </w:p>
    <w:p w:rsidR="00726424" w:rsidRDefault="00726424" w:rsidP="00726424">
      <w:pPr>
        <w:widowControl w:val="0"/>
        <w:ind w:left="142"/>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Prodlení příkazce v této věci a v této lhůtě jde k tíži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nesmí uzavřít příslušnou smlouvu s </w:t>
      </w:r>
      <w:r w:rsidR="00202D87">
        <w:rPr>
          <w:rFonts w:cs="Arial"/>
          <w:sz w:val="22"/>
          <w:szCs w:val="22"/>
        </w:rPr>
        <w:t>dodavatelem</w:t>
      </w:r>
      <w:r>
        <w:rPr>
          <w:rFonts w:cs="Arial"/>
          <w:sz w:val="22"/>
          <w:szCs w:val="22"/>
        </w:rPr>
        <w:t>, jehož nabídka byla vybrána jako nejvýhodnější dříve, než mu příkazník oznámí, že uplynuly lhůty stanovené zákonem, ve kterých smlouva nesmí být uzavřena.</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prokazatelně písemně informovat příkazníka o tom, že byla podepsána příslušná smlouva s vybraným dodavatele</w:t>
      </w:r>
      <w:r w:rsidR="00070A82">
        <w:rPr>
          <w:rFonts w:cs="Arial"/>
          <w:sz w:val="22"/>
          <w:szCs w:val="22"/>
        </w:rPr>
        <w:t>m</w:t>
      </w:r>
      <w:r>
        <w:rPr>
          <w:rFonts w:cs="Arial"/>
          <w:sz w:val="22"/>
          <w:szCs w:val="22"/>
        </w:rPr>
        <w:t>, a to nejpozději do tří pracovních dnů ode dne podpisu této smlouvy. Na podpis smlouv</w:t>
      </w:r>
      <w:r w:rsidR="00C4526D">
        <w:rPr>
          <w:rFonts w:cs="Arial"/>
          <w:sz w:val="22"/>
          <w:szCs w:val="22"/>
        </w:rPr>
        <w:t>y s vybraným dodavatelem navazu</w:t>
      </w:r>
      <w:r>
        <w:rPr>
          <w:rFonts w:cs="Arial"/>
          <w:sz w:val="22"/>
          <w:szCs w:val="22"/>
        </w:rPr>
        <w:t>jí v zákonem stanovených lhůtách další zákonné povinnosti. Prodlení s oznámením podpisu smlouvy a následné p</w:t>
      </w:r>
      <w:r w:rsidR="007C223C">
        <w:rPr>
          <w:rFonts w:cs="Arial"/>
          <w:sz w:val="22"/>
          <w:szCs w:val="22"/>
        </w:rPr>
        <w:t xml:space="preserve">rodlení v navazujících </w:t>
      </w:r>
      <w:r>
        <w:rPr>
          <w:rFonts w:cs="Arial"/>
          <w:sz w:val="22"/>
          <w:szCs w:val="22"/>
        </w:rPr>
        <w:t>úkonech jde k tíži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 xml:space="preserve">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w:t>
      </w:r>
      <w:r w:rsidR="00D07247">
        <w:rPr>
          <w:rFonts w:cs="Arial"/>
          <w:sz w:val="22"/>
          <w:szCs w:val="22"/>
        </w:rPr>
        <w:t>nebo s touto</w:t>
      </w:r>
      <w:r>
        <w:rPr>
          <w:rFonts w:cs="Arial"/>
          <w:sz w:val="22"/>
          <w:szCs w:val="22"/>
        </w:rPr>
        <w:t xml:space="preserve"> informací spojeny.</w:t>
      </w:r>
    </w:p>
    <w:p w:rsidR="00726424" w:rsidRDefault="00726424" w:rsidP="00726424">
      <w:pPr>
        <w:tabs>
          <w:tab w:val="num" w:pos="567"/>
        </w:tabs>
        <w:jc w:val="both"/>
        <w:rPr>
          <w:rFonts w:cs="Arial"/>
          <w:sz w:val="22"/>
          <w:szCs w:val="22"/>
        </w:rPr>
      </w:pPr>
    </w:p>
    <w:p w:rsidR="00304566" w:rsidRDefault="00304566"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 w:val="left" w:pos="18"/>
          <w:tab w:val="left" w:pos="0"/>
        </w:tabs>
        <w:spacing w:before="0"/>
        <w:ind w:left="426" w:hanging="426"/>
        <w:rPr>
          <w:rFonts w:cs="Arial"/>
          <w:bCs/>
          <w:sz w:val="22"/>
          <w:szCs w:val="24"/>
        </w:rPr>
      </w:pPr>
      <w:r w:rsidRPr="00DD555A">
        <w:rPr>
          <w:rFonts w:cs="Arial"/>
          <w:bCs/>
          <w:sz w:val="22"/>
          <w:szCs w:val="24"/>
        </w:rPr>
        <w:t>Odpovědnost za sankce, odstoupení od smlouvy</w:t>
      </w:r>
    </w:p>
    <w:p w:rsidR="00726424" w:rsidRDefault="00726424" w:rsidP="00726424">
      <w:pPr>
        <w:ind w:left="1440"/>
        <w:jc w:val="both"/>
        <w:rPr>
          <w:rFonts w:cs="Arial"/>
          <w:noProof w:val="0"/>
          <w:sz w:val="22"/>
          <w:szCs w:val="22"/>
        </w:rPr>
      </w:pPr>
    </w:p>
    <w:p w:rsidR="00726424" w:rsidRPr="00A021F0" w:rsidRDefault="00726424" w:rsidP="001648A1">
      <w:pPr>
        <w:widowControl w:val="0"/>
        <w:numPr>
          <w:ilvl w:val="0"/>
          <w:numId w:val="13"/>
        </w:numPr>
        <w:tabs>
          <w:tab w:val="clear" w:pos="2113"/>
          <w:tab w:val="num" w:pos="142"/>
        </w:tabs>
        <w:ind w:left="709" w:hanging="567"/>
        <w:jc w:val="both"/>
        <w:rPr>
          <w:rFonts w:cs="Arial"/>
          <w:sz w:val="22"/>
          <w:szCs w:val="22"/>
        </w:rPr>
      </w:pPr>
      <w:r w:rsidRPr="00723285">
        <w:rPr>
          <w:rFonts w:cs="Arial"/>
          <w:sz w:val="22"/>
          <w:szCs w:val="22"/>
        </w:rPr>
        <w:t xml:space="preserve">Příkazník </w:t>
      </w:r>
      <w:r w:rsidR="000908ED">
        <w:rPr>
          <w:rFonts w:cs="Arial"/>
          <w:sz w:val="22"/>
          <w:szCs w:val="22"/>
        </w:rPr>
        <w:t>odpovídá</w:t>
      </w:r>
      <w:r w:rsidRPr="00723285">
        <w:rPr>
          <w:rFonts w:cs="Arial"/>
          <w:sz w:val="22"/>
          <w:szCs w:val="22"/>
        </w:rPr>
        <w:t xml:space="preserve"> za zákonný průběh zadávacího řízení a nese veškeré vícenáklady vzniklé porušením zákona či</w:t>
      </w:r>
      <w:r w:rsidR="000908ED">
        <w:rPr>
          <w:rFonts w:cs="Arial"/>
          <w:sz w:val="22"/>
          <w:szCs w:val="22"/>
        </w:rPr>
        <w:t xml:space="preserve"> </w:t>
      </w:r>
      <w:r w:rsidR="000908ED" w:rsidRPr="00A021F0">
        <w:rPr>
          <w:rFonts w:cs="Arial"/>
          <w:sz w:val="22"/>
          <w:szCs w:val="22"/>
        </w:rPr>
        <w:t xml:space="preserve">směrnic (metodických pokynů, </w:t>
      </w:r>
      <w:r w:rsidRPr="00A021F0">
        <w:rPr>
          <w:rFonts w:cs="Arial"/>
          <w:sz w:val="22"/>
          <w:szCs w:val="22"/>
        </w:rPr>
        <w:t>příruček a pravidel uvedených v této smlouvě</w:t>
      </w:r>
      <w:r w:rsidR="000908ED" w:rsidRPr="00A021F0">
        <w:rPr>
          <w:rFonts w:cs="Arial"/>
          <w:sz w:val="22"/>
          <w:szCs w:val="22"/>
        </w:rPr>
        <w:t>)</w:t>
      </w:r>
      <w:r w:rsidRPr="00A021F0">
        <w:rPr>
          <w:rFonts w:cs="Arial"/>
          <w:sz w:val="22"/>
          <w:szCs w:val="22"/>
        </w:rPr>
        <w:t>, které zavinil (zejména náklady na zabezpečení nápravných opatření).</w:t>
      </w:r>
    </w:p>
    <w:p w:rsidR="00726424" w:rsidRPr="00723285" w:rsidRDefault="00726424" w:rsidP="00726424">
      <w:pPr>
        <w:widowControl w:val="0"/>
        <w:jc w:val="both"/>
        <w:rPr>
          <w:rFonts w:cs="Arial"/>
          <w:sz w:val="22"/>
          <w:szCs w:val="22"/>
        </w:rPr>
      </w:pPr>
    </w:p>
    <w:p w:rsidR="00726424" w:rsidRPr="002D094F" w:rsidRDefault="00726424" w:rsidP="001648A1">
      <w:pPr>
        <w:widowControl w:val="0"/>
        <w:numPr>
          <w:ilvl w:val="0"/>
          <w:numId w:val="13"/>
        </w:numPr>
        <w:tabs>
          <w:tab w:val="clear" w:pos="2113"/>
        </w:tabs>
        <w:ind w:left="709" w:hanging="567"/>
        <w:jc w:val="both"/>
        <w:rPr>
          <w:rFonts w:cs="Arial"/>
          <w:sz w:val="22"/>
          <w:szCs w:val="22"/>
        </w:rPr>
      </w:pPr>
      <w:r w:rsidRPr="002D094F">
        <w:rPr>
          <w:rFonts w:cs="Arial"/>
          <w:sz w:val="22"/>
          <w:szCs w:val="22"/>
        </w:rPr>
        <w:t>Smluvní strany se dohodly, že příkazník je povinen nahradit příkazci bez zbytečného prodlení sám nebo prostřednictvím svého pojistitele veškerou vzniklou škodu v souladu s příslušnými ustanoveními OZ.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w:t>
      </w:r>
    </w:p>
    <w:p w:rsidR="00726424" w:rsidRPr="002D094F"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V případě, že příkazník poruší své povinnosti vyplývající z této smlouvy podstatným způsobem </w:t>
      </w:r>
      <w:r>
        <w:rPr>
          <w:rFonts w:cs="Arial"/>
          <w:sz w:val="22"/>
          <w:szCs w:val="22"/>
        </w:rPr>
        <w:t xml:space="preserve">ve smyslu </w:t>
      </w:r>
      <w:r w:rsidRPr="00723285">
        <w:rPr>
          <w:rFonts w:cs="Arial"/>
          <w:sz w:val="22"/>
          <w:szCs w:val="22"/>
        </w:rPr>
        <w:t>§ 2002</w:t>
      </w:r>
      <w:r>
        <w:rPr>
          <w:rFonts w:cs="Arial"/>
          <w:sz w:val="22"/>
          <w:szCs w:val="22"/>
        </w:rPr>
        <w:t xml:space="preserve"> OZ</w:t>
      </w:r>
      <w:r w:rsidRPr="00723285">
        <w:rPr>
          <w:rFonts w:cs="Arial"/>
          <w:sz w:val="22"/>
          <w:szCs w:val="22"/>
        </w:rPr>
        <w:t xml:space="preserve">, je povinen zaplatit příkazci smluvní pokutu ve výši </w:t>
      </w:r>
      <w:r>
        <w:rPr>
          <w:rFonts w:cs="Arial"/>
          <w:sz w:val="22"/>
          <w:szCs w:val="22"/>
        </w:rPr>
        <w:t xml:space="preserve">       </w:t>
      </w:r>
      <w:r w:rsidRPr="00723285">
        <w:rPr>
          <w:rFonts w:cs="Arial"/>
          <w:sz w:val="22"/>
          <w:szCs w:val="22"/>
        </w:rPr>
        <w:t>25</w:t>
      </w:r>
      <w:r>
        <w:rPr>
          <w:rFonts w:cs="Arial"/>
          <w:sz w:val="22"/>
          <w:szCs w:val="22"/>
        </w:rPr>
        <w:t xml:space="preserve"> </w:t>
      </w:r>
      <w:r w:rsidRPr="00723285">
        <w:rPr>
          <w:rFonts w:cs="Arial"/>
          <w:sz w:val="22"/>
          <w:szCs w:val="22"/>
        </w:rPr>
        <w:t xml:space="preserve">% z ceny včetně DPH </w:t>
      </w:r>
      <w:r w:rsidRPr="00636F96">
        <w:rPr>
          <w:rFonts w:cs="Arial"/>
          <w:sz w:val="22"/>
          <w:szCs w:val="22"/>
        </w:rPr>
        <w:t xml:space="preserve">uvedené v článku 6 odst. </w:t>
      </w:r>
      <w:r w:rsidR="000908ED">
        <w:rPr>
          <w:rFonts w:cs="Arial"/>
          <w:sz w:val="22"/>
          <w:szCs w:val="22"/>
        </w:rPr>
        <w:t>6.</w:t>
      </w:r>
      <w:r w:rsidRPr="00636F96">
        <w:rPr>
          <w:rFonts w:cs="Arial"/>
          <w:sz w:val="22"/>
          <w:szCs w:val="22"/>
        </w:rPr>
        <w:t>2 této smlouvy.</w:t>
      </w:r>
    </w:p>
    <w:p w:rsidR="00726424" w:rsidRPr="00636F96"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636F96">
        <w:rPr>
          <w:rFonts w:cs="Arial"/>
          <w:sz w:val="22"/>
          <w:szCs w:val="22"/>
        </w:rPr>
        <w:t>Smlu</w:t>
      </w:r>
      <w:r w:rsidR="00E75159">
        <w:rPr>
          <w:rFonts w:cs="Arial"/>
          <w:sz w:val="22"/>
          <w:szCs w:val="22"/>
        </w:rPr>
        <w:t>vní pokutu uvedenou v</w:t>
      </w:r>
      <w:r w:rsidR="000908ED">
        <w:rPr>
          <w:rFonts w:cs="Arial"/>
          <w:sz w:val="22"/>
          <w:szCs w:val="22"/>
        </w:rPr>
        <w:t xml:space="preserve"> předchozím </w:t>
      </w:r>
      <w:r w:rsidR="00E75159">
        <w:rPr>
          <w:rFonts w:cs="Arial"/>
          <w:sz w:val="22"/>
          <w:szCs w:val="22"/>
        </w:rPr>
        <w:t>odstavci</w:t>
      </w:r>
      <w:r w:rsidR="000908ED">
        <w:rPr>
          <w:rFonts w:cs="Arial"/>
          <w:sz w:val="22"/>
          <w:szCs w:val="22"/>
        </w:rPr>
        <w:t xml:space="preserve"> </w:t>
      </w:r>
      <w:r w:rsidRPr="00636F96">
        <w:rPr>
          <w:rFonts w:cs="Arial"/>
          <w:sz w:val="22"/>
          <w:szCs w:val="22"/>
        </w:rPr>
        <w:t>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Pro případ prodlení příkazce s úhradou plateb příkazníkovi podle této smlouvy je příkazce povinen zaplatit příkazníkovi úrok z prodlení z fakturované částky ve výši stanovené předpisy práva občanského. </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Případná práva a povinnosti smluvních stran z odstoupení od smlouvy budou řešena podle příslušných ustanovení OZ.</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smlouvy příkazníkem se považuje zejména to, když:</w:t>
      </w:r>
    </w:p>
    <w:p w:rsidR="00726424" w:rsidRDefault="00726424" w:rsidP="00726424">
      <w:pPr>
        <w:pStyle w:val="Odstavecseseznamem"/>
        <w:rPr>
          <w:rFonts w:cs="Arial"/>
          <w:sz w:val="22"/>
          <w:szCs w:val="22"/>
        </w:rPr>
      </w:pPr>
    </w:p>
    <w:p w:rsidR="00726424"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příkazník neprovádí realizaci veřejné zakázky uvedené v preambuli </w:t>
      </w:r>
      <w:r>
        <w:rPr>
          <w:rFonts w:cs="Arial"/>
          <w:sz w:val="22"/>
          <w:szCs w:val="22"/>
        </w:rPr>
        <w:t xml:space="preserve">této </w:t>
      </w:r>
      <w:r w:rsidRPr="00723285">
        <w:rPr>
          <w:rFonts w:cs="Arial"/>
          <w:sz w:val="22"/>
          <w:szCs w:val="22"/>
        </w:rPr>
        <w:t>smlouvy dohodnutým způsobem a tento postup nebo dosavadní výsledek vede nepochybně k vadnému plnění (zejména je jeho postup v nesouladu se zá</w:t>
      </w:r>
      <w:r>
        <w:rPr>
          <w:rFonts w:cs="Arial"/>
          <w:sz w:val="22"/>
          <w:szCs w:val="22"/>
        </w:rPr>
        <w:t xml:space="preserve">konem nebo příručkami, pravidly nebo </w:t>
      </w:r>
      <w:r w:rsidRPr="00723285">
        <w:rPr>
          <w:rFonts w:cs="Arial"/>
          <w:sz w:val="22"/>
          <w:szCs w:val="22"/>
        </w:rPr>
        <w:t>metodickými pokyny),</w:t>
      </w:r>
    </w:p>
    <w:p w:rsidR="00726424" w:rsidRPr="00723285" w:rsidRDefault="00726424" w:rsidP="00726424">
      <w:pPr>
        <w:widowControl w:val="0"/>
        <w:ind w:left="567"/>
        <w:jc w:val="both"/>
        <w:rPr>
          <w:rFonts w:cs="Arial"/>
          <w:sz w:val="22"/>
          <w:szCs w:val="22"/>
        </w:rPr>
      </w:pPr>
    </w:p>
    <w:p w:rsidR="00726424" w:rsidRPr="00723285"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je příkazník v prodlení s prováděním prací a činností, ke kterým je dle této smlouvy povinen, a tímto prodlením dojde k porušení závazných lhůt uvedených v zákoně nebo v příručkách, pravidlech </w:t>
      </w:r>
      <w:r>
        <w:rPr>
          <w:rFonts w:cs="Arial"/>
          <w:sz w:val="22"/>
          <w:szCs w:val="22"/>
        </w:rPr>
        <w:t>nebo</w:t>
      </w:r>
      <w:r w:rsidRPr="00723285">
        <w:rPr>
          <w:rFonts w:cs="Arial"/>
          <w:sz w:val="22"/>
          <w:szCs w:val="22"/>
        </w:rPr>
        <w:t xml:space="preserve"> metodických pokynech uvedených v této smlouvě. </w:t>
      </w:r>
    </w:p>
    <w:p w:rsidR="00726424" w:rsidRPr="00723285" w:rsidRDefault="00726424" w:rsidP="00726424">
      <w:pPr>
        <w:widowControl w:val="0"/>
        <w:ind w:left="567" w:hanging="425"/>
        <w:jc w:val="both"/>
        <w:rPr>
          <w:rFonts w:cs="Arial"/>
          <w:sz w:val="22"/>
          <w:szCs w:val="22"/>
        </w:rPr>
      </w:pPr>
    </w:p>
    <w:p w:rsidR="00726424" w:rsidRDefault="00726424" w:rsidP="0073100B">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této smlouvy příkazcem se považuje zejména to, jestliže je příkazce i přes urgenci příkazníka v prodlení s úhradou faktury trvající déle než 30 kalendářních dnů od této urgence.</w:t>
      </w:r>
    </w:p>
    <w:p w:rsidR="00726424" w:rsidRPr="00723285" w:rsidRDefault="00726424" w:rsidP="00726424">
      <w:pPr>
        <w:widowControl w:val="0"/>
        <w:jc w:val="both"/>
        <w:rPr>
          <w:rFonts w:cs="Arial"/>
          <w:sz w:val="22"/>
          <w:szCs w:val="22"/>
        </w:rPr>
      </w:pPr>
    </w:p>
    <w:p w:rsidR="00726424" w:rsidRDefault="00207BD1" w:rsidP="005638CA">
      <w:pPr>
        <w:widowControl w:val="0"/>
        <w:numPr>
          <w:ilvl w:val="0"/>
          <w:numId w:val="13"/>
        </w:numPr>
        <w:tabs>
          <w:tab w:val="clear" w:pos="2113"/>
        </w:tabs>
        <w:ind w:left="851" w:hanging="709"/>
        <w:jc w:val="both"/>
        <w:rPr>
          <w:rFonts w:cs="Arial"/>
          <w:sz w:val="22"/>
          <w:szCs w:val="22"/>
        </w:rPr>
      </w:pPr>
      <w:r w:rsidRPr="00723285">
        <w:rPr>
          <w:rFonts w:cs="Arial"/>
          <w:sz w:val="22"/>
          <w:szCs w:val="22"/>
        </w:rPr>
        <w:t>Odstoupením od smlouvy zanikají všechna práva a povinnosti smluvních stran ze smlouvy vyjma nároku na náhradu škody vzniklé porušením této smlouvy a případných smluvních pokut vzniklých na základě této smlouvy.</w:t>
      </w:r>
    </w:p>
    <w:p w:rsidR="00726424" w:rsidRDefault="00726424" w:rsidP="00726424">
      <w:pPr>
        <w:tabs>
          <w:tab w:val="num" w:pos="567"/>
        </w:tabs>
        <w:jc w:val="both"/>
        <w:rPr>
          <w:rFonts w:cs="Arial"/>
          <w:sz w:val="22"/>
          <w:szCs w:val="22"/>
        </w:rPr>
      </w:pPr>
    </w:p>
    <w:p w:rsidR="00726424" w:rsidRDefault="00726424"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Další ujednání</w:t>
      </w:r>
    </w:p>
    <w:p w:rsidR="00726424" w:rsidRDefault="00726424" w:rsidP="00726424">
      <w:pPr>
        <w:ind w:left="142"/>
        <w:jc w:val="both"/>
        <w:rPr>
          <w:rFonts w:cs="Arial"/>
          <w:sz w:val="22"/>
          <w:szCs w:val="22"/>
          <w:u w:val="single"/>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Příkazce tímto pověřuje příkazn</w:t>
      </w:r>
      <w:r w:rsidR="0045292A">
        <w:rPr>
          <w:rFonts w:cs="Arial"/>
          <w:sz w:val="22"/>
          <w:szCs w:val="22"/>
        </w:rPr>
        <w:t xml:space="preserve">íka, aby jeho jménem oznamoval </w:t>
      </w:r>
      <w:r>
        <w:rPr>
          <w:rFonts w:cs="Arial"/>
          <w:sz w:val="22"/>
          <w:szCs w:val="22"/>
        </w:rPr>
        <w:t>všechna jeho rozhodnutí účastníkům zad</w:t>
      </w:r>
      <w:r w:rsidR="0045292A">
        <w:rPr>
          <w:rFonts w:cs="Arial"/>
          <w:sz w:val="22"/>
          <w:szCs w:val="22"/>
        </w:rPr>
        <w:t xml:space="preserve">ávacího řízení a dále prováděl </w:t>
      </w:r>
      <w:r>
        <w:rPr>
          <w:rFonts w:cs="Arial"/>
          <w:sz w:val="22"/>
          <w:szCs w:val="22"/>
        </w:rPr>
        <w:t>všechny úkony nutné k řádnému průběhu zadávacího řízení s výjimkou úkonů, které ze zákona musí příkazce vykonat sám.</w:t>
      </w:r>
    </w:p>
    <w:p w:rsidR="00726424" w:rsidRDefault="00726424" w:rsidP="00726424">
      <w:pPr>
        <w:ind w:left="567" w:hanging="425"/>
        <w:jc w:val="both"/>
        <w:rPr>
          <w:rFonts w:cs="Arial"/>
          <w:sz w:val="22"/>
          <w:szCs w:val="22"/>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Příkazník</w:t>
      </w:r>
      <w:r w:rsidRPr="001904C1">
        <w:rPr>
          <w:rFonts w:cs="Arial"/>
          <w:sz w:val="22"/>
          <w:szCs w:val="22"/>
        </w:rPr>
        <w:t xml:space="preserve"> hradí ze svých prostředků nebo prostřednictvím svého pojistitele veškeré náklady správního řízení před Úřadem pro ochranu hospodářské soutěže a veškeré pokuty, které budou Úřadem pro ochranu hospodářské soutěže </w:t>
      </w:r>
      <w:r>
        <w:rPr>
          <w:rFonts w:cs="Arial"/>
          <w:sz w:val="22"/>
          <w:szCs w:val="22"/>
        </w:rPr>
        <w:t>příkazci</w:t>
      </w:r>
      <w:r w:rsidRPr="001904C1">
        <w:rPr>
          <w:rFonts w:cs="Arial"/>
          <w:sz w:val="22"/>
          <w:szCs w:val="22"/>
        </w:rPr>
        <w:t xml:space="preserve"> vyměřeny, pokud vznikly porušením zákona a neplněním povinností </w:t>
      </w:r>
      <w:r>
        <w:rPr>
          <w:rFonts w:cs="Arial"/>
          <w:sz w:val="22"/>
          <w:szCs w:val="22"/>
        </w:rPr>
        <w:t>příkazníka</w:t>
      </w:r>
      <w:r w:rsidRPr="001904C1">
        <w:rPr>
          <w:rFonts w:cs="Arial"/>
          <w:sz w:val="22"/>
          <w:szCs w:val="22"/>
        </w:rPr>
        <w:t xml:space="preserve">. </w:t>
      </w:r>
      <w:r>
        <w:rPr>
          <w:rFonts w:cs="Arial"/>
          <w:sz w:val="22"/>
          <w:szCs w:val="22"/>
        </w:rPr>
        <w:t>Příkazník</w:t>
      </w:r>
      <w:r w:rsidRPr="001904C1">
        <w:rPr>
          <w:rFonts w:cs="Arial"/>
          <w:sz w:val="22"/>
          <w:szCs w:val="22"/>
        </w:rPr>
        <w:t xml:space="preserve"> v takovém případě nese i náklady na zabezpečení nápravných opatření (nové zadávací řízení nebo opravné úkony podle pravomocného rozhodnutí ÚOHS). </w:t>
      </w:r>
      <w:r w:rsidR="0011767F" w:rsidRPr="0011767F">
        <w:rPr>
          <w:rFonts w:cs="Arial"/>
          <w:sz w:val="22"/>
          <w:szCs w:val="24"/>
        </w:rPr>
        <w:t>Příkazník nese náklady na nové zadávací řízení nebo opravné úkony rovněž  v případě, že ke zrušení zadávacího řízení nebo potřebě využití autoremedury došlo jeho zaviněním.</w:t>
      </w:r>
    </w:p>
    <w:p w:rsidR="00726424" w:rsidRDefault="00726424" w:rsidP="00726424">
      <w:pPr>
        <w:ind w:left="567" w:hanging="425"/>
        <w:jc w:val="both"/>
        <w:rPr>
          <w:rFonts w:cs="Arial"/>
          <w:sz w:val="22"/>
          <w:szCs w:val="22"/>
        </w:rPr>
      </w:pPr>
    </w:p>
    <w:p w:rsidR="00726424" w:rsidRPr="00312537" w:rsidRDefault="00726424" w:rsidP="00B1056F">
      <w:pPr>
        <w:widowControl w:val="0"/>
        <w:numPr>
          <w:ilvl w:val="0"/>
          <w:numId w:val="8"/>
        </w:numPr>
        <w:tabs>
          <w:tab w:val="left" w:pos="0"/>
          <w:tab w:val="left" w:pos="284"/>
          <w:tab w:val="left" w:pos="709"/>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hanging="938"/>
        <w:jc w:val="both"/>
        <w:rPr>
          <w:rFonts w:cs="Arial"/>
          <w:sz w:val="22"/>
          <w:szCs w:val="22"/>
        </w:rPr>
      </w:pPr>
      <w:r w:rsidRPr="00312537">
        <w:rPr>
          <w:rFonts w:cs="Arial"/>
          <w:sz w:val="22"/>
          <w:szCs w:val="22"/>
        </w:rPr>
        <w:t xml:space="preserve">Příkazník </w:t>
      </w:r>
      <w:r>
        <w:rPr>
          <w:rFonts w:cs="Arial"/>
          <w:sz w:val="22"/>
          <w:szCs w:val="22"/>
        </w:rPr>
        <w:t xml:space="preserve">podpisem této smlouvy </w:t>
      </w:r>
      <w:r w:rsidRPr="00312537">
        <w:rPr>
          <w:rFonts w:cs="Arial"/>
          <w:sz w:val="22"/>
          <w:szCs w:val="22"/>
        </w:rPr>
        <w:t xml:space="preserve">prohlašuje, že: </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a)</w:t>
      </w:r>
      <w:r w:rsidRPr="00B1056F">
        <w:rPr>
          <w:rFonts w:cs="Arial"/>
          <w:sz w:val="22"/>
          <w:szCs w:val="22"/>
        </w:rPr>
        <w:tab/>
        <w:t>nemá v úmyslu nezaplatit daň z přidané hodnoty u zdanitelného plnění podle této faktury (dále jen „daň“),</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b)</w:t>
      </w:r>
      <w:r w:rsidRPr="00B1056F">
        <w:rPr>
          <w:rFonts w:cs="Arial"/>
          <w:sz w:val="22"/>
          <w:szCs w:val="22"/>
        </w:rPr>
        <w:tab/>
        <w:t>mu nejsou známy skutečnosti nasvědčující tomu, že se dostane do postavení, kdy nemůže daň zaplatit a ani se ke dni vystavení této faktury v takovém postavení nenachází,</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c)</w:t>
      </w:r>
      <w:r w:rsidRPr="00B1056F">
        <w:rPr>
          <w:rFonts w:cs="Arial"/>
          <w:sz w:val="22"/>
          <w:szCs w:val="22"/>
        </w:rPr>
        <w:tab/>
        <w:t>nezkrátí daň nebo nevyláká daňovou výhodu,</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d)</w:t>
      </w:r>
      <w:r w:rsidRPr="00B1056F">
        <w:rPr>
          <w:rFonts w:cs="Arial"/>
          <w:sz w:val="22"/>
          <w:szCs w:val="22"/>
        </w:rPr>
        <w:tab/>
        <w:t>úplata za plnění dle smlouvy není odchylná od obvyklé ceny,</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e)</w:t>
      </w:r>
      <w:r w:rsidRPr="00B1056F">
        <w:rPr>
          <w:rFonts w:cs="Arial"/>
          <w:sz w:val="22"/>
          <w:szCs w:val="22"/>
        </w:rPr>
        <w:tab/>
        <w:t>úplata za plnění dle smlouvy nebude poskytnuta zcela nebo zčásti bezhotovostním převodem na účet vedený poskytovatelem platebních služeb mimo tuzemsko,</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f)</w:t>
      </w:r>
      <w:r w:rsidRPr="00B1056F">
        <w:rPr>
          <w:rFonts w:cs="Arial"/>
          <w:sz w:val="22"/>
          <w:szCs w:val="22"/>
        </w:rPr>
        <w:tab/>
        <w:t>nebude nespolehlivým plátcem,</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g)</w:t>
      </w:r>
      <w:r w:rsidRPr="00B1056F">
        <w:rPr>
          <w:rFonts w:cs="Arial"/>
          <w:sz w:val="22"/>
          <w:szCs w:val="22"/>
        </w:rPr>
        <w:tab/>
        <w:t>bude mít u správce daně registrován bankovní účet používaný pro ekonomickou činnost,</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h)</w:t>
      </w:r>
      <w:r w:rsidRPr="00B1056F">
        <w:rPr>
          <w:rFonts w:cs="Arial"/>
          <w:sz w:val="22"/>
          <w:szCs w:val="22"/>
        </w:rPr>
        <w:tab/>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rsidR="00726424" w:rsidRDefault="00B1056F" w:rsidP="00B1056F">
      <w:pPr>
        <w:pStyle w:val="Odstavecseseznamem"/>
        <w:ind w:left="1080" w:hanging="371"/>
        <w:jc w:val="both"/>
        <w:rPr>
          <w:rFonts w:cs="Arial"/>
          <w:sz w:val="22"/>
          <w:szCs w:val="22"/>
        </w:rPr>
      </w:pPr>
      <w:r w:rsidRPr="00B1056F">
        <w:rPr>
          <w:rFonts w:cs="Arial"/>
          <w:sz w:val="22"/>
          <w:szCs w:val="22"/>
        </w:rPr>
        <w:t>i)</w:t>
      </w:r>
      <w:r w:rsidRPr="00B1056F">
        <w:rPr>
          <w:rFonts w:cs="Arial"/>
          <w:sz w:val="22"/>
          <w:szCs w:val="22"/>
        </w:rPr>
        <w:tab/>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rsidR="00726424" w:rsidRPr="005F6659" w:rsidRDefault="00726424" w:rsidP="00726424">
      <w:pPr>
        <w:widowControl w:val="0"/>
        <w:tabs>
          <w:tab w:val="left" w:pos="18"/>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1080"/>
        <w:jc w:val="both"/>
        <w:rPr>
          <w:rFonts w:cs="Arial"/>
          <w:sz w:val="22"/>
          <w:szCs w:val="22"/>
        </w:rPr>
      </w:pPr>
    </w:p>
    <w:p w:rsidR="002A231E" w:rsidRDefault="002A231E" w:rsidP="00B1056F">
      <w:pPr>
        <w:widowControl w:val="0"/>
        <w:numPr>
          <w:ilvl w:val="0"/>
          <w:numId w:val="8"/>
        </w:numPr>
        <w:tabs>
          <w:tab w:val="clear" w:pos="1080"/>
          <w:tab w:val="num" w:pos="709"/>
        </w:tabs>
        <w:ind w:left="709" w:hanging="567"/>
        <w:jc w:val="both"/>
        <w:rPr>
          <w:rStyle w:val="FontStyle18"/>
          <w:sz w:val="22"/>
          <w:szCs w:val="22"/>
        </w:rPr>
      </w:pPr>
      <w:r>
        <w:rPr>
          <w:rStyle w:val="FontStyle18"/>
          <w:sz w:val="22"/>
          <w:szCs w:val="22"/>
        </w:rPr>
        <w:t>Příkazník</w:t>
      </w:r>
      <w:r w:rsidRPr="003816EA">
        <w:rPr>
          <w:rStyle w:val="FontStyle18"/>
          <w:sz w:val="22"/>
          <w:szCs w:val="22"/>
        </w:rPr>
        <w:t xml:space="preserve"> bere na vědomí a souhl</w:t>
      </w:r>
      <w:r>
        <w:rPr>
          <w:rStyle w:val="FontStyle18"/>
          <w:sz w:val="22"/>
          <w:szCs w:val="22"/>
        </w:rPr>
        <w:t>así s tím, že se podpisem této s</w:t>
      </w:r>
      <w:r w:rsidRPr="003816EA">
        <w:rPr>
          <w:rStyle w:val="FontStyle18"/>
          <w:sz w:val="22"/>
          <w:szCs w:val="22"/>
        </w:rPr>
        <w:t>mlouvy stává, v souladu s</w:t>
      </w:r>
      <w:r w:rsidRPr="003816EA">
        <w:rPr>
          <w:sz w:val="22"/>
          <w:szCs w:val="22"/>
        </w:rPr>
        <w:t> </w:t>
      </w:r>
      <w:r w:rsidRPr="003816EA">
        <w:rPr>
          <w:rStyle w:val="FontStyle18"/>
          <w:sz w:val="22"/>
          <w:szCs w:val="22"/>
        </w:rPr>
        <w:t>ustanovením § 2 písm. e) zákona č. 320/2001 Sb., o finanční kontrole ve veřejné správě a o</w:t>
      </w:r>
      <w:r w:rsidRPr="003816EA">
        <w:rPr>
          <w:bCs/>
          <w:sz w:val="22"/>
          <w:szCs w:val="22"/>
        </w:rPr>
        <w:t> </w:t>
      </w:r>
      <w:r w:rsidRPr="003816EA">
        <w:rPr>
          <w:rStyle w:val="FontStyle18"/>
          <w:sz w:val="22"/>
          <w:szCs w:val="22"/>
        </w:rPr>
        <w:t>změně některých zákonů, v</w:t>
      </w:r>
      <w:r w:rsidRPr="003816EA">
        <w:rPr>
          <w:bCs/>
          <w:sz w:val="22"/>
          <w:szCs w:val="22"/>
        </w:rPr>
        <w:t> </w:t>
      </w:r>
      <w:r w:rsidRPr="003816EA">
        <w:rPr>
          <w:rStyle w:val="FontStyle18"/>
          <w:sz w:val="22"/>
          <w:szCs w:val="22"/>
        </w:rPr>
        <w:t>platném znění, osobou povinnou spolupůsobit při výkonu finanční kontroly prováděné v</w:t>
      </w:r>
      <w:r w:rsidRPr="003816EA">
        <w:rPr>
          <w:bCs/>
          <w:sz w:val="22"/>
          <w:szCs w:val="22"/>
        </w:rPr>
        <w:t> </w:t>
      </w:r>
      <w:r w:rsidRPr="003816EA">
        <w:rPr>
          <w:rStyle w:val="FontStyle18"/>
          <w:sz w:val="22"/>
          <w:szCs w:val="22"/>
        </w:rPr>
        <w:t>souvislosti s úhradou zboží nebo služeb z veřejných výdajů nebo z</w:t>
      </w:r>
      <w:r w:rsidRPr="003816EA">
        <w:rPr>
          <w:bCs/>
          <w:sz w:val="22"/>
          <w:szCs w:val="22"/>
        </w:rPr>
        <w:t> </w:t>
      </w:r>
      <w:r w:rsidRPr="003816EA">
        <w:rPr>
          <w:rStyle w:val="FontStyle18"/>
          <w:sz w:val="22"/>
          <w:szCs w:val="22"/>
        </w:rPr>
        <w:t>veřejné finanční podpory.</w:t>
      </w:r>
    </w:p>
    <w:p w:rsidR="002A231E" w:rsidRDefault="002A231E" w:rsidP="002A231E">
      <w:pPr>
        <w:widowControl w:val="0"/>
        <w:ind w:left="709"/>
        <w:jc w:val="both"/>
        <w:rPr>
          <w:rFonts w:cs="Arial"/>
          <w:sz w:val="22"/>
          <w:szCs w:val="22"/>
        </w:rPr>
      </w:pPr>
    </w:p>
    <w:p w:rsidR="00726424" w:rsidRDefault="00726424" w:rsidP="00B1056F">
      <w:pPr>
        <w:widowControl w:val="0"/>
        <w:numPr>
          <w:ilvl w:val="0"/>
          <w:numId w:val="8"/>
        </w:numPr>
        <w:tabs>
          <w:tab w:val="clear" w:pos="1080"/>
          <w:tab w:val="num" w:pos="709"/>
        </w:tabs>
        <w:ind w:left="709" w:hanging="567"/>
        <w:jc w:val="both"/>
        <w:rPr>
          <w:rFonts w:cs="Arial"/>
          <w:sz w:val="22"/>
          <w:szCs w:val="22"/>
        </w:rPr>
      </w:pPr>
      <w:r w:rsidRPr="00A37C8B">
        <w:rPr>
          <w:rFonts w:cs="Arial"/>
          <w:sz w:val="22"/>
          <w:szCs w:val="22"/>
        </w:rPr>
        <w:t xml:space="preserve">Tato smlouva </w:t>
      </w:r>
      <w:r>
        <w:rPr>
          <w:rFonts w:cs="Arial"/>
          <w:sz w:val="22"/>
          <w:szCs w:val="22"/>
        </w:rPr>
        <w:t xml:space="preserve">se </w:t>
      </w:r>
      <w:r w:rsidRPr="00A37C8B">
        <w:rPr>
          <w:rFonts w:cs="Arial"/>
          <w:sz w:val="22"/>
          <w:szCs w:val="22"/>
        </w:rPr>
        <w:t>řídí příslušnými ustanoveními OZ</w:t>
      </w:r>
      <w:r w:rsidR="00070A82">
        <w:rPr>
          <w:rFonts w:cs="Arial"/>
          <w:sz w:val="22"/>
          <w:szCs w:val="22"/>
        </w:rPr>
        <w:t>,</w:t>
      </w:r>
      <w:r w:rsidRPr="00A37C8B">
        <w:rPr>
          <w:rFonts w:cs="Arial"/>
          <w:sz w:val="22"/>
          <w:szCs w:val="22"/>
        </w:rPr>
        <w:t xml:space="preserve"> zejména ustanoveními § 2430 a násl.</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t>Tuto smlouvu lze měnit pouze pís</w:t>
      </w:r>
      <w:r w:rsidR="008C19F1">
        <w:rPr>
          <w:rFonts w:cs="Arial"/>
          <w:sz w:val="22"/>
          <w:szCs w:val="22"/>
        </w:rPr>
        <w:t xml:space="preserve">emnou formou a jakákoliv změna </w:t>
      </w:r>
      <w:r>
        <w:rPr>
          <w:rFonts w:cs="Arial"/>
          <w:sz w:val="22"/>
          <w:szCs w:val="22"/>
        </w:rPr>
        <w:t>smlouvy musí být výslovně nazvána Dodatek ke smlouvě.</w:t>
      </w:r>
    </w:p>
    <w:p w:rsidR="00726424" w:rsidRDefault="00726424" w:rsidP="00726424">
      <w:pPr>
        <w:widowControl w:val="0"/>
        <w:tabs>
          <w:tab w:val="num" w:pos="567"/>
        </w:tabs>
        <w:ind w:left="567" w:hanging="425"/>
        <w:jc w:val="both"/>
        <w:rPr>
          <w:rFonts w:cs="Arial"/>
          <w:sz w:val="22"/>
          <w:szCs w:val="22"/>
        </w:rPr>
      </w:pPr>
    </w:p>
    <w:p w:rsidR="00C0235B" w:rsidRPr="00C0235B" w:rsidRDefault="00C0235B" w:rsidP="00FB5BA1">
      <w:pPr>
        <w:widowControl w:val="0"/>
        <w:numPr>
          <w:ilvl w:val="0"/>
          <w:numId w:val="8"/>
        </w:numPr>
        <w:tabs>
          <w:tab w:val="clear" w:pos="1080"/>
          <w:tab w:val="num" w:pos="567"/>
        </w:tabs>
        <w:ind w:left="709" w:hanging="567"/>
        <w:jc w:val="both"/>
        <w:rPr>
          <w:rFonts w:cs="Arial"/>
          <w:sz w:val="22"/>
          <w:szCs w:val="22"/>
        </w:rPr>
      </w:pPr>
      <w:r>
        <w:rPr>
          <w:sz w:val="22"/>
        </w:rPr>
        <w:t>Komunikace</w:t>
      </w:r>
      <w:r w:rsidRPr="007F172A">
        <w:rPr>
          <w:sz w:val="22"/>
        </w:rPr>
        <w:t xml:space="preserve"> mezi stranami bude</w:t>
      </w:r>
      <w:r>
        <w:rPr>
          <w:sz w:val="22"/>
        </w:rPr>
        <w:t xml:space="preserve"> probíhat písemně</w:t>
      </w:r>
      <w:r w:rsidRPr="007F172A">
        <w:rPr>
          <w:sz w:val="22"/>
        </w:rPr>
        <w:t xml:space="preserve"> (</w:t>
      </w:r>
      <w:r>
        <w:rPr>
          <w:sz w:val="22"/>
        </w:rPr>
        <w:t>systémem datových schránek, poštou či e-mailem) nebo ústně, bude-li ústní forma pro daný úkon dostačující.</w:t>
      </w:r>
    </w:p>
    <w:p w:rsidR="00C0235B" w:rsidRDefault="00C0235B" w:rsidP="00C0235B">
      <w:pPr>
        <w:widowControl w:val="0"/>
        <w:ind w:left="709"/>
        <w:jc w:val="both"/>
        <w:rPr>
          <w:rFonts w:cs="Arial"/>
          <w:sz w:val="22"/>
          <w:szCs w:val="22"/>
        </w:rPr>
      </w:pPr>
    </w:p>
    <w:p w:rsidR="00C0235B" w:rsidRPr="00C0235B" w:rsidRDefault="00C0235B" w:rsidP="00C0235B">
      <w:pPr>
        <w:widowControl w:val="0"/>
        <w:numPr>
          <w:ilvl w:val="0"/>
          <w:numId w:val="8"/>
        </w:numPr>
        <w:tabs>
          <w:tab w:val="clear" w:pos="1080"/>
          <w:tab w:val="num" w:pos="567"/>
        </w:tabs>
        <w:ind w:left="709" w:hanging="567"/>
        <w:jc w:val="both"/>
        <w:rPr>
          <w:rStyle w:val="FontStyle18"/>
          <w:sz w:val="22"/>
          <w:szCs w:val="22"/>
        </w:rPr>
      </w:pPr>
      <w:r w:rsidRPr="003816EA">
        <w:rPr>
          <w:rStyle w:val="FontStyle18"/>
          <w:sz w:val="22"/>
          <w:szCs w:val="22"/>
        </w:rPr>
        <w:t>Smlu</w:t>
      </w:r>
      <w:r>
        <w:rPr>
          <w:rStyle w:val="FontStyle18"/>
          <w:sz w:val="22"/>
          <w:szCs w:val="22"/>
        </w:rPr>
        <w:t>vní strany prohlašují, že tato s</w:t>
      </w:r>
      <w:r w:rsidRPr="003816EA">
        <w:rPr>
          <w:rStyle w:val="FontStyle18"/>
          <w:sz w:val="22"/>
          <w:szCs w:val="22"/>
        </w:rPr>
        <w:t>mlouva byla uzavřena podle jejich pravé a svobodné vůle, vážně a srozumitelně, nikoli v tísni a za nápadně nevýhodných podmínek, a že souhlasí s jejím obsahem, což stvrzují svými podpisy.</w:t>
      </w:r>
    </w:p>
    <w:p w:rsidR="00C0235B" w:rsidRDefault="00C0235B" w:rsidP="00C0235B">
      <w:pPr>
        <w:widowControl w:val="0"/>
        <w:ind w:left="709"/>
        <w:jc w:val="both"/>
        <w:rPr>
          <w:rFonts w:cs="Arial"/>
          <w:sz w:val="22"/>
          <w:szCs w:val="22"/>
        </w:rPr>
      </w:pPr>
    </w:p>
    <w:p w:rsidR="00726424" w:rsidRDefault="00726424" w:rsidP="00C0235B">
      <w:pPr>
        <w:widowControl w:val="0"/>
        <w:numPr>
          <w:ilvl w:val="0"/>
          <w:numId w:val="8"/>
        </w:numPr>
        <w:tabs>
          <w:tab w:val="clear" w:pos="1080"/>
          <w:tab w:val="num" w:pos="567"/>
        </w:tabs>
        <w:ind w:left="851" w:hanging="709"/>
        <w:jc w:val="both"/>
        <w:rPr>
          <w:rFonts w:cs="Arial"/>
          <w:sz w:val="22"/>
          <w:szCs w:val="22"/>
        </w:rPr>
      </w:pPr>
      <w:r w:rsidRPr="000626D9">
        <w:rPr>
          <w:rFonts w:cs="Arial"/>
          <w:sz w:val="22"/>
          <w:szCs w:val="22"/>
        </w:rPr>
        <w:t xml:space="preserve">Smlouva je vyhotovena ve </w:t>
      </w:r>
      <w:r>
        <w:rPr>
          <w:rFonts w:cs="Arial"/>
          <w:sz w:val="22"/>
          <w:szCs w:val="22"/>
        </w:rPr>
        <w:t>čtyřech</w:t>
      </w:r>
      <w:r w:rsidRPr="000626D9">
        <w:rPr>
          <w:rFonts w:cs="Arial"/>
          <w:sz w:val="22"/>
          <w:szCs w:val="22"/>
        </w:rPr>
        <w:t xml:space="preserve"> stejnopisech, z nichž jeden obdrží </w:t>
      </w:r>
      <w:r>
        <w:rPr>
          <w:rFonts w:cs="Arial"/>
          <w:sz w:val="22"/>
          <w:szCs w:val="22"/>
        </w:rPr>
        <w:t>příkazník</w:t>
      </w:r>
      <w:r w:rsidRPr="000626D9">
        <w:rPr>
          <w:rFonts w:cs="Arial"/>
          <w:sz w:val="22"/>
          <w:szCs w:val="22"/>
        </w:rPr>
        <w:t xml:space="preserve"> a </w:t>
      </w:r>
      <w:r>
        <w:rPr>
          <w:rFonts w:cs="Arial"/>
          <w:sz w:val="22"/>
          <w:szCs w:val="22"/>
        </w:rPr>
        <w:t>tři</w:t>
      </w:r>
      <w:r w:rsidRPr="000626D9">
        <w:rPr>
          <w:rFonts w:cs="Arial"/>
          <w:sz w:val="22"/>
          <w:szCs w:val="22"/>
        </w:rPr>
        <w:t xml:space="preserve"> </w:t>
      </w:r>
      <w:r>
        <w:rPr>
          <w:rFonts w:cs="Arial"/>
          <w:sz w:val="22"/>
          <w:szCs w:val="22"/>
        </w:rPr>
        <w:t>příkazce</w:t>
      </w:r>
      <w:r w:rsidRPr="000626D9">
        <w:rPr>
          <w:rFonts w:cs="Arial"/>
          <w:sz w:val="22"/>
          <w:szCs w:val="22"/>
        </w:rPr>
        <w:t>.</w:t>
      </w:r>
    </w:p>
    <w:p w:rsidR="00726424" w:rsidRDefault="00726424" w:rsidP="00726424">
      <w:pPr>
        <w:widowControl w:val="0"/>
        <w:tabs>
          <w:tab w:val="num" w:pos="567"/>
        </w:tabs>
        <w:ind w:left="567" w:hanging="425"/>
        <w:jc w:val="both"/>
        <w:rPr>
          <w:rFonts w:cs="Arial"/>
          <w:sz w:val="22"/>
          <w:szCs w:val="22"/>
        </w:rPr>
      </w:pPr>
    </w:p>
    <w:p w:rsidR="00726424" w:rsidRDefault="00726424" w:rsidP="00C0235B">
      <w:pPr>
        <w:widowControl w:val="0"/>
        <w:numPr>
          <w:ilvl w:val="0"/>
          <w:numId w:val="8"/>
        </w:numPr>
        <w:tabs>
          <w:tab w:val="clear" w:pos="1080"/>
          <w:tab w:val="num" w:pos="993"/>
        </w:tabs>
        <w:ind w:left="851" w:hanging="709"/>
        <w:jc w:val="both"/>
        <w:rPr>
          <w:rFonts w:cs="Arial"/>
          <w:sz w:val="22"/>
          <w:szCs w:val="22"/>
        </w:rPr>
      </w:pPr>
      <w:r>
        <w:rPr>
          <w:rFonts w:cs="Arial"/>
          <w:sz w:val="22"/>
          <w:szCs w:val="22"/>
        </w:rPr>
        <w:t>Veškerá ujednání a dohody učin</w:t>
      </w:r>
      <w:r w:rsidR="008C19F1">
        <w:rPr>
          <w:rFonts w:cs="Arial"/>
          <w:sz w:val="22"/>
          <w:szCs w:val="22"/>
        </w:rPr>
        <w:t xml:space="preserve">ěné před podpisem této smlouvy </w:t>
      </w:r>
      <w:r>
        <w:rPr>
          <w:rFonts w:cs="Arial"/>
          <w:sz w:val="22"/>
          <w:szCs w:val="22"/>
        </w:rPr>
        <w:t>pozbývají podpisem této smlouvy platnosti.</w:t>
      </w:r>
    </w:p>
    <w:p w:rsidR="008D49F8" w:rsidRDefault="008D49F8" w:rsidP="008D49F8">
      <w:pPr>
        <w:widowControl w:val="0"/>
        <w:ind w:left="567"/>
        <w:jc w:val="both"/>
        <w:rPr>
          <w:rFonts w:cs="Arial"/>
          <w:sz w:val="22"/>
          <w:szCs w:val="22"/>
        </w:rPr>
      </w:pPr>
    </w:p>
    <w:p w:rsidR="00C0235B" w:rsidRPr="00C0235B" w:rsidRDefault="00C0235B" w:rsidP="00835E35">
      <w:pPr>
        <w:widowControl w:val="0"/>
        <w:numPr>
          <w:ilvl w:val="0"/>
          <w:numId w:val="8"/>
        </w:numPr>
        <w:tabs>
          <w:tab w:val="clear" w:pos="1080"/>
          <w:tab w:val="num" w:pos="851"/>
        </w:tabs>
        <w:ind w:left="851" w:hanging="709"/>
        <w:jc w:val="both"/>
        <w:rPr>
          <w:rFonts w:cs="Arial"/>
          <w:sz w:val="22"/>
          <w:szCs w:val="22"/>
        </w:rPr>
      </w:pPr>
      <w:r w:rsidRPr="000D5BFD">
        <w:rPr>
          <w:sz w:val="22"/>
        </w:rPr>
        <w:t xml:space="preserve">Smluvní strany prohlašují, že obsah této smlouvy nepovažují za obchodní tajemství dle § 504 zákona č. 89/2012 Sb., občanský zákoník, a </w:t>
      </w:r>
      <w:r w:rsidR="007440ED">
        <w:rPr>
          <w:sz w:val="22"/>
        </w:rPr>
        <w:t xml:space="preserve">dále </w:t>
      </w:r>
      <w:r w:rsidRPr="000D5BFD">
        <w:rPr>
          <w:sz w:val="22"/>
        </w:rPr>
        <w:t>souhlasí s případným zveře</w:t>
      </w:r>
      <w:r w:rsidR="007440ED">
        <w:rPr>
          <w:sz w:val="22"/>
        </w:rPr>
        <w:t>jněním jejího textu v souladu se zákonem</w:t>
      </w:r>
      <w:r w:rsidRPr="000D5BFD">
        <w:rPr>
          <w:sz w:val="22"/>
        </w:rPr>
        <w:t xml:space="preserve"> č. 106/1999 Sb., o svobodném přístupu k informacím, ve znění pozdějších předpisů</w:t>
      </w:r>
      <w:r w:rsidR="007440ED">
        <w:rPr>
          <w:sz w:val="22"/>
        </w:rPr>
        <w:t xml:space="preserve"> a zákonem č. </w:t>
      </w:r>
      <w:r w:rsidR="007440ED" w:rsidRPr="007440ED">
        <w:rPr>
          <w:sz w:val="22"/>
        </w:rPr>
        <w:t>340/2015 Sb.</w:t>
      </w:r>
      <w:r w:rsidR="007440ED">
        <w:rPr>
          <w:sz w:val="22"/>
        </w:rPr>
        <w:t xml:space="preserve">, </w:t>
      </w:r>
      <w:r w:rsidR="007440ED" w:rsidRPr="007440ED">
        <w:rPr>
          <w:sz w:val="22"/>
        </w:rPr>
        <w:t>o zvláštních podmínkách účinnosti některých smluv, uveřejňování těchto smluv a o registru smluv (zákon o registru smluv)</w:t>
      </w:r>
      <w:r w:rsidRPr="000D5BFD">
        <w:rPr>
          <w:sz w:val="22"/>
        </w:rPr>
        <w:t>.</w:t>
      </w:r>
    </w:p>
    <w:p w:rsidR="00C0235B" w:rsidRDefault="00C0235B" w:rsidP="00C0235B">
      <w:pPr>
        <w:widowControl w:val="0"/>
        <w:ind w:left="567"/>
        <w:jc w:val="both"/>
        <w:rPr>
          <w:rFonts w:cs="Arial"/>
          <w:sz w:val="22"/>
          <w:szCs w:val="22"/>
        </w:rPr>
      </w:pPr>
    </w:p>
    <w:p w:rsidR="008D49F8" w:rsidRDefault="00FB5BA1" w:rsidP="00C0235B">
      <w:pPr>
        <w:widowControl w:val="0"/>
        <w:numPr>
          <w:ilvl w:val="0"/>
          <w:numId w:val="8"/>
        </w:numPr>
        <w:tabs>
          <w:tab w:val="clear" w:pos="1080"/>
          <w:tab w:val="num" w:pos="851"/>
        </w:tabs>
        <w:ind w:left="567" w:hanging="425"/>
        <w:jc w:val="both"/>
        <w:rPr>
          <w:rFonts w:cs="Arial"/>
          <w:sz w:val="22"/>
          <w:szCs w:val="22"/>
        </w:rPr>
      </w:pPr>
      <w:r>
        <w:rPr>
          <w:rFonts w:cs="Arial"/>
          <w:sz w:val="22"/>
          <w:szCs w:val="22"/>
        </w:rPr>
        <w:t>Tato smlouva neobsahuje žádné přílohy</w:t>
      </w:r>
      <w:r w:rsidR="00B73D7F">
        <w:rPr>
          <w:rFonts w:cs="Arial"/>
          <w:sz w:val="22"/>
          <w:szCs w:val="22"/>
        </w:rPr>
        <w:t>.</w:t>
      </w:r>
    </w:p>
    <w:p w:rsidR="00726424" w:rsidRDefault="00726424" w:rsidP="00EC18AD">
      <w:pPr>
        <w:jc w:val="both"/>
        <w:rPr>
          <w:rFonts w:cs="Arial"/>
          <w:sz w:val="22"/>
          <w:szCs w:val="22"/>
        </w:rPr>
      </w:pPr>
    </w:p>
    <w:p w:rsidR="00726424" w:rsidRDefault="00726424" w:rsidP="00726424">
      <w:pPr>
        <w:ind w:left="142" w:firstLine="566"/>
        <w:jc w:val="both"/>
        <w:rPr>
          <w:rFonts w:cs="Arial"/>
          <w:b/>
          <w:sz w:val="22"/>
          <w:szCs w:val="22"/>
        </w:rPr>
      </w:pPr>
      <w:r>
        <w:rPr>
          <w:rFonts w:cs="Arial"/>
          <w:b/>
          <w:sz w:val="22"/>
          <w:szCs w:val="22"/>
        </w:rPr>
        <w:t xml:space="preserve">Za příkazce :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Za příkazníka :</w:t>
      </w:r>
    </w:p>
    <w:p w:rsidR="00726424" w:rsidRDefault="00726424" w:rsidP="00726424">
      <w:pPr>
        <w:ind w:left="142" w:firstLine="566"/>
        <w:jc w:val="both"/>
        <w:rPr>
          <w:rFonts w:cs="Arial"/>
          <w:b/>
          <w:sz w:val="22"/>
          <w:szCs w:val="22"/>
        </w:rPr>
      </w:pPr>
      <w:r>
        <w:rPr>
          <w:rFonts w:cs="Arial"/>
          <w:b/>
          <w:bCs/>
          <w:sz w:val="22"/>
          <w:szCs w:val="22"/>
        </w:rPr>
        <w:t>Zlín,</w:t>
      </w:r>
      <w:r w:rsidR="003E2205">
        <w:rPr>
          <w:rFonts w:cs="Arial"/>
          <w:b/>
          <w:sz w:val="22"/>
          <w:szCs w:val="22"/>
        </w:rPr>
        <w:t xml:space="preserve"> dne </w:t>
      </w:r>
      <w:r w:rsidR="003E2205">
        <w:rPr>
          <w:rFonts w:cs="Arial"/>
          <w:b/>
          <w:sz w:val="22"/>
          <w:szCs w:val="22"/>
        </w:rPr>
        <w:tab/>
      </w:r>
      <w:r>
        <w:rPr>
          <w:rFonts w:cs="Arial"/>
          <w:b/>
          <w:sz w:val="22"/>
          <w:szCs w:val="22"/>
        </w:rPr>
        <w:t xml:space="preserve">                </w:t>
      </w:r>
      <w:r w:rsidR="003E2205">
        <w:rPr>
          <w:rFonts w:cs="Arial"/>
          <w:b/>
          <w:sz w:val="22"/>
          <w:szCs w:val="22"/>
        </w:rPr>
        <w:t xml:space="preserve">          </w:t>
      </w:r>
      <w:r w:rsidR="003E2205">
        <w:rPr>
          <w:rFonts w:cs="Arial"/>
          <w:b/>
          <w:sz w:val="22"/>
          <w:szCs w:val="22"/>
        </w:rPr>
        <w:tab/>
      </w:r>
      <w:r w:rsidR="003E2205">
        <w:rPr>
          <w:rFonts w:cs="Arial"/>
          <w:b/>
          <w:sz w:val="22"/>
          <w:szCs w:val="22"/>
        </w:rPr>
        <w:tab/>
      </w:r>
      <w:r w:rsidR="003E2205">
        <w:rPr>
          <w:rFonts w:cs="Arial"/>
          <w:b/>
          <w:sz w:val="22"/>
          <w:szCs w:val="22"/>
        </w:rPr>
        <w:tab/>
        <w:t xml:space="preserve">Brno, dne </w:t>
      </w:r>
    </w:p>
    <w:p w:rsidR="00726424" w:rsidRDefault="00726424" w:rsidP="00726424">
      <w:pPr>
        <w:ind w:left="142"/>
        <w:jc w:val="both"/>
        <w:rPr>
          <w:sz w:val="22"/>
          <w:szCs w:val="22"/>
        </w:rPr>
      </w:pPr>
    </w:p>
    <w:p w:rsidR="003819FF" w:rsidRDefault="003819FF" w:rsidP="00726424">
      <w:pPr>
        <w:ind w:left="142"/>
        <w:jc w:val="both"/>
        <w:rPr>
          <w:sz w:val="22"/>
          <w:szCs w:val="22"/>
        </w:rPr>
      </w:pPr>
    </w:p>
    <w:p w:rsidR="003819FF" w:rsidRDefault="003819FF" w:rsidP="00726424">
      <w:pPr>
        <w:ind w:left="142"/>
        <w:jc w:val="both"/>
        <w:rPr>
          <w:sz w:val="22"/>
          <w:szCs w:val="22"/>
        </w:rPr>
      </w:pPr>
    </w:p>
    <w:p w:rsidR="00726424" w:rsidRDefault="00726424" w:rsidP="00726424">
      <w:pPr>
        <w:ind w:left="142"/>
        <w:jc w:val="both"/>
        <w:rPr>
          <w:sz w:val="22"/>
          <w:szCs w:val="22"/>
        </w:rPr>
      </w:pPr>
    </w:p>
    <w:p w:rsidR="00726424" w:rsidRDefault="00726424" w:rsidP="00726424">
      <w:pPr>
        <w:ind w:left="142"/>
        <w:jc w:val="both"/>
        <w:rPr>
          <w:sz w:val="22"/>
          <w:szCs w:val="22"/>
        </w:rPr>
      </w:pPr>
    </w:p>
    <w:p w:rsidR="008D49F8" w:rsidRDefault="008D49F8" w:rsidP="00EC18AD">
      <w:pPr>
        <w:jc w:val="both"/>
        <w:rPr>
          <w:sz w:val="22"/>
          <w:szCs w:val="22"/>
        </w:rPr>
      </w:pP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sidRPr="00375F58">
        <w:rPr>
          <w:rFonts w:cs="Arial"/>
          <w:b/>
          <w:sz w:val="22"/>
          <w:szCs w:val="22"/>
        </w:rPr>
        <w:t>__________________</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t>__________________</w:t>
      </w:r>
    </w:p>
    <w:p w:rsidR="00726424" w:rsidRPr="00BF0EFF"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Pr>
          <w:rFonts w:cs="Arial"/>
          <w:b/>
          <w:sz w:val="22"/>
          <w:szCs w:val="22"/>
        </w:rPr>
        <w:t xml:space="preserve">   </w:t>
      </w:r>
      <w:r w:rsidRPr="00A021F0">
        <w:rPr>
          <w:rFonts w:cs="Arial"/>
          <w:b/>
          <w:sz w:val="22"/>
          <w:szCs w:val="22"/>
        </w:rPr>
        <w:t>Ing. Milan Hudec</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Pr>
          <w:rFonts w:cs="Arial"/>
          <w:b/>
          <w:sz w:val="22"/>
          <w:szCs w:val="22"/>
        </w:rPr>
        <w:tab/>
      </w:r>
      <w:r w:rsidRPr="00375F58">
        <w:rPr>
          <w:rFonts w:cs="Arial"/>
          <w:b/>
          <w:sz w:val="22"/>
          <w:szCs w:val="22"/>
        </w:rPr>
        <w:tab/>
        <w:t xml:space="preserve">  </w:t>
      </w:r>
      <w:r w:rsidRPr="00BF0EFF">
        <w:rPr>
          <w:rFonts w:cs="Arial"/>
          <w:b/>
          <w:sz w:val="22"/>
          <w:szCs w:val="22"/>
        </w:rPr>
        <w:t>Ing. Aleš Houserek</w:t>
      </w: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jc w:val="both"/>
        <w:rPr>
          <w:rFonts w:cs="Arial"/>
          <w:sz w:val="22"/>
          <w:szCs w:val="22"/>
        </w:rPr>
      </w:pPr>
      <w:r w:rsidRPr="00BF0EFF">
        <w:rPr>
          <w:rFonts w:cs="Arial"/>
          <w:sz w:val="22"/>
          <w:szCs w:val="22"/>
        </w:rPr>
        <w:tab/>
      </w:r>
      <w:r w:rsidRPr="00BF0EFF">
        <w:rPr>
          <w:rFonts w:cs="Arial"/>
          <w:sz w:val="22"/>
          <w:szCs w:val="22"/>
        </w:rPr>
        <w:tab/>
        <w:t>vedoucí Odboru investic</w:t>
      </w:r>
      <w:r w:rsidRPr="00BF0EFF">
        <w:rPr>
          <w:rFonts w:cs="Arial"/>
          <w:sz w:val="22"/>
          <w:szCs w:val="22"/>
        </w:rPr>
        <w:tab/>
      </w:r>
      <w:r w:rsidRPr="00BF0EFF">
        <w:rPr>
          <w:rFonts w:cs="Arial"/>
          <w:sz w:val="22"/>
          <w:szCs w:val="22"/>
        </w:rPr>
        <w:tab/>
        <w:t xml:space="preserve">   </w:t>
      </w:r>
      <w:r w:rsidRPr="00BF0EFF">
        <w:rPr>
          <w:rFonts w:cs="Arial"/>
          <w:sz w:val="22"/>
          <w:szCs w:val="22"/>
        </w:rPr>
        <w:tab/>
        <w:t xml:space="preserve">        </w:t>
      </w:r>
      <w:r w:rsidR="00EC18AD" w:rsidRPr="00BF0EFF">
        <w:rPr>
          <w:rFonts w:cs="Arial"/>
          <w:sz w:val="22"/>
          <w:szCs w:val="22"/>
        </w:rPr>
        <w:tab/>
      </w:r>
      <w:r w:rsidR="00EC18AD" w:rsidRPr="00BF0EFF">
        <w:rPr>
          <w:rFonts w:cs="Arial"/>
          <w:sz w:val="22"/>
          <w:szCs w:val="22"/>
        </w:rPr>
        <w:tab/>
      </w:r>
      <w:r w:rsidR="00EC18AD" w:rsidRPr="00BF0EFF">
        <w:rPr>
          <w:rFonts w:cs="Arial"/>
          <w:sz w:val="22"/>
          <w:szCs w:val="22"/>
        </w:rPr>
        <w:tab/>
      </w:r>
      <w:r w:rsidR="00EC18AD" w:rsidRPr="00BF0EFF">
        <w:rPr>
          <w:rFonts w:cs="Arial"/>
          <w:sz w:val="22"/>
          <w:szCs w:val="22"/>
        </w:rPr>
        <w:tab/>
        <w:t xml:space="preserve">RTS, a.s., </w:t>
      </w:r>
      <w:r w:rsidRPr="00BF0EFF">
        <w:rPr>
          <w:rFonts w:cs="Arial"/>
          <w:sz w:val="22"/>
          <w:szCs w:val="22"/>
        </w:rPr>
        <w:t>ředitel divize Veřejné zakázky</w:t>
      </w:r>
      <w:r w:rsidR="00EC18AD" w:rsidRPr="00BF0EFF">
        <w:rPr>
          <w:rFonts w:cs="Arial"/>
          <w:sz w:val="22"/>
          <w:szCs w:val="22"/>
        </w:rPr>
        <w:t xml:space="preserve"> </w:t>
      </w:r>
    </w:p>
    <w:p w:rsidR="00BF0EFF" w:rsidRPr="00EC18AD" w:rsidRDefault="00726424" w:rsidP="00BF0EFF">
      <w:pPr>
        <w:rPr>
          <w:rStyle w:val="FontStyle18"/>
          <w:b/>
          <w:sz w:val="22"/>
          <w:szCs w:val="22"/>
        </w:rPr>
      </w:pPr>
      <w:r>
        <w:rPr>
          <w:rFonts w:cs="Arial"/>
          <w:sz w:val="22"/>
          <w:szCs w:val="22"/>
        </w:rPr>
        <w:t xml:space="preserve">      </w:t>
      </w:r>
      <w:r w:rsidRPr="00375F58">
        <w:rPr>
          <w:rFonts w:cs="Arial"/>
          <w:sz w:val="22"/>
          <w:szCs w:val="22"/>
        </w:rPr>
        <w:t>K</w:t>
      </w:r>
      <w:r w:rsidR="00EC18AD">
        <w:rPr>
          <w:rFonts w:cs="Arial"/>
          <w:sz w:val="22"/>
          <w:szCs w:val="22"/>
        </w:rPr>
        <w:t>rajský úřad Zlínského kraje</w:t>
      </w:r>
      <w:r w:rsidR="00EC18AD">
        <w:rPr>
          <w:rFonts w:cs="Arial"/>
          <w:sz w:val="22"/>
          <w:szCs w:val="22"/>
        </w:rPr>
        <w:tab/>
      </w:r>
      <w:r w:rsidR="00EC18AD">
        <w:rPr>
          <w:rFonts w:cs="Arial"/>
          <w:sz w:val="22"/>
          <w:szCs w:val="22"/>
        </w:rPr>
        <w:tab/>
      </w:r>
      <w:r w:rsidR="00EC18AD">
        <w:rPr>
          <w:rFonts w:cs="Arial"/>
          <w:sz w:val="22"/>
          <w:szCs w:val="22"/>
        </w:rPr>
        <w:tab/>
      </w:r>
      <w:r w:rsidR="00EC18AD">
        <w:rPr>
          <w:rFonts w:cs="Arial"/>
          <w:sz w:val="22"/>
          <w:szCs w:val="22"/>
        </w:rPr>
        <w:tab/>
      </w:r>
    </w:p>
    <w:p w:rsidR="00EC18AD" w:rsidRPr="00EC18AD" w:rsidRDefault="00EC18AD" w:rsidP="00726424">
      <w:pPr>
        <w:rPr>
          <w:rFonts w:cs="Arial"/>
          <w:sz w:val="22"/>
          <w:szCs w:val="22"/>
        </w:rPr>
      </w:pPr>
      <w:r w:rsidRPr="00EC18AD">
        <w:rPr>
          <w:rStyle w:val="FontStyle18"/>
          <w:b/>
          <w:sz w:val="22"/>
          <w:szCs w:val="22"/>
          <w:highlight w:val="cyan"/>
        </w:rPr>
        <w:t xml:space="preserve"> </w:t>
      </w:r>
    </w:p>
    <w:sectPr w:rsidR="00EC18AD" w:rsidRPr="00EC18AD" w:rsidSect="005E516F">
      <w:headerReference w:type="default" r:id="rId10"/>
      <w:footerReference w:type="default" r:id="rId11"/>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591" w:rsidRDefault="00905591" w:rsidP="005E516F">
      <w:r>
        <w:separator/>
      </w:r>
    </w:p>
  </w:endnote>
  <w:endnote w:type="continuationSeparator" w:id="0">
    <w:p w:rsidR="00905591" w:rsidRDefault="00905591"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euton Normal CE">
    <w:panose1 w:val="02000506080000020004"/>
    <w:charset w:val="00"/>
    <w:family w:val="auto"/>
    <w:pitch w:val="variable"/>
    <w:sig w:usb0="800000A7" w:usb1="00000000"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5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835"/>
      <w:gridCol w:w="2665"/>
    </w:tblGrid>
    <w:tr w:rsidR="005E516F" w:rsidRPr="000D2D30" w:rsidTr="00404A2E">
      <w:tc>
        <w:tcPr>
          <w:tcW w:w="2753" w:type="dxa"/>
        </w:tcPr>
        <w:p w:rsidR="005E516F" w:rsidRPr="00F15EDB" w:rsidRDefault="00404A2E" w:rsidP="005E516F">
          <w:pPr>
            <w:rPr>
              <w:rFonts w:ascii="Teuton Normal CE" w:hAnsi="Teuton Normal CE"/>
              <w:noProof w:val="0"/>
            </w:rPr>
          </w:pPr>
          <w:r w:rsidRPr="00F15EDB">
            <w:rPr>
              <w:rFonts w:ascii="Teuton Normal CE" w:hAnsi="Teuton Normal CE"/>
              <w:noProof w:val="0"/>
            </w:rPr>
            <w:t>Vyhotovil</w:t>
          </w:r>
          <w:r w:rsidR="005E516F" w:rsidRPr="00F15EDB">
            <w:rPr>
              <w:rFonts w:ascii="Teuton Normal CE" w:hAnsi="Teuton Normal CE"/>
              <w:noProof w:val="0"/>
            </w:rPr>
            <w:t xml:space="preserve">: </w:t>
          </w:r>
        </w:p>
        <w:p w:rsidR="005E516F" w:rsidRPr="00F15EDB" w:rsidRDefault="00CD4A74" w:rsidP="005E516F">
          <w:pPr>
            <w:rPr>
              <w:rFonts w:ascii="Teuton Normal CE" w:hAnsi="Teuton Normal CE"/>
              <w:noProof w:val="0"/>
            </w:rPr>
          </w:pPr>
          <w:r w:rsidRPr="00F15EDB">
            <w:rPr>
              <w:rFonts w:ascii="Teuton Normal CE" w:hAnsi="Teuton Normal CE"/>
              <w:noProof w:val="0"/>
            </w:rPr>
            <w:t>Mgr. M. Uherek</w:t>
          </w:r>
        </w:p>
      </w:tc>
      <w:tc>
        <w:tcPr>
          <w:tcW w:w="2835" w:type="dxa"/>
        </w:tcPr>
        <w:p w:rsidR="005E516F" w:rsidRPr="00F15EDB" w:rsidRDefault="005E516F" w:rsidP="005E516F">
          <w:pPr>
            <w:rPr>
              <w:rFonts w:ascii="Teuton Normal CE" w:hAnsi="Teuton Normal CE"/>
              <w:noProof w:val="0"/>
            </w:rPr>
          </w:pPr>
          <w:r w:rsidRPr="00F15EDB">
            <w:rPr>
              <w:rFonts w:ascii="Teuton Normal CE" w:hAnsi="Teuton Normal CE"/>
              <w:noProof w:val="0"/>
            </w:rPr>
            <w:t>Kontroloval</w:t>
          </w:r>
          <w:r w:rsidR="00CD4A74" w:rsidRPr="00F15EDB">
            <w:rPr>
              <w:rFonts w:ascii="Teuton Normal CE" w:hAnsi="Teuton Normal CE"/>
              <w:noProof w:val="0"/>
            </w:rPr>
            <w:t>a</w:t>
          </w:r>
          <w:r w:rsidRPr="00F15EDB">
            <w:rPr>
              <w:rFonts w:ascii="Teuton Normal CE" w:hAnsi="Teuton Normal CE"/>
              <w:noProof w:val="0"/>
            </w:rPr>
            <w:t>:</w:t>
          </w:r>
        </w:p>
        <w:p w:rsidR="005E516F" w:rsidRPr="00F15EDB" w:rsidRDefault="00CD4A74" w:rsidP="005E516F">
          <w:pPr>
            <w:rPr>
              <w:rFonts w:ascii="Teuton Normal CE" w:hAnsi="Teuton Normal CE"/>
              <w:noProof w:val="0"/>
            </w:rPr>
          </w:pPr>
          <w:r w:rsidRPr="00F15EDB">
            <w:rPr>
              <w:rFonts w:ascii="Teuton Normal CE" w:hAnsi="Teuton Normal CE"/>
              <w:noProof w:val="0"/>
            </w:rPr>
            <w:t>Mgr. P. Hoferková</w:t>
          </w:r>
        </w:p>
      </w:tc>
      <w:tc>
        <w:tcPr>
          <w:tcW w:w="2665" w:type="dxa"/>
        </w:tcPr>
        <w:p w:rsidR="005E516F" w:rsidRPr="00F15EDB" w:rsidRDefault="005E516F" w:rsidP="005E516F">
          <w:pPr>
            <w:ind w:left="915" w:hanging="915"/>
            <w:rPr>
              <w:rFonts w:ascii="Teuton Normal CE" w:hAnsi="Teuton Normal CE"/>
              <w:noProof w:val="0"/>
            </w:rPr>
          </w:pPr>
          <w:r w:rsidRPr="00F15EDB">
            <w:rPr>
              <w:rFonts w:ascii="Teuton Normal CE" w:hAnsi="Teuton Normal CE"/>
              <w:noProof w:val="0"/>
            </w:rPr>
            <w:t>Kontroloval:</w:t>
          </w:r>
        </w:p>
        <w:p w:rsidR="005E516F" w:rsidRPr="00F15EDB" w:rsidRDefault="005E516F" w:rsidP="005E516F">
          <w:pPr>
            <w:ind w:left="915" w:hanging="915"/>
            <w:rPr>
              <w:rFonts w:ascii="Teuton Normal CE" w:hAnsi="Teuton Normal CE"/>
              <w:noProof w:val="0"/>
            </w:rPr>
          </w:pPr>
          <w:r w:rsidRPr="00F15EDB">
            <w:rPr>
              <w:rFonts w:ascii="Teuton Normal CE" w:hAnsi="Teuton Normal CE"/>
              <w:noProof w:val="0"/>
            </w:rPr>
            <w:t>Ing. F. Mikeštík</w:t>
          </w:r>
        </w:p>
      </w:tc>
    </w:tr>
  </w:tbl>
  <w:p w:rsidR="005E516F" w:rsidRDefault="005E516F" w:rsidP="005E516F">
    <w:pPr>
      <w:pStyle w:val="Zpat"/>
      <w:ind w:right="360"/>
    </w:pPr>
  </w:p>
  <w:p w:rsidR="005E516F" w:rsidRDefault="005E516F" w:rsidP="005E516F">
    <w:pPr>
      <w:pStyle w:val="Zpat"/>
      <w:ind w:right="360"/>
      <w:jc w:val="center"/>
    </w:pPr>
    <w:r>
      <w:fldChar w:fldCharType="begin"/>
    </w:r>
    <w:r>
      <w:instrText>PAGE   \* MERGEFORMAT</w:instrText>
    </w:r>
    <w:r>
      <w:fldChar w:fldCharType="separate"/>
    </w:r>
    <w:r w:rsidR="00E90D7E">
      <w:t>1</w:t>
    </w:r>
    <w:r>
      <w:fldChar w:fldCharType="end"/>
    </w:r>
  </w:p>
  <w:p w:rsidR="005E516F" w:rsidRDefault="005E51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591" w:rsidRDefault="00905591" w:rsidP="005E516F">
      <w:r>
        <w:separator/>
      </w:r>
    </w:p>
  </w:footnote>
  <w:footnote w:type="continuationSeparator" w:id="0">
    <w:p w:rsidR="00905591" w:rsidRDefault="00905591" w:rsidP="005E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6F" w:rsidRPr="0096027A" w:rsidRDefault="005E516F" w:rsidP="005E516F">
    <w:pPr>
      <w:pStyle w:val="Zhlav"/>
      <w:jc w:val="right"/>
      <w:rPr>
        <w:sz w:val="20"/>
      </w:rPr>
    </w:pPr>
    <w:r w:rsidRPr="0096027A">
      <w:rPr>
        <w:rFonts w:cs="Arial"/>
        <w:b/>
      </w:rPr>
      <w:drawing>
        <wp:inline distT="0" distB="0" distL="0" distR="0">
          <wp:extent cx="1600200" cy="495300"/>
          <wp:effectExtent l="0" t="0" r="0" b="0"/>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rsidR="005E516F" w:rsidRDefault="005E51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1021068E"/>
    <w:multiLevelType w:val="hybridMultilevel"/>
    <w:tmpl w:val="650CD4D4"/>
    <w:lvl w:ilvl="0" w:tplc="7F16CC12">
      <w:start w:val="1"/>
      <w:numFmt w:val="decimal"/>
      <w:lvlText w:val="6.%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7C7864"/>
    <w:multiLevelType w:val="hybridMultilevel"/>
    <w:tmpl w:val="F48E81F6"/>
    <w:lvl w:ilvl="0" w:tplc="633EA270">
      <w:start w:val="4"/>
      <w:numFmt w:val="decimal"/>
      <w:lvlText w:val="%1."/>
      <w:lvlJc w:val="left"/>
      <w:pPr>
        <w:ind w:left="862"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6B2431"/>
    <w:multiLevelType w:val="hybridMultilevel"/>
    <w:tmpl w:val="B798C180"/>
    <w:lvl w:ilvl="0" w:tplc="054C70E4">
      <w:start w:val="1"/>
      <w:numFmt w:val="decimal"/>
      <w:lvlText w:val="12.%1"/>
      <w:lvlJc w:val="left"/>
      <w:pPr>
        <w:tabs>
          <w:tab w:val="num" w:pos="2113"/>
        </w:tabs>
        <w:ind w:left="2113" w:hanging="72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975743"/>
    <w:multiLevelType w:val="hybridMultilevel"/>
    <w:tmpl w:val="3416852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4F4719"/>
    <w:multiLevelType w:val="hybridMultilevel"/>
    <w:tmpl w:val="AE8CC4A2"/>
    <w:lvl w:ilvl="0" w:tplc="963CF27A">
      <w:start w:val="1"/>
      <w:numFmt w:val="bullet"/>
      <w:lvlText w:val="-"/>
      <w:lvlJc w:val="left"/>
      <w:pPr>
        <w:ind w:left="862" w:hanging="360"/>
      </w:pPr>
      <w:rPr>
        <w:rFonts w:ascii="Times New Roman" w:eastAsia="Times New Roman" w:hAnsi="Times New Roman"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C0F5AB1"/>
    <w:multiLevelType w:val="singleLevel"/>
    <w:tmpl w:val="6C4E78F6"/>
    <w:lvl w:ilvl="0">
      <w:start w:val="1"/>
      <w:numFmt w:val="decimal"/>
      <w:lvlText w:val="3.%1"/>
      <w:lvlJc w:val="left"/>
      <w:pPr>
        <w:ind w:left="360" w:hanging="360"/>
      </w:pPr>
      <w:rPr>
        <w:rFonts w:ascii="Arial" w:hAnsi="Arial" w:cs="Arial" w:hint="default"/>
        <w:sz w:val="22"/>
      </w:rPr>
    </w:lvl>
  </w:abstractNum>
  <w:abstractNum w:abstractNumId="8" w15:restartNumberingAfterBreak="0">
    <w:nsid w:val="3CD874C7"/>
    <w:multiLevelType w:val="hybridMultilevel"/>
    <w:tmpl w:val="82A8EB36"/>
    <w:lvl w:ilvl="0" w:tplc="D778B828">
      <w:start w:val="1"/>
      <w:numFmt w:val="decimal"/>
      <w:lvlText w:val="9.%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9" w15:restartNumberingAfterBreak="0">
    <w:nsid w:val="3D04012A"/>
    <w:multiLevelType w:val="hybridMultilevel"/>
    <w:tmpl w:val="2F10009E"/>
    <w:lvl w:ilvl="0" w:tplc="F99EA79C">
      <w:start w:val="1"/>
      <w:numFmt w:val="decimal"/>
      <w:lvlText w:val="4.%1"/>
      <w:lvlJc w:val="left"/>
      <w:pPr>
        <w:ind w:left="502"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E74AC"/>
    <w:multiLevelType w:val="hybridMultilevel"/>
    <w:tmpl w:val="8294F5BC"/>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012352"/>
    <w:multiLevelType w:val="hybridMultilevel"/>
    <w:tmpl w:val="E6B8E784"/>
    <w:lvl w:ilvl="0" w:tplc="6F0226E0">
      <w:start w:val="1"/>
      <w:numFmt w:val="decimal"/>
      <w:lvlText w:val="5.%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1993168"/>
    <w:multiLevelType w:val="hybridMultilevel"/>
    <w:tmpl w:val="2F98382A"/>
    <w:lvl w:ilvl="0" w:tplc="590EDB56">
      <w:start w:val="1"/>
      <w:numFmt w:val="decimal"/>
      <w:lvlText w:val="13.%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364521"/>
    <w:multiLevelType w:val="hybridMultilevel"/>
    <w:tmpl w:val="511E66AC"/>
    <w:lvl w:ilvl="0" w:tplc="4FF61DEC">
      <w:start w:val="1"/>
      <w:numFmt w:val="decimal"/>
      <w:lvlText w:val="11.%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862A4F"/>
    <w:multiLevelType w:val="hybridMultilevel"/>
    <w:tmpl w:val="C1BCBCDC"/>
    <w:lvl w:ilvl="0" w:tplc="B39623FA">
      <w:start w:val="1"/>
      <w:numFmt w:val="decimal"/>
      <w:lvlText w:val="2.%1"/>
      <w:lvlJc w:val="left"/>
      <w:pPr>
        <w:ind w:left="862" w:hanging="360"/>
      </w:pPr>
      <w:rPr>
        <w:rFonts w:ascii="Arial" w:hAnsi="Arial" w:cs="Arial" w:hint="default"/>
        <w:sz w:val="22"/>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6E1327C6"/>
    <w:multiLevelType w:val="hybridMultilevel"/>
    <w:tmpl w:val="084240FC"/>
    <w:lvl w:ilvl="0" w:tplc="C78AA616">
      <w:start w:val="1"/>
      <w:numFmt w:val="decimal"/>
      <w:lvlText w:val="7.%1"/>
      <w:lvlJc w:val="left"/>
      <w:pPr>
        <w:ind w:left="862" w:hanging="360"/>
      </w:pPr>
      <w:rPr>
        <w:rFonts w:ascii="Calibri" w:hAnsi="Calibri" w:cs="Arial"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8" w15:restartNumberingAfterBreak="0">
    <w:nsid w:val="74F82B0B"/>
    <w:multiLevelType w:val="hybridMultilevel"/>
    <w:tmpl w:val="327072FA"/>
    <w:lvl w:ilvl="0" w:tplc="61CE8B9C">
      <w:start w:val="1"/>
      <w:numFmt w:val="decimal"/>
      <w:lvlText w:val="8.%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9"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743C7D"/>
    <w:multiLevelType w:val="hybridMultilevel"/>
    <w:tmpl w:val="06CC4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934915"/>
    <w:multiLevelType w:val="hybridMultilevel"/>
    <w:tmpl w:val="1EBECCD6"/>
    <w:lvl w:ilvl="0" w:tplc="7136C384">
      <w:start w:val="1"/>
      <w:numFmt w:val="decimal"/>
      <w:lvlText w:val="7.%1"/>
      <w:lvlJc w:val="left"/>
      <w:pPr>
        <w:tabs>
          <w:tab w:val="num" w:pos="1080"/>
        </w:tabs>
        <w:ind w:left="1080" w:hanging="720"/>
      </w:pPr>
      <w:rPr>
        <w:rFonts w:ascii="Arial" w:hAnsi="Arial" w:cs="Arial"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4E73FB"/>
    <w:multiLevelType w:val="hybridMultilevel"/>
    <w:tmpl w:val="A99E983A"/>
    <w:lvl w:ilvl="0" w:tplc="691E27D6">
      <w:start w:val="1"/>
      <w:numFmt w:val="decimal"/>
      <w:lvlText w:val="10.%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num w:numId="1">
    <w:abstractNumId w:val="19"/>
  </w:num>
  <w:num w:numId="2">
    <w:abstractNumId w:val="15"/>
  </w:num>
  <w:num w:numId="3">
    <w:abstractNumId w:val="7"/>
  </w:num>
  <w:num w:numId="4">
    <w:abstractNumId w:val="5"/>
  </w:num>
  <w:num w:numId="5">
    <w:abstractNumId w:val="12"/>
  </w:num>
  <w:num w:numId="6">
    <w:abstractNumId w:val="1"/>
  </w:num>
  <w:num w:numId="7">
    <w:abstractNumId w:val="21"/>
  </w:num>
  <w:num w:numId="8">
    <w:abstractNumId w:val="13"/>
  </w:num>
  <w:num w:numId="9">
    <w:abstractNumId w:val="6"/>
  </w:num>
  <w:num w:numId="10">
    <w:abstractNumId w:val="14"/>
  </w:num>
  <w:num w:numId="11">
    <w:abstractNumId w:val="8"/>
  </w:num>
  <w:num w:numId="12">
    <w:abstractNumId w:val="17"/>
  </w:num>
  <w:num w:numId="13">
    <w:abstractNumId w:val="3"/>
  </w:num>
  <w:num w:numId="14">
    <w:abstractNumId w:val="10"/>
  </w:num>
  <w:num w:numId="15">
    <w:abstractNumId w:val="18"/>
  </w:num>
  <w:num w:numId="16">
    <w:abstractNumId w:val="0"/>
  </w:num>
  <w:num w:numId="17">
    <w:abstractNumId w:val="22"/>
  </w:num>
  <w:num w:numId="18">
    <w:abstractNumId w:val="2"/>
  </w:num>
  <w:num w:numId="19">
    <w:abstractNumId w:val="4"/>
  </w:num>
  <w:num w:numId="20">
    <w:abstractNumId w:val="9"/>
  </w:num>
  <w:num w:numId="21">
    <w:abstractNumId w:val="16"/>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4203C"/>
    <w:rsid w:val="00046990"/>
    <w:rsid w:val="000559EF"/>
    <w:rsid w:val="000617CE"/>
    <w:rsid w:val="00070153"/>
    <w:rsid w:val="000705EB"/>
    <w:rsid w:val="00070A82"/>
    <w:rsid w:val="00074567"/>
    <w:rsid w:val="00080460"/>
    <w:rsid w:val="0008231E"/>
    <w:rsid w:val="00084B6F"/>
    <w:rsid w:val="000908ED"/>
    <w:rsid w:val="00096A56"/>
    <w:rsid w:val="00096D93"/>
    <w:rsid w:val="000B3B66"/>
    <w:rsid w:val="000C5176"/>
    <w:rsid w:val="000D19AD"/>
    <w:rsid w:val="000D705E"/>
    <w:rsid w:val="000F01B7"/>
    <w:rsid w:val="001074A9"/>
    <w:rsid w:val="0011767F"/>
    <w:rsid w:val="00124B03"/>
    <w:rsid w:val="00131AFE"/>
    <w:rsid w:val="00133951"/>
    <w:rsid w:val="001648A1"/>
    <w:rsid w:val="0017272C"/>
    <w:rsid w:val="001B66FB"/>
    <w:rsid w:val="001D27F0"/>
    <w:rsid w:val="001D4FA6"/>
    <w:rsid w:val="001E6A68"/>
    <w:rsid w:val="00202D87"/>
    <w:rsid w:val="00207BD1"/>
    <w:rsid w:val="002207B3"/>
    <w:rsid w:val="00260B99"/>
    <w:rsid w:val="00282BF7"/>
    <w:rsid w:val="00284668"/>
    <w:rsid w:val="002A231E"/>
    <w:rsid w:val="002E38E6"/>
    <w:rsid w:val="00304566"/>
    <w:rsid w:val="0033665A"/>
    <w:rsid w:val="003543AC"/>
    <w:rsid w:val="00372D89"/>
    <w:rsid w:val="003819FF"/>
    <w:rsid w:val="003D54EB"/>
    <w:rsid w:val="003E2205"/>
    <w:rsid w:val="003F2CCC"/>
    <w:rsid w:val="00404741"/>
    <w:rsid w:val="00404A2E"/>
    <w:rsid w:val="004228F7"/>
    <w:rsid w:val="00426F8A"/>
    <w:rsid w:val="004274AC"/>
    <w:rsid w:val="004347EC"/>
    <w:rsid w:val="0045292A"/>
    <w:rsid w:val="00462FE0"/>
    <w:rsid w:val="00465F7B"/>
    <w:rsid w:val="004700C6"/>
    <w:rsid w:val="0048425E"/>
    <w:rsid w:val="004D1DF6"/>
    <w:rsid w:val="00520C16"/>
    <w:rsid w:val="00555B90"/>
    <w:rsid w:val="00557B8F"/>
    <w:rsid w:val="005638CA"/>
    <w:rsid w:val="00570AC1"/>
    <w:rsid w:val="00571CDA"/>
    <w:rsid w:val="00572E4C"/>
    <w:rsid w:val="005831F1"/>
    <w:rsid w:val="00587DC8"/>
    <w:rsid w:val="005C20D7"/>
    <w:rsid w:val="005E1424"/>
    <w:rsid w:val="005E516F"/>
    <w:rsid w:val="005E70F9"/>
    <w:rsid w:val="00604D22"/>
    <w:rsid w:val="006051CC"/>
    <w:rsid w:val="0061291B"/>
    <w:rsid w:val="0061671C"/>
    <w:rsid w:val="00621121"/>
    <w:rsid w:val="00633158"/>
    <w:rsid w:val="006375FE"/>
    <w:rsid w:val="00651B15"/>
    <w:rsid w:val="00662C98"/>
    <w:rsid w:val="006667F0"/>
    <w:rsid w:val="00684659"/>
    <w:rsid w:val="00685A92"/>
    <w:rsid w:val="00696E8F"/>
    <w:rsid w:val="006B1032"/>
    <w:rsid w:val="006D003B"/>
    <w:rsid w:val="006D29B0"/>
    <w:rsid w:val="006F7252"/>
    <w:rsid w:val="00722FF3"/>
    <w:rsid w:val="00726424"/>
    <w:rsid w:val="0073100B"/>
    <w:rsid w:val="007440ED"/>
    <w:rsid w:val="00771FB4"/>
    <w:rsid w:val="00795DC0"/>
    <w:rsid w:val="007A75DF"/>
    <w:rsid w:val="007C223C"/>
    <w:rsid w:val="007F0703"/>
    <w:rsid w:val="00800967"/>
    <w:rsid w:val="0081273B"/>
    <w:rsid w:val="00835E35"/>
    <w:rsid w:val="0086380E"/>
    <w:rsid w:val="00866B91"/>
    <w:rsid w:val="008735A8"/>
    <w:rsid w:val="00873BDD"/>
    <w:rsid w:val="00882406"/>
    <w:rsid w:val="00891F60"/>
    <w:rsid w:val="00895A5F"/>
    <w:rsid w:val="008C19F1"/>
    <w:rsid w:val="008D220C"/>
    <w:rsid w:val="008D49F8"/>
    <w:rsid w:val="008F5EE9"/>
    <w:rsid w:val="00901D87"/>
    <w:rsid w:val="00905591"/>
    <w:rsid w:val="0094240B"/>
    <w:rsid w:val="009547D4"/>
    <w:rsid w:val="009A3664"/>
    <w:rsid w:val="009A578D"/>
    <w:rsid w:val="00A021F0"/>
    <w:rsid w:val="00A04DED"/>
    <w:rsid w:val="00A27147"/>
    <w:rsid w:val="00A402DE"/>
    <w:rsid w:val="00A575C6"/>
    <w:rsid w:val="00A62620"/>
    <w:rsid w:val="00A94CD8"/>
    <w:rsid w:val="00AE0A0F"/>
    <w:rsid w:val="00AE1813"/>
    <w:rsid w:val="00B1056F"/>
    <w:rsid w:val="00B113D5"/>
    <w:rsid w:val="00B13B8F"/>
    <w:rsid w:val="00B14C1A"/>
    <w:rsid w:val="00B26334"/>
    <w:rsid w:val="00B43417"/>
    <w:rsid w:val="00B52158"/>
    <w:rsid w:val="00B73D7F"/>
    <w:rsid w:val="00B802E9"/>
    <w:rsid w:val="00B81B02"/>
    <w:rsid w:val="00B82162"/>
    <w:rsid w:val="00BA04E2"/>
    <w:rsid w:val="00BB3C84"/>
    <w:rsid w:val="00BE09D4"/>
    <w:rsid w:val="00BE2D3C"/>
    <w:rsid w:val="00BF0EFF"/>
    <w:rsid w:val="00BF53D2"/>
    <w:rsid w:val="00C0235B"/>
    <w:rsid w:val="00C226ED"/>
    <w:rsid w:val="00C4526D"/>
    <w:rsid w:val="00CA2866"/>
    <w:rsid w:val="00CB75B3"/>
    <w:rsid w:val="00CC497F"/>
    <w:rsid w:val="00CD4A74"/>
    <w:rsid w:val="00CD6CDB"/>
    <w:rsid w:val="00D06787"/>
    <w:rsid w:val="00D07247"/>
    <w:rsid w:val="00D35FB1"/>
    <w:rsid w:val="00D36DAD"/>
    <w:rsid w:val="00D427DD"/>
    <w:rsid w:val="00D51BA1"/>
    <w:rsid w:val="00D755CF"/>
    <w:rsid w:val="00D803B0"/>
    <w:rsid w:val="00D96E73"/>
    <w:rsid w:val="00DB11CD"/>
    <w:rsid w:val="00DB2E14"/>
    <w:rsid w:val="00DB32B9"/>
    <w:rsid w:val="00DD555A"/>
    <w:rsid w:val="00DD7A30"/>
    <w:rsid w:val="00DF2D18"/>
    <w:rsid w:val="00E47068"/>
    <w:rsid w:val="00E524BD"/>
    <w:rsid w:val="00E560AA"/>
    <w:rsid w:val="00E57E9B"/>
    <w:rsid w:val="00E75159"/>
    <w:rsid w:val="00E82178"/>
    <w:rsid w:val="00E90D7E"/>
    <w:rsid w:val="00EA7E7F"/>
    <w:rsid w:val="00EC18AD"/>
    <w:rsid w:val="00EC3AC1"/>
    <w:rsid w:val="00F00284"/>
    <w:rsid w:val="00F13609"/>
    <w:rsid w:val="00F13CFE"/>
    <w:rsid w:val="00F15EDB"/>
    <w:rsid w:val="00F20173"/>
    <w:rsid w:val="00F42327"/>
    <w:rsid w:val="00F97F59"/>
    <w:rsid w:val="00FB2BD9"/>
    <w:rsid w:val="00FB5BA1"/>
    <w:rsid w:val="00FC3B0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16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5E516F"/>
    <w:pPr>
      <w:keepNext/>
      <w:spacing w:before="120"/>
      <w:ind w:left="1440" w:firstLine="720"/>
      <w:outlineLvl w:val="0"/>
    </w:pPr>
    <w:rPr>
      <w:b/>
      <w:noProof w:val="0"/>
      <w:snapToGrid w:val="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516F"/>
    <w:rPr>
      <w:rFonts w:ascii="Arial" w:eastAsia="Times New Roman" w:hAnsi="Arial" w:cs="Times New Roman"/>
      <w:b/>
      <w:snapToGrid w:val="0"/>
      <w:sz w:val="4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vebnionline.cz/profil/kr-zlins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s.houserek@rt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4447</Words>
  <Characters>26241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Chovancová Hromečková Martina</cp:lastModifiedBy>
  <cp:revision>2</cp:revision>
  <dcterms:created xsi:type="dcterms:W3CDTF">2016-08-16T08:23:00Z</dcterms:created>
  <dcterms:modified xsi:type="dcterms:W3CDTF">2016-08-16T08:23:00Z</dcterms:modified>
</cp:coreProperties>
</file>