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52" w:val="left" w:leader="none"/>
        </w:tabs>
        <w:spacing w:line="240" w:lineRule="auto"/>
        <w:ind w:left="147" w:right="0" w:firstLine="0"/>
        <w:rPr>
          <w:rFonts w:ascii="Times New Roman"/>
          <w:sz w:val="20"/>
        </w:rPr>
      </w:pPr>
      <w:r>
        <w:rPr>
          <w:rFonts w:ascii="Times New Roman"/>
          <w:position w:val="106"/>
          <w:sz w:val="20"/>
        </w:rPr>
        <w:pict>
          <v:group style="width:34.25pt;height:52.3pt;mso-position-horizontal-relative:char;mso-position-vertical-relative:line" coordorigin="0,0" coordsize="685,1046">
            <v:rect style="position:absolute;left:0;top:0;width:260;height:207" filled="true" fillcolor="#000000" stroked="false">
              <v:fill type="solid"/>
            </v:rect>
            <v:rect style="position:absolute;left:0;top:206;width:483;height:207" filled="true" fillcolor="#000000" stroked="false">
              <v:fill type="solid"/>
            </v:rect>
            <v:rect style="position:absolute;left:0;top:413;width:685;height:219" filled="true" fillcolor="#000000" stroked="false">
              <v:fill type="solid"/>
            </v:rect>
            <v:rect style="position:absolute;left:0;top:619;width:551;height:207" filled="true" fillcolor="#000000" stroked="false">
              <v:fill type="solid"/>
            </v:rect>
            <v:rect style="position:absolute;left:0;top:826;width:575;height:219" filled="true" fillcolor="#000000" stroked="false">
              <v:fill type="solid"/>
            </v:rect>
          </v:group>
        </w:pict>
      </w:r>
      <w:r>
        <w:rPr>
          <w:rFonts w:ascii="Times New Roman"/>
          <w:position w:val="106"/>
          <w:sz w:val="20"/>
        </w:rPr>
      </w:r>
      <w:r>
        <w:rPr>
          <w:rFonts w:ascii="Times New Roman"/>
          <w:position w:val="106"/>
          <w:sz w:val="20"/>
        </w:rPr>
        <w:tab/>
      </w:r>
      <w:r>
        <w:rPr>
          <w:rFonts w:ascii="Times New Roman"/>
          <w:sz w:val="20"/>
        </w:rPr>
        <w:pict>
          <v:group style="width:134.6pt;height:105.15pt;mso-position-horizontal-relative:char;mso-position-vertical-relative:line" coordorigin="0,0" coordsize="2692,2103">
            <v:rect style="position:absolute;left:0;top:0;width:639;height:207" filled="true" fillcolor="#000000" stroked="false">
              <v:fill type="solid"/>
            </v:rect>
            <v:rect style="position:absolute;left:0;top:206;width:1275;height:207" filled="true" fillcolor="#000000" stroked="false">
              <v:fill type="solid"/>
            </v:rect>
            <v:rect style="position:absolute;left:0;top:413;width:2692;height:215" filled="true" fillcolor="#000000" stroked="false">
              <v:fill type="solid"/>
            </v:rect>
            <v:rect style="position:absolute;left:0;top:619;width:2098;height:215" filled="true" fillcolor="#000000" stroked="false">
              <v:fill type="solid"/>
            </v:rect>
            <v:rect style="position:absolute;left:0;top:826;width:927;height:178" filled="true" fillcolor="#000000" stroked="false">
              <v:fill type="solid"/>
            </v:rect>
            <v:rect style="position:absolute;left:0;top:1003;width:927;height:178" filled="true" fillcolor="#000000" stroked="false">
              <v:fill type="solid"/>
            </v:rect>
            <v:rect style="position:absolute;left:0;top:1180;width:927;height:178" filled="true" fillcolor="#000000" stroked="false">
              <v:fill type="solid"/>
            </v:rect>
            <v:rect style="position:absolute;left:0;top:1357;width:927;height:178" filled="true" fillcolor="#000000" stroked="false">
              <v:fill type="solid"/>
            </v:rect>
            <v:rect style="position:absolute;left:0;top:1534;width:927;height:178" filled="true" fillcolor="#000000" stroked="false">
              <v:fill type="solid"/>
            </v:rect>
            <v:rect style="position:absolute;left:0;top:1711;width:927;height:178" filled="true" fillcolor="#000000" stroked="false">
              <v:fill type="solid"/>
            </v:rect>
            <v:rect style="position:absolute;left:0;top:1888;width:927;height:215" filled="true" fillcolor="#000000" stroked="false">
              <v:fill type="solid"/>
            </v:rect>
          </v:group>
        </w:pict>
      </w:r>
      <w:r>
        <w:rPr>
          <w:rFonts w:ascii="Times New Roman"/>
          <w:sz w:val="20"/>
        </w:rPr>
      </w:r>
    </w:p>
    <w:p>
      <w:pPr>
        <w:pStyle w:val="BodyText"/>
        <w:spacing w:before="11"/>
        <w:rPr>
          <w:rFonts w:ascii="Times New Roman"/>
          <w:sz w:val="5"/>
        </w:rPr>
      </w:pPr>
    </w:p>
    <w:p>
      <w:pPr>
        <w:pStyle w:val="BodyText"/>
        <w:spacing w:line="30" w:lineRule="exact"/>
        <w:ind w:left="123"/>
        <w:rPr>
          <w:rFonts w:ascii="Times New Roman"/>
          <w:sz w:val="3"/>
        </w:rPr>
      </w:pPr>
      <w:r>
        <w:rPr>
          <w:rFonts w:ascii="Times New Roman"/>
          <w:position w:val="0"/>
          <w:sz w:val="3"/>
        </w:rPr>
        <w:pict>
          <v:group style="width:440.45pt;height:1.5pt;mso-position-horizontal-relative:char;mso-position-vertical-relative:line" coordorigin="0,0" coordsize="8809,30">
            <v:line style="position:absolute" from="0,15" to="8808,15" stroked="true" strokeweight="1.475pt" strokecolor="#808080">
              <v:stroke dashstyle="solid"/>
            </v:line>
            <v:line style="position:absolute" from="0,7" to="8808,7" stroked="true" strokeweight=".737pt" strokecolor="#808080">
              <v:stroke dashstyle="solid"/>
            </v:line>
            <v:line style="position:absolute" from="0,22" to="8808,22" stroked="true" strokeweight=".738pt" strokecolor="#808080">
              <v:stroke dashstyle="solid"/>
            </v:line>
            <v:shape style="position:absolute;left:0;top:0;width:15;height:30" coordorigin="0,0" coordsize="15,30" path="m0,0l0,30,15,15,0,0xe" filled="true" fillcolor="#808080" stroked="false">
              <v:path arrowok="t"/>
              <v:fill type="solid"/>
            </v:shape>
            <v:shape style="position:absolute;left:8793;top:0;width:15;height:30" coordorigin="8794,0" coordsize="15,30" path="m8808,0l8794,15,8808,30,8808,0xe" filled="true" fillcolor="#808080" stroked="false">
              <v:path arrowok="t"/>
              <v:fill type="solid"/>
            </v:shape>
          </v:group>
        </w:pict>
      </w:r>
      <w:r>
        <w:rPr>
          <w:rFonts w:ascii="Times New Roman"/>
          <w:position w:val="0"/>
          <w:sz w:val="3"/>
        </w:rPr>
      </w:r>
    </w:p>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r>
        <w:rPr/>
        <w:pict>
          <v:rect style="position:absolute;margin-left:76.901802pt;margin-top:14.700097pt;width:43.0241pt;height:13.5114pt;mso-position-horizontal-relative:page;mso-position-vertical-relative:paragraph;z-index:-251655168;mso-wrap-distance-left:0;mso-wrap-distance-right:0" filled="true" fillcolor="#000000" stroked="false">
            <v:fill type="solid"/>
            <w10:wrap type="topAndBottom"/>
          </v:rect>
        </w:pict>
      </w:r>
      <w:r>
        <w:rPr/>
        <w:pict>
          <v:group style="position:absolute;margin-left:76.901802pt;margin-top:44.201797pt;width:118.15pt;height:57.8pt;mso-position-horizontal-relative:page;mso-position-vertical-relative:paragraph;z-index:-251654144;mso-wrap-distance-left:0;mso-wrap-distance-right:0" coordorigin="1538,884" coordsize="2363,1156">
            <v:rect style="position:absolute;left:1538;top:884;width:1313;height:271" filled="true" fillcolor="#000000" stroked="false">
              <v:fill type="solid"/>
            </v:rect>
            <v:rect style="position:absolute;left:1538;top:1179;width:2113;height:271" filled="true" fillcolor="#000000" stroked="false">
              <v:fill type="solid"/>
            </v:rect>
            <v:rect style="position:absolute;left:1538;top:1474;width:1110;height:271" filled="true" fillcolor="#000000" stroked="false">
              <v:fill type="solid"/>
            </v:rect>
            <v:rect style="position:absolute;left:1538;top:1769;width:2363;height:271" filled="true" fillcolor="#000000" stroked="false">
              <v:fill type="solid"/>
            </v:rect>
            <w10:wrap type="topAndBottom"/>
          </v:group>
        </w:pict>
      </w:r>
    </w:p>
    <w:p>
      <w:pPr>
        <w:pStyle w:val="BodyText"/>
        <w:spacing w:before="10"/>
        <w:rPr>
          <w:rFonts w:ascii="Times New Roman"/>
          <w:sz w:val="21"/>
        </w:rPr>
      </w:pPr>
    </w:p>
    <w:p>
      <w:pPr>
        <w:pStyle w:val="BodyText"/>
        <w:rPr>
          <w:rFonts w:ascii="Times New Roman"/>
          <w:sz w:val="20"/>
        </w:rPr>
      </w:pPr>
    </w:p>
    <w:p>
      <w:pPr>
        <w:pStyle w:val="BodyText"/>
        <w:spacing w:before="7"/>
        <w:rPr>
          <w:rFonts w:ascii="Times New Roman"/>
          <w:sz w:val="23"/>
        </w:rPr>
      </w:pPr>
      <w:r>
        <w:rPr/>
        <w:pict>
          <v:shape style="position:absolute;margin-left:77.902pt;margin-top:15.928476pt;width:438.95pt;height:.1pt;mso-position-horizontal-relative:page;mso-position-vertical-relative:paragraph;z-index:-251653120;mso-wrap-distance-left:0;mso-wrap-distance-right:0" coordorigin="1558,319" coordsize="8779,0" path="m1558,319l10337,319e" filled="false" stroked="true" strokeweight=".738pt" strokecolor="#e0e0e0">
            <v:path arrowok="t"/>
            <v:stroke dashstyle="solid"/>
            <w10:wrap type="topAndBottom"/>
          </v:shape>
        </w:pict>
      </w:r>
    </w:p>
    <w:p>
      <w:pPr>
        <w:pStyle w:val="Heading1"/>
      </w:pPr>
      <w:r>
        <w:rPr/>
        <w:t>From:</w:t>
      </w:r>
    </w:p>
    <w:p>
      <w:pPr>
        <w:pStyle w:val="Heading2"/>
        <w:spacing w:before="27"/>
        <w:rPr>
          <w:b w:val="0"/>
        </w:rPr>
      </w:pPr>
      <w:r>
        <w:rPr/>
        <w:pict>
          <v:rect style="position:absolute;margin-left:106.414497pt;margin-top:-12.461877pt;width:211.0817pt;height:13.5114pt;mso-position-horizontal-relative:page;mso-position-vertical-relative:paragraph;z-index:251672576" filled="true" fillcolor="#000000" stroked="false">
            <v:fill type="solid"/>
            <w10:wrap type="none"/>
          </v:rect>
        </w:pict>
      </w:r>
      <w:r>
        <w:rPr>
          <w:rFonts w:ascii="Calibri"/>
          <w:b/>
        </w:rPr>
        <w:t>Sent: </w:t>
      </w:r>
      <w:r>
        <w:rPr>
          <w:b w:val="0"/>
        </w:rPr>
        <w:t>Thursday, January 12, 2023 9:42 AM</w:t>
      </w:r>
    </w:p>
    <w:p>
      <w:pPr>
        <w:spacing w:before="26"/>
        <w:ind w:left="138" w:right="0" w:firstLine="0"/>
        <w:jc w:val="left"/>
        <w:rPr>
          <w:rFonts w:ascii="Calibri"/>
          <w:b/>
          <w:sz w:val="22"/>
        </w:rPr>
      </w:pPr>
      <w:r>
        <w:rPr/>
        <w:pict>
          <v:rect style="position:absolute;margin-left:93.887802pt;margin-top:2.238999pt;width:175.4382pt;height:13.5114pt;mso-position-horizontal-relative:page;mso-position-vertical-relative:paragraph;z-index:251673600" filled="true" fillcolor="#000000" stroked="false">
            <v:fill type="solid"/>
            <w10:wrap type="none"/>
          </v:rect>
        </w:pict>
      </w:r>
      <w:r>
        <w:rPr>
          <w:rFonts w:ascii="Calibri"/>
          <w:b/>
          <w:sz w:val="22"/>
        </w:rPr>
        <w:t>To:</w:t>
      </w:r>
    </w:p>
    <w:p>
      <w:pPr>
        <w:spacing w:before="27"/>
        <w:ind w:left="138" w:right="0" w:firstLine="0"/>
        <w:jc w:val="left"/>
        <w:rPr>
          <w:rFonts w:ascii="Calibri Light" w:hAnsi="Calibri Light"/>
          <w:b w:val="0"/>
          <w:sz w:val="22"/>
        </w:rPr>
      </w:pPr>
      <w:r>
        <w:rPr>
          <w:rFonts w:ascii="Calibri" w:hAnsi="Calibri"/>
          <w:b/>
          <w:sz w:val="22"/>
        </w:rPr>
        <w:t>Subject: </w:t>
      </w:r>
      <w:r>
        <w:rPr>
          <w:rFonts w:ascii="Calibri Light" w:hAnsi="Calibri Light"/>
          <w:b w:val="0"/>
          <w:sz w:val="22"/>
        </w:rPr>
        <w:t>RE: SOUD LOUNY-OBJEDNÁVKA-KREDIT</w:t>
      </w:r>
    </w:p>
    <w:p>
      <w:pPr>
        <w:pStyle w:val="BodyText"/>
        <w:spacing w:before="4"/>
        <w:rPr>
          <w:rFonts w:ascii="Calibri Light"/>
          <w:b w:val="0"/>
          <w:sz w:val="26"/>
        </w:rPr>
      </w:pPr>
    </w:p>
    <w:p>
      <w:pPr>
        <w:pStyle w:val="Heading2"/>
        <w:rPr>
          <w:b w:val="0"/>
        </w:rPr>
      </w:pPr>
      <w:r>
        <w:rPr/>
        <w:pict>
          <v:rect style="position:absolute;margin-left:128.5242pt;margin-top:.938936pt;width:48.0812pt;height:13.5114pt;mso-position-horizontal-relative:page;mso-position-vertical-relative:paragraph;z-index:251674624" filled="true" fillcolor="#000000" stroked="false">
            <v:fill type="solid"/>
            <w10:wrap type="none"/>
          </v:rect>
        </w:pict>
      </w:r>
      <w:r>
        <w:rPr>
          <w:b w:val="0"/>
        </w:rPr>
        <w:t>Dobrý den,</w:t>
      </w:r>
    </w:p>
    <w:p>
      <w:pPr>
        <w:pStyle w:val="BodyText"/>
        <w:spacing w:before="4"/>
        <w:rPr>
          <w:rFonts w:ascii="Calibri Light"/>
          <w:b w:val="0"/>
          <w:sz w:val="26"/>
        </w:rPr>
      </w:pPr>
    </w:p>
    <w:p>
      <w:pPr>
        <w:spacing w:line="264" w:lineRule="auto" w:before="0"/>
        <w:ind w:left="138" w:right="305" w:firstLine="0"/>
        <w:jc w:val="left"/>
        <w:rPr>
          <w:rFonts w:ascii="Calibri Light" w:hAnsi="Calibri Light"/>
          <w:b w:val="0"/>
          <w:sz w:val="22"/>
        </w:rPr>
      </w:pPr>
      <w:r>
        <w:rPr>
          <w:rFonts w:ascii="Calibri Light" w:hAnsi="Calibri Light"/>
          <w:b w:val="0"/>
          <w:sz w:val="22"/>
        </w:rPr>
        <w:t>Akceptujeme Vaši objednávku č. 5/2023 ze dne 10.1.2023 na dobití kreditu do frankovacího stroje ve výši 150 000,- Kč.</w:t>
      </w:r>
    </w:p>
    <w:p>
      <w:pPr>
        <w:pStyle w:val="BodyText"/>
        <w:rPr>
          <w:rFonts w:ascii="Calibri Light"/>
          <w:b w:val="0"/>
          <w:sz w:val="22"/>
        </w:rPr>
      </w:pPr>
    </w:p>
    <w:p>
      <w:pPr>
        <w:pStyle w:val="BodyText"/>
        <w:rPr>
          <w:rFonts w:ascii="Calibri Light"/>
          <w:b w:val="0"/>
          <w:sz w:val="28"/>
        </w:rPr>
      </w:pPr>
    </w:p>
    <w:p>
      <w:pPr>
        <w:pStyle w:val="Heading3"/>
      </w:pPr>
      <w:r>
        <w:rPr>
          <w:color w:val="002776"/>
          <w:w w:val="105"/>
        </w:rPr>
        <w:t>S přáním hezkého</w:t>
      </w:r>
      <w:r>
        <w:rPr>
          <w:color w:val="002776"/>
          <w:spacing w:val="-30"/>
          <w:w w:val="105"/>
        </w:rPr>
        <w:t> </w:t>
      </w:r>
      <w:r>
        <w:rPr>
          <w:color w:val="002776"/>
          <w:w w:val="105"/>
        </w:rPr>
        <w:t>dne</w:t>
      </w:r>
    </w:p>
    <w:p>
      <w:pPr>
        <w:pStyle w:val="BodyText"/>
        <w:spacing w:before="1"/>
        <w:rPr>
          <w:sz w:val="19"/>
        </w:rPr>
      </w:pPr>
      <w:r>
        <w:rPr/>
        <w:drawing>
          <wp:anchor distT="0" distB="0" distL="0" distR="0" allowOverlap="1" layoutInCell="1" locked="0" behindDoc="0" simplePos="0" relativeHeight="6">
            <wp:simplePos x="0" y="0"/>
            <wp:positionH relativeFrom="page">
              <wp:posOffset>989355</wp:posOffset>
            </wp:positionH>
            <wp:positionV relativeFrom="paragraph">
              <wp:posOffset>164679</wp:posOffset>
            </wp:positionV>
            <wp:extent cx="1410187" cy="18802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10187" cy="188023"/>
                    </a:xfrm>
                    <a:prstGeom prst="rect">
                      <a:avLst/>
                    </a:prstGeom>
                  </pic:spPr>
                </pic:pic>
              </a:graphicData>
            </a:graphic>
          </wp:anchor>
        </w:drawing>
      </w:r>
      <w:r>
        <w:rPr/>
        <w:pict>
          <v:group style="position:absolute;margin-left:76.901802pt;margin-top:42.980183pt;width:73.8pt;height:24.05pt;mso-position-horizontal-relative:page;mso-position-vertical-relative:paragraph;z-index:-251651072;mso-wrap-distance-left:0;mso-wrap-distance-right:0" coordorigin="1538,860" coordsize="1476,481">
            <v:rect style="position:absolute;left:1538;top:859;width:1476;height:254" filled="true" fillcolor="#000000" stroked="false">
              <v:fill type="solid"/>
            </v:rect>
            <v:rect style="position:absolute;left:1538;top:1098;width:1388;height:242" filled="true" fillcolor="#000000" stroked="false">
              <v:fill type="solid"/>
            </v:rect>
            <w10:wrap type="topAndBottom"/>
          </v:group>
        </w:pict>
      </w:r>
    </w:p>
    <w:p>
      <w:pPr>
        <w:pStyle w:val="BodyText"/>
        <w:spacing w:before="6"/>
        <w:rPr>
          <w:sz w:val="20"/>
        </w:rPr>
      </w:pPr>
    </w:p>
    <w:p>
      <w:pPr>
        <w:spacing w:before="0"/>
        <w:ind w:left="138" w:right="0" w:firstLine="0"/>
        <w:jc w:val="left"/>
        <w:rPr>
          <w:sz w:val="17"/>
        </w:rPr>
      </w:pPr>
      <w:r>
        <w:rPr>
          <w:color w:val="002776"/>
          <w:w w:val="105"/>
          <w:sz w:val="17"/>
        </w:rPr>
        <w:t>Specializovaný útvar FO PH a SČ</w:t>
      </w:r>
    </w:p>
    <w:p>
      <w:pPr>
        <w:pStyle w:val="BodyText"/>
        <w:spacing w:before="2"/>
        <w:rPr>
          <w:sz w:val="20"/>
        </w:rPr>
      </w:pPr>
      <w:r>
        <w:rPr/>
        <w:pict>
          <v:group style="position:absolute;margin-left:76.901802pt;margin-top:13.593333pt;width:108.9pt;height:47.5pt;mso-position-horizontal-relative:page;mso-position-vertical-relative:paragraph;z-index:-251650048;mso-wrap-distance-left:0;mso-wrap-distance-right:0" coordorigin="1538,272" coordsize="2178,950">
            <v:rect style="position:absolute;left:1538;top:271;width:2178;height:242" filled="true" fillcolor="#000000" stroked="false">
              <v:fill type="solid"/>
            </v:rect>
            <v:rect style="position:absolute;left:1538;top:508;width:1925;height:237" filled="true" fillcolor="#000000" stroked="false">
              <v:fill type="solid"/>
            </v:rect>
            <v:rect style="position:absolute;left:1538;top:744;width:1925;height:237" filled="true" fillcolor="#000000" stroked="false">
              <v:fill type="solid"/>
            </v:rect>
            <v:rect style="position:absolute;left:1538;top:980;width:1935;height:242" filled="true" fillcolor="#000000" stroked="false">
              <v:fill type="solid"/>
            </v:rect>
            <w10:wrap type="topAndBottom"/>
          </v:group>
        </w:pict>
      </w:r>
    </w:p>
    <w:p>
      <w:pPr>
        <w:pStyle w:val="BodyText"/>
        <w:rPr>
          <w:sz w:val="23"/>
        </w:rPr>
      </w:pPr>
    </w:p>
    <w:p>
      <w:pPr>
        <w:spacing w:before="0"/>
        <w:ind w:left="138" w:right="0" w:firstLine="0"/>
        <w:jc w:val="left"/>
        <w:rPr>
          <w:sz w:val="17"/>
        </w:rPr>
      </w:pPr>
      <w:r>
        <w:rPr>
          <w:color w:val="002776"/>
          <w:w w:val="105"/>
          <w:sz w:val="17"/>
        </w:rPr>
        <w:t>Česká pošta, s.p.</w:t>
      </w:r>
    </w:p>
    <w:p>
      <w:pPr>
        <w:spacing w:line="290" w:lineRule="auto" w:before="41"/>
        <w:ind w:left="138" w:right="4864" w:firstLine="0"/>
        <w:jc w:val="left"/>
        <w:rPr>
          <w:sz w:val="17"/>
        </w:rPr>
      </w:pPr>
      <w:r>
        <w:rPr>
          <w:color w:val="001F5F"/>
          <w:w w:val="105"/>
          <w:sz w:val="17"/>
        </w:rPr>
        <w:t>specializovaný útvar firemní obchod PH a SČ </w:t>
      </w:r>
      <w:r>
        <w:rPr>
          <w:color w:val="002776"/>
          <w:w w:val="105"/>
          <w:sz w:val="17"/>
        </w:rPr>
        <w:t>Jateční 436/77</w:t>
      </w:r>
    </w:p>
    <w:p>
      <w:pPr>
        <w:spacing w:before="43"/>
        <w:ind w:left="138" w:right="0" w:firstLine="0"/>
        <w:jc w:val="left"/>
        <w:rPr>
          <w:sz w:val="17"/>
        </w:rPr>
      </w:pPr>
      <w:r>
        <w:rPr>
          <w:color w:val="002776"/>
          <w:w w:val="105"/>
          <w:sz w:val="17"/>
        </w:rPr>
        <w:t>401 01 Ústí nad Labem</w:t>
      </w:r>
    </w:p>
    <w:p>
      <w:pPr>
        <w:pStyle w:val="BodyText"/>
        <w:rPr>
          <w:sz w:val="20"/>
        </w:rPr>
      </w:pPr>
    </w:p>
    <w:p>
      <w:pPr>
        <w:pStyle w:val="BodyText"/>
        <w:spacing w:before="8"/>
        <w:rPr>
          <w:sz w:val="10"/>
        </w:rPr>
      </w:pPr>
      <w:r>
        <w:rPr/>
        <w:drawing>
          <wp:anchor distT="0" distB="0" distL="0" distR="0" allowOverlap="1" layoutInCell="1" locked="0" behindDoc="0" simplePos="0" relativeHeight="9">
            <wp:simplePos x="0" y="0"/>
            <wp:positionH relativeFrom="page">
              <wp:posOffset>989355</wp:posOffset>
            </wp:positionH>
            <wp:positionV relativeFrom="paragraph">
              <wp:posOffset>103258</wp:posOffset>
            </wp:positionV>
            <wp:extent cx="616072" cy="448056"/>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16072" cy="448056"/>
                    </a:xfrm>
                    <a:prstGeom prst="rect">
                      <a:avLst/>
                    </a:prstGeom>
                  </pic:spPr>
                </pic:pic>
              </a:graphicData>
            </a:graphic>
          </wp:anchor>
        </w:drawing>
      </w:r>
      <w:r>
        <w:rPr/>
        <w:drawing>
          <wp:anchor distT="0" distB="0" distL="0" distR="0" allowOverlap="1" layoutInCell="1" locked="0" behindDoc="0" simplePos="0" relativeHeight="10">
            <wp:simplePos x="0" y="0"/>
            <wp:positionH relativeFrom="page">
              <wp:posOffset>1898156</wp:posOffset>
            </wp:positionH>
            <wp:positionV relativeFrom="paragraph">
              <wp:posOffset>131363</wp:posOffset>
            </wp:positionV>
            <wp:extent cx="1355347" cy="42062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355347" cy="420624"/>
                    </a:xfrm>
                    <a:prstGeom prst="rect">
                      <a:avLst/>
                    </a:prstGeom>
                  </pic:spPr>
                </pic:pic>
              </a:graphicData>
            </a:graphic>
          </wp:anchor>
        </w:drawing>
      </w:r>
      <w:r>
        <w:rPr/>
        <w:drawing>
          <wp:anchor distT="0" distB="0" distL="0" distR="0" allowOverlap="1" layoutInCell="1" locked="0" behindDoc="0" simplePos="0" relativeHeight="11">
            <wp:simplePos x="0" y="0"/>
            <wp:positionH relativeFrom="page">
              <wp:posOffset>3697025</wp:posOffset>
            </wp:positionH>
            <wp:positionV relativeFrom="paragraph">
              <wp:posOffset>328112</wp:posOffset>
            </wp:positionV>
            <wp:extent cx="224027" cy="224028"/>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224027" cy="224028"/>
                    </a:xfrm>
                    <a:prstGeom prst="rect">
                      <a:avLst/>
                    </a:prstGeom>
                  </pic:spPr>
                </pic:pic>
              </a:graphicData>
            </a:graphic>
          </wp:anchor>
        </w:drawing>
      </w:r>
      <w:r>
        <w:rPr/>
        <w:drawing>
          <wp:anchor distT="0" distB="0" distL="0" distR="0" allowOverlap="1" layoutInCell="1" locked="0" behindDoc="0" simplePos="0" relativeHeight="12">
            <wp:simplePos x="0" y="0"/>
            <wp:positionH relativeFrom="page">
              <wp:posOffset>4240441</wp:posOffset>
            </wp:positionH>
            <wp:positionV relativeFrom="paragraph">
              <wp:posOffset>328112</wp:posOffset>
            </wp:positionV>
            <wp:extent cx="224020" cy="224028"/>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224020" cy="224028"/>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4783848</wp:posOffset>
            </wp:positionH>
            <wp:positionV relativeFrom="paragraph">
              <wp:posOffset>328112</wp:posOffset>
            </wp:positionV>
            <wp:extent cx="252024" cy="224028"/>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252024" cy="224028"/>
                    </a:xfrm>
                    <a:prstGeom prst="rect">
                      <a:avLst/>
                    </a:prstGeom>
                  </pic:spPr>
                </pic:pic>
              </a:graphicData>
            </a:graphic>
          </wp:anchor>
        </w:drawing>
      </w:r>
    </w:p>
    <w:p>
      <w:pPr>
        <w:spacing w:after="0"/>
        <w:rPr>
          <w:sz w:val="10"/>
        </w:rPr>
        <w:sectPr>
          <w:type w:val="continuous"/>
          <w:pgSz w:w="11900" w:h="16820"/>
          <w:pgMar w:top="1240" w:bottom="280" w:left="1420" w:right="1340"/>
        </w:sectPr>
      </w:pPr>
    </w:p>
    <w:p>
      <w:pPr>
        <w:pStyle w:val="BodyText"/>
        <w:ind w:left="138"/>
        <w:rPr>
          <w:sz w:val="20"/>
        </w:rPr>
      </w:pPr>
      <w:r>
        <w:rPr>
          <w:sz w:val="20"/>
        </w:rPr>
        <w:drawing>
          <wp:inline distT="0" distB="0" distL="0" distR="0">
            <wp:extent cx="5656025" cy="1932241"/>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5656025" cy="1932241"/>
                    </a:xfrm>
                    <a:prstGeom prst="rect">
                      <a:avLst/>
                    </a:prstGeom>
                  </pic:spPr>
                </pic:pic>
              </a:graphicData>
            </a:graphic>
          </wp:inline>
        </w:drawing>
      </w:r>
      <w:r>
        <w:rPr>
          <w:sz w:val="20"/>
        </w:rPr>
      </w:r>
    </w:p>
    <w:p>
      <w:pPr>
        <w:pStyle w:val="BodyText"/>
        <w:spacing w:before="8"/>
        <w:rPr>
          <w:sz w:val="10"/>
        </w:rPr>
      </w:pPr>
    </w:p>
    <w:p>
      <w:pPr>
        <w:pStyle w:val="BodyText"/>
        <w:spacing w:line="20" w:lineRule="exact"/>
        <w:ind w:left="130"/>
        <w:rPr>
          <w:sz w:val="2"/>
        </w:rPr>
      </w:pPr>
      <w:r>
        <w:rPr>
          <w:sz w:val="2"/>
        </w:rPr>
        <w:pict>
          <v:group style="width:97.3pt;height:.8pt;mso-position-horizontal-relative:char;mso-position-vertical-relative:line" coordorigin="0,0" coordsize="1946,16">
            <v:line style="position:absolute" from="0,8" to="1946,8" stroked="true" strokeweight=".779038pt" strokecolor="#7d7d7d">
              <v:stroke dashstyle="dash"/>
            </v:line>
          </v:group>
        </w:pict>
      </w:r>
      <w:r>
        <w:rPr>
          <w:sz w:val="2"/>
        </w:rPr>
      </w:r>
    </w:p>
    <w:p>
      <w:pPr>
        <w:spacing w:line="268" w:lineRule="auto" w:before="102"/>
        <w:ind w:left="138" w:right="429" w:firstLine="0"/>
        <w:jc w:val="left"/>
        <w:rPr>
          <w:rFonts w:ascii="Calibri Light" w:hAnsi="Calibri Light"/>
          <w:b w:val="0"/>
          <w:i/>
          <w:sz w:val="13"/>
        </w:rPr>
      </w:pPr>
      <w:r>
        <w:rPr>
          <w:rFonts w:ascii="Calibri Light" w:hAnsi="Calibri Light"/>
          <w:b w:val="0"/>
          <w:i/>
          <w:color w:val="7E7E7E"/>
          <w:sz w:val="13"/>
        </w:rPr>
        <w:t>Pro případ, že tato zpráva obsahuje návrh smlouvy, Česká pošta, s.p. vylučuje možnost přijetí návrhu smlouvy s jakýmikoli změnami, dodatky či odchylkami. Navržení </w:t>
      </w:r>
      <w:r>
        <w:rPr>
          <w:rFonts w:ascii="Calibri Light" w:hAnsi="Calibri Light"/>
          <w:b w:val="0"/>
          <w:i/>
          <w:color w:val="7E7E7E"/>
          <w:sz w:val="13"/>
        </w:rPr>
        <w:t>změn, dodatků či odchylek z Vaší strany považujeme toliko za podnět k dalšímu jednání o obsahu smlouvy. Až do okamžiku podpisu/uzavření smlouvy nejsme     jakoukoli naší nabídkou vázáni. Výsledky jednání předcházejících uzavření smlouvy považuje Česká pošta, s.p. za nezávazné. Česká pošta, s.p. nenese žádnou odpovědnost za případné ukončení nebo přerušení jednání o smlouvě, a to bez ohledu na jeho</w:t>
      </w:r>
      <w:r>
        <w:rPr>
          <w:rFonts w:ascii="Calibri Light" w:hAnsi="Calibri Light"/>
          <w:b w:val="0"/>
          <w:i/>
          <w:color w:val="7E7E7E"/>
          <w:spacing w:val="17"/>
          <w:sz w:val="13"/>
        </w:rPr>
        <w:t> </w:t>
      </w:r>
      <w:r>
        <w:rPr>
          <w:rFonts w:ascii="Calibri Light" w:hAnsi="Calibri Light"/>
          <w:b w:val="0"/>
          <w:i/>
          <w:color w:val="7E7E7E"/>
          <w:sz w:val="13"/>
        </w:rPr>
        <w:t>důvod.</w:t>
      </w:r>
    </w:p>
    <w:p>
      <w:pPr>
        <w:spacing w:line="156" w:lineRule="exact" w:before="0"/>
        <w:ind w:left="138" w:right="0" w:firstLine="0"/>
        <w:jc w:val="left"/>
        <w:rPr>
          <w:rFonts w:ascii="Calibri Light"/>
          <w:b w:val="0"/>
          <w:i/>
          <w:sz w:val="13"/>
        </w:rPr>
      </w:pPr>
      <w:r>
        <w:rPr>
          <w:rFonts w:ascii="Calibri Light"/>
          <w:b w:val="0"/>
          <w:i/>
          <w:color w:val="7E7E7E"/>
          <w:w w:val="102"/>
          <w:sz w:val="13"/>
        </w:rPr>
        <w:t> </w:t>
      </w:r>
    </w:p>
    <w:p>
      <w:pPr>
        <w:spacing w:line="268" w:lineRule="auto" w:before="18"/>
        <w:ind w:left="138" w:right="305" w:firstLine="0"/>
        <w:jc w:val="left"/>
        <w:rPr>
          <w:rFonts w:ascii="Calibri Light" w:hAnsi="Calibri Light"/>
          <w:b w:val="0"/>
          <w:i/>
          <w:sz w:val="13"/>
        </w:rPr>
      </w:pPr>
      <w:r>
        <w:rPr>
          <w:rFonts w:ascii="Calibri Light" w:hAnsi="Calibri Light"/>
          <w:b w:val="0"/>
          <w:i/>
          <w:color w:val="7E7E7E"/>
          <w:sz w:val="13"/>
        </w:rPr>
        <w:t>Informace o zpracování osobních údajů naleznete na </w:t>
      </w:r>
      <w:hyperlink r:id="rId12">
        <w:r>
          <w:rPr>
            <w:rFonts w:ascii="Calibri Light" w:hAnsi="Calibri Light"/>
            <w:b w:val="0"/>
            <w:i/>
            <w:color w:val="7E7E7E"/>
            <w:sz w:val="13"/>
            <w:u w:val="single" w:color="0000FF"/>
          </w:rPr>
          <w:t>www.ceskaposta.cz</w:t>
        </w:r>
      </w:hyperlink>
      <w:r>
        <w:rPr>
          <w:rFonts w:ascii="Calibri Light" w:hAnsi="Calibri Light"/>
          <w:b w:val="0"/>
          <w:i/>
          <w:color w:val="7E7E7E"/>
          <w:sz w:val="13"/>
        </w:rPr>
        <w:t>. Tento e-mail včetně příloh může obsahovat důvěrné informace. Jestliže nejste zamýšlený </w:t>
      </w:r>
      <w:r>
        <w:rPr>
          <w:rFonts w:ascii="Calibri Light" w:hAnsi="Calibri Light"/>
          <w:b w:val="0"/>
          <w:i/>
          <w:color w:val="7E7E7E"/>
          <w:sz w:val="13"/>
        </w:rPr>
        <w:t>adresát tohoto e-mailu, pak jakákoliv forma zveřejnění, tisk, kopírování, distribuce nebo šíření tohoto e-mailu a připojených příloh je přísně zakázáno. Pokud obdržíte tento e-mail omylem, oznamte to neprodleně jeho odesilateli a okamžitě tento e-mail včetně jeho příloh trvale vymažte ze svého systému. Odesilatel e-mailu neodpovídá za jakoukoliv škodu způsobenou modifikacemi či zpožděním přenosu</w:t>
      </w:r>
      <w:r>
        <w:rPr>
          <w:rFonts w:ascii="Calibri Light" w:hAnsi="Calibri Light"/>
          <w:b w:val="0"/>
          <w:i/>
          <w:color w:val="7E7E7E"/>
          <w:spacing w:val="9"/>
          <w:sz w:val="13"/>
        </w:rPr>
        <w:t> </w:t>
      </w:r>
      <w:r>
        <w:rPr>
          <w:rFonts w:ascii="Calibri Light" w:hAnsi="Calibri Light"/>
          <w:b w:val="0"/>
          <w:i/>
          <w:color w:val="7E7E7E"/>
          <w:sz w:val="13"/>
        </w:rPr>
        <w:t>e-mailu.</w:t>
      </w:r>
    </w:p>
    <w:p>
      <w:pPr>
        <w:pStyle w:val="BodyText"/>
        <w:spacing w:before="3"/>
        <w:rPr>
          <w:rFonts w:ascii="Calibri Light"/>
          <w:b w:val="0"/>
          <w:i/>
          <w:sz w:val="14"/>
        </w:rPr>
      </w:pPr>
    </w:p>
    <w:p>
      <w:pPr>
        <w:spacing w:line="268" w:lineRule="auto" w:before="1"/>
        <w:ind w:left="138" w:right="429" w:firstLine="0"/>
        <w:jc w:val="left"/>
        <w:rPr>
          <w:rFonts w:ascii="Calibri Light" w:hAnsi="Calibri Light"/>
          <w:b w:val="0"/>
          <w:i/>
          <w:sz w:val="13"/>
        </w:rPr>
      </w:pPr>
      <w:r>
        <w:rPr>
          <w:rFonts w:ascii="Calibri Light" w:hAnsi="Calibri Light"/>
          <w:b w:val="0"/>
          <w:i/>
          <w:color w:val="7E7E7E"/>
          <w:sz w:val="13"/>
        </w:rPr>
        <w:t>In the event that this email contains a contract proposal, Česká pošta, s.p. hereby excludes acceptance of the contract proposal with alterations, amendments and </w:t>
      </w:r>
      <w:r>
        <w:rPr>
          <w:rFonts w:ascii="Calibri Light" w:hAnsi="Calibri Light"/>
          <w:b w:val="0"/>
          <w:i/>
          <w:color w:val="7E7E7E"/>
          <w:sz w:val="13"/>
        </w:rPr>
        <w:t>adjustments of any nature. Your proposal of alterations, amendments and adjustments may only be subject of further contract negotiation. Česká pošta, s.p. is not bound by any of its offer until the contract is concluded. Česká pošta s.p. considers the result of contract negotiations preceding the conclusion of contract non- binding. Česká pošta, s.p. is not liable for termination or interruption of any contract negotiation for whatever reason.</w:t>
      </w:r>
    </w:p>
    <w:p>
      <w:pPr>
        <w:spacing w:line="156" w:lineRule="exact" w:before="0"/>
        <w:ind w:left="138" w:right="0" w:firstLine="0"/>
        <w:jc w:val="left"/>
        <w:rPr>
          <w:rFonts w:ascii="Calibri Light"/>
          <w:b w:val="0"/>
          <w:i/>
          <w:sz w:val="13"/>
        </w:rPr>
      </w:pPr>
      <w:r>
        <w:rPr>
          <w:rFonts w:ascii="Calibri Light"/>
          <w:b w:val="0"/>
          <w:i/>
          <w:color w:val="7E7E7E"/>
          <w:w w:val="102"/>
          <w:sz w:val="13"/>
        </w:rPr>
        <w:t> </w:t>
      </w:r>
    </w:p>
    <w:p>
      <w:pPr>
        <w:spacing w:line="268" w:lineRule="auto" w:before="18"/>
        <w:ind w:left="138" w:right="323" w:firstLine="0"/>
        <w:jc w:val="both"/>
        <w:rPr>
          <w:rFonts w:ascii="Calibri Light"/>
          <w:b w:val="0"/>
          <w:i/>
          <w:sz w:val="13"/>
        </w:rPr>
      </w:pPr>
      <w:r>
        <w:rPr>
          <w:rFonts w:ascii="Calibri Light"/>
          <w:b w:val="0"/>
          <w:i/>
          <w:color w:val="7E7E7E"/>
          <w:sz w:val="13"/>
        </w:rPr>
        <w:t>For information about personal data protection, visit </w:t>
      </w:r>
      <w:hyperlink r:id="rId12">
        <w:r>
          <w:rPr>
            <w:rFonts w:ascii="Calibri Light"/>
            <w:b w:val="0"/>
            <w:i/>
            <w:color w:val="7E7E7E"/>
            <w:sz w:val="13"/>
            <w:u w:val="single" w:color="0000FF"/>
          </w:rPr>
          <w:t>www.ceskaposta.cz</w:t>
        </w:r>
      </w:hyperlink>
      <w:r>
        <w:rPr>
          <w:rFonts w:ascii="Calibri Light"/>
          <w:b w:val="0"/>
          <w:i/>
          <w:color w:val="7E7E7E"/>
          <w:sz w:val="13"/>
        </w:rPr>
        <w:t>. This e-mail and any attached files may contain confidential information. If you are not </w:t>
      </w:r>
      <w:r>
        <w:rPr>
          <w:rFonts w:ascii="Calibri Light"/>
          <w:b w:val="0"/>
          <w:i/>
          <w:color w:val="7E7E7E"/>
          <w:spacing w:val="-4"/>
          <w:sz w:val="13"/>
        </w:rPr>
        <w:t>the </w:t>
      </w:r>
      <w:r>
        <w:rPr>
          <w:rFonts w:ascii="Calibri Light"/>
          <w:b w:val="0"/>
          <w:i/>
          <w:color w:val="7E7E7E"/>
          <w:sz w:val="13"/>
        </w:rPr>
        <w:t>intended addressee of this e-mail, you are hereby notified that any disclosure, printing, copying, distribution or dissemination of this e-mail and any attached files is strictly prohibited. If you receive this e-mail in error, please immediately notify the sender and permanently delete this e-mail and its attachments from your system. The sender of this e-mail does not accept liability for any damage that may be caused by any modifications or delay in the transmission of</w:t>
      </w:r>
      <w:r>
        <w:rPr>
          <w:rFonts w:ascii="Calibri Light"/>
          <w:b w:val="0"/>
          <w:i/>
          <w:color w:val="7E7E7E"/>
          <w:spacing w:val="-2"/>
          <w:sz w:val="13"/>
        </w:rPr>
        <w:t> </w:t>
      </w:r>
      <w:r>
        <w:rPr>
          <w:rFonts w:ascii="Calibri Light"/>
          <w:b w:val="0"/>
          <w:i/>
          <w:color w:val="7E7E7E"/>
          <w:sz w:val="13"/>
        </w:rPr>
        <w:t>it.</w:t>
      </w:r>
    </w:p>
    <w:p>
      <w:pPr>
        <w:pStyle w:val="BodyText"/>
        <w:rPr>
          <w:rFonts w:ascii="Calibri Light"/>
          <w:b w:val="0"/>
          <w:i/>
          <w:sz w:val="20"/>
        </w:rPr>
      </w:pPr>
    </w:p>
    <w:p>
      <w:pPr>
        <w:pStyle w:val="BodyText"/>
        <w:spacing w:before="2"/>
        <w:rPr>
          <w:rFonts w:ascii="Calibri Light"/>
          <w:b w:val="0"/>
          <w:i/>
          <w:sz w:val="24"/>
        </w:rPr>
      </w:pPr>
      <w:r>
        <w:rPr/>
        <w:pict>
          <v:shape style="position:absolute;margin-left:77.902pt;margin-top:17.113056pt;width:438.95pt;height:.1pt;mso-position-horizontal-relative:page;mso-position-vertical-relative:paragraph;z-index:-251639808;mso-wrap-distance-left:0;mso-wrap-distance-right:0" coordorigin="1558,342" coordsize="8779,0" path="m1558,342l10337,342e" filled="false" stroked="true" strokeweight=".738pt" strokecolor="#e0e0e0">
            <v:path arrowok="t"/>
            <v:stroke dashstyle="solid"/>
            <w10:wrap type="topAndBottom"/>
          </v:shape>
        </w:pict>
      </w:r>
    </w:p>
    <w:p>
      <w:pPr>
        <w:pStyle w:val="Heading1"/>
      </w:pPr>
      <w:r>
        <w:rPr/>
        <w:t>From:</w:t>
      </w:r>
    </w:p>
    <w:p>
      <w:pPr>
        <w:pStyle w:val="Heading2"/>
        <w:spacing w:before="27"/>
        <w:ind w:left="137"/>
        <w:rPr>
          <w:b w:val="0"/>
        </w:rPr>
      </w:pPr>
      <w:r>
        <w:rPr/>
        <w:pict>
          <v:rect style="position:absolute;margin-left:106.414497pt;margin-top:-12.462016pt;width:175.4pt;height:13.5115pt;mso-position-horizontal-relative:page;mso-position-vertical-relative:paragraph;z-index:251679744" filled="true" fillcolor="#000000" stroked="false">
            <v:fill type="solid"/>
            <w10:wrap type="none"/>
          </v:rect>
        </w:pict>
      </w:r>
      <w:r>
        <w:rPr>
          <w:rFonts w:ascii="Calibri"/>
          <w:b/>
        </w:rPr>
        <w:t>Sent: </w:t>
      </w:r>
      <w:r>
        <w:rPr>
          <w:b w:val="0"/>
        </w:rPr>
        <w:t>Tuesday, January 10, 2023 2:13 PM</w:t>
      </w:r>
    </w:p>
    <w:p>
      <w:pPr>
        <w:spacing w:before="26"/>
        <w:ind w:left="137" w:right="0" w:firstLine="0"/>
        <w:jc w:val="left"/>
        <w:rPr>
          <w:rFonts w:ascii="Calibri"/>
          <w:b/>
          <w:sz w:val="22"/>
        </w:rPr>
      </w:pPr>
      <w:r>
        <w:rPr/>
        <w:pict>
          <v:rect style="position:absolute;margin-left:93.882202pt;margin-top:2.23883pt;width:211.0366pt;height:13.5187pt;mso-position-horizontal-relative:page;mso-position-vertical-relative:paragraph;z-index:251680768" filled="true" fillcolor="#000000" stroked="false">
            <v:fill type="solid"/>
            <w10:wrap type="none"/>
          </v:rect>
        </w:pict>
      </w:r>
      <w:r>
        <w:rPr>
          <w:rFonts w:ascii="Calibri"/>
          <w:b/>
          <w:sz w:val="22"/>
        </w:rPr>
        <w:t>To:</w:t>
      </w:r>
    </w:p>
    <w:p>
      <w:pPr>
        <w:spacing w:before="27"/>
        <w:ind w:left="138" w:right="0" w:firstLine="0"/>
        <w:jc w:val="left"/>
        <w:rPr>
          <w:rFonts w:ascii="Calibri Light" w:hAnsi="Calibri Light"/>
          <w:b w:val="0"/>
          <w:sz w:val="22"/>
        </w:rPr>
      </w:pPr>
      <w:r>
        <w:rPr>
          <w:rFonts w:ascii="Calibri" w:hAnsi="Calibri"/>
          <w:b/>
          <w:sz w:val="22"/>
        </w:rPr>
        <w:t>Subject: </w:t>
      </w:r>
      <w:r>
        <w:rPr>
          <w:rFonts w:ascii="Calibri Light" w:hAnsi="Calibri Light"/>
          <w:b w:val="0"/>
          <w:sz w:val="22"/>
        </w:rPr>
        <w:t>SOUD LOUNY-OBJEDNÁVKA-KREDIT</w:t>
      </w:r>
    </w:p>
    <w:p>
      <w:pPr>
        <w:pStyle w:val="BodyText"/>
        <w:spacing w:before="4"/>
        <w:rPr>
          <w:rFonts w:ascii="Calibri Light"/>
          <w:b w:val="0"/>
          <w:sz w:val="26"/>
        </w:rPr>
      </w:pPr>
    </w:p>
    <w:p>
      <w:pPr>
        <w:pStyle w:val="Heading2"/>
        <w:spacing w:line="264" w:lineRule="auto"/>
        <w:ind w:right="305"/>
        <w:rPr>
          <w:b w:val="0"/>
        </w:rPr>
      </w:pPr>
      <w:r>
        <w:rPr/>
        <w:pict>
          <v:rect style="position:absolute;margin-left:370.318298pt;margin-top:15.689825pt;width:118.1059pt;height:13.5114pt;mso-position-horizontal-relative:page;mso-position-vertical-relative:paragraph;z-index:-251840512" filled="true" fillcolor="#000000" stroked="false">
            <v:fill type="solid"/>
            <w10:wrap type="none"/>
          </v:rect>
        </w:pict>
      </w:r>
      <w:r>
        <w:rPr>
          <w:b w:val="0"/>
        </w:rPr>
        <w:t>Dobrý den, v příloze mailu Vám zasílám objednávku 5/2023 na nákup kreditu do frankovacího stroje v hodnotě 150.000,- Kč vč.DPH, děkuji za akceptaci na mail</w:t>
      </w:r>
    </w:p>
    <w:p>
      <w:pPr>
        <w:spacing w:line="268" w:lineRule="exact" w:before="0"/>
        <w:ind w:left="138" w:right="0" w:firstLine="0"/>
        <w:jc w:val="left"/>
        <w:rPr>
          <w:rFonts w:ascii="Calibri Light" w:hAnsi="Calibri Light"/>
          <w:b w:val="0"/>
          <w:sz w:val="22"/>
        </w:rPr>
      </w:pPr>
      <w:r>
        <w:rPr>
          <w:rFonts w:ascii="Calibri Light" w:hAnsi="Calibri Light"/>
          <w:b w:val="0"/>
          <w:sz w:val="22"/>
        </w:rPr>
        <w:t>děkuji a přeji pěkný den</w:t>
      </w:r>
    </w:p>
    <w:p>
      <w:pPr>
        <w:pStyle w:val="BodyText"/>
        <w:rPr>
          <w:rFonts w:ascii="Calibri Light"/>
          <w:b w:val="0"/>
          <w:sz w:val="20"/>
        </w:rPr>
      </w:pPr>
    </w:p>
    <w:p>
      <w:pPr>
        <w:pStyle w:val="BodyText"/>
        <w:spacing w:before="10"/>
        <w:rPr>
          <w:rFonts w:ascii="Calibri Light"/>
          <w:b w:val="0"/>
          <w:sz w:val="28"/>
        </w:rPr>
      </w:pPr>
      <w:r>
        <w:rPr/>
        <w:pict>
          <v:rect style="position:absolute;margin-left:76.912903pt;margin-top:19.558521pt;width:43.024pt;height:13.5114pt;mso-position-horizontal-relative:page;mso-position-vertical-relative:paragraph;z-index:-251638784;mso-wrap-distance-left:0;mso-wrap-distance-right:0" filled="true" fillcolor="#000000" stroked="false">
            <v:fill type="solid"/>
            <w10:wrap type="topAndBottom"/>
          </v:rect>
        </w:pict>
      </w:r>
    </w:p>
    <w:p>
      <w:pPr>
        <w:pStyle w:val="BodyText"/>
        <w:spacing w:before="10"/>
        <w:rPr>
          <w:rFonts w:ascii="Calibri Light"/>
          <w:b w:val="0"/>
          <w:sz w:val="23"/>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0"/>
        <w:gridCol w:w="202"/>
        <w:gridCol w:w="800"/>
        <w:gridCol w:w="248"/>
      </w:tblGrid>
      <w:tr>
        <w:trPr>
          <w:trHeight w:val="267" w:hRule="atLeast"/>
        </w:trPr>
        <w:tc>
          <w:tcPr>
            <w:tcW w:w="1312" w:type="dxa"/>
            <w:gridSpan w:val="2"/>
            <w:tcBorders>
              <w:bottom w:val="single" w:sz="12" w:space="0" w:color="FFFFFF"/>
            </w:tcBorders>
            <w:shd w:val="clear" w:color="auto" w:fill="000000"/>
          </w:tcPr>
          <w:p>
            <w:pPr>
              <w:pStyle w:val="TableParagraph"/>
              <w:rPr>
                <w:sz w:val="12"/>
              </w:rPr>
            </w:pPr>
          </w:p>
        </w:tc>
        <w:tc>
          <w:tcPr>
            <w:tcW w:w="1048" w:type="dxa"/>
            <w:gridSpan w:val="2"/>
            <w:tcBorders>
              <w:bottom w:val="single" w:sz="12" w:space="0" w:color="FFFFFF"/>
            </w:tcBorders>
          </w:tcPr>
          <w:p>
            <w:pPr>
              <w:pStyle w:val="TableParagraph"/>
              <w:rPr>
                <w:sz w:val="12"/>
              </w:rPr>
            </w:pPr>
          </w:p>
        </w:tc>
      </w:tr>
      <w:tr>
        <w:trPr>
          <w:trHeight w:val="265" w:hRule="atLeast"/>
        </w:trPr>
        <w:tc>
          <w:tcPr>
            <w:tcW w:w="2112" w:type="dxa"/>
            <w:gridSpan w:val="3"/>
            <w:tcBorders>
              <w:top w:val="single" w:sz="12" w:space="0" w:color="FFFFFF"/>
              <w:bottom w:val="single" w:sz="12" w:space="0" w:color="FFFFFF"/>
            </w:tcBorders>
            <w:shd w:val="clear" w:color="auto" w:fill="000000"/>
          </w:tcPr>
          <w:p>
            <w:pPr>
              <w:pStyle w:val="TableParagraph"/>
              <w:rPr>
                <w:sz w:val="12"/>
              </w:rPr>
            </w:pPr>
          </w:p>
        </w:tc>
        <w:tc>
          <w:tcPr>
            <w:tcW w:w="248" w:type="dxa"/>
            <w:tcBorders>
              <w:top w:val="single" w:sz="12" w:space="0" w:color="FFFFFF"/>
              <w:bottom w:val="single" w:sz="12" w:space="0" w:color="FFFFFF"/>
            </w:tcBorders>
          </w:tcPr>
          <w:p>
            <w:pPr>
              <w:pStyle w:val="TableParagraph"/>
              <w:rPr>
                <w:sz w:val="12"/>
              </w:rPr>
            </w:pPr>
          </w:p>
        </w:tc>
      </w:tr>
      <w:tr>
        <w:trPr>
          <w:trHeight w:val="265" w:hRule="atLeast"/>
        </w:trPr>
        <w:tc>
          <w:tcPr>
            <w:tcW w:w="1110" w:type="dxa"/>
            <w:tcBorders>
              <w:top w:val="single" w:sz="12" w:space="0" w:color="FFFFFF"/>
              <w:bottom w:val="single" w:sz="12" w:space="0" w:color="FFFFFF"/>
            </w:tcBorders>
            <w:shd w:val="clear" w:color="auto" w:fill="000000"/>
          </w:tcPr>
          <w:p>
            <w:pPr>
              <w:pStyle w:val="TableParagraph"/>
              <w:rPr>
                <w:sz w:val="12"/>
              </w:rPr>
            </w:pPr>
          </w:p>
        </w:tc>
        <w:tc>
          <w:tcPr>
            <w:tcW w:w="1250" w:type="dxa"/>
            <w:gridSpan w:val="3"/>
            <w:tcBorders>
              <w:top w:val="single" w:sz="12" w:space="0" w:color="FFFFFF"/>
              <w:bottom w:val="single" w:sz="12" w:space="0" w:color="FFFFFF"/>
            </w:tcBorders>
          </w:tcPr>
          <w:p>
            <w:pPr>
              <w:pStyle w:val="TableParagraph"/>
              <w:rPr>
                <w:sz w:val="12"/>
              </w:rPr>
            </w:pPr>
          </w:p>
        </w:tc>
      </w:tr>
      <w:tr>
        <w:trPr>
          <w:trHeight w:val="267" w:hRule="atLeast"/>
        </w:trPr>
        <w:tc>
          <w:tcPr>
            <w:tcW w:w="2360" w:type="dxa"/>
            <w:gridSpan w:val="4"/>
            <w:tcBorders>
              <w:top w:val="single" w:sz="12" w:space="0" w:color="FFFFFF"/>
            </w:tcBorders>
            <w:shd w:val="clear" w:color="auto" w:fill="000000"/>
          </w:tcPr>
          <w:p>
            <w:pPr>
              <w:pStyle w:val="TableParagraph"/>
              <w:rPr>
                <w:sz w:val="12"/>
              </w:rPr>
            </w:pPr>
          </w:p>
        </w:tc>
      </w:tr>
    </w:tbl>
    <w:p>
      <w:pPr>
        <w:pStyle w:val="BodyText"/>
        <w:rPr>
          <w:rFonts w:ascii="Calibri Light"/>
          <w:b w:val="0"/>
          <w:sz w:val="20"/>
        </w:rPr>
      </w:pPr>
    </w:p>
    <w:p>
      <w:pPr>
        <w:pStyle w:val="BodyText"/>
        <w:rPr>
          <w:rFonts w:ascii="Calibri Light"/>
          <w:b w:val="0"/>
          <w:sz w:val="20"/>
        </w:rPr>
      </w:pPr>
    </w:p>
    <w:p>
      <w:pPr>
        <w:pStyle w:val="BodyText"/>
        <w:spacing w:before="7"/>
        <w:rPr>
          <w:rFonts w:ascii="Calibri Light"/>
          <w:b w:val="0"/>
        </w:rPr>
      </w:pPr>
      <w:r>
        <w:rPr/>
        <w:pict>
          <v:shape style="position:absolute;margin-left:77.901802pt;margin-top:10.658287pt;width:97.3pt;height:.1pt;mso-position-horizontal-relative:page;mso-position-vertical-relative:paragraph;z-index:-251637760;mso-wrap-distance-left:0;mso-wrap-distance-right:0" coordorigin="1558,213" coordsize="1946,0" path="m1558,213l3504,213e" filled="false" stroked="true" strokeweight=".779038pt" strokecolor="#7d7d7d">
            <v:path arrowok="t"/>
            <v:stroke dashstyle="dash"/>
            <w10:wrap type="topAndBottom"/>
          </v:shape>
        </w:pict>
      </w:r>
    </w:p>
    <w:p>
      <w:pPr>
        <w:pStyle w:val="BodyText"/>
        <w:spacing w:line="261" w:lineRule="auto" w:before="64"/>
        <w:ind w:left="138" w:right="305"/>
      </w:pPr>
      <w:r>
        <w:rPr>
          <w:color w:val="7E7E7E"/>
        </w:rPr>
        <w:t>Pro případ, že tato zpráva obsahuje návrh smlouvy, Česká pošta, s.p. vylučuje možnost přijetí návrhu smlouvy s jakýmikoli změnami, dodatky či odchylkami. Navržení změn, dodatků či odchylek z Vaší strany považujeme toliko za podnět k dalšímu jednání o obsahu smlouvy. Až do okamžiku podpisu/uzavření smlouvy nejsme jakoukoli naší nabídkou vázáni. Výsledky jednání předcházejících uzavření smlouvy považuje Česká pošta, s.p. za nezávazné. Česká pošta, s.p. nenese žádnou odpovědnost za případné ukončení nebo přerušení jednání o smlouvě, a to bez ohledu na jeho důvod.</w:t>
      </w:r>
    </w:p>
    <w:p>
      <w:pPr>
        <w:pStyle w:val="BodyText"/>
        <w:spacing w:before="3"/>
        <w:rPr>
          <w:sz w:val="20"/>
        </w:rPr>
      </w:pPr>
    </w:p>
    <w:p>
      <w:pPr>
        <w:pStyle w:val="BodyText"/>
        <w:spacing w:line="261" w:lineRule="auto"/>
        <w:ind w:left="137" w:right="317"/>
      </w:pPr>
      <w:r>
        <w:rPr>
          <w:color w:val="7E7E7E"/>
        </w:rPr>
        <w:t>Informace o zpracování osobních údajů naleznete na </w:t>
      </w:r>
      <w:hyperlink r:id="rId12">
        <w:r>
          <w:rPr>
            <w:color w:val="0000FF"/>
            <w:u w:val="single" w:color="0000FF"/>
          </w:rPr>
          <w:t>www.ceskaposta.cz</w:t>
        </w:r>
      </w:hyperlink>
      <w:r>
        <w:rPr>
          <w:color w:val="7E7E7E"/>
        </w:rPr>
        <w:t>. Tento e-mail včetně příloh může obsahovat důvěrné informace. Jestliže nejste zamýšlený adresát tohoto e-mailu, pak jakákoliv forma zveřejnění, tisk, kopírování, distribuce nebo šíření tohoto e-mailu a připojených příloh je přísně zakázáno. Pokud obdržíte tento e-mail omylem, oznamte to neprodleně jeho odesilateli a okamžitě tento e-mail včetně jeho příloh trvale   vymažte</w:t>
      </w:r>
      <w:r>
        <w:rPr>
          <w:color w:val="7E7E7E"/>
          <w:spacing w:val="3"/>
        </w:rPr>
        <w:t> </w:t>
      </w:r>
      <w:r>
        <w:rPr>
          <w:color w:val="7E7E7E"/>
        </w:rPr>
        <w:t>ze</w:t>
      </w:r>
      <w:r>
        <w:rPr>
          <w:color w:val="7E7E7E"/>
          <w:spacing w:val="3"/>
        </w:rPr>
        <w:t> </w:t>
      </w:r>
      <w:r>
        <w:rPr>
          <w:color w:val="7E7E7E"/>
        </w:rPr>
        <w:t>svého</w:t>
      </w:r>
      <w:r>
        <w:rPr>
          <w:color w:val="7E7E7E"/>
          <w:spacing w:val="3"/>
        </w:rPr>
        <w:t> </w:t>
      </w:r>
      <w:r>
        <w:rPr>
          <w:color w:val="7E7E7E"/>
        </w:rPr>
        <w:t>systému.</w:t>
      </w:r>
      <w:r>
        <w:rPr>
          <w:color w:val="7E7E7E"/>
          <w:spacing w:val="4"/>
        </w:rPr>
        <w:t> </w:t>
      </w:r>
      <w:r>
        <w:rPr>
          <w:color w:val="7E7E7E"/>
        </w:rPr>
        <w:t>Odesilatel</w:t>
      </w:r>
      <w:r>
        <w:rPr>
          <w:color w:val="7E7E7E"/>
          <w:spacing w:val="3"/>
        </w:rPr>
        <w:t> </w:t>
      </w:r>
      <w:r>
        <w:rPr>
          <w:color w:val="7E7E7E"/>
        </w:rPr>
        <w:t>e-mailu</w:t>
      </w:r>
      <w:r>
        <w:rPr>
          <w:color w:val="7E7E7E"/>
          <w:spacing w:val="3"/>
        </w:rPr>
        <w:t> </w:t>
      </w:r>
      <w:r>
        <w:rPr>
          <w:color w:val="7E7E7E"/>
        </w:rPr>
        <w:t>neodpovídá</w:t>
      </w:r>
      <w:r>
        <w:rPr>
          <w:color w:val="7E7E7E"/>
          <w:spacing w:val="4"/>
        </w:rPr>
        <w:t> </w:t>
      </w:r>
      <w:r>
        <w:rPr>
          <w:color w:val="7E7E7E"/>
        </w:rPr>
        <w:t>za</w:t>
      </w:r>
      <w:r>
        <w:rPr>
          <w:color w:val="7E7E7E"/>
          <w:spacing w:val="3"/>
        </w:rPr>
        <w:t> </w:t>
      </w:r>
      <w:r>
        <w:rPr>
          <w:color w:val="7E7E7E"/>
        </w:rPr>
        <w:t>jakoukoliv</w:t>
      </w:r>
      <w:r>
        <w:rPr>
          <w:color w:val="7E7E7E"/>
          <w:spacing w:val="3"/>
        </w:rPr>
        <w:t> </w:t>
      </w:r>
      <w:r>
        <w:rPr>
          <w:color w:val="7E7E7E"/>
        </w:rPr>
        <w:t>škodu</w:t>
      </w:r>
      <w:r>
        <w:rPr>
          <w:color w:val="7E7E7E"/>
          <w:spacing w:val="3"/>
        </w:rPr>
        <w:t> </w:t>
      </w:r>
      <w:r>
        <w:rPr>
          <w:color w:val="7E7E7E"/>
        </w:rPr>
        <w:t>způsobenou</w:t>
      </w:r>
      <w:r>
        <w:rPr>
          <w:color w:val="7E7E7E"/>
          <w:spacing w:val="4"/>
        </w:rPr>
        <w:t> </w:t>
      </w:r>
      <w:r>
        <w:rPr>
          <w:color w:val="7E7E7E"/>
        </w:rPr>
        <w:t>modifikacemi</w:t>
      </w:r>
      <w:r>
        <w:rPr>
          <w:color w:val="7E7E7E"/>
          <w:spacing w:val="3"/>
        </w:rPr>
        <w:t> </w:t>
      </w:r>
      <w:r>
        <w:rPr>
          <w:color w:val="7E7E7E"/>
        </w:rPr>
        <w:t>či</w:t>
      </w:r>
      <w:r>
        <w:rPr>
          <w:color w:val="7E7E7E"/>
          <w:spacing w:val="3"/>
        </w:rPr>
        <w:t> </w:t>
      </w:r>
      <w:r>
        <w:rPr>
          <w:color w:val="7E7E7E"/>
        </w:rPr>
        <w:t>zpožděním</w:t>
      </w:r>
      <w:r>
        <w:rPr>
          <w:color w:val="7E7E7E"/>
          <w:spacing w:val="4"/>
        </w:rPr>
        <w:t> </w:t>
      </w:r>
      <w:r>
        <w:rPr>
          <w:color w:val="7E7E7E"/>
        </w:rPr>
        <w:t>přenosu</w:t>
      </w:r>
      <w:r>
        <w:rPr>
          <w:color w:val="7E7E7E"/>
          <w:spacing w:val="3"/>
        </w:rPr>
        <w:t> </w:t>
      </w:r>
      <w:r>
        <w:rPr>
          <w:color w:val="7E7E7E"/>
        </w:rPr>
        <w:t>e-mailu.</w:t>
      </w:r>
    </w:p>
    <w:p>
      <w:pPr>
        <w:spacing w:after="0" w:line="261" w:lineRule="auto"/>
        <w:sectPr>
          <w:pgSz w:w="11900" w:h="16820"/>
          <w:pgMar w:top="1100" w:bottom="280" w:left="1420" w:right="1340"/>
        </w:sectPr>
      </w:pPr>
    </w:p>
    <w:p>
      <w:pPr>
        <w:pStyle w:val="BodyText"/>
        <w:spacing w:line="261" w:lineRule="auto" w:before="79"/>
        <w:ind w:left="138" w:right="305"/>
      </w:pPr>
      <w:r>
        <w:rPr>
          <w:color w:val="7E7E7E"/>
        </w:rPr>
        <w:t>In the event that this email contains a contract proposal, Česká pošta, s.p. hereby excludes acceptance of the contract proposal with alterations, amendments and adjustments of any nature. Your proposal of alterations, amendments and adjustments may only be subject of further contract negotiation. Česká pošta, s.p. is not bound by any of its offer until the contract is concluded. Česká pošta s.p. considers the result of contract negotiations preceding the conclusion of contract non-binding. Česká pošta, s.p. is not liable for termination or interruption of any contract negotiation for whatever reason.</w:t>
      </w:r>
    </w:p>
    <w:p>
      <w:pPr>
        <w:pStyle w:val="BodyText"/>
        <w:spacing w:before="3"/>
        <w:rPr>
          <w:sz w:val="20"/>
        </w:rPr>
      </w:pPr>
    </w:p>
    <w:p>
      <w:pPr>
        <w:pStyle w:val="BodyText"/>
        <w:spacing w:line="261" w:lineRule="auto"/>
        <w:ind w:left="138" w:right="391"/>
      </w:pPr>
      <w:r>
        <w:rPr>
          <w:color w:val="7E7E7E"/>
        </w:rPr>
        <w:t>For information about personal data protection, visit </w:t>
      </w:r>
      <w:hyperlink r:id="rId12">
        <w:r>
          <w:rPr>
            <w:color w:val="0000FF"/>
            <w:u w:val="single" w:color="0000FF"/>
          </w:rPr>
          <w:t>www.ceskaposta.cz</w:t>
        </w:r>
      </w:hyperlink>
      <w:r>
        <w:rPr>
          <w:color w:val="7E7E7E"/>
        </w:rPr>
        <w:t>. This e-mail and any attached files may contain confidential information. If    you are not the intended addressee of this e-mail, you are hereby notified that any disclosure, printing, copying, distribution or dissemination of this e- mail and any attached files is strictly prohibited. If you receive this e-mail in error, please immediately notify the sender and permanently delete this e- mail and its attachments from your system. The sender of this e-mail does not accept liability for any damage that may be caused by any     modifications or delay in the transmission of</w:t>
      </w:r>
      <w:r>
        <w:rPr>
          <w:color w:val="7E7E7E"/>
          <w:spacing w:val="1"/>
        </w:rPr>
        <w:t> </w:t>
      </w:r>
      <w:r>
        <w:rPr>
          <w:color w:val="7E7E7E"/>
        </w:rPr>
        <w:t>it.</w:t>
      </w:r>
    </w:p>
    <w:sectPr>
      <w:pgSz w:w="11900" w:h="16820"/>
      <w:pgMar w:top="1020" w:bottom="280" w:left="14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Light">
    <w:altName w:val="Calibri Light"/>
    <w:charset w:val="EE"/>
    <w:family w:val="swiss"/>
    <w:pitch w:val="variable"/>
  </w:font>
  <w:font w:name="Calibri">
    <w:altName w:val="Calibri"/>
    <w:charset w:val="EE"/>
    <w:family w:val="swiss"/>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3"/>
      <w:szCs w:val="13"/>
    </w:rPr>
  </w:style>
  <w:style w:styleId="Heading1" w:type="paragraph">
    <w:name w:val="Heading 1"/>
    <w:basedOn w:val="Normal"/>
    <w:uiPriority w:val="1"/>
    <w:qFormat/>
    <w:pPr>
      <w:spacing w:before="26"/>
      <w:ind w:left="138"/>
      <w:outlineLvl w:val="1"/>
    </w:pPr>
    <w:rPr>
      <w:rFonts w:ascii="Calibri" w:hAnsi="Calibri" w:eastAsia="Calibri" w:cs="Calibri"/>
      <w:b/>
      <w:bCs/>
      <w:sz w:val="22"/>
      <w:szCs w:val="22"/>
    </w:rPr>
  </w:style>
  <w:style w:styleId="Heading2" w:type="paragraph">
    <w:name w:val="Heading 2"/>
    <w:basedOn w:val="Normal"/>
    <w:uiPriority w:val="1"/>
    <w:qFormat/>
    <w:pPr>
      <w:ind w:left="138"/>
      <w:outlineLvl w:val="2"/>
    </w:pPr>
    <w:rPr>
      <w:rFonts w:ascii="Calibri Light" w:hAnsi="Calibri Light" w:eastAsia="Calibri Light" w:cs="Calibri Light"/>
      <w:sz w:val="22"/>
      <w:szCs w:val="22"/>
    </w:rPr>
  </w:style>
  <w:style w:styleId="Heading3" w:type="paragraph">
    <w:name w:val="Heading 3"/>
    <w:basedOn w:val="Normal"/>
    <w:uiPriority w:val="1"/>
    <w:qFormat/>
    <w:pPr>
      <w:ind w:left="138"/>
      <w:outlineLvl w:val="3"/>
    </w:pPr>
    <w:rPr>
      <w:rFonts w:ascii="Arial" w:hAnsi="Arial" w:eastAsia="Arial" w:cs="Arial"/>
      <w:sz w:val="17"/>
      <w:szCs w:val="17"/>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www.ceskapost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2023-01-13T09:57:06Z</dcterms:created>
  <dcterms:modified xsi:type="dcterms:W3CDTF">2023-01-13T09:57:06Z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Acrobat PDFMaker 17 pro Microsoft Outlook</vt:lpwstr>
  </property>
  <property fmtid="{D5CDD505-2E9C-101B-9397-08002B2CF9AE}" pid="4" name="LastSaved">
    <vt:filetime>2023-01-13T00:00:00Z</vt:filetime>
  </property>
</Properties>
</file>