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9D" w:rsidRPr="007F751F" w:rsidRDefault="0021659D" w:rsidP="00946856">
      <w:pPr>
        <w:spacing w:line="276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:rsidR="007F751F" w:rsidRPr="007F751F" w:rsidRDefault="007F751F" w:rsidP="007F751F">
      <w:pPr>
        <w:pStyle w:val="Nadpis7"/>
        <w:keepNext w:val="0"/>
        <w:keepLines w:val="0"/>
        <w:widowControl/>
        <w:spacing w:before="240" w:line="276" w:lineRule="auto"/>
        <w:jc w:val="center"/>
        <w:rPr>
          <w:rFonts w:ascii="Arial" w:eastAsia="Times New Roman" w:hAnsi="Arial" w:cs="Times New Roman"/>
          <w:b/>
          <w:i w:val="0"/>
          <w:iCs w:val="0"/>
          <w:color w:val="auto"/>
          <w:sz w:val="32"/>
          <w:szCs w:val="20"/>
          <w:lang w:val="cs-CZ" w:eastAsia="cs-CZ"/>
        </w:rPr>
      </w:pPr>
      <w:r w:rsidRPr="007F751F">
        <w:rPr>
          <w:rFonts w:ascii="Arial" w:eastAsia="Times New Roman" w:hAnsi="Arial" w:cs="Times New Roman"/>
          <w:b/>
          <w:i w:val="0"/>
          <w:iCs w:val="0"/>
          <w:color w:val="auto"/>
          <w:sz w:val="32"/>
          <w:szCs w:val="20"/>
          <w:lang w:val="cs-CZ" w:eastAsia="cs-CZ"/>
        </w:rPr>
        <w:t xml:space="preserve">DODATEK č. </w:t>
      </w:r>
      <w:r>
        <w:rPr>
          <w:rFonts w:ascii="Arial" w:eastAsia="Times New Roman" w:hAnsi="Arial" w:cs="Times New Roman"/>
          <w:b/>
          <w:i w:val="0"/>
          <w:iCs w:val="0"/>
          <w:color w:val="auto"/>
          <w:sz w:val="32"/>
          <w:szCs w:val="20"/>
          <w:lang w:val="cs-CZ" w:eastAsia="cs-CZ"/>
        </w:rPr>
        <w:t>1</w:t>
      </w:r>
    </w:p>
    <w:p w:rsidR="007F751F" w:rsidRPr="007F751F" w:rsidRDefault="007F751F" w:rsidP="007F751F">
      <w:pPr>
        <w:pStyle w:val="Nadpis7"/>
        <w:keepNext w:val="0"/>
        <w:keepLines w:val="0"/>
        <w:widowControl/>
        <w:spacing w:before="0" w:line="276" w:lineRule="auto"/>
        <w:jc w:val="center"/>
        <w:rPr>
          <w:rFonts w:ascii="Arial" w:eastAsia="Times New Roman" w:hAnsi="Arial" w:cs="Times New Roman"/>
          <w:b/>
          <w:i w:val="0"/>
          <w:iCs w:val="0"/>
          <w:color w:val="auto"/>
          <w:sz w:val="24"/>
          <w:szCs w:val="24"/>
          <w:lang w:val="cs-CZ" w:eastAsia="cs-CZ"/>
        </w:rPr>
      </w:pPr>
      <w:r w:rsidRPr="007F751F">
        <w:rPr>
          <w:rFonts w:ascii="Arial" w:eastAsia="Times New Roman" w:hAnsi="Arial" w:cs="Times New Roman"/>
          <w:b/>
          <w:i w:val="0"/>
          <w:iCs w:val="0"/>
          <w:color w:val="auto"/>
          <w:sz w:val="24"/>
          <w:szCs w:val="24"/>
          <w:lang w:val="cs-CZ" w:eastAsia="cs-CZ"/>
        </w:rPr>
        <w:t xml:space="preserve">ke smlouvě o sjednaných službách automatizované ostrahy objektu </w:t>
      </w:r>
    </w:p>
    <w:p w:rsidR="007F751F" w:rsidRPr="007C2C63" w:rsidRDefault="007F751F" w:rsidP="007F751F">
      <w:pPr>
        <w:pStyle w:val="Bezmezer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uzavřený dle § 2586 a následujících zákona č. 89/2012 Sb.,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ve znění pozdějších předpisů</w:t>
      </w:r>
    </w:p>
    <w:p w:rsidR="007F751F" w:rsidRPr="007F751F" w:rsidRDefault="007F751F" w:rsidP="007F751F">
      <w:pPr>
        <w:pStyle w:val="Nadpis7"/>
        <w:keepNext w:val="0"/>
        <w:keepLines w:val="0"/>
        <w:widowControl/>
        <w:spacing w:before="0" w:line="276" w:lineRule="auto"/>
        <w:jc w:val="center"/>
        <w:rPr>
          <w:rFonts w:ascii="Arial" w:eastAsia="Times New Roman" w:hAnsi="Arial" w:cs="Times New Roman"/>
          <w:b/>
          <w:i w:val="0"/>
          <w:iCs w:val="0"/>
          <w:color w:val="auto"/>
          <w:sz w:val="28"/>
          <w:szCs w:val="20"/>
          <w:lang w:val="cs-CZ" w:eastAsia="cs-CZ"/>
        </w:rPr>
      </w:pPr>
      <w:r w:rsidRPr="007F751F">
        <w:rPr>
          <w:rFonts w:ascii="Arial" w:eastAsia="Times New Roman" w:hAnsi="Arial" w:cs="Times New Roman"/>
          <w:b/>
          <w:i w:val="0"/>
          <w:iCs w:val="0"/>
          <w:color w:val="auto"/>
          <w:sz w:val="28"/>
          <w:szCs w:val="20"/>
          <w:lang w:val="cs-CZ" w:eastAsia="cs-CZ"/>
        </w:rPr>
        <w:t xml:space="preserve"> ---------------------------------------------------------------------------------------- </w:t>
      </w:r>
    </w:p>
    <w:p w:rsidR="00946856" w:rsidRDefault="00946856" w:rsidP="007F751F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:rsidR="00946856" w:rsidRPr="00FE4D30" w:rsidRDefault="007F751F" w:rsidP="00946856">
      <w:pPr>
        <w:tabs>
          <w:tab w:val="left" w:pos="1560"/>
          <w:tab w:val="left" w:pos="1772"/>
          <w:tab w:val="left" w:pos="2492"/>
          <w:tab w:val="left" w:pos="3212"/>
          <w:tab w:val="left" w:pos="3932"/>
          <w:tab w:val="left" w:pos="5372"/>
          <w:tab w:val="left" w:pos="6093"/>
        </w:tabs>
        <w:spacing w:line="276" w:lineRule="auto"/>
        <w:ind w:right="1449"/>
        <w:rPr>
          <w:rFonts w:ascii="Arial" w:hAnsi="Arial" w:cs="Arial"/>
          <w:color w:val="010302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</w:t>
      </w:r>
      <w:r w:rsidR="00946856" w:rsidRPr="00FE4D3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odavatel</w:t>
      </w:r>
      <w:r w:rsidR="00946856">
        <w:rPr>
          <w:rFonts w:ascii="Arial" w:hAnsi="Arial" w:cs="Arial"/>
          <w:color w:val="000000"/>
          <w:sz w:val="20"/>
          <w:szCs w:val="20"/>
          <w:lang w:val="cs-CZ"/>
        </w:rPr>
        <w:t xml:space="preserve">:  </w:t>
      </w:r>
      <w:r w:rsidR="00946856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46856" w:rsidRPr="00FE4D30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SOBES s.r.o. </w:t>
      </w:r>
      <w:r w:rsidR="00946856" w:rsidRPr="00FE4D30">
        <w:rPr>
          <w:rFonts w:ascii="Arial" w:hAnsi="Arial" w:cs="Arial"/>
          <w:b/>
          <w:color w:val="000000"/>
          <w:sz w:val="20"/>
          <w:szCs w:val="20"/>
          <w:lang w:val="cs-CZ"/>
        </w:rPr>
        <w:tab/>
      </w:r>
      <w:r w:rsidR="00946856"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946856"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 </w:t>
      </w:r>
      <w:r w:rsidR="00946856" w:rsidRPr="00FE4D3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="00946856"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946856"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>Velko</w:t>
      </w:r>
      <w:r w:rsidR="00946856" w:rsidRPr="00FE4D30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m</w:t>
      </w:r>
      <w:r w:rsidR="00946856"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eziříčská 47, 674 01 Třebíč  </w:t>
      </w:r>
    </w:p>
    <w:p w:rsidR="00946856" w:rsidRPr="00FE4D30" w:rsidRDefault="00946856" w:rsidP="00946856">
      <w:pPr>
        <w:tabs>
          <w:tab w:val="left" w:pos="1560"/>
          <w:tab w:val="left" w:pos="1772"/>
          <w:tab w:val="left" w:pos="3212"/>
          <w:tab w:val="left" w:pos="3932"/>
          <w:tab w:val="left" w:pos="5372"/>
          <w:tab w:val="left" w:pos="6093"/>
        </w:tabs>
        <w:spacing w:line="276" w:lineRule="auto"/>
        <w:ind w:right="1449"/>
        <w:rPr>
          <w:rFonts w:ascii="Arial" w:hAnsi="Arial" w:cs="Arial"/>
          <w:color w:val="010302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zastoupený:     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Mgr. Lubomír Krejčí, jednatel společnosti   </w:t>
      </w:r>
      <w:r w:rsidRPr="00FE4D3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            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I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:  25515730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DIČ: CZ25515730  </w:t>
      </w:r>
    </w:p>
    <w:p w:rsidR="0021659D" w:rsidRDefault="00946856" w:rsidP="00946856">
      <w:pPr>
        <w:tabs>
          <w:tab w:val="left" w:pos="1560"/>
          <w:tab w:val="left" w:pos="1772"/>
          <w:tab w:val="left" w:pos="2492"/>
          <w:tab w:val="left" w:pos="3212"/>
          <w:tab w:val="left" w:pos="3932"/>
          <w:tab w:val="left" w:pos="5372"/>
        </w:tabs>
        <w:spacing w:line="276" w:lineRule="auto"/>
        <w:ind w:right="1449"/>
        <w:rPr>
          <w:rFonts w:ascii="Arial" w:hAnsi="Arial" w:cs="Arial"/>
          <w:color w:val="000000"/>
          <w:sz w:val="20"/>
          <w:szCs w:val="20"/>
          <w:lang w:val="cs-CZ"/>
        </w:rPr>
      </w:pPr>
      <w:r w:rsidRPr="0021659D">
        <w:rPr>
          <w:rFonts w:ascii="Arial" w:hAnsi="Arial" w:cs="Arial"/>
          <w:color w:val="000000"/>
          <w:sz w:val="20"/>
          <w:szCs w:val="20"/>
          <w:lang w:val="cs-CZ"/>
        </w:rPr>
        <w:t xml:space="preserve">kontaktní údaje:  </w:t>
      </w:r>
      <w:r w:rsidR="0021659D">
        <w:rPr>
          <w:rFonts w:ascii="Arial" w:hAnsi="Arial" w:cs="Arial"/>
          <w:bCs/>
          <w:color w:val="000000"/>
          <w:sz w:val="20"/>
          <w:szCs w:val="20"/>
          <w:lang w:val="cs-CZ"/>
        </w:rPr>
        <w:t>d</w:t>
      </w:r>
      <w:r w:rsidRPr="0021659D">
        <w:rPr>
          <w:rFonts w:ascii="Arial" w:hAnsi="Arial" w:cs="Arial"/>
          <w:bCs/>
          <w:color w:val="000000"/>
          <w:sz w:val="20"/>
          <w:szCs w:val="20"/>
          <w:lang w:val="cs-CZ"/>
        </w:rPr>
        <w:t>ispečin</w:t>
      </w:r>
      <w:r w:rsidRPr="0021659D">
        <w:rPr>
          <w:rFonts w:ascii="Arial" w:hAnsi="Arial" w:cs="Arial"/>
          <w:bCs/>
          <w:color w:val="000000"/>
          <w:spacing w:val="-3"/>
          <w:sz w:val="20"/>
          <w:szCs w:val="20"/>
          <w:lang w:val="cs-CZ"/>
        </w:rPr>
        <w:t>k</w:t>
      </w:r>
      <w:r w:rsidRPr="0021659D">
        <w:rPr>
          <w:rFonts w:ascii="Arial" w:hAnsi="Arial" w:cs="Arial"/>
          <w:bCs/>
          <w:color w:val="000000"/>
          <w:sz w:val="20"/>
          <w:szCs w:val="20"/>
          <w:lang w:val="cs-CZ"/>
        </w:rPr>
        <w:t>:</w:t>
      </w:r>
      <w:r w:rsidRPr="0021659D">
        <w:rPr>
          <w:rFonts w:ascii="Arial" w:hAnsi="Arial" w:cs="Arial"/>
          <w:color w:val="000000"/>
          <w:sz w:val="20"/>
          <w:szCs w:val="20"/>
          <w:lang w:val="cs-CZ"/>
        </w:rPr>
        <w:t xml:space="preserve"> tel. 568 840 554, 608 665 666  </w:t>
      </w:r>
      <w:r w:rsidRPr="0021659D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21659D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21659D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21659D">
        <w:rPr>
          <w:rFonts w:ascii="Arial" w:hAnsi="Arial" w:cs="Arial"/>
          <w:bCs/>
          <w:color w:val="000000"/>
          <w:sz w:val="20"/>
          <w:szCs w:val="20"/>
          <w:lang w:val="cs-CZ"/>
        </w:rPr>
        <w:t>v</w:t>
      </w:r>
      <w:r w:rsidRPr="0021659D">
        <w:rPr>
          <w:rFonts w:ascii="Arial" w:hAnsi="Arial" w:cs="Arial"/>
          <w:bCs/>
          <w:color w:val="000000"/>
          <w:sz w:val="20"/>
          <w:szCs w:val="20"/>
          <w:lang w:val="cs-CZ"/>
        </w:rPr>
        <w:t>edení společnosti:</w:t>
      </w:r>
      <w:r w:rsidRPr="0021659D">
        <w:rPr>
          <w:rFonts w:ascii="Arial" w:hAnsi="Arial" w:cs="Arial"/>
          <w:color w:val="000000"/>
          <w:sz w:val="20"/>
          <w:szCs w:val="20"/>
          <w:lang w:val="cs-CZ"/>
        </w:rPr>
        <w:t xml:space="preserve"> tel. 568 848 558, e</w:t>
      </w:r>
      <w:r w:rsidRPr="0021659D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m</w:t>
      </w:r>
      <w:r w:rsidRPr="0021659D">
        <w:rPr>
          <w:rFonts w:ascii="Arial" w:hAnsi="Arial" w:cs="Arial"/>
          <w:color w:val="000000"/>
          <w:sz w:val="20"/>
          <w:szCs w:val="20"/>
          <w:lang w:val="cs-CZ"/>
        </w:rPr>
        <w:t xml:space="preserve">ail: </w:t>
      </w:r>
      <w:hyperlink r:id="rId6" w:history="1">
        <w:r w:rsidRPr="0021659D">
          <w:rPr>
            <w:rFonts w:ascii="Arial" w:hAnsi="Arial" w:cs="Arial"/>
            <w:color w:val="000000"/>
            <w:sz w:val="20"/>
            <w:szCs w:val="20"/>
            <w:lang w:val="cs-CZ"/>
          </w:rPr>
          <w:t>sobes@sobes.cz</w:t>
        </w:r>
      </w:hyperlink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         </w:t>
      </w:r>
    </w:p>
    <w:p w:rsidR="00946856" w:rsidRPr="0021659D" w:rsidRDefault="00946856" w:rsidP="00946856">
      <w:pPr>
        <w:tabs>
          <w:tab w:val="left" w:pos="1560"/>
          <w:tab w:val="left" w:pos="1772"/>
          <w:tab w:val="left" w:pos="2492"/>
          <w:tab w:val="left" w:pos="3212"/>
          <w:tab w:val="left" w:pos="3932"/>
          <w:tab w:val="left" w:pos="5372"/>
        </w:tabs>
        <w:spacing w:line="276" w:lineRule="auto"/>
        <w:ind w:right="1449"/>
        <w:rPr>
          <w:rFonts w:ascii="Arial" w:hAnsi="Arial" w:cs="Arial"/>
          <w:color w:val="010302"/>
          <w:sz w:val="20"/>
          <w:szCs w:val="20"/>
          <w:lang w:val="cs-CZ"/>
        </w:rPr>
      </w:pPr>
      <w:r w:rsidRPr="0021659D">
        <w:rPr>
          <w:rFonts w:ascii="Arial" w:hAnsi="Arial" w:cs="Arial"/>
          <w:bCs/>
          <w:color w:val="000000"/>
          <w:sz w:val="20"/>
          <w:szCs w:val="20"/>
          <w:u w:val="single"/>
          <w:lang w:val="cs-CZ"/>
        </w:rPr>
        <w:t>dále jen "dodavatel"</w:t>
      </w:r>
      <w:r w:rsidRPr="0021659D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 </w:t>
      </w:r>
    </w:p>
    <w:p w:rsidR="00946856" w:rsidRPr="007F751F" w:rsidRDefault="00946856" w:rsidP="00946856">
      <w:pPr>
        <w:tabs>
          <w:tab w:val="left" w:pos="1560"/>
          <w:tab w:val="left" w:pos="1772"/>
        </w:tabs>
        <w:spacing w:line="276" w:lineRule="auto"/>
        <w:ind w:right="4883"/>
        <w:rPr>
          <w:rFonts w:ascii="Arial" w:hAnsi="Arial" w:cs="Arial"/>
          <w:color w:val="010302"/>
          <w:sz w:val="20"/>
          <w:szCs w:val="20"/>
          <w:lang w:val="cs-CZ"/>
        </w:rPr>
      </w:pPr>
      <w:r w:rsidRPr="003905E5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3905E5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3905E5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3905E5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3905E5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7F751F">
        <w:rPr>
          <w:rFonts w:ascii="Arial" w:hAnsi="Arial" w:cs="Arial"/>
          <w:color w:val="000000"/>
          <w:sz w:val="20"/>
          <w:szCs w:val="20"/>
          <w:lang w:val="cs-CZ"/>
        </w:rPr>
        <w:t>a</w:t>
      </w:r>
    </w:p>
    <w:p w:rsidR="00946856" w:rsidRPr="00FE4D30" w:rsidRDefault="00946856" w:rsidP="00946856">
      <w:pPr>
        <w:tabs>
          <w:tab w:val="left" w:pos="1560"/>
          <w:tab w:val="left" w:pos="1772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:rsidR="00946856" w:rsidRPr="00FE4D30" w:rsidRDefault="007F751F" w:rsidP="00946856">
      <w:pPr>
        <w:tabs>
          <w:tab w:val="left" w:pos="1560"/>
          <w:tab w:val="left" w:pos="1772"/>
          <w:tab w:val="left" w:pos="2492"/>
          <w:tab w:val="left" w:pos="3212"/>
          <w:tab w:val="left" w:pos="3932"/>
          <w:tab w:val="left" w:pos="6093"/>
        </w:tabs>
        <w:spacing w:line="276" w:lineRule="auto"/>
        <w:ind w:right="2032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</w:t>
      </w:r>
      <w:r w:rsidR="00946856" w:rsidRPr="00FE4D3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dběratel:  </w:t>
      </w:r>
      <w:r w:rsidR="00946856" w:rsidRPr="00FE4D3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Česká republika – Katastrální úřad pro Vysočinu</w:t>
      </w:r>
    </w:p>
    <w:p w:rsidR="00946856" w:rsidRPr="00FE4D30" w:rsidRDefault="00946856" w:rsidP="00946856">
      <w:pPr>
        <w:tabs>
          <w:tab w:val="left" w:pos="1560"/>
          <w:tab w:val="left" w:pos="1772"/>
          <w:tab w:val="left" w:pos="2492"/>
          <w:tab w:val="left" w:pos="3212"/>
          <w:tab w:val="left" w:pos="3932"/>
          <w:tab w:val="left" w:pos="6093"/>
        </w:tabs>
        <w:spacing w:line="276" w:lineRule="auto"/>
        <w:ind w:left="1297" w:right="2032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FE4D3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E4D30">
        <w:rPr>
          <w:rFonts w:ascii="Arial" w:hAnsi="Arial" w:cs="Arial"/>
          <w:bCs/>
          <w:color w:val="000000"/>
          <w:sz w:val="20"/>
          <w:szCs w:val="20"/>
          <w:lang w:val="cs-CZ"/>
        </w:rPr>
        <w:t>Fibichova 4666/6, 586 01 Jihlava</w:t>
      </w:r>
    </w:p>
    <w:p w:rsidR="00946856" w:rsidRPr="00FE4D30" w:rsidRDefault="00946856" w:rsidP="00946856">
      <w:pPr>
        <w:tabs>
          <w:tab w:val="left" w:pos="1560"/>
          <w:tab w:val="left" w:pos="1772"/>
          <w:tab w:val="left" w:pos="2492"/>
          <w:tab w:val="left" w:pos="3212"/>
          <w:tab w:val="left" w:pos="3932"/>
          <w:tab w:val="left" w:pos="6093"/>
        </w:tabs>
        <w:spacing w:line="276" w:lineRule="auto"/>
        <w:ind w:right="2032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právně jedná:  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Ing. Miloslav Kaválek, ředitel    </w:t>
      </w:r>
    </w:p>
    <w:p w:rsidR="00946856" w:rsidRPr="00FE4D30" w:rsidRDefault="00946856" w:rsidP="00946856">
      <w:pPr>
        <w:tabs>
          <w:tab w:val="left" w:pos="1560"/>
          <w:tab w:val="left" w:pos="1772"/>
          <w:tab w:val="left" w:pos="2492"/>
          <w:tab w:val="left" w:pos="3212"/>
          <w:tab w:val="left" w:pos="3932"/>
          <w:tab w:val="left" w:pos="6093"/>
        </w:tabs>
        <w:spacing w:line="276" w:lineRule="auto"/>
        <w:ind w:left="1297" w:right="2032"/>
        <w:jc w:val="both"/>
        <w:rPr>
          <w:rFonts w:ascii="Arial" w:hAnsi="Arial" w:cs="Arial"/>
          <w:color w:val="010302"/>
          <w:sz w:val="20"/>
          <w:szCs w:val="20"/>
          <w:lang w:val="cs-CZ"/>
        </w:rPr>
      </w:pPr>
      <w:r w:rsidRPr="00FE4D3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>IČ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>: 71185208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DIČ: není plátce DPH  </w:t>
      </w:r>
    </w:p>
    <w:p w:rsidR="00946856" w:rsidRPr="0021659D" w:rsidRDefault="00946856" w:rsidP="00946856">
      <w:pPr>
        <w:tabs>
          <w:tab w:val="left" w:pos="1560"/>
          <w:tab w:val="left" w:pos="1772"/>
          <w:tab w:val="left" w:pos="2492"/>
          <w:tab w:val="left" w:pos="3212"/>
          <w:tab w:val="left" w:pos="3932"/>
          <w:tab w:val="left" w:pos="5372"/>
        </w:tabs>
        <w:spacing w:line="276" w:lineRule="auto"/>
        <w:ind w:right="1449"/>
        <w:rPr>
          <w:rFonts w:ascii="Arial" w:hAnsi="Arial" w:cs="Arial"/>
          <w:sz w:val="20"/>
          <w:szCs w:val="20"/>
          <w:lang w:val="cs-CZ"/>
        </w:rPr>
      </w:pP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kontaktní údaje: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tel. 567 109 111  </w:t>
      </w:r>
      <w:r w:rsidRPr="00FE4D3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E337C8">
        <w:rPr>
          <w:rFonts w:ascii="Arial" w:hAnsi="Arial" w:cs="Arial"/>
          <w:sz w:val="20"/>
          <w:szCs w:val="20"/>
          <w:lang w:val="cs-CZ"/>
        </w:rPr>
        <w:t xml:space="preserve"> </w:t>
      </w:r>
      <w:r w:rsidRPr="00E337C8">
        <w:rPr>
          <w:rFonts w:ascii="Arial" w:hAnsi="Arial" w:cs="Arial"/>
          <w:sz w:val="20"/>
          <w:szCs w:val="20"/>
          <w:lang w:val="cs-CZ"/>
        </w:rPr>
        <w:tab/>
        <w:t>e</w:t>
      </w:r>
      <w:r w:rsidRPr="00E337C8">
        <w:rPr>
          <w:rFonts w:ascii="Arial" w:hAnsi="Arial" w:cs="Arial"/>
          <w:spacing w:val="-4"/>
          <w:sz w:val="20"/>
          <w:szCs w:val="20"/>
          <w:lang w:val="cs-CZ"/>
        </w:rPr>
        <w:t>m</w:t>
      </w:r>
      <w:r w:rsidRPr="00E337C8">
        <w:rPr>
          <w:rFonts w:ascii="Arial" w:hAnsi="Arial" w:cs="Arial"/>
          <w:sz w:val="20"/>
          <w:szCs w:val="20"/>
          <w:lang w:val="cs-CZ"/>
        </w:rPr>
        <w:t xml:space="preserve">ail: </w:t>
      </w:r>
      <w:hyperlink r:id="rId7" w:history="1">
        <w:r w:rsidRPr="00E337C8">
          <w:rPr>
            <w:rStyle w:val="Hypertextovodkaz"/>
            <w:rFonts w:ascii="Arial" w:hAnsi="Arial" w:cs="Arial"/>
            <w:color w:val="auto"/>
            <w:sz w:val="20"/>
            <w:szCs w:val="20"/>
            <w:lang w:val="cs-CZ"/>
          </w:rPr>
          <w:t>ku.provysockraj@cuzk.cz</w:t>
        </w:r>
      </w:hyperlink>
      <w:r w:rsidRPr="00E337C8">
        <w:rPr>
          <w:rFonts w:ascii="Arial" w:hAnsi="Arial" w:cs="Arial"/>
          <w:sz w:val="20"/>
          <w:szCs w:val="20"/>
          <w:lang w:val="cs-CZ"/>
        </w:rPr>
        <w:t xml:space="preserve">  </w:t>
      </w:r>
      <w:r w:rsidRPr="00E337C8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21659D">
        <w:rPr>
          <w:rFonts w:ascii="Arial" w:hAnsi="Arial" w:cs="Arial"/>
          <w:bCs/>
          <w:sz w:val="20"/>
          <w:szCs w:val="20"/>
          <w:u w:val="single"/>
          <w:lang w:val="cs-CZ"/>
        </w:rPr>
        <w:t>dále jen "odběratel"</w:t>
      </w:r>
      <w:r w:rsidRPr="0021659D">
        <w:rPr>
          <w:rFonts w:ascii="Arial" w:hAnsi="Arial" w:cs="Arial"/>
          <w:bCs/>
          <w:sz w:val="20"/>
          <w:szCs w:val="20"/>
          <w:lang w:val="cs-CZ"/>
        </w:rPr>
        <w:t xml:space="preserve">  </w:t>
      </w:r>
    </w:p>
    <w:p w:rsidR="00946856" w:rsidRPr="00157EB4" w:rsidRDefault="00946856" w:rsidP="00946856">
      <w:pPr>
        <w:spacing w:line="276" w:lineRule="auto"/>
        <w:ind w:left="331" w:right="227"/>
        <w:rPr>
          <w:rFonts w:ascii="Arial" w:hAnsi="Arial" w:cs="Arial"/>
          <w:b/>
          <w:bCs/>
          <w:color w:val="000000"/>
          <w:lang w:val="cs-CZ"/>
        </w:rPr>
      </w:pPr>
    </w:p>
    <w:p w:rsidR="00946856" w:rsidRPr="00157EB4" w:rsidRDefault="00946856" w:rsidP="00157EB4">
      <w:pPr>
        <w:pStyle w:val="Odstavecseseznamem"/>
        <w:spacing w:before="12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57EB4">
        <w:rPr>
          <w:rFonts w:ascii="Arial" w:hAnsi="Arial" w:cs="Arial"/>
          <w:b/>
          <w:sz w:val="22"/>
          <w:szCs w:val="22"/>
        </w:rPr>
        <w:t xml:space="preserve">Smluvní  strany  spolu  </w:t>
      </w:r>
      <w:r w:rsidR="00E337C8">
        <w:rPr>
          <w:rFonts w:ascii="Arial" w:hAnsi="Arial" w:cs="Arial"/>
          <w:b/>
          <w:sz w:val="22"/>
          <w:szCs w:val="22"/>
        </w:rPr>
        <w:t>uzavírají</w:t>
      </w:r>
      <w:r w:rsidRPr="00157EB4">
        <w:rPr>
          <w:rFonts w:ascii="Arial" w:hAnsi="Arial" w:cs="Arial"/>
          <w:b/>
          <w:sz w:val="22"/>
          <w:szCs w:val="22"/>
        </w:rPr>
        <w:t>,  po  vzájemné  dohodě,</w:t>
      </w:r>
    </w:p>
    <w:p w:rsidR="00946856" w:rsidRPr="00157EB4" w:rsidRDefault="00946856" w:rsidP="00157EB4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57EB4">
        <w:rPr>
          <w:rFonts w:ascii="Arial" w:hAnsi="Arial" w:cs="Arial"/>
          <w:b/>
          <w:sz w:val="22"/>
          <w:szCs w:val="22"/>
        </w:rPr>
        <w:t>dodatek č. 1 ke smlouvě ze dne 11. 11. 2022</w:t>
      </w:r>
    </w:p>
    <w:p w:rsidR="00946856" w:rsidRPr="00FE4D30" w:rsidRDefault="00946856" w:rsidP="00946856">
      <w:pPr>
        <w:spacing w:after="202" w:line="276" w:lineRule="auto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:rsidR="00946856" w:rsidRPr="0021659D" w:rsidRDefault="00946856" w:rsidP="00946856">
      <w:pPr>
        <w:spacing w:line="276" w:lineRule="auto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21659D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I. Před</w:t>
      </w:r>
      <w:r w:rsidRPr="0021659D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m</w:t>
      </w:r>
      <w:r w:rsidRPr="0021659D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ět dodatku</w:t>
      </w:r>
    </w:p>
    <w:p w:rsidR="00946856" w:rsidRPr="00F56260" w:rsidRDefault="00946856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  <w:r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>Dodavatel je poskytovatelem náhradního p</w:t>
      </w:r>
      <w:r w:rsidR="0021659D"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lnění </w:t>
      </w:r>
      <w:r w:rsidR="00E337C8" w:rsidRPr="00B84DC1">
        <w:rPr>
          <w:rFonts w:ascii="Arial" w:hAnsi="Arial" w:cs="Arial"/>
          <w:b/>
          <w:color w:val="000000"/>
          <w:spacing w:val="8"/>
          <w:sz w:val="20"/>
          <w:szCs w:val="20"/>
          <w:lang w:val="cs-CZ"/>
        </w:rPr>
        <w:t>ve</w:t>
      </w:r>
      <w:r w:rsidR="00E337C8" w:rsidRPr="00DA4726">
        <w:rPr>
          <w:rFonts w:ascii="Arial" w:hAnsi="Arial" w:cs="Arial"/>
          <w:b/>
          <w:color w:val="000000"/>
          <w:spacing w:val="8"/>
          <w:sz w:val="20"/>
          <w:szCs w:val="20"/>
          <w:lang w:val="cs-CZ"/>
        </w:rPr>
        <w:t xml:space="preserve"> smyslu zákona č. 435/2004 Sb.,</w:t>
      </w:r>
      <w:r w:rsidR="00E337C8"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o zaměstnanosti, doplněného vyhláškou č. 518/2004 Sb., v platném</w:t>
      </w:r>
      <w:r w:rsid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znění, kterou se zákon provádí (dále jen „zákon o zaměstnanosti“), </w:t>
      </w:r>
      <w:r w:rsidR="0021659D"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a je uveden v seznamu dodavatelů náhradního plnění na </w:t>
      </w:r>
      <w:r w:rsidR="00B84DC1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webových </w:t>
      </w:r>
      <w:r w:rsidR="0021659D"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>stránkách Úřadu práce ČR.</w:t>
      </w:r>
    </w:p>
    <w:p w:rsidR="00E337C8" w:rsidRPr="00E337C8" w:rsidRDefault="0021659D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b/>
          <w:color w:val="000000"/>
          <w:spacing w:val="8"/>
          <w:sz w:val="20"/>
          <w:szCs w:val="20"/>
          <w:lang w:val="cs-CZ"/>
        </w:rPr>
      </w:pPr>
      <w:r w:rsidRP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Dodavatel </w:t>
      </w:r>
      <w:r w:rsidRPr="00E337C8">
        <w:rPr>
          <w:rFonts w:ascii="Arial" w:hAnsi="Arial" w:cs="Arial"/>
          <w:b/>
          <w:color w:val="000000"/>
          <w:spacing w:val="8"/>
          <w:sz w:val="20"/>
          <w:szCs w:val="20"/>
          <w:lang w:val="cs-CZ"/>
        </w:rPr>
        <w:t xml:space="preserve">bude odběrateli poskytovat služby </w:t>
      </w:r>
      <w:r w:rsidRP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uvedené ve </w:t>
      </w:r>
      <w:r w:rsidR="00E337C8" w:rsidRP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>S</w:t>
      </w:r>
      <w:r w:rsidR="00B84DC1" w:rsidRP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>mlouvě</w:t>
      </w:r>
      <w:r w:rsidR="00E337C8" w:rsidRP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o sjednaných službách automatizované ostrahy objektu ze dne 11.</w:t>
      </w:r>
      <w:r w:rsid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</w:t>
      </w:r>
      <w:r w:rsidR="00E337C8" w:rsidRP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>11.</w:t>
      </w:r>
      <w:r w:rsid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</w:t>
      </w:r>
      <w:r w:rsidR="00E337C8" w:rsidRP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>2022</w:t>
      </w:r>
      <w:r w:rsidR="0087450C">
        <w:rPr>
          <w:rFonts w:ascii="Arial" w:hAnsi="Arial" w:cs="Arial"/>
          <w:b/>
          <w:color w:val="000000"/>
          <w:spacing w:val="8"/>
          <w:sz w:val="20"/>
          <w:szCs w:val="20"/>
          <w:lang w:val="cs-CZ"/>
        </w:rPr>
        <w:t xml:space="preserve"> formou náhradního plnění.</w:t>
      </w:r>
    </w:p>
    <w:p w:rsidR="00946856" w:rsidRPr="00F56260" w:rsidRDefault="00946856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  <w:r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>Dodavatel nejpozději do 30 kalendářních dnů od zaplacení poskytnutého plnění vloží údaje o  poskytnutém náhradním plnění  do evidence vedené MPSV podle § 84 zákona</w:t>
      </w:r>
      <w:r w:rsid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o zaměstnanosti</w:t>
      </w:r>
      <w:r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. </w:t>
      </w:r>
    </w:p>
    <w:p w:rsidR="00946856" w:rsidRPr="00F56260" w:rsidRDefault="00946856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  <w:r w:rsidRP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>Do evidence vedené MPSV zadá dod</w:t>
      </w:r>
      <w:r w:rsidR="0021659D" w:rsidRP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>avatel emailovou adresu odběratel</w:t>
      </w:r>
      <w:r w:rsidRP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>e:</w:t>
      </w:r>
      <w:r w:rsidRPr="00DA4726">
        <w:rPr>
          <w:rFonts w:ascii="Arial" w:hAnsi="Arial" w:cs="Arial"/>
          <w:b/>
          <w:color w:val="000000"/>
          <w:spacing w:val="8"/>
          <w:sz w:val="20"/>
          <w:szCs w:val="20"/>
          <w:lang w:val="cs-CZ"/>
        </w:rPr>
        <w:t xml:space="preserve"> </w:t>
      </w:r>
      <w:hyperlink r:id="rId8">
        <w:r w:rsidRPr="00DA4726">
          <w:rPr>
            <w:rFonts w:ascii="Arial" w:hAnsi="Arial" w:cs="Arial"/>
            <w:b/>
            <w:color w:val="000000"/>
            <w:spacing w:val="8"/>
            <w:sz w:val="20"/>
            <w:szCs w:val="20"/>
            <w:u w:val="single"/>
            <w:lang w:val="cs-CZ"/>
          </w:rPr>
          <w:t>ku.provysockraj@cuzk.cz</w:t>
        </w:r>
      </w:hyperlink>
    </w:p>
    <w:p w:rsidR="00946856" w:rsidRDefault="00946856" w:rsidP="00946856">
      <w:pPr>
        <w:tabs>
          <w:tab w:val="left" w:pos="691"/>
        </w:tabs>
        <w:spacing w:line="276" w:lineRule="auto"/>
        <w:ind w:left="691" w:right="228" w:hanging="360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E337C8" w:rsidRPr="0021659D" w:rsidRDefault="00E337C8" w:rsidP="00946856">
      <w:pPr>
        <w:tabs>
          <w:tab w:val="left" w:pos="691"/>
        </w:tabs>
        <w:spacing w:line="276" w:lineRule="auto"/>
        <w:ind w:left="691" w:right="228" w:hanging="360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946856" w:rsidRPr="0021659D" w:rsidRDefault="00946856" w:rsidP="0094685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21659D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II.  Ostatní ujednání</w:t>
      </w:r>
    </w:p>
    <w:p w:rsidR="00946856" w:rsidRPr="00F56260" w:rsidRDefault="00946856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  <w:r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>Ostatní ujednání smlouvy zůstávají beze změny.</w:t>
      </w:r>
    </w:p>
    <w:p w:rsidR="00B56AAE" w:rsidRDefault="00FD3C51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  <w:r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Tento dodatek po jeho podpisu odběratel zveřejní v registru smluv podle zákona č.  </w:t>
      </w:r>
      <w:r w:rsid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>3</w:t>
      </w:r>
      <w:r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40/2015 </w:t>
      </w:r>
      <w:r w:rsidRP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Sb., zákon </w:t>
      </w:r>
      <w:r w:rsidR="00E337C8" w:rsidRPr="00E337C8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o zvláštních podmínkách účinnosti některých smluv, uveřejňování těchto smluv a o registru smluv (zákon o registru smluv), ve znění pozdějších předpisů. </w:t>
      </w:r>
      <w:r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Informace, které nelze </w:t>
      </w:r>
    </w:p>
    <w:p w:rsidR="00B56AAE" w:rsidRDefault="00B56AAE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</w:p>
    <w:p w:rsidR="00B56AAE" w:rsidRDefault="00B56AAE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</w:p>
    <w:p w:rsidR="00FD3C51" w:rsidRPr="00F56260" w:rsidRDefault="00FD3C51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  <w:r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>poskytnout podle předpisů upravujících svobodný přístup k informacím, budou znečitelněny a znečitelněny budou i pasáže smlouvy označené dodav</w:t>
      </w:r>
      <w:r w:rsid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>atelem jako obchodní tajemství.</w:t>
      </w:r>
    </w:p>
    <w:p w:rsidR="00FD3C51" w:rsidRDefault="002904D6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  <w:r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Dodatek je </w:t>
      </w:r>
      <w:r w:rsidR="00FD3C51" w:rsidRPr="00F56260">
        <w:rPr>
          <w:rFonts w:ascii="Arial" w:hAnsi="Arial" w:cs="Arial"/>
          <w:color w:val="000000"/>
          <w:spacing w:val="8"/>
          <w:sz w:val="20"/>
          <w:szCs w:val="20"/>
          <w:lang w:val="cs-CZ"/>
        </w:rPr>
        <w:t>vyhotoven ve dvou výtiscích s platností originálu, z nichž každá strana obdrží po jednom výtisku.</w:t>
      </w:r>
    </w:p>
    <w:p w:rsidR="00B56AAE" w:rsidRPr="00B56AAE" w:rsidRDefault="00B56AAE" w:rsidP="00B56AAE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  <w:r w:rsidRP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>Sm</w:t>
      </w:r>
      <w:r w:rsidR="008A6E04">
        <w:rPr>
          <w:rFonts w:ascii="Arial" w:hAnsi="Arial" w:cs="Arial"/>
          <w:color w:val="000000"/>
          <w:spacing w:val="8"/>
          <w:sz w:val="20"/>
          <w:szCs w:val="20"/>
          <w:lang w:val="cs-CZ"/>
        </w:rPr>
        <w:t>luvní strany prohlašují, že si dodatek</w:t>
      </w:r>
      <w:r w:rsidRP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přečetly, seznámily se tak s je</w:t>
      </w:r>
      <w:r w:rsidR="008A6E04">
        <w:rPr>
          <w:rFonts w:ascii="Arial" w:hAnsi="Arial" w:cs="Arial"/>
          <w:color w:val="000000"/>
          <w:spacing w:val="8"/>
          <w:sz w:val="20"/>
          <w:szCs w:val="20"/>
          <w:lang w:val="cs-CZ"/>
        </w:rPr>
        <w:t>ho</w:t>
      </w:r>
      <w:r w:rsidRP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obsahem a plně mu porozuměly, na důkaz čehož </w:t>
      </w:r>
      <w:bookmarkStart w:id="0" w:name="_GoBack"/>
      <w:bookmarkEnd w:id="0"/>
      <w:r w:rsidRP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>připojují sv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>é</w:t>
      </w:r>
      <w:r w:rsidRPr="00B56AAE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podpisy:</w:t>
      </w:r>
    </w:p>
    <w:p w:rsidR="00B56AAE" w:rsidRPr="00F56260" w:rsidRDefault="00B56AAE" w:rsidP="00F56260">
      <w:pPr>
        <w:tabs>
          <w:tab w:val="left" w:pos="691"/>
        </w:tabs>
        <w:spacing w:before="120" w:after="120" w:line="276" w:lineRule="auto"/>
        <w:jc w:val="both"/>
        <w:rPr>
          <w:rFonts w:ascii="Arial" w:hAnsi="Arial" w:cs="Arial"/>
          <w:color w:val="000000"/>
          <w:spacing w:val="8"/>
          <w:sz w:val="20"/>
          <w:szCs w:val="20"/>
          <w:lang w:val="cs-CZ"/>
        </w:rPr>
      </w:pPr>
    </w:p>
    <w:p w:rsidR="00946856" w:rsidRPr="00FE4D30" w:rsidRDefault="00946856" w:rsidP="00946856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:rsidR="00946856" w:rsidRPr="00FE4D30" w:rsidRDefault="00946856" w:rsidP="00946856">
      <w:pPr>
        <w:tabs>
          <w:tab w:val="left" w:pos="5371"/>
        </w:tabs>
        <w:spacing w:line="276" w:lineRule="auto"/>
        <w:ind w:left="331"/>
        <w:rPr>
          <w:rFonts w:ascii="Arial" w:hAnsi="Arial" w:cs="Arial"/>
          <w:color w:val="010302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 Třebíči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 dne   ............................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    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  V</w:t>
      </w:r>
      <w:r>
        <w:rPr>
          <w:rFonts w:ascii="Arial" w:hAnsi="Arial" w:cs="Arial"/>
          <w:color w:val="000000"/>
          <w:sz w:val="20"/>
          <w:szCs w:val="20"/>
          <w:lang w:val="cs-CZ"/>
        </w:rPr>
        <w:t> Jihlavě dne .........................</w:t>
      </w:r>
    </w:p>
    <w:p w:rsidR="00946856" w:rsidRPr="00FE4D30" w:rsidRDefault="00946856" w:rsidP="00946856">
      <w:pPr>
        <w:spacing w:after="182" w:line="276" w:lineRule="auto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:rsidR="00946856" w:rsidRDefault="00946856" w:rsidP="00946856">
      <w:pPr>
        <w:tabs>
          <w:tab w:val="left" w:pos="691"/>
        </w:tabs>
        <w:spacing w:before="120" w:line="276" w:lineRule="auto"/>
        <w:ind w:left="331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B84DC1" w:rsidRDefault="00B84DC1" w:rsidP="00946856">
      <w:pPr>
        <w:tabs>
          <w:tab w:val="left" w:pos="691"/>
        </w:tabs>
        <w:spacing w:before="120" w:line="276" w:lineRule="auto"/>
        <w:ind w:left="331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B84DC1" w:rsidRDefault="00B84DC1" w:rsidP="00946856">
      <w:pPr>
        <w:tabs>
          <w:tab w:val="left" w:pos="691"/>
        </w:tabs>
        <w:spacing w:before="120" w:line="276" w:lineRule="auto"/>
        <w:ind w:left="331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946856" w:rsidRDefault="00946856" w:rsidP="00946856">
      <w:pPr>
        <w:tabs>
          <w:tab w:val="left" w:pos="691"/>
        </w:tabs>
        <w:spacing w:before="120" w:line="276" w:lineRule="auto"/>
        <w:ind w:left="331"/>
        <w:rPr>
          <w:rFonts w:ascii="Arial" w:hAnsi="Arial" w:cs="Arial"/>
          <w:color w:val="000000"/>
          <w:sz w:val="20"/>
          <w:szCs w:val="20"/>
          <w:lang w:val="cs-CZ"/>
        </w:rPr>
      </w:pP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......................................                                                                </w:t>
      </w:r>
      <w:r w:rsidR="00B84DC1">
        <w:rPr>
          <w:rFonts w:ascii="Arial" w:hAnsi="Arial" w:cs="Arial"/>
          <w:color w:val="000000"/>
          <w:sz w:val="20"/>
          <w:szCs w:val="20"/>
          <w:lang w:val="cs-CZ"/>
        </w:rPr>
        <w:t xml:space="preserve">  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.........................................  </w:t>
      </w:r>
      <w:r w:rsidRPr="00FE4D3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       za dodavatele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                      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   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za odběratele  </w:t>
      </w:r>
      <w:r w:rsidRPr="00FE4D3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     Mgr. Lubomír Krejčí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         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           </w:t>
      </w:r>
      <w:r w:rsidRPr="00FE4D30">
        <w:rPr>
          <w:rFonts w:ascii="Arial" w:hAnsi="Arial" w:cs="Arial"/>
          <w:color w:val="000000"/>
          <w:sz w:val="20"/>
          <w:szCs w:val="20"/>
          <w:lang w:val="cs-CZ"/>
        </w:rPr>
        <w:t xml:space="preserve">Ing. Miloslav Kaválek      </w:t>
      </w:r>
    </w:p>
    <w:p w:rsidR="00FA7173" w:rsidRDefault="00DA4726">
      <w:pPr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         </w:t>
      </w:r>
      <w:r w:rsidR="00946856" w:rsidRPr="00946856">
        <w:rPr>
          <w:rFonts w:ascii="Arial" w:hAnsi="Arial" w:cs="Arial"/>
          <w:color w:val="000000"/>
          <w:sz w:val="20"/>
          <w:szCs w:val="20"/>
          <w:lang w:val="cs-CZ"/>
        </w:rPr>
        <w:t>jednatel společnosti</w:t>
      </w:r>
      <w:r w:rsidR="00946856" w:rsidRPr="00946856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46856" w:rsidRPr="00946856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46856" w:rsidRPr="00946856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46856" w:rsidRPr="00946856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46856" w:rsidRPr="00946856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46856" w:rsidRPr="0094685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        ředitel KÚ</w:t>
      </w:r>
    </w:p>
    <w:p w:rsidR="00DA4726" w:rsidRPr="00946856" w:rsidRDefault="00DA4726">
      <w:pPr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DA4726" w:rsidRPr="009468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1F" w:rsidRDefault="007F751F" w:rsidP="007F751F">
      <w:r>
        <w:separator/>
      </w:r>
    </w:p>
  </w:endnote>
  <w:endnote w:type="continuationSeparator" w:id="0">
    <w:p w:rsidR="007F751F" w:rsidRDefault="007F751F" w:rsidP="007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1F" w:rsidRDefault="007F751F" w:rsidP="007F751F">
      <w:r>
        <w:separator/>
      </w:r>
    </w:p>
  </w:footnote>
  <w:footnote w:type="continuationSeparator" w:id="0">
    <w:p w:rsidR="007F751F" w:rsidRDefault="007F751F" w:rsidP="007F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1F" w:rsidRDefault="007F751F" w:rsidP="007F751F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:rsidR="00157EB4" w:rsidRPr="00AF4B00" w:rsidRDefault="00157EB4" w:rsidP="007F751F">
    <w:pPr>
      <w:pStyle w:val="Bezmez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Spis. </w:t>
    </w:r>
    <w:proofErr w:type="gramStart"/>
    <w:r>
      <w:rPr>
        <w:rFonts w:ascii="Arial" w:hAnsi="Arial" w:cs="Arial"/>
        <w:sz w:val="18"/>
        <w:szCs w:val="18"/>
      </w:rPr>
      <w:t>zn.</w:t>
    </w:r>
    <w:proofErr w:type="gramEnd"/>
    <w:r>
      <w:rPr>
        <w:rFonts w:ascii="Arial" w:hAnsi="Arial" w:cs="Arial"/>
        <w:sz w:val="18"/>
        <w:szCs w:val="18"/>
      </w:rPr>
      <w:t>: KÚ-</w:t>
    </w:r>
    <w:r w:rsidR="0025198C">
      <w:rPr>
        <w:rFonts w:ascii="Arial" w:hAnsi="Arial" w:cs="Arial"/>
        <w:sz w:val="18"/>
        <w:szCs w:val="18"/>
      </w:rPr>
      <w:t>10936/2022-760</w:t>
    </w:r>
  </w:p>
  <w:p w:rsidR="007F751F" w:rsidRPr="00157EB4" w:rsidRDefault="007F751F" w:rsidP="00157EB4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</w:rPr>
      <w:t>Č. j.: KÚ-</w:t>
    </w:r>
    <w:r w:rsidR="00157EB4" w:rsidRPr="00157EB4">
      <w:rPr>
        <w:rFonts w:ascii="Arial" w:hAnsi="Arial" w:cs="Arial"/>
        <w:sz w:val="18"/>
        <w:szCs w:val="18"/>
      </w:rPr>
      <w:t>00242/2023-760-2020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56"/>
    <w:rsid w:val="00157EB4"/>
    <w:rsid w:val="0021659D"/>
    <w:rsid w:val="0025198C"/>
    <w:rsid w:val="002904D6"/>
    <w:rsid w:val="007F751F"/>
    <w:rsid w:val="0087450C"/>
    <w:rsid w:val="008A6E04"/>
    <w:rsid w:val="00946856"/>
    <w:rsid w:val="00953843"/>
    <w:rsid w:val="00B56AAE"/>
    <w:rsid w:val="00B84DC1"/>
    <w:rsid w:val="00DA4726"/>
    <w:rsid w:val="00E337C8"/>
    <w:rsid w:val="00F56260"/>
    <w:rsid w:val="00FA7173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3F59"/>
  <w15:chartTrackingRefBased/>
  <w15:docId w15:val="{DE86009A-93A0-45B8-BC2D-1FF6A0BB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946856"/>
    <w:pPr>
      <w:widowControl w:val="0"/>
      <w:spacing w:after="0" w:line="240" w:lineRule="auto"/>
    </w:pPr>
    <w:rPr>
      <w:lang w:val="en-US"/>
    </w:rPr>
  </w:style>
  <w:style w:type="paragraph" w:styleId="Nadpis4">
    <w:name w:val="heading 4"/>
    <w:basedOn w:val="Normln"/>
    <w:next w:val="Normln"/>
    <w:link w:val="Nadpis4Char"/>
    <w:unhideWhenUsed/>
    <w:qFormat/>
    <w:rsid w:val="007F751F"/>
    <w:pPr>
      <w:keepNext/>
      <w:keepLines/>
      <w:widowControl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paragraph" w:styleId="Nadpis7">
    <w:name w:val="heading 7"/>
    <w:basedOn w:val="Normln"/>
    <w:next w:val="Normln"/>
    <w:link w:val="Nadpis7Char"/>
    <w:unhideWhenUsed/>
    <w:qFormat/>
    <w:rsid w:val="007F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685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rsid w:val="007F75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link w:val="BezmezerChar"/>
    <w:uiPriority w:val="99"/>
    <w:qFormat/>
    <w:rsid w:val="007F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99"/>
    <w:rsid w:val="007F7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7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51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7F7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51F"/>
    <w:rPr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751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dstavecseseznamem">
    <w:name w:val="List Paragraph"/>
    <w:basedOn w:val="Normln"/>
    <w:uiPriority w:val="34"/>
    <w:qFormat/>
    <w:rsid w:val="00157EB4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D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DC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.provysockraj@cuz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.provysockraj@cuz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bes@sobe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Jana</dc:creator>
  <cp:keywords/>
  <dc:description/>
  <cp:lastModifiedBy>Staňková Jana</cp:lastModifiedBy>
  <cp:revision>10</cp:revision>
  <cp:lastPrinted>2023-01-06T06:48:00Z</cp:lastPrinted>
  <dcterms:created xsi:type="dcterms:W3CDTF">2022-12-21T13:38:00Z</dcterms:created>
  <dcterms:modified xsi:type="dcterms:W3CDTF">2023-01-06T08:29:00Z</dcterms:modified>
</cp:coreProperties>
</file>