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8963" w14:textId="6186CBF0" w:rsidR="007564A4" w:rsidRDefault="007564A4" w:rsidP="003218F0">
      <w:pPr>
        <w:pStyle w:val="Default"/>
        <w:spacing w:line="360" w:lineRule="auto"/>
        <w:jc w:val="center"/>
        <w:rPr>
          <w:rFonts w:ascii="Arial" w:hAnsi="Arial" w:cs="Arial"/>
          <w:b/>
          <w:color w:val="auto"/>
          <w:sz w:val="32"/>
          <w:szCs w:val="32"/>
        </w:rPr>
      </w:pPr>
      <w:r w:rsidRPr="004A7C8D">
        <w:rPr>
          <w:rFonts w:ascii="Arial" w:hAnsi="Arial" w:cs="Arial"/>
          <w:b/>
          <w:color w:val="auto"/>
          <w:sz w:val="32"/>
          <w:szCs w:val="32"/>
        </w:rPr>
        <w:t>SMLOUVA</w:t>
      </w:r>
      <w:r w:rsidR="003C469E">
        <w:rPr>
          <w:rFonts w:ascii="Arial" w:hAnsi="Arial" w:cs="Arial"/>
          <w:b/>
          <w:color w:val="auto"/>
          <w:sz w:val="32"/>
          <w:szCs w:val="32"/>
        </w:rPr>
        <w:t xml:space="preserve"> </w:t>
      </w:r>
    </w:p>
    <w:p w14:paraId="7BC7F8D5" w14:textId="395AEC86" w:rsidR="00E20D4E" w:rsidRDefault="00E20D4E" w:rsidP="003218F0">
      <w:pPr>
        <w:spacing w:after="0" w:line="360" w:lineRule="auto"/>
        <w:ind w:firstLine="0"/>
        <w:jc w:val="center"/>
        <w:rPr>
          <w:rFonts w:ascii="Arial" w:eastAsia="Times New Roman" w:hAnsi="Arial" w:cs="Arial"/>
          <w:lang w:eastAsia="cs-CZ"/>
        </w:rPr>
      </w:pPr>
      <w:r>
        <w:rPr>
          <w:rFonts w:ascii="Arial" w:hAnsi="Arial" w:cs="Arial"/>
        </w:rPr>
        <w:t xml:space="preserve">na </w:t>
      </w:r>
      <w:r w:rsidRPr="00E20D4E">
        <w:rPr>
          <w:rFonts w:ascii="Arial" w:eastAsia="Times New Roman" w:hAnsi="Arial" w:cs="Arial"/>
          <w:lang w:eastAsia="cs-CZ"/>
        </w:rPr>
        <w:t xml:space="preserve">zajištění </w:t>
      </w:r>
      <w:r w:rsidR="00216818" w:rsidRPr="00216818">
        <w:rPr>
          <w:rFonts w:ascii="Arial" w:eastAsia="Times New Roman" w:hAnsi="Arial" w:cs="Arial"/>
          <w:lang w:eastAsia="cs-CZ"/>
        </w:rPr>
        <w:t xml:space="preserve">servisních </w:t>
      </w:r>
      <w:r w:rsidR="00183535">
        <w:rPr>
          <w:rFonts w:ascii="Arial" w:eastAsia="Times New Roman" w:hAnsi="Arial" w:cs="Arial"/>
          <w:lang w:eastAsia="cs-CZ"/>
        </w:rPr>
        <w:t>kontrol</w:t>
      </w:r>
      <w:r w:rsidR="00216818" w:rsidRPr="00216818">
        <w:rPr>
          <w:rFonts w:ascii="Arial" w:eastAsia="Times New Roman" w:hAnsi="Arial" w:cs="Arial"/>
          <w:lang w:eastAsia="cs-CZ"/>
        </w:rPr>
        <w:t xml:space="preserve"> klimatizačních zařízení</w:t>
      </w:r>
      <w:r w:rsidR="00216818">
        <w:rPr>
          <w:rFonts w:ascii="Arial" w:eastAsia="Times New Roman" w:hAnsi="Arial" w:cs="Arial"/>
          <w:lang w:eastAsia="cs-CZ"/>
        </w:rPr>
        <w:t xml:space="preserve"> </w:t>
      </w:r>
      <w:r w:rsidR="00183535">
        <w:rPr>
          <w:rFonts w:ascii="Arial" w:eastAsia="Times New Roman" w:hAnsi="Arial" w:cs="Arial"/>
          <w:lang w:eastAsia="cs-CZ"/>
        </w:rPr>
        <w:t xml:space="preserve">a vzduchotechniky </w:t>
      </w:r>
    </w:p>
    <w:p w14:paraId="5D989C84" w14:textId="15FDC753" w:rsidR="003218F0" w:rsidRDefault="003218F0" w:rsidP="003218F0">
      <w:pPr>
        <w:spacing w:after="0" w:line="360" w:lineRule="auto"/>
        <w:ind w:firstLine="0"/>
        <w:jc w:val="center"/>
        <w:rPr>
          <w:rFonts w:ascii="Arial" w:hAnsi="Arial" w:cs="Arial"/>
        </w:rPr>
      </w:pPr>
      <w:r>
        <w:rPr>
          <w:rFonts w:ascii="Arial" w:hAnsi="Arial" w:cs="Arial"/>
        </w:rPr>
        <w:t>uzavřen</w:t>
      </w:r>
      <w:r w:rsidR="00D327F2">
        <w:rPr>
          <w:rFonts w:ascii="Arial" w:hAnsi="Arial" w:cs="Arial"/>
        </w:rPr>
        <w:t>á</w:t>
      </w:r>
      <w:r>
        <w:rPr>
          <w:rFonts w:ascii="Arial" w:hAnsi="Arial" w:cs="Arial"/>
        </w:rPr>
        <w:t xml:space="preserve"> na</w:t>
      </w:r>
      <w:r w:rsidR="00E20D4E">
        <w:rPr>
          <w:rFonts w:ascii="Arial" w:hAnsi="Arial" w:cs="Arial"/>
        </w:rPr>
        <w:t xml:space="preserve"> </w:t>
      </w:r>
      <w:r>
        <w:rPr>
          <w:rFonts w:ascii="Arial" w:hAnsi="Arial" w:cs="Arial"/>
        </w:rPr>
        <w:t>základě</w:t>
      </w:r>
      <w:r w:rsidRPr="004A7C8D">
        <w:rPr>
          <w:rFonts w:ascii="Arial" w:hAnsi="Arial" w:cs="Arial"/>
        </w:rPr>
        <w:t xml:space="preserve"> § 2586 a násl</w:t>
      </w:r>
      <w:r>
        <w:rPr>
          <w:rFonts w:ascii="Arial" w:hAnsi="Arial" w:cs="Arial"/>
        </w:rPr>
        <w:t>edujících</w:t>
      </w:r>
    </w:p>
    <w:p w14:paraId="42B9500A" w14:textId="77777777" w:rsidR="004A7C8D" w:rsidRDefault="003218F0" w:rsidP="003218F0">
      <w:pPr>
        <w:spacing w:after="0" w:line="360" w:lineRule="auto"/>
        <w:ind w:firstLine="0"/>
        <w:jc w:val="center"/>
        <w:rPr>
          <w:rFonts w:ascii="Arial" w:eastAsia="Times New Roman" w:hAnsi="Arial" w:cs="Arial"/>
          <w:lang w:eastAsia="cs-CZ"/>
        </w:rPr>
      </w:pPr>
      <w:r w:rsidRPr="004A7C8D">
        <w:rPr>
          <w:rFonts w:ascii="Arial" w:hAnsi="Arial" w:cs="Arial"/>
        </w:rPr>
        <w:t>zákona č. 89/2012 Sb., občanský zákoník, ve znění pozdějších předpisů</w:t>
      </w:r>
      <w:r w:rsidRPr="004A7C8D">
        <w:rPr>
          <w:rFonts w:ascii="Arial" w:eastAsia="Times New Roman" w:hAnsi="Arial" w:cs="Arial"/>
          <w:lang w:eastAsia="cs-CZ"/>
        </w:rPr>
        <w:t>,</w:t>
      </w:r>
    </w:p>
    <w:p w14:paraId="5A407289" w14:textId="77777777" w:rsidR="003218F0" w:rsidRPr="005C52C6" w:rsidRDefault="003218F0" w:rsidP="003218F0">
      <w:pPr>
        <w:pStyle w:val="Textvbloku"/>
        <w:spacing w:line="360" w:lineRule="auto"/>
        <w:ind w:left="0" w:right="0"/>
        <w:rPr>
          <w:rFonts w:ascii="Arial" w:hAnsi="Arial" w:cs="Arial"/>
          <w:b w:val="0"/>
          <w:iCs/>
          <w:color w:val="auto"/>
          <w:spacing w:val="0"/>
          <w:sz w:val="22"/>
          <w:szCs w:val="22"/>
        </w:rPr>
      </w:pPr>
      <w:r w:rsidRPr="005C52C6">
        <w:rPr>
          <w:rFonts w:ascii="Arial" w:hAnsi="Arial" w:cs="Arial"/>
          <w:b w:val="0"/>
          <w:iCs/>
          <w:color w:val="auto"/>
          <w:spacing w:val="0"/>
          <w:sz w:val="22"/>
          <w:szCs w:val="22"/>
        </w:rPr>
        <w:t>(dále jen „</w:t>
      </w:r>
      <w:r w:rsidRPr="005C52C6">
        <w:rPr>
          <w:rFonts w:ascii="Arial" w:hAnsi="Arial" w:cs="Arial"/>
          <w:b w:val="0"/>
          <w:i/>
          <w:iCs/>
          <w:color w:val="auto"/>
          <w:spacing w:val="0"/>
          <w:sz w:val="22"/>
          <w:szCs w:val="22"/>
        </w:rPr>
        <w:t>občanský zákoník</w:t>
      </w:r>
      <w:r w:rsidRPr="005C52C6">
        <w:rPr>
          <w:rFonts w:ascii="Arial" w:hAnsi="Arial" w:cs="Arial"/>
          <w:b w:val="0"/>
          <w:iCs/>
          <w:color w:val="auto"/>
          <w:spacing w:val="0"/>
          <w:sz w:val="22"/>
          <w:szCs w:val="22"/>
        </w:rPr>
        <w:t>“)</w:t>
      </w:r>
    </w:p>
    <w:p w14:paraId="7576E8FA" w14:textId="77777777" w:rsidR="003218F0" w:rsidRDefault="003218F0" w:rsidP="004A7C8D">
      <w:pPr>
        <w:spacing w:after="0" w:line="360" w:lineRule="auto"/>
        <w:ind w:firstLine="0"/>
        <w:rPr>
          <w:rFonts w:ascii="Arial" w:eastAsiaTheme="minorHAnsi" w:hAnsi="Arial" w:cs="Arial"/>
          <w:b/>
          <w:u w:val="single"/>
        </w:rPr>
      </w:pPr>
    </w:p>
    <w:p w14:paraId="6DD4BEA5" w14:textId="77777777" w:rsidR="004A7C8D" w:rsidRPr="004A7C8D" w:rsidRDefault="004A7C8D" w:rsidP="004A7C8D">
      <w:pPr>
        <w:spacing w:after="0" w:line="360" w:lineRule="auto"/>
        <w:ind w:firstLine="0"/>
        <w:rPr>
          <w:rFonts w:ascii="Arial" w:eastAsiaTheme="minorHAnsi" w:hAnsi="Arial" w:cs="Arial"/>
          <w:b/>
          <w:u w:val="single"/>
        </w:rPr>
      </w:pPr>
      <w:r w:rsidRPr="004A7C8D">
        <w:rPr>
          <w:rFonts w:ascii="Arial" w:eastAsiaTheme="minorHAnsi" w:hAnsi="Arial" w:cs="Arial"/>
          <w:b/>
          <w:u w:val="single"/>
        </w:rPr>
        <w:t>Smluvní strany</w:t>
      </w:r>
    </w:p>
    <w:p w14:paraId="15A2BBA7" w14:textId="5B8A2887" w:rsidR="004A7C8D" w:rsidRPr="004A7C8D" w:rsidRDefault="004A7C8D" w:rsidP="004A7C8D">
      <w:pPr>
        <w:spacing w:after="0" w:line="360" w:lineRule="auto"/>
        <w:ind w:firstLine="0"/>
        <w:rPr>
          <w:rFonts w:ascii="Arial" w:eastAsiaTheme="minorHAnsi" w:hAnsi="Arial" w:cs="Arial"/>
          <w:bCs/>
        </w:rPr>
      </w:pPr>
      <w:r>
        <w:rPr>
          <w:rFonts w:ascii="Arial" w:eastAsiaTheme="minorHAnsi" w:hAnsi="Arial" w:cs="Arial"/>
          <w:b/>
          <w:bCs/>
        </w:rPr>
        <w:t>Objednatel</w:t>
      </w:r>
      <w:r w:rsidRPr="004A7C8D">
        <w:rPr>
          <w:rFonts w:ascii="Arial" w:eastAsiaTheme="minorHAnsi" w:hAnsi="Arial" w:cs="Arial"/>
          <w:b/>
          <w:bCs/>
        </w:rPr>
        <w:t>:</w:t>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
          <w:bCs/>
        </w:rPr>
        <w:t xml:space="preserve">Česká </w:t>
      </w:r>
      <w:r w:rsidR="00D85295" w:rsidRPr="004A7C8D">
        <w:rPr>
          <w:rFonts w:ascii="Arial" w:eastAsiaTheme="minorHAnsi" w:hAnsi="Arial" w:cs="Arial"/>
          <w:b/>
          <w:bCs/>
        </w:rPr>
        <w:t>republika – Úřad</w:t>
      </w:r>
      <w:r w:rsidRPr="004A7C8D">
        <w:rPr>
          <w:rFonts w:ascii="Arial" w:eastAsiaTheme="minorHAnsi" w:hAnsi="Arial" w:cs="Arial"/>
          <w:b/>
          <w:bCs/>
        </w:rPr>
        <w:t xml:space="preserve"> práce České republiky</w:t>
      </w:r>
    </w:p>
    <w:p w14:paraId="1F05A4F3" w14:textId="77777777" w:rsidR="004A7C8D" w:rsidRPr="004A7C8D" w:rsidRDefault="004A7C8D" w:rsidP="004A7C8D">
      <w:pPr>
        <w:spacing w:after="0" w:line="360" w:lineRule="auto"/>
        <w:ind w:firstLine="0"/>
        <w:rPr>
          <w:rFonts w:ascii="Arial" w:eastAsiaTheme="minorHAnsi" w:hAnsi="Arial" w:cs="Arial"/>
          <w:bCs/>
        </w:rPr>
      </w:pPr>
      <w:r w:rsidRPr="004A7C8D">
        <w:rPr>
          <w:rFonts w:ascii="Arial" w:eastAsiaTheme="minorHAnsi" w:hAnsi="Arial" w:cs="Arial"/>
          <w:b/>
          <w:bCs/>
        </w:rPr>
        <w:t>sídlo:</w:t>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t>Dobrovského 1278/25, Praha 7</w:t>
      </w:r>
    </w:p>
    <w:p w14:paraId="3695C95B" w14:textId="77777777" w:rsidR="004A7C8D" w:rsidRPr="004A7C8D" w:rsidRDefault="004A7C8D" w:rsidP="004A7C8D">
      <w:pPr>
        <w:spacing w:after="0" w:line="360" w:lineRule="auto"/>
        <w:ind w:firstLine="0"/>
        <w:rPr>
          <w:rFonts w:ascii="Arial" w:eastAsiaTheme="minorHAnsi" w:hAnsi="Arial" w:cs="Arial"/>
          <w:bCs/>
          <w:iCs/>
        </w:rPr>
      </w:pPr>
      <w:r w:rsidRPr="004A7C8D">
        <w:rPr>
          <w:rFonts w:ascii="Arial" w:eastAsiaTheme="minorHAnsi" w:hAnsi="Arial" w:cs="Arial"/>
          <w:b/>
          <w:bCs/>
        </w:rPr>
        <w:t>zastoupena:</w:t>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iCs/>
        </w:rPr>
        <w:t xml:space="preserve">Ing. Zdeněk Novotný, </w:t>
      </w:r>
    </w:p>
    <w:p w14:paraId="2B5A820D" w14:textId="77777777" w:rsidR="004A7C8D" w:rsidRPr="004A7C8D" w:rsidRDefault="004A7C8D" w:rsidP="004A7C8D">
      <w:pPr>
        <w:spacing w:after="0" w:line="360" w:lineRule="auto"/>
        <w:ind w:left="3540" w:firstLine="0"/>
        <w:rPr>
          <w:rFonts w:ascii="Arial" w:eastAsiaTheme="minorHAnsi" w:hAnsi="Arial" w:cs="Arial"/>
          <w:bCs/>
          <w:iCs/>
        </w:rPr>
      </w:pPr>
      <w:r w:rsidRPr="004A7C8D">
        <w:rPr>
          <w:rFonts w:ascii="Arial" w:eastAsiaTheme="minorHAnsi" w:hAnsi="Arial" w:cs="Arial"/>
          <w:bCs/>
          <w:iCs/>
        </w:rPr>
        <w:t>ředitel Krajské pobočky ÚP ČR v Plzni</w:t>
      </w:r>
      <w:r w:rsidRPr="004A7C8D">
        <w:rPr>
          <w:rFonts w:ascii="Arial" w:eastAsiaTheme="minorHAnsi" w:hAnsi="Arial" w:cs="Arial"/>
          <w:bCs/>
          <w:iCs/>
        </w:rPr>
        <w:tab/>
      </w:r>
    </w:p>
    <w:p w14:paraId="4A3BE5F8" w14:textId="77777777" w:rsidR="004A7C8D" w:rsidRPr="004A7C8D" w:rsidRDefault="004A7C8D" w:rsidP="004A7C8D">
      <w:pPr>
        <w:spacing w:after="0" w:line="360" w:lineRule="auto"/>
        <w:ind w:firstLine="0"/>
        <w:rPr>
          <w:rFonts w:ascii="Arial" w:eastAsiaTheme="minorHAnsi" w:hAnsi="Arial" w:cs="Arial"/>
          <w:bCs/>
        </w:rPr>
      </w:pPr>
      <w:r w:rsidRPr="004A7C8D">
        <w:rPr>
          <w:rFonts w:ascii="Arial" w:eastAsiaTheme="minorHAnsi" w:hAnsi="Arial" w:cs="Arial"/>
          <w:b/>
          <w:bCs/>
        </w:rPr>
        <w:t>IČO:</w:t>
      </w:r>
      <w:r w:rsidRPr="004A7C8D">
        <w:rPr>
          <w:rFonts w:ascii="Arial" w:eastAsiaTheme="minorHAnsi" w:hAnsi="Arial" w:cs="Arial"/>
          <w:b/>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r>
      <w:r w:rsidRPr="004A7C8D">
        <w:rPr>
          <w:rFonts w:ascii="Arial" w:eastAsiaTheme="minorHAnsi" w:hAnsi="Arial" w:cs="Arial"/>
          <w:bCs/>
        </w:rPr>
        <w:tab/>
        <w:t>72496991</w:t>
      </w:r>
    </w:p>
    <w:p w14:paraId="76F22C3D" w14:textId="77777777" w:rsidR="004A7C8D" w:rsidRPr="004A7C8D" w:rsidRDefault="004A7C8D" w:rsidP="004A7C8D">
      <w:pPr>
        <w:spacing w:after="0" w:line="360" w:lineRule="auto"/>
        <w:ind w:firstLine="0"/>
        <w:rPr>
          <w:rFonts w:ascii="Arial" w:eastAsiaTheme="minorHAnsi" w:hAnsi="Arial" w:cs="Arial"/>
          <w:b/>
          <w:bCs/>
        </w:rPr>
      </w:pPr>
      <w:r w:rsidRPr="004A7C8D">
        <w:rPr>
          <w:rFonts w:ascii="Arial" w:eastAsiaTheme="minorHAnsi" w:hAnsi="Arial" w:cs="Arial"/>
          <w:b/>
          <w:bCs/>
        </w:rPr>
        <w:t>kontaktní a fakturační adresa:</w:t>
      </w:r>
      <w:r w:rsidRPr="004A7C8D">
        <w:rPr>
          <w:rFonts w:ascii="Arial" w:eastAsiaTheme="minorHAnsi" w:hAnsi="Arial" w:cs="Arial"/>
          <w:b/>
          <w:bCs/>
        </w:rPr>
        <w:tab/>
        <w:t xml:space="preserve">ÚP ČR – Krajská pobočka v Plzni, </w:t>
      </w:r>
    </w:p>
    <w:p w14:paraId="4398157F" w14:textId="7B9A9147" w:rsidR="004A7C8D" w:rsidRPr="004A7C8D" w:rsidRDefault="004A7C8D" w:rsidP="004A7C8D">
      <w:pPr>
        <w:spacing w:after="0" w:line="360" w:lineRule="auto"/>
        <w:ind w:left="2832" w:firstLine="708"/>
        <w:rPr>
          <w:rFonts w:ascii="Arial" w:eastAsiaTheme="minorHAnsi" w:hAnsi="Arial" w:cs="Arial"/>
          <w:bCs/>
        </w:rPr>
      </w:pPr>
      <w:r w:rsidRPr="004A7C8D">
        <w:rPr>
          <w:rFonts w:ascii="Arial" w:eastAsiaTheme="minorHAnsi" w:hAnsi="Arial" w:cs="Arial"/>
          <w:b/>
          <w:bCs/>
        </w:rPr>
        <w:t xml:space="preserve">Kaplířova 2731/7, </w:t>
      </w:r>
      <w:r w:rsidRPr="001672FB">
        <w:rPr>
          <w:rFonts w:ascii="Arial" w:eastAsiaTheme="minorHAnsi" w:hAnsi="Arial" w:cs="Arial"/>
          <w:b/>
          <w:bCs/>
        </w:rPr>
        <w:t>3</w:t>
      </w:r>
      <w:r w:rsidR="001672FB">
        <w:rPr>
          <w:rFonts w:ascii="Arial" w:eastAsiaTheme="minorHAnsi" w:hAnsi="Arial" w:cs="Arial"/>
          <w:b/>
          <w:bCs/>
        </w:rPr>
        <w:t>05 88</w:t>
      </w:r>
      <w:r w:rsidRPr="004A7C8D">
        <w:rPr>
          <w:rFonts w:ascii="Arial" w:eastAsiaTheme="minorHAnsi" w:hAnsi="Arial" w:cs="Arial"/>
          <w:b/>
          <w:bCs/>
        </w:rPr>
        <w:t xml:space="preserve"> Plzeň</w:t>
      </w:r>
    </w:p>
    <w:p w14:paraId="3C7D945C" w14:textId="77777777" w:rsidR="004A7C8D" w:rsidRPr="004A7C8D" w:rsidRDefault="004A7C8D" w:rsidP="004A7C8D">
      <w:pPr>
        <w:spacing w:after="0" w:line="360" w:lineRule="auto"/>
        <w:ind w:firstLine="0"/>
        <w:rPr>
          <w:rFonts w:ascii="Arial" w:eastAsia="Times New Roman" w:hAnsi="Arial" w:cs="Arial"/>
          <w:bCs/>
          <w:lang w:eastAsia="cs-CZ"/>
        </w:rPr>
      </w:pPr>
      <w:r w:rsidRPr="004A7C8D">
        <w:rPr>
          <w:rFonts w:ascii="Arial" w:eastAsiaTheme="minorHAnsi" w:hAnsi="Arial" w:cs="Arial"/>
          <w:b/>
          <w:bCs/>
        </w:rPr>
        <w:t xml:space="preserve">bankovní spojení: </w:t>
      </w:r>
      <w:r w:rsidRPr="004A7C8D">
        <w:rPr>
          <w:rFonts w:ascii="Arial" w:eastAsiaTheme="minorHAnsi" w:hAnsi="Arial" w:cs="Arial"/>
          <w:b/>
          <w:bCs/>
        </w:rPr>
        <w:tab/>
      </w:r>
      <w:r w:rsidRPr="004A7C8D">
        <w:rPr>
          <w:rFonts w:ascii="Arial" w:eastAsiaTheme="minorHAnsi" w:hAnsi="Arial" w:cs="Arial"/>
          <w:b/>
          <w:bCs/>
        </w:rPr>
        <w:tab/>
      </w:r>
      <w:r w:rsidRPr="004A7C8D">
        <w:rPr>
          <w:rFonts w:ascii="Arial" w:eastAsiaTheme="minorHAnsi" w:hAnsi="Arial" w:cs="Arial"/>
          <w:b/>
          <w:bCs/>
        </w:rPr>
        <w:tab/>
      </w:r>
      <w:r w:rsidRPr="004A7C8D">
        <w:rPr>
          <w:rFonts w:ascii="Arial" w:eastAsia="Times New Roman" w:hAnsi="Arial" w:cs="Arial"/>
          <w:bCs/>
          <w:lang w:eastAsia="cs-CZ"/>
        </w:rPr>
        <w:t>Česká národní banka</w:t>
      </w:r>
    </w:p>
    <w:p w14:paraId="38B1647D" w14:textId="77777777" w:rsidR="004A7C8D" w:rsidRPr="004A7C8D" w:rsidRDefault="004A7C8D" w:rsidP="004A7C8D">
      <w:pPr>
        <w:spacing w:after="0" w:line="360" w:lineRule="auto"/>
        <w:ind w:firstLine="0"/>
        <w:rPr>
          <w:rFonts w:ascii="Arial" w:eastAsia="Times New Roman" w:hAnsi="Arial" w:cs="Arial"/>
          <w:lang w:eastAsia="cs-CZ"/>
        </w:rPr>
      </w:pPr>
      <w:r w:rsidRPr="004A7C8D">
        <w:rPr>
          <w:rFonts w:ascii="Arial" w:eastAsiaTheme="minorHAnsi" w:hAnsi="Arial" w:cs="Arial"/>
          <w:b/>
          <w:bCs/>
        </w:rPr>
        <w:t xml:space="preserve">číslo účtu: </w:t>
      </w:r>
      <w:r w:rsidRPr="004A7C8D">
        <w:rPr>
          <w:rFonts w:ascii="Arial" w:eastAsiaTheme="minorHAnsi" w:hAnsi="Arial" w:cs="Arial"/>
          <w:b/>
          <w:bCs/>
        </w:rPr>
        <w:tab/>
      </w:r>
      <w:r w:rsidRPr="004A7C8D">
        <w:rPr>
          <w:rFonts w:ascii="Arial" w:eastAsiaTheme="minorHAnsi" w:hAnsi="Arial" w:cs="Arial"/>
          <w:b/>
          <w:bCs/>
        </w:rPr>
        <w:tab/>
      </w:r>
      <w:r w:rsidRPr="004A7C8D">
        <w:rPr>
          <w:rFonts w:ascii="Arial" w:eastAsiaTheme="minorHAnsi" w:hAnsi="Arial" w:cs="Arial"/>
          <w:b/>
          <w:bCs/>
        </w:rPr>
        <w:tab/>
      </w:r>
      <w:r w:rsidRPr="004A7C8D">
        <w:rPr>
          <w:rFonts w:ascii="Arial" w:eastAsiaTheme="minorHAnsi" w:hAnsi="Arial" w:cs="Arial"/>
          <w:b/>
          <w:bCs/>
        </w:rPr>
        <w:tab/>
      </w:r>
      <w:r w:rsidRPr="004A7C8D">
        <w:rPr>
          <w:rFonts w:ascii="Arial" w:eastAsia="Times New Roman" w:hAnsi="Arial" w:cs="Arial"/>
          <w:lang w:eastAsia="cs-CZ"/>
        </w:rPr>
        <w:t>37828311/0710</w:t>
      </w:r>
    </w:p>
    <w:p w14:paraId="0868EBCD" w14:textId="77777777" w:rsidR="004A7C8D" w:rsidRPr="004A7C8D" w:rsidRDefault="004A7C8D" w:rsidP="004A7C8D">
      <w:pPr>
        <w:spacing w:after="0" w:line="360" w:lineRule="auto"/>
        <w:ind w:firstLine="0"/>
        <w:rPr>
          <w:rFonts w:ascii="Arial" w:eastAsiaTheme="minorHAnsi" w:hAnsi="Arial" w:cs="Arial"/>
          <w:b/>
          <w:u w:val="single"/>
        </w:rPr>
      </w:pPr>
      <w:r w:rsidRPr="004A7C8D">
        <w:rPr>
          <w:rFonts w:ascii="Arial" w:eastAsiaTheme="minorHAnsi" w:hAnsi="Arial" w:cs="Arial"/>
          <w:b/>
          <w:bCs/>
        </w:rPr>
        <w:t>ID datové schránky:</w:t>
      </w:r>
      <w:r w:rsidRPr="004A7C8D">
        <w:rPr>
          <w:rFonts w:ascii="Arial" w:eastAsiaTheme="minorHAnsi" w:hAnsi="Arial" w:cs="Arial"/>
          <w:color w:val="0000FF"/>
        </w:rPr>
        <w:tab/>
      </w:r>
      <w:r w:rsidRPr="004A7C8D">
        <w:rPr>
          <w:rFonts w:ascii="Arial" w:eastAsiaTheme="minorHAnsi" w:hAnsi="Arial" w:cs="Arial"/>
          <w:color w:val="0000FF"/>
        </w:rPr>
        <w:tab/>
      </w:r>
      <w:r w:rsidRPr="004A7C8D">
        <w:rPr>
          <w:rFonts w:ascii="Arial" w:eastAsiaTheme="minorHAnsi" w:hAnsi="Arial" w:cs="Arial"/>
          <w:color w:val="0000FF"/>
        </w:rPr>
        <w:tab/>
      </w:r>
      <w:r w:rsidRPr="004A7C8D">
        <w:rPr>
          <w:rFonts w:ascii="Arial" w:eastAsiaTheme="minorHAnsi" w:hAnsi="Arial" w:cs="Arial"/>
          <w:color w:val="000000"/>
        </w:rPr>
        <w:t>6gyzph2</w:t>
      </w:r>
    </w:p>
    <w:p w14:paraId="3C2AC986" w14:textId="2A89B250" w:rsidR="004A7C8D" w:rsidRPr="004A7C8D" w:rsidRDefault="004A7C8D" w:rsidP="004A7C8D">
      <w:pPr>
        <w:autoSpaceDE w:val="0"/>
        <w:autoSpaceDN w:val="0"/>
        <w:adjustRightInd w:val="0"/>
        <w:spacing w:after="0" w:line="360" w:lineRule="auto"/>
        <w:ind w:firstLine="0"/>
        <w:rPr>
          <w:rFonts w:ascii="Arial" w:eastAsia="Times New Roman" w:hAnsi="Arial" w:cs="Arial"/>
          <w:lang w:eastAsia="cs-CZ"/>
        </w:rPr>
      </w:pPr>
      <w:r w:rsidRPr="004A7C8D">
        <w:rPr>
          <w:rFonts w:ascii="Arial" w:eastAsia="Times New Roman" w:hAnsi="Arial" w:cs="Arial"/>
          <w:lang w:eastAsia="cs-CZ"/>
        </w:rPr>
        <w:t>(dále jen „</w:t>
      </w:r>
      <w:r w:rsidR="001125B3">
        <w:rPr>
          <w:rFonts w:ascii="Arial" w:eastAsia="Times New Roman" w:hAnsi="Arial" w:cs="Arial"/>
          <w:b/>
          <w:bCs/>
          <w:i/>
          <w:iCs/>
          <w:lang w:eastAsia="cs-CZ"/>
        </w:rPr>
        <w:t>O</w:t>
      </w:r>
      <w:r w:rsidRPr="003218F0">
        <w:rPr>
          <w:rFonts w:ascii="Arial" w:eastAsia="Times New Roman" w:hAnsi="Arial" w:cs="Arial"/>
          <w:b/>
          <w:bCs/>
          <w:i/>
          <w:iCs/>
          <w:lang w:eastAsia="cs-CZ"/>
        </w:rPr>
        <w:t>bjednatel</w:t>
      </w:r>
      <w:r w:rsidRPr="004A7C8D">
        <w:rPr>
          <w:rFonts w:ascii="Arial" w:eastAsia="Times New Roman" w:hAnsi="Arial" w:cs="Arial"/>
          <w:lang w:eastAsia="cs-CZ"/>
        </w:rPr>
        <w:t xml:space="preserve">“) </w:t>
      </w:r>
    </w:p>
    <w:p w14:paraId="50820068" w14:textId="77777777" w:rsidR="004A7C8D" w:rsidRPr="004A7C8D" w:rsidRDefault="004A7C8D" w:rsidP="004A7C8D">
      <w:pPr>
        <w:spacing w:after="0" w:line="360" w:lineRule="auto"/>
        <w:ind w:firstLine="0"/>
        <w:rPr>
          <w:rFonts w:ascii="Arial" w:eastAsiaTheme="minorHAnsi" w:hAnsi="Arial" w:cs="Arial"/>
          <w:sz w:val="18"/>
        </w:rPr>
      </w:pPr>
    </w:p>
    <w:p w14:paraId="265670BF" w14:textId="77777777" w:rsidR="004A7C8D" w:rsidRPr="004A7C8D" w:rsidRDefault="004A7C8D" w:rsidP="004A7C8D">
      <w:pPr>
        <w:spacing w:after="0" w:line="360" w:lineRule="auto"/>
        <w:ind w:firstLine="0"/>
        <w:rPr>
          <w:rFonts w:ascii="Arial" w:eastAsiaTheme="minorHAnsi" w:hAnsi="Arial" w:cs="Arial"/>
        </w:rPr>
      </w:pPr>
      <w:r w:rsidRPr="004A7C8D">
        <w:rPr>
          <w:rFonts w:ascii="Arial" w:eastAsiaTheme="minorHAnsi" w:hAnsi="Arial" w:cs="Arial"/>
        </w:rPr>
        <w:t>a</w:t>
      </w:r>
    </w:p>
    <w:p w14:paraId="5D30167E" w14:textId="77777777" w:rsidR="004A7C8D" w:rsidRPr="004A7C8D" w:rsidRDefault="004A7C8D" w:rsidP="004A7C8D">
      <w:pPr>
        <w:autoSpaceDE w:val="0"/>
        <w:autoSpaceDN w:val="0"/>
        <w:adjustRightInd w:val="0"/>
        <w:spacing w:after="0" w:line="360" w:lineRule="auto"/>
        <w:ind w:firstLine="0"/>
        <w:rPr>
          <w:rFonts w:ascii="Arial" w:eastAsia="Times New Roman" w:hAnsi="Arial" w:cs="Arial"/>
          <w:sz w:val="18"/>
          <w:lang w:eastAsia="cs-CZ"/>
        </w:rPr>
      </w:pPr>
    </w:p>
    <w:p w14:paraId="6CD43311" w14:textId="4665FC15" w:rsidR="006D6556" w:rsidRPr="006D6556" w:rsidRDefault="00E20D4E" w:rsidP="004A7C8D">
      <w:pPr>
        <w:autoSpaceDE w:val="0"/>
        <w:autoSpaceDN w:val="0"/>
        <w:adjustRightInd w:val="0"/>
        <w:spacing w:after="0" w:line="360" w:lineRule="auto"/>
        <w:ind w:firstLine="0"/>
        <w:rPr>
          <w:rFonts w:ascii="Arial" w:eastAsia="Times New Roman" w:hAnsi="Arial" w:cs="Arial"/>
          <w:b/>
          <w:bCs/>
          <w:lang w:eastAsia="cs-CZ"/>
        </w:rPr>
      </w:pPr>
      <w:r>
        <w:rPr>
          <w:rFonts w:ascii="Arial" w:eastAsia="Times New Roman" w:hAnsi="Arial" w:cs="Arial"/>
          <w:b/>
          <w:bCs/>
          <w:lang w:eastAsia="cs-CZ"/>
        </w:rPr>
        <w:t>Poskytovatel</w:t>
      </w:r>
      <w:r w:rsidR="004A7C8D" w:rsidRPr="004A7C8D">
        <w:rPr>
          <w:rFonts w:ascii="Arial" w:eastAsia="Times New Roman" w:hAnsi="Arial" w:cs="Arial"/>
          <w:b/>
          <w:bCs/>
          <w:lang w:eastAsia="cs-CZ"/>
        </w:rPr>
        <w:t>:</w:t>
      </w:r>
      <w:r w:rsidR="004A7C8D" w:rsidRPr="004A7C8D">
        <w:rPr>
          <w:rFonts w:ascii="Arial" w:eastAsia="Times New Roman" w:hAnsi="Arial" w:cs="Arial"/>
          <w:b/>
          <w:bCs/>
          <w:lang w:eastAsia="cs-CZ"/>
        </w:rPr>
        <w:tab/>
      </w:r>
      <w:r w:rsidR="004A7C8D" w:rsidRPr="004A7C8D">
        <w:rPr>
          <w:rFonts w:ascii="Arial" w:eastAsia="Times New Roman" w:hAnsi="Arial" w:cs="Arial"/>
          <w:b/>
          <w:bCs/>
          <w:lang w:eastAsia="cs-CZ"/>
        </w:rPr>
        <w:tab/>
      </w:r>
      <w:r w:rsidR="004624D4">
        <w:rPr>
          <w:rFonts w:ascii="Arial" w:eastAsia="Times New Roman" w:hAnsi="Arial" w:cs="Arial"/>
          <w:b/>
          <w:bCs/>
          <w:lang w:eastAsia="cs-CZ"/>
        </w:rPr>
        <w:t xml:space="preserve">           MK POWER s.r.o.</w:t>
      </w:r>
      <w:r w:rsidR="004A7C8D" w:rsidRPr="004A7C8D">
        <w:rPr>
          <w:rFonts w:ascii="Arial" w:eastAsia="Times New Roman" w:hAnsi="Arial" w:cs="Arial"/>
          <w:b/>
          <w:bCs/>
          <w:lang w:eastAsia="cs-CZ"/>
        </w:rPr>
        <w:tab/>
      </w:r>
      <w:r w:rsidR="006D6556">
        <w:rPr>
          <w:rFonts w:ascii="Arial" w:eastAsia="Times New Roman" w:hAnsi="Arial" w:cs="Arial"/>
          <w:b/>
          <w:bCs/>
          <w:lang w:eastAsia="cs-CZ"/>
        </w:rPr>
        <w:tab/>
      </w:r>
    </w:p>
    <w:p w14:paraId="429B070B" w14:textId="0413D695" w:rsidR="004A7C8D" w:rsidRPr="006D6556" w:rsidRDefault="004A7C8D" w:rsidP="004A7C8D">
      <w:pPr>
        <w:autoSpaceDE w:val="0"/>
        <w:autoSpaceDN w:val="0"/>
        <w:adjustRightInd w:val="0"/>
        <w:spacing w:after="0" w:line="360" w:lineRule="auto"/>
        <w:ind w:firstLine="0"/>
        <w:rPr>
          <w:rFonts w:ascii="Arial" w:eastAsia="Times New Roman" w:hAnsi="Arial" w:cs="Arial"/>
          <w:lang w:eastAsia="cs-CZ"/>
        </w:rPr>
      </w:pPr>
      <w:r w:rsidRPr="004A7C8D">
        <w:rPr>
          <w:rFonts w:ascii="Arial" w:eastAsia="Times New Roman" w:hAnsi="Arial" w:cs="Arial"/>
          <w:b/>
          <w:bCs/>
          <w:lang w:eastAsia="cs-CZ"/>
        </w:rPr>
        <w:t>sídlo:</w:t>
      </w:r>
      <w:r w:rsidRPr="004A7C8D">
        <w:rPr>
          <w:rFonts w:ascii="Arial" w:eastAsia="Times New Roman" w:hAnsi="Arial" w:cs="Arial"/>
          <w:lang w:eastAsia="cs-CZ"/>
        </w:rPr>
        <w:t xml:space="preserve"> </w:t>
      </w:r>
      <w:r w:rsidRPr="004A7C8D">
        <w:rPr>
          <w:rFonts w:ascii="Arial" w:eastAsia="Times New Roman" w:hAnsi="Arial" w:cs="Arial"/>
          <w:lang w:eastAsia="cs-CZ"/>
        </w:rPr>
        <w:tab/>
      </w:r>
      <w:r w:rsidRPr="004A7C8D">
        <w:rPr>
          <w:rFonts w:ascii="Arial" w:eastAsia="Times New Roman" w:hAnsi="Arial" w:cs="Arial"/>
          <w:lang w:eastAsia="cs-CZ"/>
        </w:rPr>
        <w:tab/>
      </w:r>
      <w:r w:rsidR="004624D4">
        <w:rPr>
          <w:rFonts w:ascii="Arial" w:eastAsia="Times New Roman" w:hAnsi="Arial" w:cs="Arial"/>
          <w:lang w:eastAsia="cs-CZ"/>
        </w:rPr>
        <w:tab/>
      </w:r>
      <w:r w:rsidR="004624D4">
        <w:rPr>
          <w:rFonts w:ascii="Arial" w:eastAsia="Times New Roman" w:hAnsi="Arial" w:cs="Arial"/>
          <w:lang w:eastAsia="cs-CZ"/>
        </w:rPr>
        <w:tab/>
      </w:r>
      <w:r w:rsidR="004624D4">
        <w:rPr>
          <w:rFonts w:ascii="Arial" w:eastAsia="Times New Roman" w:hAnsi="Arial" w:cs="Arial"/>
          <w:lang w:eastAsia="cs-CZ"/>
        </w:rPr>
        <w:tab/>
        <w:t>Zámostní 1155/27, 710 00 Slezská Ostrava</w:t>
      </w:r>
      <w:r w:rsidRPr="004A7C8D">
        <w:rPr>
          <w:rFonts w:ascii="Arial" w:eastAsia="Times New Roman" w:hAnsi="Arial" w:cs="Arial"/>
          <w:lang w:eastAsia="cs-CZ"/>
        </w:rPr>
        <w:tab/>
      </w:r>
      <w:r w:rsidRPr="004A7C8D">
        <w:rPr>
          <w:rFonts w:ascii="Arial" w:eastAsia="Times New Roman" w:hAnsi="Arial" w:cs="Arial"/>
          <w:b/>
          <w:lang w:eastAsia="cs-CZ"/>
        </w:rPr>
        <w:tab/>
      </w:r>
    </w:p>
    <w:p w14:paraId="5069FACD" w14:textId="75A512FF" w:rsidR="004A7C8D" w:rsidRPr="004A7C8D" w:rsidRDefault="004A7C8D" w:rsidP="007C7228">
      <w:pPr>
        <w:tabs>
          <w:tab w:val="left" w:pos="993"/>
        </w:tabs>
        <w:autoSpaceDE w:val="0"/>
        <w:autoSpaceDN w:val="0"/>
        <w:adjustRightInd w:val="0"/>
        <w:spacing w:after="0" w:line="360" w:lineRule="auto"/>
        <w:ind w:firstLine="0"/>
        <w:rPr>
          <w:rFonts w:ascii="Arial" w:eastAsia="Times New Roman" w:hAnsi="Arial" w:cs="Arial"/>
          <w:lang w:eastAsia="cs-CZ"/>
        </w:rPr>
      </w:pPr>
      <w:r w:rsidRPr="004A7C8D">
        <w:rPr>
          <w:rFonts w:ascii="Arial" w:eastAsia="Times New Roman" w:hAnsi="Arial" w:cs="Arial"/>
          <w:b/>
          <w:bCs/>
          <w:lang w:eastAsia="cs-CZ"/>
        </w:rPr>
        <w:t>IČO:</w:t>
      </w:r>
      <w:r w:rsidRPr="004A7C8D">
        <w:rPr>
          <w:rFonts w:ascii="Arial" w:eastAsia="Times New Roman" w:hAnsi="Arial" w:cs="Arial"/>
          <w:lang w:eastAsia="cs-CZ"/>
        </w:rPr>
        <w:t xml:space="preserve"> </w:t>
      </w:r>
      <w:r w:rsidRPr="004A7C8D">
        <w:rPr>
          <w:rFonts w:ascii="Arial" w:eastAsia="Times New Roman" w:hAnsi="Arial" w:cs="Arial"/>
          <w:lang w:eastAsia="cs-CZ"/>
        </w:rPr>
        <w:tab/>
      </w:r>
      <w:r w:rsidRPr="004A7C8D">
        <w:rPr>
          <w:rFonts w:ascii="Arial" w:eastAsia="Times New Roman" w:hAnsi="Arial" w:cs="Arial"/>
          <w:lang w:eastAsia="cs-CZ"/>
        </w:rPr>
        <w:tab/>
      </w:r>
      <w:r w:rsidR="004624D4">
        <w:rPr>
          <w:rFonts w:ascii="Arial" w:eastAsia="Times New Roman" w:hAnsi="Arial" w:cs="Arial"/>
          <w:lang w:eastAsia="cs-CZ"/>
        </w:rPr>
        <w:tab/>
      </w:r>
      <w:r w:rsidR="004624D4">
        <w:rPr>
          <w:rFonts w:ascii="Arial" w:eastAsia="Times New Roman" w:hAnsi="Arial" w:cs="Arial"/>
          <w:lang w:eastAsia="cs-CZ"/>
        </w:rPr>
        <w:tab/>
      </w:r>
      <w:r w:rsidR="004624D4">
        <w:rPr>
          <w:rFonts w:ascii="Arial" w:eastAsia="Times New Roman" w:hAnsi="Arial" w:cs="Arial"/>
          <w:lang w:eastAsia="cs-CZ"/>
        </w:rPr>
        <w:tab/>
        <w:t>06555497</w:t>
      </w:r>
      <w:r w:rsidRPr="004A7C8D">
        <w:rPr>
          <w:rFonts w:ascii="Arial" w:eastAsia="Times New Roman" w:hAnsi="Arial" w:cs="Arial"/>
          <w:lang w:eastAsia="cs-CZ"/>
        </w:rPr>
        <w:tab/>
      </w:r>
    </w:p>
    <w:p w14:paraId="0CC76118" w14:textId="317A029E" w:rsidR="004A7C8D" w:rsidRPr="004A7C8D" w:rsidRDefault="004A7C8D" w:rsidP="004A7C8D">
      <w:pPr>
        <w:autoSpaceDE w:val="0"/>
        <w:autoSpaceDN w:val="0"/>
        <w:adjustRightInd w:val="0"/>
        <w:spacing w:after="0" w:line="360" w:lineRule="auto"/>
        <w:ind w:firstLine="0"/>
        <w:rPr>
          <w:rFonts w:ascii="Arial" w:eastAsia="Times New Roman" w:hAnsi="Arial" w:cs="Arial"/>
          <w:b/>
          <w:lang w:eastAsia="cs-CZ"/>
        </w:rPr>
      </w:pPr>
      <w:r w:rsidRPr="004A7C8D">
        <w:rPr>
          <w:rFonts w:ascii="Arial" w:eastAsia="Times New Roman" w:hAnsi="Arial" w:cs="Arial"/>
          <w:b/>
          <w:lang w:eastAsia="cs-CZ"/>
        </w:rPr>
        <w:t>kontaktní a fakturační adresa:</w:t>
      </w:r>
      <w:r w:rsidRPr="004A7C8D">
        <w:rPr>
          <w:rFonts w:ascii="Arial" w:eastAsia="Times New Roman" w:hAnsi="Arial" w:cs="Arial"/>
          <w:b/>
          <w:lang w:eastAsia="cs-CZ"/>
        </w:rPr>
        <w:tab/>
      </w:r>
      <w:r w:rsidR="004624D4" w:rsidRPr="004624D4">
        <w:rPr>
          <w:rFonts w:ascii="Arial" w:eastAsia="Times New Roman" w:hAnsi="Arial" w:cs="Arial"/>
          <w:bCs/>
          <w:lang w:eastAsia="cs-CZ"/>
        </w:rPr>
        <w:t xml:space="preserve">Zámostní </w:t>
      </w:r>
      <w:r w:rsidR="004624D4">
        <w:rPr>
          <w:rFonts w:ascii="Arial" w:eastAsia="Times New Roman" w:hAnsi="Arial" w:cs="Arial"/>
          <w:bCs/>
          <w:lang w:eastAsia="cs-CZ"/>
        </w:rPr>
        <w:t>1155/27, 710 00 Slezská Ostrava</w:t>
      </w:r>
    </w:p>
    <w:p w14:paraId="57E4884B" w14:textId="134E34D2" w:rsidR="004A7C8D" w:rsidRPr="007866AB" w:rsidRDefault="004A7C8D" w:rsidP="004A7C8D">
      <w:pPr>
        <w:autoSpaceDE w:val="0"/>
        <w:autoSpaceDN w:val="0"/>
        <w:adjustRightInd w:val="0"/>
        <w:spacing w:after="0" w:line="360" w:lineRule="auto"/>
        <w:ind w:firstLine="0"/>
        <w:rPr>
          <w:rFonts w:ascii="Arial" w:eastAsia="Times New Roman" w:hAnsi="Arial" w:cs="Arial"/>
          <w:lang w:eastAsia="cs-CZ"/>
        </w:rPr>
      </w:pPr>
      <w:r w:rsidRPr="004A7C8D">
        <w:rPr>
          <w:rFonts w:ascii="Arial" w:eastAsia="Times New Roman" w:hAnsi="Arial" w:cs="Arial"/>
          <w:b/>
          <w:bCs/>
          <w:lang w:eastAsia="cs-CZ"/>
        </w:rPr>
        <w:t xml:space="preserve">bankovní spojení: </w:t>
      </w:r>
      <w:r w:rsidRPr="004A7C8D">
        <w:rPr>
          <w:rFonts w:ascii="Arial" w:eastAsia="Times New Roman" w:hAnsi="Arial" w:cs="Arial"/>
          <w:b/>
          <w:bCs/>
          <w:lang w:eastAsia="cs-CZ"/>
        </w:rPr>
        <w:tab/>
      </w:r>
      <w:r w:rsidRPr="004A7C8D">
        <w:rPr>
          <w:rFonts w:ascii="Arial" w:eastAsia="Times New Roman" w:hAnsi="Arial" w:cs="Arial"/>
          <w:b/>
          <w:bCs/>
          <w:lang w:eastAsia="cs-CZ"/>
        </w:rPr>
        <w:tab/>
      </w:r>
      <w:r w:rsidR="00B66E34">
        <w:rPr>
          <w:rFonts w:ascii="Arial" w:eastAsia="Times New Roman" w:hAnsi="Arial" w:cs="Arial"/>
          <w:b/>
          <w:bCs/>
          <w:lang w:eastAsia="cs-CZ"/>
        </w:rPr>
        <w:t xml:space="preserve">            </w:t>
      </w:r>
    </w:p>
    <w:p w14:paraId="754D9663" w14:textId="103A5273" w:rsidR="004A7C8D" w:rsidRPr="00F27647" w:rsidRDefault="004A7C8D" w:rsidP="004A7C8D">
      <w:pPr>
        <w:autoSpaceDE w:val="0"/>
        <w:autoSpaceDN w:val="0"/>
        <w:adjustRightInd w:val="0"/>
        <w:spacing w:after="0" w:line="360" w:lineRule="auto"/>
        <w:ind w:firstLine="0"/>
        <w:rPr>
          <w:rFonts w:ascii="Arial" w:eastAsia="Times New Roman" w:hAnsi="Arial" w:cs="Arial"/>
          <w:lang w:eastAsia="cs-CZ"/>
        </w:rPr>
      </w:pPr>
      <w:r w:rsidRPr="007866AB">
        <w:rPr>
          <w:rFonts w:ascii="Arial" w:eastAsia="Times New Roman" w:hAnsi="Arial" w:cs="Arial"/>
          <w:b/>
          <w:bCs/>
          <w:lang w:eastAsia="cs-CZ"/>
        </w:rPr>
        <w:t>číslo účtu:</w:t>
      </w:r>
      <w:r w:rsidRPr="007866AB">
        <w:rPr>
          <w:rFonts w:ascii="Arial" w:eastAsia="Times New Roman" w:hAnsi="Arial" w:cs="Arial"/>
          <w:b/>
          <w:bCs/>
          <w:lang w:eastAsia="cs-CZ"/>
        </w:rPr>
        <w:tab/>
      </w:r>
      <w:r w:rsidRPr="007866AB">
        <w:rPr>
          <w:rFonts w:ascii="Arial" w:eastAsia="Times New Roman" w:hAnsi="Arial" w:cs="Arial"/>
          <w:b/>
          <w:bCs/>
          <w:lang w:eastAsia="cs-CZ"/>
        </w:rPr>
        <w:tab/>
      </w:r>
      <w:r w:rsidRPr="007866AB">
        <w:rPr>
          <w:rFonts w:ascii="Arial" w:eastAsia="Times New Roman" w:hAnsi="Arial" w:cs="Arial"/>
          <w:b/>
          <w:bCs/>
          <w:lang w:eastAsia="cs-CZ"/>
        </w:rPr>
        <w:tab/>
      </w:r>
      <w:r w:rsidR="00B66E34" w:rsidRPr="007866AB">
        <w:rPr>
          <w:rFonts w:ascii="Arial" w:eastAsia="Times New Roman" w:hAnsi="Arial" w:cs="Arial"/>
          <w:b/>
          <w:bCs/>
          <w:lang w:eastAsia="cs-CZ"/>
        </w:rPr>
        <w:t xml:space="preserve">            </w:t>
      </w:r>
    </w:p>
    <w:p w14:paraId="3C8F3872" w14:textId="142E6C99" w:rsidR="004A7C8D" w:rsidRPr="004624D4" w:rsidRDefault="004A7C8D" w:rsidP="004A7C8D">
      <w:pPr>
        <w:autoSpaceDE w:val="0"/>
        <w:autoSpaceDN w:val="0"/>
        <w:adjustRightInd w:val="0"/>
        <w:spacing w:after="0" w:line="360" w:lineRule="auto"/>
        <w:ind w:firstLine="0"/>
        <w:rPr>
          <w:rFonts w:ascii="Arial" w:eastAsia="Times New Roman" w:hAnsi="Arial" w:cs="Arial"/>
          <w:lang w:eastAsia="cs-CZ"/>
        </w:rPr>
      </w:pPr>
      <w:r w:rsidRPr="00F27647">
        <w:rPr>
          <w:rFonts w:ascii="Arial" w:eastAsia="Times New Roman" w:hAnsi="Arial" w:cs="Arial"/>
          <w:b/>
          <w:bCs/>
          <w:lang w:eastAsia="cs-CZ"/>
        </w:rPr>
        <w:t>ID datové schránky:</w:t>
      </w:r>
      <w:r w:rsidRPr="004A7C8D">
        <w:rPr>
          <w:rFonts w:ascii="Arial" w:eastAsia="Times New Roman" w:hAnsi="Arial" w:cs="Arial"/>
          <w:b/>
          <w:bCs/>
          <w:lang w:eastAsia="cs-CZ"/>
        </w:rPr>
        <w:tab/>
      </w:r>
      <w:r w:rsidRPr="004A7C8D">
        <w:rPr>
          <w:rFonts w:ascii="Arial" w:eastAsia="Times New Roman" w:hAnsi="Arial" w:cs="Arial"/>
          <w:b/>
          <w:bCs/>
          <w:lang w:eastAsia="cs-CZ"/>
        </w:rPr>
        <w:tab/>
      </w:r>
      <w:r w:rsidR="004624D4">
        <w:rPr>
          <w:rFonts w:ascii="Arial" w:eastAsia="Times New Roman" w:hAnsi="Arial" w:cs="Arial"/>
          <w:b/>
          <w:bCs/>
          <w:lang w:eastAsia="cs-CZ"/>
        </w:rPr>
        <w:tab/>
      </w:r>
      <w:r w:rsidR="004624D4" w:rsidRPr="004624D4">
        <w:rPr>
          <w:rFonts w:ascii="Arial" w:eastAsia="Times New Roman" w:hAnsi="Arial" w:cs="Arial"/>
          <w:lang w:eastAsia="cs-CZ"/>
        </w:rPr>
        <w:t>Zgjt2vu</w:t>
      </w:r>
    </w:p>
    <w:p w14:paraId="5D753738" w14:textId="1401F7DE" w:rsidR="004A7C8D" w:rsidRDefault="004A7C8D" w:rsidP="004A7C8D">
      <w:pPr>
        <w:autoSpaceDE w:val="0"/>
        <w:autoSpaceDN w:val="0"/>
        <w:adjustRightInd w:val="0"/>
        <w:spacing w:after="0" w:line="360" w:lineRule="auto"/>
        <w:ind w:firstLine="0"/>
        <w:rPr>
          <w:rFonts w:ascii="Arial" w:eastAsia="Times New Roman" w:hAnsi="Arial" w:cs="Arial"/>
          <w:lang w:eastAsia="cs-CZ"/>
        </w:rPr>
      </w:pPr>
      <w:r w:rsidRPr="004A7C8D">
        <w:rPr>
          <w:rFonts w:ascii="Arial" w:eastAsia="Times New Roman" w:hAnsi="Arial" w:cs="Arial"/>
          <w:lang w:eastAsia="cs-CZ"/>
        </w:rPr>
        <w:t>(dále jen „</w:t>
      </w:r>
      <w:r w:rsidR="00E20D4E">
        <w:rPr>
          <w:rFonts w:ascii="Arial" w:eastAsia="Times New Roman" w:hAnsi="Arial" w:cs="Arial"/>
          <w:b/>
          <w:i/>
          <w:iCs/>
          <w:lang w:eastAsia="cs-CZ"/>
        </w:rPr>
        <w:t>Poskytovate</w:t>
      </w:r>
      <w:r w:rsidRPr="003218F0">
        <w:rPr>
          <w:rFonts w:ascii="Arial" w:eastAsia="Times New Roman" w:hAnsi="Arial" w:cs="Arial"/>
          <w:b/>
          <w:i/>
          <w:iCs/>
          <w:lang w:eastAsia="cs-CZ"/>
        </w:rPr>
        <w:t>l</w:t>
      </w:r>
      <w:r w:rsidRPr="004A7C8D">
        <w:rPr>
          <w:rFonts w:ascii="Arial" w:eastAsia="Times New Roman" w:hAnsi="Arial" w:cs="Arial"/>
          <w:lang w:eastAsia="cs-CZ"/>
        </w:rPr>
        <w:t xml:space="preserve">“) </w:t>
      </w:r>
    </w:p>
    <w:p w14:paraId="74D435F5" w14:textId="77777777" w:rsidR="003218F0" w:rsidRPr="00855AFD" w:rsidRDefault="003218F0" w:rsidP="003218F0">
      <w:pPr>
        <w:autoSpaceDE w:val="0"/>
        <w:autoSpaceDN w:val="0"/>
        <w:adjustRightInd w:val="0"/>
        <w:spacing w:after="0" w:line="360" w:lineRule="auto"/>
        <w:ind w:firstLine="0"/>
        <w:rPr>
          <w:rFonts w:ascii="Arial" w:eastAsia="Times New Roman" w:hAnsi="Arial" w:cs="Arial"/>
          <w:sz w:val="18"/>
          <w:szCs w:val="18"/>
          <w:lang w:eastAsia="cs-CZ"/>
        </w:rPr>
      </w:pPr>
    </w:p>
    <w:p w14:paraId="4DEA5C8D" w14:textId="29374CF2" w:rsidR="00EC6879" w:rsidRPr="001125B3" w:rsidRDefault="003218F0" w:rsidP="00A61CCA">
      <w:pPr>
        <w:spacing w:after="0" w:line="360" w:lineRule="auto"/>
        <w:ind w:firstLine="0"/>
        <w:contextualSpacing/>
        <w:rPr>
          <w:rFonts w:ascii="Arial" w:eastAsiaTheme="minorHAnsi" w:hAnsi="Arial" w:cs="Arial"/>
        </w:rPr>
      </w:pPr>
      <w:r w:rsidRPr="005C52C6">
        <w:rPr>
          <w:rFonts w:ascii="Arial" w:eastAsiaTheme="minorHAnsi" w:hAnsi="Arial" w:cs="Arial"/>
        </w:rPr>
        <w:t xml:space="preserve">Výše uvedený </w:t>
      </w:r>
      <w:r w:rsidR="001125B3">
        <w:rPr>
          <w:rFonts w:ascii="Arial" w:eastAsiaTheme="minorHAnsi" w:hAnsi="Arial" w:cs="Arial"/>
        </w:rPr>
        <w:t>O</w:t>
      </w:r>
      <w:r>
        <w:rPr>
          <w:rFonts w:ascii="Arial" w:eastAsiaTheme="minorHAnsi" w:hAnsi="Arial" w:cs="Arial"/>
        </w:rPr>
        <w:t xml:space="preserve">bjednatel a </w:t>
      </w:r>
      <w:r w:rsidR="00E20D4E">
        <w:rPr>
          <w:rFonts w:ascii="Arial" w:eastAsiaTheme="minorHAnsi" w:hAnsi="Arial" w:cs="Arial"/>
        </w:rPr>
        <w:t>Poskytovatel</w:t>
      </w:r>
      <w:r w:rsidRPr="005C52C6">
        <w:rPr>
          <w:rFonts w:ascii="Arial" w:eastAsiaTheme="minorHAnsi" w:hAnsi="Arial" w:cs="Arial"/>
        </w:rPr>
        <w:t xml:space="preserve"> uzavírají společně tuto </w:t>
      </w:r>
      <w:r w:rsidR="00122433">
        <w:rPr>
          <w:rFonts w:ascii="Arial" w:eastAsiaTheme="minorHAnsi" w:hAnsi="Arial" w:cs="Arial"/>
        </w:rPr>
        <w:t>Smlouvu.</w:t>
      </w:r>
    </w:p>
    <w:p w14:paraId="689405A6" w14:textId="11A99C01" w:rsidR="00D0182F" w:rsidRDefault="00D0182F" w:rsidP="00A61CCA">
      <w:pPr>
        <w:spacing w:after="0" w:line="360" w:lineRule="auto"/>
        <w:ind w:firstLine="0"/>
        <w:rPr>
          <w:rFonts w:ascii="Arial" w:hAnsi="Arial" w:cs="Arial"/>
          <w:sz w:val="18"/>
          <w:szCs w:val="18"/>
        </w:rPr>
      </w:pPr>
    </w:p>
    <w:p w14:paraId="32ED78AC" w14:textId="3A6453D7" w:rsidR="001704EB" w:rsidRPr="00F2037B" w:rsidRDefault="001704EB" w:rsidP="00492765">
      <w:pPr>
        <w:pStyle w:val="Odstavecseseznamem"/>
        <w:numPr>
          <w:ilvl w:val="0"/>
          <w:numId w:val="9"/>
        </w:numPr>
        <w:spacing w:after="0" w:line="360" w:lineRule="auto"/>
        <w:jc w:val="center"/>
        <w:rPr>
          <w:rFonts w:ascii="Arial" w:hAnsi="Arial" w:cs="Arial"/>
          <w:b/>
        </w:rPr>
      </w:pPr>
    </w:p>
    <w:p w14:paraId="5B3B2417" w14:textId="75DFB4DD" w:rsidR="001704EB" w:rsidRPr="00A61CCA" w:rsidRDefault="001704EB" w:rsidP="00A61CCA">
      <w:pPr>
        <w:spacing w:after="0" w:line="360" w:lineRule="auto"/>
        <w:ind w:firstLine="0"/>
        <w:jc w:val="center"/>
        <w:rPr>
          <w:rFonts w:ascii="Arial" w:hAnsi="Arial" w:cs="Arial"/>
          <w:b/>
        </w:rPr>
      </w:pPr>
      <w:r w:rsidRPr="00A61CCA">
        <w:rPr>
          <w:rFonts w:ascii="Arial" w:hAnsi="Arial" w:cs="Arial"/>
          <w:b/>
        </w:rPr>
        <w:t>Předmět</w:t>
      </w:r>
      <w:r w:rsidR="00EC6879">
        <w:rPr>
          <w:rFonts w:ascii="Arial" w:hAnsi="Arial" w:cs="Arial"/>
          <w:b/>
        </w:rPr>
        <w:t xml:space="preserve"> S</w:t>
      </w:r>
      <w:r w:rsidRPr="00A61CCA">
        <w:rPr>
          <w:rFonts w:ascii="Arial" w:hAnsi="Arial" w:cs="Arial"/>
          <w:b/>
        </w:rPr>
        <w:t>mlouvy</w:t>
      </w:r>
    </w:p>
    <w:p w14:paraId="21288260" w14:textId="766FF33E" w:rsidR="00963BB4" w:rsidRPr="00963BB4" w:rsidRDefault="00D0182F" w:rsidP="00963BB4">
      <w:pPr>
        <w:pStyle w:val="Odstavecseseznamem"/>
        <w:widowControl w:val="0"/>
        <w:numPr>
          <w:ilvl w:val="0"/>
          <w:numId w:val="5"/>
        </w:numPr>
        <w:tabs>
          <w:tab w:val="left" w:pos="567"/>
        </w:tabs>
        <w:suppressAutoHyphens/>
        <w:spacing w:after="120" w:line="360" w:lineRule="auto"/>
        <w:ind w:left="567" w:hanging="567"/>
        <w:rPr>
          <w:rFonts w:ascii="Arial" w:hAnsi="Arial" w:cs="Arial"/>
        </w:rPr>
      </w:pPr>
      <w:r w:rsidRPr="00D0182F">
        <w:rPr>
          <w:rFonts w:ascii="Arial" w:hAnsi="Arial" w:cs="Arial"/>
        </w:rPr>
        <w:t>Tato Smlouva se uzavírá na základě výsledk</w:t>
      </w:r>
      <w:r w:rsidR="001672FB">
        <w:rPr>
          <w:rFonts w:ascii="Arial" w:hAnsi="Arial" w:cs="Arial"/>
        </w:rPr>
        <w:t>u</w:t>
      </w:r>
      <w:r w:rsidRPr="00D0182F">
        <w:rPr>
          <w:rFonts w:ascii="Arial" w:hAnsi="Arial" w:cs="Arial"/>
        </w:rPr>
        <w:t xml:space="preserve"> veřejné zakázky malého rozsahu na s</w:t>
      </w:r>
      <w:r w:rsidR="007237A0">
        <w:rPr>
          <w:rFonts w:ascii="Arial" w:hAnsi="Arial" w:cs="Arial"/>
        </w:rPr>
        <w:t>lužby</w:t>
      </w:r>
      <w:r w:rsidRPr="00D0182F">
        <w:rPr>
          <w:rFonts w:ascii="Arial" w:hAnsi="Arial" w:cs="Arial"/>
        </w:rPr>
        <w:t xml:space="preserve"> s</w:t>
      </w:r>
      <w:r w:rsidR="00E20D4E">
        <w:rPr>
          <w:rFonts w:ascii="Arial" w:hAnsi="Arial" w:cs="Arial"/>
        </w:rPr>
        <w:t> </w:t>
      </w:r>
      <w:r w:rsidRPr="00D0182F">
        <w:rPr>
          <w:rFonts w:ascii="Arial" w:hAnsi="Arial" w:cs="Arial"/>
        </w:rPr>
        <w:t>názvem</w:t>
      </w:r>
      <w:r w:rsidR="00E20D4E" w:rsidRPr="00E20D4E">
        <w:t xml:space="preserve"> </w:t>
      </w:r>
      <w:r w:rsidR="00E20D4E">
        <w:t>„</w:t>
      </w:r>
      <w:r w:rsidR="00E20D4E" w:rsidRPr="00E20D4E">
        <w:rPr>
          <w:rFonts w:ascii="Arial" w:hAnsi="Arial" w:cs="Arial"/>
          <w:i/>
          <w:iCs/>
        </w:rPr>
        <w:t xml:space="preserve">Zajištění </w:t>
      </w:r>
      <w:r w:rsidR="00216818" w:rsidRPr="00216818">
        <w:rPr>
          <w:rFonts w:ascii="Arial" w:hAnsi="Arial" w:cs="Arial"/>
          <w:i/>
          <w:iCs/>
        </w:rPr>
        <w:t xml:space="preserve">servisních </w:t>
      </w:r>
      <w:r w:rsidR="000407C6">
        <w:rPr>
          <w:rFonts w:ascii="Arial" w:hAnsi="Arial" w:cs="Arial"/>
          <w:i/>
          <w:iCs/>
        </w:rPr>
        <w:t>kontrol</w:t>
      </w:r>
      <w:r w:rsidR="00216818" w:rsidRPr="00216818">
        <w:rPr>
          <w:rFonts w:ascii="Arial" w:hAnsi="Arial" w:cs="Arial"/>
          <w:i/>
          <w:iCs/>
        </w:rPr>
        <w:t xml:space="preserve"> klimatizačních zařízení </w:t>
      </w:r>
    </w:p>
    <w:p w14:paraId="0009CB7F" w14:textId="49BA5C45" w:rsidR="00D0182F" w:rsidRPr="005E13FA" w:rsidRDefault="00DE00D3" w:rsidP="00963BB4">
      <w:pPr>
        <w:pStyle w:val="Odstavecseseznamem"/>
        <w:widowControl w:val="0"/>
        <w:tabs>
          <w:tab w:val="left" w:pos="567"/>
        </w:tabs>
        <w:suppressAutoHyphens/>
        <w:spacing w:after="120" w:line="360" w:lineRule="auto"/>
        <w:ind w:left="567" w:firstLine="0"/>
        <w:rPr>
          <w:rFonts w:ascii="Arial" w:hAnsi="Arial" w:cs="Arial"/>
        </w:rPr>
      </w:pPr>
      <w:r>
        <w:rPr>
          <w:rFonts w:ascii="Arial" w:hAnsi="Arial" w:cs="Arial"/>
          <w:i/>
          <w:iCs/>
        </w:rPr>
        <w:t xml:space="preserve">a vzduchotechniky </w:t>
      </w:r>
      <w:r w:rsidR="00E20D4E" w:rsidRPr="00E20D4E">
        <w:rPr>
          <w:rFonts w:ascii="Arial" w:hAnsi="Arial" w:cs="Arial"/>
          <w:i/>
          <w:iCs/>
        </w:rPr>
        <w:t>pro Krajskou pobočku ÚP ČR v Plzni</w:t>
      </w:r>
      <w:r w:rsidR="00D0182F" w:rsidRPr="00E20D4E">
        <w:rPr>
          <w:rFonts w:ascii="Arial" w:hAnsi="Arial" w:cs="Arial"/>
          <w:i/>
          <w:iCs/>
        </w:rPr>
        <w:t>“</w:t>
      </w:r>
      <w:r w:rsidR="009013AE" w:rsidRPr="00E20D4E">
        <w:rPr>
          <w:rFonts w:ascii="Arial" w:hAnsi="Arial" w:cs="Arial"/>
        </w:rPr>
        <w:t xml:space="preserve"> systémové číslo</w:t>
      </w:r>
      <w:r w:rsidR="00C835E5" w:rsidRPr="00E20D4E">
        <w:rPr>
          <w:rFonts w:ascii="Arial" w:hAnsi="Arial" w:cs="Arial"/>
        </w:rPr>
        <w:t xml:space="preserve"> N006/22/</w:t>
      </w:r>
      <w:r w:rsidR="00963BB4">
        <w:rPr>
          <w:rFonts w:ascii="Arial" w:hAnsi="Arial" w:cs="Arial"/>
        </w:rPr>
        <w:t>V0002773</w:t>
      </w:r>
      <w:r w:rsidR="00171F81">
        <w:rPr>
          <w:rFonts w:ascii="Arial" w:hAnsi="Arial" w:cs="Arial"/>
        </w:rPr>
        <w:t>6</w:t>
      </w:r>
      <w:r w:rsidR="009013AE" w:rsidRPr="00E20D4E">
        <w:rPr>
          <w:rFonts w:ascii="Arial" w:hAnsi="Arial" w:cs="Arial"/>
        </w:rPr>
        <w:t xml:space="preserve"> </w:t>
      </w:r>
      <w:r w:rsidR="005F0257" w:rsidRPr="00E20D4E">
        <w:rPr>
          <w:rFonts w:ascii="Arial" w:hAnsi="Arial" w:cs="Arial"/>
        </w:rPr>
        <w:t>ze dne</w:t>
      </w:r>
      <w:r w:rsidR="00171F81">
        <w:rPr>
          <w:rFonts w:ascii="Arial" w:hAnsi="Arial" w:cs="Arial"/>
        </w:rPr>
        <w:t xml:space="preserve"> 8. 12. 2022</w:t>
      </w:r>
      <w:r w:rsidR="006D6556" w:rsidRPr="00E20D4E">
        <w:rPr>
          <w:rFonts w:ascii="Arial" w:hAnsi="Arial" w:cs="Arial"/>
        </w:rPr>
        <w:t xml:space="preserve"> </w:t>
      </w:r>
      <w:r w:rsidR="005B019A" w:rsidRPr="00E20D4E">
        <w:rPr>
          <w:rFonts w:ascii="Arial" w:hAnsi="Arial" w:cs="Arial"/>
        </w:rPr>
        <w:t xml:space="preserve">a </w:t>
      </w:r>
      <w:r w:rsidR="00D0182F" w:rsidRPr="00E20D4E">
        <w:rPr>
          <w:rFonts w:ascii="Arial" w:hAnsi="Arial" w:cs="Arial"/>
        </w:rPr>
        <w:t xml:space="preserve">v souladu s nabídkou </w:t>
      </w:r>
      <w:r w:rsidR="00E20D4E">
        <w:rPr>
          <w:rFonts w:ascii="Arial" w:hAnsi="Arial" w:cs="Arial"/>
        </w:rPr>
        <w:t>Poskytovatele</w:t>
      </w:r>
      <w:r w:rsidR="00D0182F" w:rsidRPr="00E20D4E">
        <w:rPr>
          <w:rFonts w:ascii="Arial" w:hAnsi="Arial" w:cs="Arial"/>
        </w:rPr>
        <w:t xml:space="preserve"> a </w:t>
      </w:r>
      <w:r w:rsidR="00D0182F" w:rsidRPr="00E20D4E">
        <w:rPr>
          <w:rFonts w:ascii="Arial" w:hAnsi="Arial" w:cs="Arial"/>
        </w:rPr>
        <w:lastRenderedPageBreak/>
        <w:t xml:space="preserve">rozhodnutím </w:t>
      </w:r>
      <w:r w:rsidR="00980CA7" w:rsidRPr="00E20D4E">
        <w:rPr>
          <w:rFonts w:ascii="Arial" w:hAnsi="Arial" w:cs="Arial"/>
        </w:rPr>
        <w:t>O</w:t>
      </w:r>
      <w:r w:rsidR="00D0182F" w:rsidRPr="00E20D4E">
        <w:rPr>
          <w:rFonts w:ascii="Arial" w:hAnsi="Arial" w:cs="Arial"/>
        </w:rPr>
        <w:t xml:space="preserve">bjednatele jako zadavatele o </w:t>
      </w:r>
      <w:r w:rsidR="00D0182F" w:rsidRPr="005E13FA">
        <w:rPr>
          <w:rFonts w:ascii="Arial" w:hAnsi="Arial" w:cs="Arial"/>
        </w:rPr>
        <w:t xml:space="preserve">výběru nejvhodnější nabídky. </w:t>
      </w:r>
    </w:p>
    <w:p w14:paraId="2BC26831" w14:textId="77777777" w:rsidR="00963BB4" w:rsidRDefault="0073044C" w:rsidP="00963BB4">
      <w:pPr>
        <w:pStyle w:val="Odstavecseseznamem"/>
        <w:widowControl w:val="0"/>
        <w:numPr>
          <w:ilvl w:val="0"/>
          <w:numId w:val="5"/>
        </w:numPr>
        <w:spacing w:before="240" w:after="0" w:line="360" w:lineRule="auto"/>
        <w:ind w:left="567" w:hanging="567"/>
        <w:rPr>
          <w:rFonts w:ascii="Arial" w:eastAsia="Times New Roman" w:hAnsi="Arial" w:cs="Arial"/>
          <w:lang w:eastAsia="cs-CZ"/>
        </w:rPr>
      </w:pPr>
      <w:r w:rsidRPr="005E13FA">
        <w:rPr>
          <w:rFonts w:ascii="Arial" w:eastAsia="Times New Roman" w:hAnsi="Arial" w:cs="Arial"/>
          <w:lang w:eastAsia="cs-CZ"/>
        </w:rPr>
        <w:t xml:space="preserve">Touto Smlouvou se </w:t>
      </w:r>
      <w:r w:rsidR="00E20D4E" w:rsidRPr="005E13FA">
        <w:rPr>
          <w:rFonts w:ascii="Arial" w:eastAsia="Times New Roman" w:hAnsi="Arial" w:cs="Arial"/>
          <w:lang w:eastAsia="cs-CZ"/>
        </w:rPr>
        <w:t>Poskytovatel</w:t>
      </w:r>
      <w:r w:rsidRPr="005E13FA">
        <w:rPr>
          <w:rFonts w:ascii="Arial" w:eastAsia="Times New Roman" w:hAnsi="Arial" w:cs="Arial"/>
          <w:lang w:eastAsia="cs-CZ"/>
        </w:rPr>
        <w:t xml:space="preserve"> zavazuje prov</w:t>
      </w:r>
      <w:r w:rsidR="00E20D4E" w:rsidRPr="005E13FA">
        <w:rPr>
          <w:rFonts w:ascii="Arial" w:eastAsia="Times New Roman" w:hAnsi="Arial" w:cs="Arial"/>
          <w:lang w:eastAsia="cs-CZ"/>
        </w:rPr>
        <w:t>ádět</w:t>
      </w:r>
      <w:r w:rsidR="00DE00D3" w:rsidRPr="005E13FA">
        <w:t xml:space="preserve"> </w:t>
      </w:r>
      <w:r w:rsidR="00DE00D3" w:rsidRPr="005E13FA">
        <w:rPr>
          <w:rFonts w:ascii="Arial" w:eastAsia="Times New Roman" w:hAnsi="Arial" w:cs="Arial"/>
          <w:lang w:eastAsia="cs-CZ"/>
        </w:rPr>
        <w:t>servisní kontroly vzduchotechniky, klimatizačních zařízení a kontroly těsnosti  klimatizačních zařízení</w:t>
      </w:r>
      <w:r w:rsidR="00E20D4E" w:rsidRPr="005E13FA">
        <w:rPr>
          <w:rFonts w:ascii="Arial" w:eastAsia="Times New Roman" w:hAnsi="Arial" w:cs="Arial"/>
          <w:lang w:eastAsia="cs-CZ"/>
        </w:rPr>
        <w:t xml:space="preserve"> </w:t>
      </w:r>
      <w:r w:rsidRPr="005E13FA">
        <w:rPr>
          <w:rFonts w:ascii="Arial" w:eastAsia="Times New Roman" w:hAnsi="Arial" w:cs="Arial"/>
          <w:lang w:eastAsia="cs-CZ"/>
        </w:rPr>
        <w:t xml:space="preserve">pro </w:t>
      </w:r>
      <w:r w:rsidR="001125B3" w:rsidRPr="005E13FA">
        <w:rPr>
          <w:rFonts w:ascii="Arial" w:eastAsia="Times New Roman" w:hAnsi="Arial" w:cs="Arial"/>
          <w:lang w:eastAsia="cs-CZ"/>
        </w:rPr>
        <w:t>O</w:t>
      </w:r>
      <w:r w:rsidRPr="005E13FA">
        <w:rPr>
          <w:rFonts w:ascii="Arial" w:eastAsia="Times New Roman" w:hAnsi="Arial" w:cs="Arial"/>
          <w:lang w:eastAsia="cs-CZ"/>
        </w:rPr>
        <w:t xml:space="preserve">bjednatele </w:t>
      </w:r>
    </w:p>
    <w:p w14:paraId="6932F102" w14:textId="77777777" w:rsidR="00963BB4" w:rsidRDefault="0073044C" w:rsidP="00963BB4">
      <w:pPr>
        <w:pStyle w:val="Odstavecseseznamem"/>
        <w:widowControl w:val="0"/>
        <w:spacing w:before="240" w:after="0" w:line="360" w:lineRule="auto"/>
        <w:ind w:left="567" w:firstLine="0"/>
        <w:rPr>
          <w:rFonts w:ascii="Arial" w:hAnsi="Arial" w:cs="Arial"/>
          <w:color w:val="000000"/>
          <w:szCs w:val="24"/>
        </w:rPr>
      </w:pPr>
      <w:r w:rsidRPr="005E13FA">
        <w:rPr>
          <w:rFonts w:ascii="Arial" w:eastAsia="Times New Roman" w:hAnsi="Arial" w:cs="Arial"/>
          <w:lang w:eastAsia="cs-CZ"/>
        </w:rPr>
        <w:t>na své náklady a nebezpečí, s potřebnou péčí</w:t>
      </w:r>
      <w:r w:rsidR="004477E2" w:rsidRPr="005E13FA">
        <w:rPr>
          <w:rFonts w:ascii="Arial" w:eastAsia="Times New Roman" w:hAnsi="Arial" w:cs="Arial"/>
          <w:lang w:eastAsia="cs-CZ"/>
        </w:rPr>
        <w:t xml:space="preserve">, v rozsahu, četnosti a způsobem </w:t>
      </w:r>
      <w:r w:rsidR="003A6CD6" w:rsidRPr="005E13FA">
        <w:rPr>
          <w:rFonts w:ascii="Arial" w:eastAsia="Times New Roman" w:hAnsi="Arial" w:cs="Arial"/>
          <w:lang w:eastAsia="cs-CZ"/>
        </w:rPr>
        <w:t>dle příslušných obecně závazných právních předpisů</w:t>
      </w:r>
      <w:r w:rsidR="003A6CD6" w:rsidRPr="005E13FA">
        <w:rPr>
          <w:rFonts w:ascii="Arial" w:eastAsia="Times New Roman" w:hAnsi="Arial" w:cs="Arial"/>
          <w:color w:val="000000" w:themeColor="text1"/>
          <w:lang w:eastAsia="cs-CZ"/>
        </w:rPr>
        <w:t xml:space="preserve">, zejména pak </w:t>
      </w:r>
      <w:r w:rsidR="00BE26D7" w:rsidRPr="005E13FA">
        <w:rPr>
          <w:rFonts w:ascii="Arial" w:eastAsia="Times New Roman" w:hAnsi="Arial" w:cs="Arial"/>
          <w:color w:val="000000" w:themeColor="text1"/>
          <w:lang w:eastAsia="cs-CZ"/>
        </w:rPr>
        <w:t>po</w:t>
      </w:r>
      <w:r w:rsidR="003A6CD6" w:rsidRPr="005E13FA">
        <w:rPr>
          <w:rFonts w:ascii="Arial" w:eastAsia="Times New Roman" w:hAnsi="Arial" w:cs="Arial"/>
          <w:color w:val="000000" w:themeColor="text1"/>
          <w:lang w:eastAsia="cs-CZ"/>
        </w:rPr>
        <w:t xml:space="preserve">dle </w:t>
      </w:r>
      <w:bookmarkStart w:id="0" w:name="_Hlk112404516"/>
      <w:bookmarkStart w:id="1" w:name="_Hlk111709891"/>
      <w:r w:rsidR="00216818" w:rsidRPr="005E13FA">
        <w:rPr>
          <w:rFonts w:ascii="Arial" w:eastAsia="Times New Roman" w:hAnsi="Arial" w:cs="Arial"/>
          <w:lang w:eastAsia="cs-CZ"/>
        </w:rPr>
        <w:t>nařízení</w:t>
      </w:r>
      <w:r w:rsidR="00216818" w:rsidRPr="005E13FA">
        <w:rPr>
          <w:rFonts w:ascii="Arial" w:hAnsi="Arial" w:cs="Arial"/>
          <w:color w:val="000000"/>
          <w:szCs w:val="24"/>
        </w:rPr>
        <w:t xml:space="preserve"> Evropského parlamentu a rady (EU) č. 517/2014 o fluorovaných skleníkových plynech </w:t>
      </w:r>
    </w:p>
    <w:p w14:paraId="6B9E181D" w14:textId="2DDF0B0A" w:rsidR="00963BB4" w:rsidRDefault="00216818" w:rsidP="00963BB4">
      <w:pPr>
        <w:pStyle w:val="Odstavecseseznamem"/>
        <w:widowControl w:val="0"/>
        <w:spacing w:before="240" w:after="0" w:line="360" w:lineRule="auto"/>
        <w:ind w:left="567" w:firstLine="0"/>
        <w:rPr>
          <w:rFonts w:ascii="Arial" w:eastAsia="Times New Roman" w:hAnsi="Arial" w:cs="Arial"/>
          <w:lang w:eastAsia="cs-CZ"/>
        </w:rPr>
      </w:pPr>
      <w:r w:rsidRPr="005E13FA">
        <w:rPr>
          <w:rFonts w:ascii="Arial" w:hAnsi="Arial" w:cs="Arial"/>
          <w:color w:val="000000"/>
          <w:szCs w:val="24"/>
        </w:rPr>
        <w:t>a o zrušení nařízení (ES) č. 842/200</w:t>
      </w:r>
      <w:bookmarkEnd w:id="0"/>
      <w:r w:rsidR="00100915" w:rsidRPr="005E13FA">
        <w:rPr>
          <w:rFonts w:ascii="Arial" w:eastAsia="Times New Roman" w:hAnsi="Arial" w:cs="Arial"/>
          <w:lang w:eastAsia="cs-CZ"/>
        </w:rPr>
        <w:t xml:space="preserve">, </w:t>
      </w:r>
      <w:bookmarkStart w:id="2" w:name="_Hlk112759794"/>
      <w:r w:rsidR="00331A81" w:rsidRPr="005E13FA">
        <w:rPr>
          <w:rFonts w:ascii="Arial" w:eastAsia="Times New Roman" w:hAnsi="Arial" w:cs="Arial"/>
          <w:lang w:eastAsia="cs-CZ"/>
        </w:rPr>
        <w:t xml:space="preserve">zákona č. 73/2012 Sb., o látkách, které poškozují ozonovou vrstvu, a o fluorovaných skleníkových plynech, ve znění pozdějších předpisů, </w:t>
      </w:r>
      <w:r w:rsidR="00D327F2">
        <w:rPr>
          <w:rFonts w:ascii="Arial" w:eastAsia="Times New Roman" w:hAnsi="Arial" w:cs="Arial"/>
          <w:lang w:eastAsia="cs-CZ"/>
        </w:rPr>
        <w:t xml:space="preserve">zákona </w:t>
      </w:r>
      <w:r w:rsidR="00D327F2" w:rsidRPr="00D327F2">
        <w:rPr>
          <w:rFonts w:ascii="Arial" w:eastAsia="Times New Roman" w:hAnsi="Arial" w:cs="Arial"/>
          <w:color w:val="000000"/>
          <w:szCs w:val="24"/>
          <w:lang w:eastAsia="cs-CZ"/>
        </w:rPr>
        <w:t>č. 406/2000 Sb., o hospodaření energií, ve znění pozdějších předpisů</w:t>
      </w:r>
      <w:r w:rsidR="00D327F2">
        <w:rPr>
          <w:rFonts w:ascii="Arial" w:eastAsia="Times New Roman" w:hAnsi="Arial" w:cs="Arial"/>
          <w:lang w:eastAsia="cs-CZ"/>
        </w:rPr>
        <w:t xml:space="preserve">, </w:t>
      </w:r>
      <w:r w:rsidR="00100915" w:rsidRPr="005E13FA">
        <w:rPr>
          <w:rFonts w:ascii="Arial" w:eastAsia="Times New Roman" w:hAnsi="Arial" w:cs="Arial"/>
          <w:lang w:eastAsia="cs-CZ"/>
        </w:rPr>
        <w:t xml:space="preserve">vyhlášky č. </w:t>
      </w:r>
      <w:r w:rsidR="00601873">
        <w:rPr>
          <w:rFonts w:ascii="Arial" w:eastAsia="Times New Roman" w:hAnsi="Arial" w:cs="Arial"/>
          <w:lang w:eastAsia="cs-CZ"/>
        </w:rPr>
        <w:t>284/2022</w:t>
      </w:r>
      <w:r w:rsidR="00100915" w:rsidRPr="005E13FA">
        <w:rPr>
          <w:rFonts w:ascii="Arial" w:eastAsia="Times New Roman" w:hAnsi="Arial" w:cs="Arial"/>
          <w:lang w:eastAsia="cs-CZ"/>
        </w:rPr>
        <w:t xml:space="preserve"> Sb.,</w:t>
      </w:r>
      <w:r w:rsidR="00601873">
        <w:rPr>
          <w:rFonts w:ascii="Arial" w:eastAsia="Times New Roman" w:hAnsi="Arial" w:cs="Arial"/>
          <w:lang w:eastAsia="cs-CZ"/>
        </w:rPr>
        <w:t xml:space="preserve"> </w:t>
      </w:r>
      <w:r w:rsidR="00100915" w:rsidRPr="005E13FA">
        <w:rPr>
          <w:rFonts w:ascii="Arial" w:eastAsia="Times New Roman" w:hAnsi="Arial" w:cs="Arial"/>
          <w:lang w:eastAsia="cs-CZ"/>
        </w:rPr>
        <w:t xml:space="preserve">o kontrole </w:t>
      </w:r>
      <w:r w:rsidR="00601873" w:rsidRPr="00601873">
        <w:rPr>
          <w:rFonts w:ascii="Arial" w:eastAsia="Times New Roman" w:hAnsi="Arial" w:cs="Arial"/>
          <w:lang w:eastAsia="cs-CZ"/>
        </w:rPr>
        <w:t xml:space="preserve"> provozovaného systému klimatizace a kombinovaného systému klimatizace a větrání</w:t>
      </w:r>
      <w:r w:rsidR="00601873">
        <w:rPr>
          <w:rFonts w:ascii="Arial" w:eastAsia="Times New Roman" w:hAnsi="Arial" w:cs="Arial"/>
          <w:lang w:eastAsia="cs-CZ"/>
        </w:rPr>
        <w:t xml:space="preserve">, </w:t>
      </w:r>
      <w:r w:rsidR="00100915" w:rsidRPr="005E13FA">
        <w:rPr>
          <w:rFonts w:ascii="Arial" w:eastAsia="Times New Roman" w:hAnsi="Arial" w:cs="Arial"/>
          <w:lang w:eastAsia="cs-CZ"/>
        </w:rPr>
        <w:t>ve znění pozdějších předpisů</w:t>
      </w:r>
      <w:r w:rsidR="00A73121" w:rsidRPr="005E13FA">
        <w:rPr>
          <w:rFonts w:ascii="Arial" w:eastAsia="Times New Roman" w:hAnsi="Arial" w:cs="Arial"/>
          <w:lang w:eastAsia="cs-CZ"/>
        </w:rPr>
        <w:t xml:space="preserve">, vyhlášky č. 257/2012 o předcházení emisím látek, které poškozují ozonovou vrstvu, </w:t>
      </w:r>
    </w:p>
    <w:p w14:paraId="26C06F2A" w14:textId="6254D5E2" w:rsidR="005031C7" w:rsidRPr="005E13FA" w:rsidRDefault="00A73121" w:rsidP="00963BB4">
      <w:pPr>
        <w:pStyle w:val="Odstavecseseznamem"/>
        <w:widowControl w:val="0"/>
        <w:spacing w:before="240" w:after="0" w:line="360" w:lineRule="auto"/>
        <w:ind w:left="567" w:firstLine="0"/>
        <w:rPr>
          <w:rFonts w:ascii="Arial" w:eastAsia="Times New Roman" w:hAnsi="Arial" w:cs="Arial"/>
          <w:lang w:eastAsia="cs-CZ"/>
        </w:rPr>
      </w:pPr>
      <w:r w:rsidRPr="005E13FA">
        <w:rPr>
          <w:rFonts w:ascii="Arial" w:eastAsia="Times New Roman" w:hAnsi="Arial" w:cs="Arial"/>
          <w:lang w:eastAsia="cs-CZ"/>
        </w:rPr>
        <w:t>a fluorovaných skleníkových plynů, ve znění pozdějších předpis</w:t>
      </w:r>
      <w:r w:rsidR="00331A81" w:rsidRPr="005E13FA">
        <w:rPr>
          <w:rFonts w:ascii="Arial" w:eastAsia="Times New Roman" w:hAnsi="Arial" w:cs="Arial"/>
          <w:lang w:eastAsia="cs-CZ"/>
        </w:rPr>
        <w:t xml:space="preserve">ů. </w:t>
      </w:r>
    </w:p>
    <w:bookmarkEnd w:id="1"/>
    <w:bookmarkEnd w:id="2"/>
    <w:p w14:paraId="02EE8FCA" w14:textId="1DB6C5A7" w:rsidR="00CB2FA7" w:rsidRPr="005E13FA" w:rsidRDefault="007C79DE" w:rsidP="00963BB4">
      <w:pPr>
        <w:pStyle w:val="Odstavecseseznamem"/>
        <w:widowControl w:val="0"/>
        <w:numPr>
          <w:ilvl w:val="0"/>
          <w:numId w:val="5"/>
        </w:numPr>
        <w:spacing w:before="240" w:after="0" w:line="360" w:lineRule="auto"/>
        <w:ind w:left="567" w:hanging="567"/>
        <w:rPr>
          <w:rFonts w:ascii="Arial" w:eastAsia="Times New Roman" w:hAnsi="Arial" w:cs="Arial"/>
          <w:lang w:eastAsia="cs-CZ"/>
        </w:rPr>
      </w:pPr>
      <w:r w:rsidRPr="005E13FA">
        <w:rPr>
          <w:rFonts w:ascii="Arial" w:eastAsia="Times New Roman" w:hAnsi="Arial" w:cs="Arial"/>
          <w:lang w:eastAsia="cs-CZ"/>
        </w:rPr>
        <w:t xml:space="preserve">Objednatel se zavazuje za poskytnuté služby řádně a včas </w:t>
      </w:r>
      <w:r w:rsidR="00AF6166" w:rsidRPr="005E13FA">
        <w:rPr>
          <w:rFonts w:ascii="Arial" w:eastAsia="Times New Roman" w:hAnsi="Arial" w:cs="Arial"/>
          <w:lang w:eastAsia="cs-CZ"/>
        </w:rPr>
        <w:t xml:space="preserve">Poskytovateli </w:t>
      </w:r>
      <w:r w:rsidRPr="005E13FA">
        <w:rPr>
          <w:rFonts w:ascii="Arial" w:eastAsia="Times New Roman" w:hAnsi="Arial" w:cs="Arial"/>
          <w:lang w:eastAsia="cs-CZ"/>
        </w:rPr>
        <w:t xml:space="preserve">zaplatit sjednanou cenu podle podmínek </w:t>
      </w:r>
      <w:r w:rsidR="005031C7" w:rsidRPr="005E13FA">
        <w:rPr>
          <w:rFonts w:ascii="Arial" w:eastAsia="Times New Roman" w:hAnsi="Arial" w:cs="Arial"/>
          <w:lang w:eastAsia="cs-CZ"/>
        </w:rPr>
        <w:t xml:space="preserve">stanovených </w:t>
      </w:r>
      <w:r w:rsidRPr="005E13FA">
        <w:rPr>
          <w:rFonts w:ascii="Arial" w:eastAsia="Times New Roman" w:hAnsi="Arial" w:cs="Arial"/>
          <w:lang w:eastAsia="cs-CZ"/>
        </w:rPr>
        <w:t xml:space="preserve">v této Smlouvě. </w:t>
      </w:r>
    </w:p>
    <w:p w14:paraId="2884DD7D" w14:textId="59A9C1DE" w:rsidR="00DE00D3" w:rsidRPr="005E13FA" w:rsidRDefault="00CB2FA7" w:rsidP="00963BB4">
      <w:pPr>
        <w:pStyle w:val="Odstavecseseznamem"/>
        <w:widowControl w:val="0"/>
        <w:numPr>
          <w:ilvl w:val="0"/>
          <w:numId w:val="5"/>
        </w:numPr>
        <w:spacing w:before="240" w:after="0" w:line="360" w:lineRule="auto"/>
        <w:ind w:left="567" w:hanging="567"/>
        <w:rPr>
          <w:rFonts w:ascii="Arial" w:eastAsia="Times New Roman" w:hAnsi="Arial" w:cs="Arial"/>
          <w:lang w:eastAsia="cs-CZ"/>
        </w:rPr>
      </w:pPr>
      <w:r w:rsidRPr="005E13FA">
        <w:rPr>
          <w:rFonts w:ascii="Arial" w:eastAsia="Times New Roman" w:hAnsi="Arial" w:cs="Arial"/>
          <w:bCs/>
          <w:color w:val="000000"/>
        </w:rPr>
        <w:t>Předmět Smlouvy zahrnuje</w:t>
      </w:r>
      <w:r w:rsidR="008663C9" w:rsidRPr="005E13FA">
        <w:rPr>
          <w:rFonts w:ascii="Arial" w:eastAsia="Times New Roman" w:hAnsi="Arial" w:cs="Arial"/>
          <w:bCs/>
          <w:color w:val="000000"/>
        </w:rPr>
        <w:t xml:space="preserve"> zejména</w:t>
      </w:r>
      <w:r w:rsidRPr="005E13FA">
        <w:rPr>
          <w:rFonts w:ascii="Arial" w:eastAsia="Times New Roman" w:hAnsi="Arial" w:cs="Arial"/>
          <w:bCs/>
          <w:color w:val="000000"/>
        </w:rPr>
        <w:t>:</w:t>
      </w:r>
    </w:p>
    <w:p w14:paraId="0C31BF62" w14:textId="56350377" w:rsidR="00DE00D3" w:rsidRPr="005E13FA" w:rsidRDefault="00DE00D3" w:rsidP="00963BB4">
      <w:pPr>
        <w:pStyle w:val="Odstavecseseznamem"/>
        <w:widowControl w:val="0"/>
        <w:numPr>
          <w:ilvl w:val="0"/>
          <w:numId w:val="41"/>
        </w:numPr>
        <w:spacing w:before="240" w:after="0" w:line="360" w:lineRule="auto"/>
        <w:ind w:left="993"/>
        <w:rPr>
          <w:rFonts w:ascii="Arial" w:eastAsia="Times New Roman" w:hAnsi="Arial" w:cs="Arial"/>
          <w:lang w:eastAsia="cs-CZ"/>
        </w:rPr>
      </w:pPr>
      <w:r w:rsidRPr="005E13FA">
        <w:rPr>
          <w:rFonts w:ascii="Arial" w:eastAsia="Times New Roman" w:hAnsi="Arial" w:cs="Arial"/>
          <w:lang w:eastAsia="cs-CZ"/>
        </w:rPr>
        <w:t>pro klimatizační jednotky</w:t>
      </w:r>
    </w:p>
    <w:p w14:paraId="6B87C434"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kompletní zkoušku funkčnosti vč. diagnostiky,</w:t>
      </w:r>
    </w:p>
    <w:p w14:paraId="527EE22B" w14:textId="70138CD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kontrolu zneči</w:t>
      </w:r>
      <w:r w:rsidR="00A53CBD">
        <w:rPr>
          <w:rFonts w:ascii="Arial" w:eastAsia="Times New Roman" w:hAnsi="Arial" w:cs="Arial"/>
          <w:lang w:eastAsia="cs-CZ"/>
        </w:rPr>
        <w:t>š</w:t>
      </w:r>
      <w:r w:rsidRPr="005E13FA">
        <w:rPr>
          <w:rFonts w:ascii="Arial" w:eastAsia="Times New Roman" w:hAnsi="Arial" w:cs="Arial"/>
          <w:lang w:eastAsia="cs-CZ"/>
        </w:rPr>
        <w:t xml:space="preserve">tění filtrů a </w:t>
      </w:r>
      <w:r w:rsidR="00A53CBD">
        <w:rPr>
          <w:rFonts w:ascii="Arial" w:eastAsia="Times New Roman" w:hAnsi="Arial" w:cs="Arial"/>
          <w:lang w:eastAsia="cs-CZ"/>
        </w:rPr>
        <w:t xml:space="preserve">jejich </w:t>
      </w:r>
      <w:r w:rsidRPr="005E13FA">
        <w:rPr>
          <w:rFonts w:ascii="Arial" w:eastAsia="Times New Roman" w:hAnsi="Arial" w:cs="Arial"/>
          <w:lang w:eastAsia="cs-CZ"/>
        </w:rPr>
        <w:t>případnou výměnu nebo vyči</w:t>
      </w:r>
      <w:r w:rsidR="00A53CBD">
        <w:rPr>
          <w:rFonts w:ascii="Arial" w:eastAsia="Times New Roman" w:hAnsi="Arial" w:cs="Arial"/>
          <w:lang w:eastAsia="cs-CZ"/>
        </w:rPr>
        <w:t>š</w:t>
      </w:r>
      <w:r w:rsidRPr="005E13FA">
        <w:rPr>
          <w:rFonts w:ascii="Arial" w:eastAsia="Times New Roman" w:hAnsi="Arial" w:cs="Arial"/>
          <w:lang w:eastAsia="cs-CZ"/>
        </w:rPr>
        <w:t xml:space="preserve">tění, dezinfekci, </w:t>
      </w:r>
    </w:p>
    <w:p w14:paraId="68B77F62"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kontrolu těsnosti systému, tlaku a množství chladiva, případné doplnění chladiva,</w:t>
      </w:r>
    </w:p>
    <w:p w14:paraId="629EC4CA"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 xml:space="preserve">kontrolu elektroinstalace, hodnot proudu, </w:t>
      </w:r>
    </w:p>
    <w:p w14:paraId="7FF072B0" w14:textId="77777777" w:rsidR="00DE00D3" w:rsidRPr="005E13FA" w:rsidRDefault="00DE00D3" w:rsidP="00963BB4">
      <w:pPr>
        <w:pStyle w:val="Odstavecseseznamem"/>
        <w:widowControl w:val="0"/>
        <w:spacing w:before="240"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kontrolu ventilátoru ve vnitřní a vnější jednotce, mazání ložisek,</w:t>
      </w:r>
    </w:p>
    <w:p w14:paraId="466CCD10" w14:textId="117FA3F1"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kontrolu a propláchnutí kondenzačního systému, vyči</w:t>
      </w:r>
      <w:r w:rsidR="00A53CBD">
        <w:rPr>
          <w:rFonts w:ascii="Arial" w:eastAsia="Times New Roman" w:hAnsi="Arial" w:cs="Arial"/>
          <w:lang w:eastAsia="cs-CZ"/>
        </w:rPr>
        <w:t>š</w:t>
      </w:r>
      <w:r w:rsidRPr="005E13FA">
        <w:rPr>
          <w:rFonts w:ascii="Arial" w:eastAsia="Times New Roman" w:hAnsi="Arial" w:cs="Arial"/>
          <w:lang w:eastAsia="cs-CZ"/>
        </w:rPr>
        <w:t xml:space="preserve">tění odtokové vaničky, </w:t>
      </w:r>
    </w:p>
    <w:p w14:paraId="5703B3DB"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 xml:space="preserve">vyčištění a dezinfekce vnitřního, vnějšího výměníku, </w:t>
      </w:r>
    </w:p>
    <w:p w14:paraId="4417B89E"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kontrolu vypařovací a kondenzační teploty, celkového přehřátí chladiva,</w:t>
      </w:r>
    </w:p>
    <w:p w14:paraId="5D1259FE"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kontrolu uchycení jednotek a kompresoru,</w:t>
      </w:r>
    </w:p>
    <w:p w14:paraId="241341E3"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 xml:space="preserve">kontrolu všech ovládacích prvků, </w:t>
      </w:r>
    </w:p>
    <w:p w14:paraId="11D3686D" w14:textId="77777777" w:rsidR="00DE00D3" w:rsidRPr="005E13FA" w:rsidRDefault="00DE00D3" w:rsidP="00963BB4">
      <w:pPr>
        <w:pStyle w:val="Odstavecseseznamem"/>
        <w:widowControl w:val="0"/>
        <w:spacing w:before="240"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 xml:space="preserve">nezbytný servisní spotřební materiál, </w:t>
      </w:r>
    </w:p>
    <w:p w14:paraId="7659D198" w14:textId="77777777" w:rsidR="00DE00D3" w:rsidRPr="005E13FA" w:rsidRDefault="00DE00D3" w:rsidP="00DC0D5D">
      <w:pPr>
        <w:pStyle w:val="Odstavecseseznamem"/>
        <w:widowControl w:val="0"/>
        <w:tabs>
          <w:tab w:val="left" w:pos="851"/>
        </w:tabs>
        <w:spacing w:before="240"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 xml:space="preserve">vyhotovení zprávy o kontrole klimatizačního systému, </w:t>
      </w:r>
    </w:p>
    <w:p w14:paraId="6ECAB6AB" w14:textId="77777777" w:rsidR="00DE00D3" w:rsidRPr="005E13FA"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dopravu na místo plnění,</w:t>
      </w:r>
    </w:p>
    <w:p w14:paraId="71CEA119" w14:textId="4DD81011" w:rsidR="00DE00D3" w:rsidRPr="005E13FA" w:rsidRDefault="00DE00D3" w:rsidP="00963BB4">
      <w:pPr>
        <w:pStyle w:val="Odstavecseseznamem"/>
        <w:widowControl w:val="0"/>
        <w:spacing w:before="240"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práci technika</w:t>
      </w:r>
      <w:r w:rsidR="005E13FA">
        <w:rPr>
          <w:rFonts w:ascii="Arial" w:eastAsia="Times New Roman" w:hAnsi="Arial" w:cs="Arial"/>
          <w:lang w:eastAsia="cs-CZ"/>
        </w:rPr>
        <w:t>,</w:t>
      </w:r>
    </w:p>
    <w:p w14:paraId="1F073A57" w14:textId="77777777" w:rsidR="00DE00D3" w:rsidRPr="005E13FA" w:rsidRDefault="00DE00D3" w:rsidP="00963BB4">
      <w:pPr>
        <w:pStyle w:val="Odstavecseseznamem"/>
        <w:widowControl w:val="0"/>
        <w:spacing w:before="240"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další úkony potřebné k řádné servisní kontrole klimatizačního zařízení.</w:t>
      </w:r>
    </w:p>
    <w:p w14:paraId="7355D1A0" w14:textId="77777777" w:rsidR="00DE00D3" w:rsidRPr="005E13FA" w:rsidRDefault="00DE00D3" w:rsidP="00963BB4">
      <w:pPr>
        <w:pStyle w:val="Odstavecseseznamem"/>
        <w:widowControl w:val="0"/>
        <w:numPr>
          <w:ilvl w:val="0"/>
          <w:numId w:val="41"/>
        </w:numPr>
        <w:spacing w:before="240" w:after="0" w:line="360" w:lineRule="auto"/>
        <w:ind w:left="993"/>
        <w:rPr>
          <w:rFonts w:ascii="Arial" w:eastAsia="Times New Roman" w:hAnsi="Arial" w:cs="Arial"/>
          <w:lang w:eastAsia="cs-CZ"/>
        </w:rPr>
      </w:pPr>
      <w:r w:rsidRPr="005E13FA">
        <w:rPr>
          <w:rFonts w:ascii="Arial" w:eastAsia="Times New Roman" w:hAnsi="Arial" w:cs="Arial"/>
          <w:lang w:eastAsia="cs-CZ"/>
        </w:rPr>
        <w:t>pro vzduchotechniku</w:t>
      </w:r>
    </w:p>
    <w:p w14:paraId="3E57E5E7" w14:textId="57E27571" w:rsidR="00DE00D3" w:rsidRDefault="00DE00D3" w:rsidP="00963BB4">
      <w:pPr>
        <w:pStyle w:val="Odstavecseseznamem"/>
        <w:widowControl w:val="0"/>
        <w:tabs>
          <w:tab w:val="left" w:pos="1134"/>
        </w:tabs>
        <w:spacing w:before="240" w:after="0" w:line="360" w:lineRule="auto"/>
        <w:ind w:left="851" w:firstLine="0"/>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r>
      <w:r w:rsidR="00DC0D5D" w:rsidRPr="00DC0D5D">
        <w:rPr>
          <w:rFonts w:ascii="Arial" w:eastAsia="Times New Roman" w:hAnsi="Arial" w:cs="Arial"/>
          <w:lang w:eastAsia="cs-CZ"/>
        </w:rPr>
        <w:t xml:space="preserve">kontrolu funkčnosti zařízení, ovládacích, měřících a regulačních prvků (kontrolu nastavení hodnot řídicího systému, měřených hodnot, čidel teploty, protiúrazových ochran, servopohonů vzduchotechnických klapek, regulačních ventilů, funkce snímačů tlakové diference na filtrech ventilátorů, kabelových rozvodů, funkce jistících </w:t>
      </w:r>
      <w:r w:rsidR="00DC0D5D" w:rsidRPr="00DC0D5D">
        <w:rPr>
          <w:rFonts w:ascii="Arial" w:eastAsia="Times New Roman" w:hAnsi="Arial" w:cs="Arial"/>
          <w:lang w:eastAsia="cs-CZ"/>
        </w:rPr>
        <w:lastRenderedPageBreak/>
        <w:t>a spínacích přístrojů rozvaděče, dotažení svorkovnic v rozvaděči atd.)</w:t>
      </w:r>
      <w:r w:rsidRPr="005E13FA">
        <w:rPr>
          <w:rFonts w:ascii="Arial" w:eastAsia="Times New Roman" w:hAnsi="Arial" w:cs="Arial"/>
          <w:lang w:eastAsia="cs-CZ"/>
        </w:rPr>
        <w:t xml:space="preserve"> zařízení, </w:t>
      </w:r>
    </w:p>
    <w:p w14:paraId="600A1D07" w14:textId="77777777" w:rsidR="00DC0D5D" w:rsidRPr="00DC0D5D" w:rsidRDefault="00DC0D5D" w:rsidP="00DC0D5D">
      <w:pPr>
        <w:pStyle w:val="Odstavecseseznamem"/>
        <w:numPr>
          <w:ilvl w:val="0"/>
          <w:numId w:val="36"/>
        </w:numPr>
        <w:spacing w:before="240" w:after="0" w:line="360" w:lineRule="auto"/>
        <w:ind w:hanging="295"/>
        <w:jc w:val="left"/>
        <w:rPr>
          <w:rFonts w:ascii="Arial" w:eastAsia="Times New Roman" w:hAnsi="Arial" w:cs="Arial"/>
          <w:lang w:eastAsia="cs-CZ"/>
        </w:rPr>
      </w:pPr>
      <w:r w:rsidRPr="00DC0D5D">
        <w:rPr>
          <w:rFonts w:ascii="Arial" w:eastAsia="Times New Roman" w:hAnsi="Arial" w:cs="Arial"/>
          <w:lang w:eastAsia="cs-CZ"/>
        </w:rPr>
        <w:t xml:space="preserve">kontrolu chodu motorů, ventilátorů, čerpadel, promazání ložisek, kontrolu řemenů, </w:t>
      </w:r>
    </w:p>
    <w:p w14:paraId="7F088A0E" w14:textId="77777777" w:rsidR="00DC0D5D" w:rsidRPr="00DC0D5D" w:rsidRDefault="00DC0D5D" w:rsidP="00DC0D5D">
      <w:pPr>
        <w:numPr>
          <w:ilvl w:val="0"/>
          <w:numId w:val="36"/>
        </w:numPr>
        <w:spacing w:after="0" w:line="360" w:lineRule="auto"/>
        <w:ind w:hanging="295"/>
        <w:contextualSpacing/>
        <w:jc w:val="left"/>
        <w:rPr>
          <w:rFonts w:ascii="Arial" w:eastAsia="Times New Roman" w:hAnsi="Arial" w:cs="Arial"/>
          <w:lang w:eastAsia="cs-CZ"/>
        </w:rPr>
      </w:pPr>
      <w:r w:rsidRPr="00DC0D5D">
        <w:rPr>
          <w:rFonts w:ascii="Arial" w:eastAsia="Times New Roman" w:hAnsi="Arial" w:cs="Arial"/>
          <w:lang w:eastAsia="cs-CZ"/>
        </w:rPr>
        <w:t xml:space="preserve">kontrolu znečištění filtrů a jejich případnou výměnu nebo vyčištění, dezinfekci, </w:t>
      </w:r>
    </w:p>
    <w:p w14:paraId="2F8AAE7E" w14:textId="77777777" w:rsidR="00DC0D5D" w:rsidRPr="00DC0D5D" w:rsidRDefault="00DC0D5D" w:rsidP="00DC0D5D">
      <w:pPr>
        <w:numPr>
          <w:ilvl w:val="0"/>
          <w:numId w:val="36"/>
        </w:numPr>
        <w:spacing w:before="240" w:after="0" w:line="360" w:lineRule="auto"/>
        <w:ind w:hanging="295"/>
        <w:contextualSpacing/>
        <w:jc w:val="left"/>
        <w:rPr>
          <w:rFonts w:ascii="Arial" w:eastAsia="Times New Roman" w:hAnsi="Arial" w:cs="Arial"/>
          <w:lang w:eastAsia="cs-CZ"/>
        </w:rPr>
      </w:pPr>
      <w:r w:rsidRPr="00DC0D5D">
        <w:rPr>
          <w:rFonts w:ascii="Arial" w:eastAsia="Times New Roman" w:hAnsi="Arial" w:cs="Arial"/>
          <w:lang w:eastAsia="cs-CZ"/>
        </w:rPr>
        <w:t>čištění vzduchotechniky, koncových elementů v interiéru i exteriéru (vyústky, čisté nástavce, žaluzie, talířové ventily),</w:t>
      </w:r>
    </w:p>
    <w:p w14:paraId="7654D6C9" w14:textId="77777777" w:rsidR="00DC0D5D" w:rsidRPr="00DC0D5D" w:rsidRDefault="00DC0D5D" w:rsidP="00DC0D5D">
      <w:pPr>
        <w:numPr>
          <w:ilvl w:val="0"/>
          <w:numId w:val="43"/>
        </w:numPr>
        <w:spacing w:before="240" w:after="0" w:line="360" w:lineRule="auto"/>
        <w:ind w:left="1134" w:hanging="283"/>
        <w:contextualSpacing/>
        <w:jc w:val="left"/>
        <w:rPr>
          <w:rFonts w:ascii="Arial" w:eastAsia="Times New Roman" w:hAnsi="Arial" w:cs="Arial"/>
          <w:color w:val="000000"/>
          <w:szCs w:val="24"/>
          <w:lang w:eastAsia="cs-CZ"/>
        </w:rPr>
      </w:pPr>
      <w:r w:rsidRPr="00DC0D5D">
        <w:rPr>
          <w:rFonts w:ascii="Arial" w:eastAsia="Times New Roman" w:hAnsi="Arial" w:cs="Arial"/>
          <w:color w:val="000000"/>
          <w:szCs w:val="24"/>
          <w:lang w:eastAsia="cs-CZ"/>
        </w:rPr>
        <w:t xml:space="preserve">nezbytný servisní spotřební materiál, </w:t>
      </w:r>
    </w:p>
    <w:p w14:paraId="2FC0D402" w14:textId="77777777" w:rsidR="00DC0D5D" w:rsidRPr="00DC0D5D" w:rsidRDefault="00DC0D5D" w:rsidP="00DC0D5D">
      <w:pPr>
        <w:numPr>
          <w:ilvl w:val="0"/>
          <w:numId w:val="43"/>
        </w:numPr>
        <w:spacing w:before="240" w:after="0" w:line="360" w:lineRule="auto"/>
        <w:ind w:left="1134" w:hanging="283"/>
        <w:contextualSpacing/>
        <w:jc w:val="left"/>
        <w:rPr>
          <w:rFonts w:ascii="Arial" w:eastAsia="Times New Roman" w:hAnsi="Arial" w:cs="Arial"/>
          <w:color w:val="000000"/>
          <w:szCs w:val="24"/>
          <w:lang w:eastAsia="cs-CZ"/>
        </w:rPr>
      </w:pPr>
      <w:r w:rsidRPr="00DC0D5D">
        <w:rPr>
          <w:rFonts w:ascii="Arial" w:eastAsia="Times New Roman" w:hAnsi="Arial" w:cs="Arial"/>
          <w:lang w:eastAsia="cs-CZ"/>
        </w:rPr>
        <w:t xml:space="preserve">vyhotovení zprávy o provedené kontrole vzduchotechniky, </w:t>
      </w:r>
    </w:p>
    <w:p w14:paraId="17D11219" w14:textId="445DBB28" w:rsidR="00DE00D3" w:rsidRPr="00DC0D5D" w:rsidRDefault="00DC0D5D" w:rsidP="00DC0D5D">
      <w:pPr>
        <w:numPr>
          <w:ilvl w:val="0"/>
          <w:numId w:val="43"/>
        </w:numPr>
        <w:spacing w:after="0" w:line="360" w:lineRule="auto"/>
        <w:ind w:left="1134" w:hanging="283"/>
        <w:contextualSpacing/>
        <w:jc w:val="left"/>
        <w:rPr>
          <w:rFonts w:ascii="Arial" w:eastAsia="Times New Roman" w:hAnsi="Arial" w:cs="Arial"/>
          <w:color w:val="000000"/>
          <w:szCs w:val="24"/>
          <w:lang w:eastAsia="cs-CZ"/>
        </w:rPr>
      </w:pPr>
      <w:r w:rsidRPr="00DC0D5D">
        <w:rPr>
          <w:rFonts w:ascii="Arial" w:eastAsia="Times New Roman" w:hAnsi="Arial" w:cs="Arial"/>
          <w:lang w:eastAsia="cs-CZ"/>
        </w:rPr>
        <w:t>dopravu na místo plnění</w:t>
      </w:r>
      <w:r>
        <w:rPr>
          <w:rFonts w:ascii="Arial" w:eastAsia="Times New Roman" w:hAnsi="Arial" w:cs="Arial"/>
          <w:lang w:eastAsia="cs-CZ"/>
        </w:rPr>
        <w:t>,</w:t>
      </w:r>
    </w:p>
    <w:p w14:paraId="4AAFFBA9" w14:textId="4A5A7BC9" w:rsidR="00DE00D3" w:rsidRPr="005E13FA" w:rsidRDefault="00DE00D3" w:rsidP="00DC0D5D">
      <w:pPr>
        <w:pStyle w:val="Odstavecseseznamem"/>
        <w:widowControl w:val="0"/>
        <w:spacing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práci technika</w:t>
      </w:r>
      <w:r w:rsidR="005E13FA">
        <w:rPr>
          <w:rFonts w:ascii="Arial" w:eastAsia="Times New Roman" w:hAnsi="Arial" w:cs="Arial"/>
          <w:lang w:eastAsia="cs-CZ"/>
        </w:rPr>
        <w:t>,</w:t>
      </w:r>
    </w:p>
    <w:p w14:paraId="72D76FB0" w14:textId="2DF8F514" w:rsidR="00DE00D3" w:rsidRPr="00DE00D3" w:rsidRDefault="00DE00D3" w:rsidP="00DC0D5D">
      <w:pPr>
        <w:pStyle w:val="Odstavecseseznamem"/>
        <w:widowControl w:val="0"/>
        <w:spacing w:before="240" w:after="0" w:line="360" w:lineRule="auto"/>
        <w:ind w:left="1134" w:hanging="283"/>
        <w:rPr>
          <w:rFonts w:ascii="Arial" w:eastAsia="Times New Roman" w:hAnsi="Arial" w:cs="Arial"/>
          <w:lang w:eastAsia="cs-CZ"/>
        </w:rPr>
      </w:pPr>
      <w:r w:rsidRPr="005E13FA">
        <w:rPr>
          <w:rFonts w:ascii="Arial" w:eastAsia="Times New Roman" w:hAnsi="Arial" w:cs="Arial"/>
          <w:lang w:eastAsia="cs-CZ"/>
        </w:rPr>
        <w:t>-</w:t>
      </w:r>
      <w:r w:rsidRPr="005E13FA">
        <w:rPr>
          <w:rFonts w:ascii="Arial" w:eastAsia="Times New Roman" w:hAnsi="Arial" w:cs="Arial"/>
          <w:lang w:eastAsia="cs-CZ"/>
        </w:rPr>
        <w:tab/>
        <w:t>další úkony potřebné k řádné servisní kontrole vzduchotechniky.</w:t>
      </w:r>
    </w:p>
    <w:p w14:paraId="7BB365FE" w14:textId="74665038" w:rsidR="005031C7" w:rsidRDefault="005031C7" w:rsidP="00963BB4">
      <w:pPr>
        <w:pStyle w:val="Odstavecseseznamem"/>
        <w:widowControl w:val="0"/>
        <w:numPr>
          <w:ilvl w:val="0"/>
          <w:numId w:val="5"/>
        </w:numPr>
        <w:spacing w:before="240" w:after="0" w:line="360" w:lineRule="auto"/>
        <w:ind w:left="567" w:hanging="567"/>
        <w:rPr>
          <w:rFonts w:ascii="Arial" w:eastAsia="Times New Roman" w:hAnsi="Arial" w:cs="Arial"/>
          <w:lang w:eastAsia="cs-CZ"/>
        </w:rPr>
      </w:pPr>
      <w:r w:rsidRPr="00DE00D3">
        <w:rPr>
          <w:rFonts w:ascii="Arial" w:eastAsia="Times New Roman" w:hAnsi="Arial" w:cs="Arial"/>
          <w:lang w:eastAsia="cs-CZ"/>
        </w:rPr>
        <w:t>Specifikace</w:t>
      </w:r>
      <w:r w:rsidR="00133AB8">
        <w:rPr>
          <w:rFonts w:ascii="Arial" w:eastAsia="Times New Roman" w:hAnsi="Arial" w:cs="Arial"/>
          <w:lang w:eastAsia="cs-CZ"/>
        </w:rPr>
        <w:t xml:space="preserve">, </w:t>
      </w:r>
      <w:r w:rsidRPr="00DE00D3">
        <w:rPr>
          <w:rFonts w:ascii="Arial" w:eastAsia="Times New Roman" w:hAnsi="Arial" w:cs="Arial"/>
          <w:lang w:eastAsia="cs-CZ"/>
        </w:rPr>
        <w:t xml:space="preserve">počty </w:t>
      </w:r>
      <w:r w:rsidR="00216818" w:rsidRPr="00DE00D3">
        <w:rPr>
          <w:rFonts w:ascii="Arial" w:eastAsia="Times New Roman" w:hAnsi="Arial" w:cs="Arial"/>
          <w:lang w:eastAsia="cs-CZ"/>
        </w:rPr>
        <w:t>klimatizačních zařízení</w:t>
      </w:r>
      <w:r w:rsidR="00133AB8">
        <w:rPr>
          <w:rFonts w:ascii="Arial" w:eastAsia="Times New Roman" w:hAnsi="Arial" w:cs="Arial"/>
          <w:lang w:eastAsia="cs-CZ"/>
        </w:rPr>
        <w:t xml:space="preserve"> a vzduchotechniky</w:t>
      </w:r>
      <w:r w:rsidR="00216818" w:rsidRPr="00DE00D3">
        <w:rPr>
          <w:rFonts w:ascii="Arial" w:eastAsia="Times New Roman" w:hAnsi="Arial" w:cs="Arial"/>
          <w:lang w:eastAsia="cs-CZ"/>
        </w:rPr>
        <w:t xml:space="preserve"> </w:t>
      </w:r>
      <w:r w:rsidRPr="00DE00D3">
        <w:rPr>
          <w:rFonts w:ascii="Arial" w:eastAsia="Times New Roman" w:hAnsi="Arial" w:cs="Arial"/>
          <w:lang w:eastAsia="cs-CZ"/>
        </w:rPr>
        <w:t xml:space="preserve">jsou uvedeny v příloze č.1 Seznam </w:t>
      </w:r>
      <w:r w:rsidR="00216818" w:rsidRPr="00DE00D3">
        <w:rPr>
          <w:rFonts w:ascii="Arial" w:eastAsia="Times New Roman" w:hAnsi="Arial" w:cs="Arial"/>
          <w:lang w:eastAsia="cs-CZ"/>
        </w:rPr>
        <w:t>klimatizačních</w:t>
      </w:r>
      <w:r w:rsidRPr="00DE00D3">
        <w:rPr>
          <w:rFonts w:ascii="Arial" w:eastAsia="Times New Roman" w:hAnsi="Arial" w:cs="Arial"/>
          <w:lang w:eastAsia="cs-CZ"/>
        </w:rPr>
        <w:t xml:space="preserve"> zařízení</w:t>
      </w:r>
      <w:r w:rsidR="00006DBF">
        <w:rPr>
          <w:rFonts w:ascii="Arial" w:eastAsia="Times New Roman" w:hAnsi="Arial" w:cs="Arial"/>
          <w:lang w:eastAsia="cs-CZ"/>
        </w:rPr>
        <w:t xml:space="preserve">, vzduchotechniky </w:t>
      </w:r>
      <w:r w:rsidRPr="00DE00D3">
        <w:rPr>
          <w:rFonts w:ascii="Arial" w:eastAsia="Times New Roman" w:hAnsi="Arial" w:cs="Arial"/>
          <w:lang w:eastAsia="cs-CZ"/>
        </w:rPr>
        <w:t>a míst předmětu plnění, která je nedílnou součástí této Smlouvy.</w:t>
      </w:r>
      <w:r w:rsidR="00127253" w:rsidRPr="00DE00D3">
        <w:rPr>
          <w:rFonts w:ascii="Arial" w:eastAsia="Times New Roman" w:hAnsi="Arial" w:cs="Arial"/>
          <w:lang w:eastAsia="cs-CZ"/>
        </w:rPr>
        <w:t xml:space="preserve"> </w:t>
      </w:r>
      <w:r w:rsidR="00DF407A" w:rsidRPr="00DE00D3">
        <w:rPr>
          <w:rFonts w:ascii="Arial" w:eastAsia="Times New Roman" w:hAnsi="Arial" w:cs="Arial"/>
          <w:lang w:eastAsia="cs-CZ"/>
        </w:rPr>
        <w:t>Počty klimatizačních zařízení a jejich umístění</w:t>
      </w:r>
      <w:r w:rsidR="00CA6F6C">
        <w:rPr>
          <w:rFonts w:ascii="Arial" w:eastAsia="Times New Roman" w:hAnsi="Arial" w:cs="Arial"/>
          <w:lang w:eastAsia="cs-CZ"/>
        </w:rPr>
        <w:t xml:space="preserve"> (místa plnění)</w:t>
      </w:r>
      <w:r w:rsidR="00DF407A" w:rsidRPr="00DE00D3">
        <w:rPr>
          <w:rFonts w:ascii="Arial" w:eastAsia="Times New Roman" w:hAnsi="Arial" w:cs="Arial"/>
          <w:lang w:eastAsia="cs-CZ"/>
        </w:rPr>
        <w:t xml:space="preserve"> se </w:t>
      </w:r>
      <w:r w:rsidR="00A53CBD">
        <w:rPr>
          <w:rFonts w:ascii="Arial" w:eastAsia="Times New Roman" w:hAnsi="Arial" w:cs="Arial"/>
          <w:lang w:eastAsia="cs-CZ"/>
        </w:rPr>
        <w:t>mohou</w:t>
      </w:r>
      <w:r w:rsidR="00DF407A" w:rsidRPr="00DE00D3">
        <w:rPr>
          <w:rFonts w:ascii="Arial" w:eastAsia="Times New Roman" w:hAnsi="Arial" w:cs="Arial"/>
          <w:lang w:eastAsia="cs-CZ"/>
        </w:rPr>
        <w:t xml:space="preserve"> v průběhů plnění této Smlouvy měnit. </w:t>
      </w:r>
    </w:p>
    <w:p w14:paraId="6C6CCB48" w14:textId="77777777" w:rsidR="00963BB4" w:rsidRDefault="005E13FA" w:rsidP="00963BB4">
      <w:pPr>
        <w:pStyle w:val="Odstavecseseznamem"/>
        <w:widowControl w:val="0"/>
        <w:numPr>
          <w:ilvl w:val="0"/>
          <w:numId w:val="5"/>
        </w:numPr>
        <w:spacing w:before="240" w:after="0" w:line="360" w:lineRule="auto"/>
        <w:ind w:left="567" w:hanging="567"/>
        <w:rPr>
          <w:rFonts w:ascii="Arial" w:eastAsia="Times New Roman" w:hAnsi="Arial" w:cs="Arial"/>
          <w:color w:val="000000" w:themeColor="text1"/>
          <w:lang w:eastAsia="cs-CZ"/>
        </w:rPr>
      </w:pPr>
      <w:r w:rsidRPr="005E13FA">
        <w:rPr>
          <w:rFonts w:ascii="Arial" w:eastAsia="Times New Roman" w:hAnsi="Arial" w:cs="Arial"/>
          <w:lang w:eastAsia="cs-CZ"/>
        </w:rPr>
        <w:t xml:space="preserve">Kontrolu a servis klimatizačních zařízení může provádět pouze certifikovaná osoba </w:t>
      </w:r>
      <w:r w:rsidRPr="00A309D8">
        <w:rPr>
          <w:rFonts w:ascii="Arial" w:eastAsia="Times New Roman" w:hAnsi="Arial" w:cs="Arial"/>
          <w:color w:val="000000" w:themeColor="text1"/>
          <w:lang w:eastAsia="cs-CZ"/>
        </w:rPr>
        <w:t>podle § 10 zákona</w:t>
      </w:r>
      <w:r w:rsidRPr="00A309D8">
        <w:rPr>
          <w:rFonts w:ascii="Arial" w:hAnsi="Arial" w:cs="Arial"/>
          <w:color w:val="000000" w:themeColor="text1"/>
        </w:rPr>
        <w:t xml:space="preserve"> </w:t>
      </w:r>
      <w:r w:rsidRPr="00A309D8">
        <w:rPr>
          <w:rFonts w:ascii="Arial" w:eastAsia="Times New Roman" w:hAnsi="Arial" w:cs="Arial"/>
          <w:color w:val="000000" w:themeColor="text1"/>
          <w:lang w:eastAsia="cs-CZ"/>
        </w:rPr>
        <w:t xml:space="preserve">č. 73/2012 Sb., o látkách, které poškozují ozonovou vrstvu, </w:t>
      </w:r>
    </w:p>
    <w:p w14:paraId="31F0676A" w14:textId="39EE5B77" w:rsidR="00DC0D5D" w:rsidRPr="00DC0D5D" w:rsidRDefault="005E13FA" w:rsidP="00DC0D5D">
      <w:pPr>
        <w:pStyle w:val="Odstavecseseznamem"/>
        <w:widowControl w:val="0"/>
        <w:spacing w:before="240" w:after="0" w:line="360" w:lineRule="auto"/>
        <w:ind w:left="567" w:firstLine="0"/>
        <w:rPr>
          <w:rFonts w:ascii="Arial" w:eastAsia="Times New Roman" w:hAnsi="Arial" w:cs="Arial"/>
          <w:color w:val="000000" w:themeColor="text1"/>
          <w:lang w:eastAsia="cs-CZ"/>
        </w:rPr>
      </w:pPr>
      <w:r w:rsidRPr="00A309D8">
        <w:rPr>
          <w:rFonts w:ascii="Arial" w:eastAsia="Times New Roman" w:hAnsi="Arial" w:cs="Arial"/>
          <w:color w:val="000000" w:themeColor="text1"/>
          <w:lang w:eastAsia="cs-CZ"/>
        </w:rPr>
        <w:t>a o fluorovaných skleníkových plynech, ve znění pozdějších předpisů, resp. energetický specialista podle § 10 zákona č. 406/2000 Sb.,</w:t>
      </w:r>
      <w:r w:rsidR="00A309D8">
        <w:rPr>
          <w:rFonts w:ascii="Arial" w:eastAsia="Times New Roman" w:hAnsi="Arial" w:cs="Arial"/>
          <w:color w:val="000000" w:themeColor="text1"/>
          <w:lang w:eastAsia="cs-CZ"/>
        </w:rPr>
        <w:t xml:space="preserve"> </w:t>
      </w:r>
      <w:r w:rsidRPr="00A309D8">
        <w:rPr>
          <w:rFonts w:ascii="Arial" w:eastAsia="Times New Roman" w:hAnsi="Arial" w:cs="Arial"/>
          <w:color w:val="000000" w:themeColor="text1"/>
          <w:lang w:eastAsia="cs-CZ"/>
        </w:rPr>
        <w:t>o hospodaření energií, ve znění pozdějších předpisů. Dodavatel, resp. osoby provádějící kontroly a servis klimatizačních zařízení, jsou povinny na žádost Objednatele předložit doklady o oprávnění k provádění těchto úkonů dle uvedených předpisů.</w:t>
      </w:r>
    </w:p>
    <w:p w14:paraId="228D8997" w14:textId="77777777" w:rsidR="005E13FA" w:rsidRDefault="005E13FA" w:rsidP="00963BB4">
      <w:pPr>
        <w:pStyle w:val="Odstavecseseznamem"/>
        <w:widowControl w:val="0"/>
        <w:spacing w:before="240" w:after="0" w:line="360" w:lineRule="auto"/>
        <w:ind w:left="567" w:firstLine="0"/>
        <w:rPr>
          <w:rFonts w:ascii="Arial" w:eastAsia="Times New Roman" w:hAnsi="Arial" w:cs="Arial"/>
          <w:lang w:eastAsia="cs-CZ"/>
        </w:rPr>
      </w:pPr>
    </w:p>
    <w:p w14:paraId="79350156" w14:textId="77777777" w:rsidR="00684044" w:rsidRPr="00684044" w:rsidRDefault="00684044" w:rsidP="00492765">
      <w:pPr>
        <w:pStyle w:val="Odstavecseseznamem"/>
        <w:numPr>
          <w:ilvl w:val="0"/>
          <w:numId w:val="9"/>
        </w:numPr>
        <w:tabs>
          <w:tab w:val="left" w:pos="360"/>
        </w:tabs>
        <w:spacing w:after="0" w:line="360" w:lineRule="auto"/>
        <w:jc w:val="center"/>
        <w:rPr>
          <w:rFonts w:ascii="Arial" w:hAnsi="Arial" w:cs="Arial"/>
          <w:b/>
        </w:rPr>
      </w:pPr>
    </w:p>
    <w:p w14:paraId="0181367C" w14:textId="784A1746" w:rsidR="00684044" w:rsidRDefault="00684044" w:rsidP="00684044">
      <w:pPr>
        <w:tabs>
          <w:tab w:val="left" w:pos="360"/>
        </w:tabs>
        <w:spacing w:after="0" w:line="360" w:lineRule="auto"/>
        <w:ind w:firstLine="0"/>
        <w:jc w:val="center"/>
        <w:rPr>
          <w:rFonts w:ascii="Arial" w:hAnsi="Arial" w:cs="Arial"/>
          <w:b/>
        </w:rPr>
      </w:pPr>
      <w:r>
        <w:rPr>
          <w:rFonts w:ascii="Arial" w:hAnsi="Arial" w:cs="Arial"/>
          <w:b/>
        </w:rPr>
        <w:t xml:space="preserve"> Místo a doba plnění </w:t>
      </w:r>
    </w:p>
    <w:p w14:paraId="27583375" w14:textId="77777777" w:rsidR="00006DBF" w:rsidRDefault="00684044" w:rsidP="005031C7">
      <w:pPr>
        <w:pStyle w:val="Odstavecseseznamem"/>
        <w:numPr>
          <w:ilvl w:val="0"/>
          <w:numId w:val="10"/>
        </w:numPr>
        <w:spacing w:line="360" w:lineRule="auto"/>
        <w:ind w:left="567" w:hanging="567"/>
        <w:rPr>
          <w:rFonts w:ascii="Arial" w:eastAsia="Times New Roman" w:hAnsi="Arial" w:cs="Arial"/>
          <w:color w:val="000000"/>
          <w:position w:val="8"/>
          <w:lang w:eastAsia="cs-CZ"/>
        </w:rPr>
      </w:pPr>
      <w:r w:rsidRPr="005031C7">
        <w:rPr>
          <w:rFonts w:ascii="Arial" w:eastAsia="Times New Roman" w:hAnsi="Arial" w:cs="Arial"/>
          <w:color w:val="000000"/>
          <w:position w:val="8"/>
          <w:lang w:eastAsia="cs-CZ"/>
        </w:rPr>
        <w:t xml:space="preserve">Místem plnění </w:t>
      </w:r>
      <w:r w:rsidR="005031C7">
        <w:rPr>
          <w:rFonts w:ascii="Arial" w:eastAsia="Times New Roman" w:hAnsi="Arial" w:cs="Arial"/>
          <w:color w:val="000000"/>
          <w:position w:val="8"/>
          <w:lang w:eastAsia="cs-CZ"/>
        </w:rPr>
        <w:t>jsou</w:t>
      </w:r>
      <w:r w:rsidRPr="005031C7">
        <w:rPr>
          <w:rFonts w:ascii="Arial" w:eastAsia="Times New Roman" w:hAnsi="Arial" w:cs="Arial"/>
          <w:color w:val="000000"/>
          <w:position w:val="8"/>
          <w:lang w:eastAsia="cs-CZ"/>
        </w:rPr>
        <w:t xml:space="preserve"> </w:t>
      </w:r>
      <w:r w:rsidR="005031C7">
        <w:rPr>
          <w:rFonts w:ascii="Arial" w:eastAsia="Times New Roman" w:hAnsi="Arial" w:cs="Arial"/>
          <w:color w:val="000000"/>
          <w:position w:val="8"/>
          <w:lang w:eastAsia="cs-CZ"/>
        </w:rPr>
        <w:t xml:space="preserve">administrativní </w:t>
      </w:r>
      <w:r w:rsidRPr="005031C7">
        <w:rPr>
          <w:rFonts w:ascii="Arial" w:eastAsia="Times New Roman" w:hAnsi="Arial" w:cs="Arial"/>
          <w:color w:val="000000"/>
          <w:position w:val="8"/>
          <w:lang w:eastAsia="cs-CZ"/>
        </w:rPr>
        <w:t>budovy</w:t>
      </w:r>
      <w:r w:rsidR="005031C7">
        <w:rPr>
          <w:rFonts w:ascii="Arial" w:eastAsia="Times New Roman" w:hAnsi="Arial" w:cs="Arial"/>
          <w:color w:val="000000"/>
          <w:position w:val="8"/>
          <w:lang w:eastAsia="cs-CZ"/>
        </w:rPr>
        <w:t xml:space="preserve"> </w:t>
      </w:r>
      <w:r w:rsidRPr="005031C7">
        <w:rPr>
          <w:rFonts w:ascii="Arial" w:eastAsia="Times New Roman" w:hAnsi="Arial" w:cs="Arial"/>
          <w:color w:val="000000"/>
          <w:position w:val="8"/>
          <w:lang w:eastAsia="cs-CZ"/>
        </w:rPr>
        <w:t xml:space="preserve">Krajské pobočky ÚP ČR v Plzni. Místa plnění jsou </w:t>
      </w:r>
      <w:r w:rsidR="001672FB" w:rsidRPr="005031C7">
        <w:rPr>
          <w:rFonts w:ascii="Arial" w:eastAsia="Times New Roman" w:hAnsi="Arial" w:cs="Arial"/>
          <w:color w:val="000000"/>
          <w:position w:val="8"/>
          <w:lang w:eastAsia="cs-CZ"/>
        </w:rPr>
        <w:t>specifikována</w:t>
      </w:r>
      <w:r w:rsidRPr="005031C7">
        <w:rPr>
          <w:rFonts w:ascii="Arial" w:eastAsia="Times New Roman" w:hAnsi="Arial" w:cs="Arial"/>
          <w:color w:val="000000"/>
          <w:position w:val="8"/>
          <w:lang w:eastAsia="cs-CZ"/>
        </w:rPr>
        <w:t xml:space="preserve"> v příloze č.</w:t>
      </w:r>
      <w:r w:rsidR="00D85295">
        <w:rPr>
          <w:rFonts w:ascii="Arial" w:eastAsia="Times New Roman" w:hAnsi="Arial" w:cs="Arial"/>
          <w:color w:val="000000"/>
          <w:position w:val="8"/>
          <w:lang w:eastAsia="cs-CZ"/>
        </w:rPr>
        <w:t xml:space="preserve"> </w:t>
      </w:r>
      <w:r w:rsidRPr="005031C7">
        <w:rPr>
          <w:rFonts w:ascii="Arial" w:eastAsia="Times New Roman" w:hAnsi="Arial" w:cs="Arial"/>
          <w:color w:val="000000"/>
          <w:position w:val="8"/>
          <w:lang w:eastAsia="cs-CZ"/>
        </w:rPr>
        <w:t>1</w:t>
      </w:r>
      <w:r w:rsidR="005031C7" w:rsidRPr="005031C7">
        <w:t xml:space="preserve"> </w:t>
      </w:r>
      <w:r w:rsidR="005031C7" w:rsidRPr="005031C7">
        <w:rPr>
          <w:rFonts w:ascii="Arial" w:eastAsia="Times New Roman" w:hAnsi="Arial" w:cs="Arial"/>
          <w:color w:val="000000"/>
          <w:position w:val="8"/>
          <w:lang w:eastAsia="cs-CZ"/>
        </w:rPr>
        <w:t xml:space="preserve">Seznam </w:t>
      </w:r>
      <w:r w:rsidR="003A7BF8">
        <w:rPr>
          <w:rFonts w:ascii="Arial" w:eastAsia="Times New Roman" w:hAnsi="Arial" w:cs="Arial"/>
          <w:color w:val="000000"/>
          <w:position w:val="8"/>
          <w:lang w:eastAsia="cs-CZ"/>
        </w:rPr>
        <w:t>klimatizačních zařízení</w:t>
      </w:r>
      <w:r w:rsidR="00006DBF">
        <w:rPr>
          <w:rFonts w:ascii="Arial" w:eastAsia="Times New Roman" w:hAnsi="Arial" w:cs="Arial"/>
          <w:color w:val="000000"/>
          <w:position w:val="8"/>
          <w:lang w:eastAsia="cs-CZ"/>
        </w:rPr>
        <w:t xml:space="preserve">, vzduchotechniky     </w:t>
      </w:r>
    </w:p>
    <w:p w14:paraId="79B090D0" w14:textId="01792940" w:rsidR="003E30ED" w:rsidRPr="005031C7" w:rsidRDefault="005031C7" w:rsidP="00006DBF">
      <w:pPr>
        <w:pStyle w:val="Odstavecseseznamem"/>
        <w:spacing w:line="360" w:lineRule="auto"/>
        <w:ind w:left="567" w:firstLine="0"/>
        <w:rPr>
          <w:rFonts w:ascii="Arial" w:eastAsia="Times New Roman" w:hAnsi="Arial" w:cs="Arial"/>
          <w:color w:val="000000"/>
          <w:position w:val="8"/>
          <w:lang w:eastAsia="cs-CZ"/>
        </w:rPr>
      </w:pPr>
      <w:r w:rsidRPr="005031C7">
        <w:rPr>
          <w:rFonts w:ascii="Arial" w:eastAsia="Times New Roman" w:hAnsi="Arial" w:cs="Arial"/>
          <w:color w:val="000000"/>
          <w:position w:val="8"/>
          <w:lang w:eastAsia="cs-CZ"/>
        </w:rPr>
        <w:t>a míst předmětu plnění</w:t>
      </w:r>
      <w:r w:rsidR="00CA6F6C">
        <w:rPr>
          <w:rFonts w:ascii="Arial" w:eastAsia="Times New Roman" w:hAnsi="Arial" w:cs="Arial"/>
          <w:color w:val="000000"/>
          <w:position w:val="8"/>
          <w:lang w:eastAsia="cs-CZ"/>
        </w:rPr>
        <w:t xml:space="preserve">. </w:t>
      </w:r>
    </w:p>
    <w:p w14:paraId="3F6CDA44" w14:textId="1D90A067" w:rsidR="00DC0D5D" w:rsidRPr="00DC0D5D" w:rsidRDefault="007555CB" w:rsidP="00DC0D5D">
      <w:pPr>
        <w:pStyle w:val="Odstavecseseznamem"/>
        <w:widowControl w:val="0"/>
        <w:numPr>
          <w:ilvl w:val="0"/>
          <w:numId w:val="10"/>
        </w:numPr>
        <w:spacing w:after="0" w:line="360" w:lineRule="auto"/>
        <w:ind w:left="567" w:hanging="567"/>
        <w:rPr>
          <w:rFonts w:ascii="Arial" w:eastAsia="Times New Roman" w:hAnsi="Arial" w:cs="Arial"/>
          <w:bCs/>
          <w:color w:val="000000"/>
          <w:position w:val="8"/>
          <w:lang w:eastAsia="cs-CZ"/>
        </w:rPr>
      </w:pPr>
      <w:r>
        <w:rPr>
          <w:rFonts w:ascii="Arial" w:eastAsia="Times New Roman" w:hAnsi="Arial" w:cs="Arial"/>
          <w:bCs/>
          <w:color w:val="000000"/>
          <w:position w:val="8"/>
          <w:lang w:eastAsia="cs-CZ"/>
        </w:rPr>
        <w:t>Servisní k</w:t>
      </w:r>
      <w:r w:rsidR="007237A0">
        <w:rPr>
          <w:rFonts w:ascii="Arial" w:eastAsia="Times New Roman" w:hAnsi="Arial" w:cs="Arial"/>
          <w:bCs/>
          <w:color w:val="000000"/>
          <w:position w:val="8"/>
          <w:lang w:eastAsia="cs-CZ"/>
        </w:rPr>
        <w:t>ontroly</w:t>
      </w:r>
      <w:r w:rsidR="000036F2">
        <w:rPr>
          <w:rFonts w:ascii="Arial" w:eastAsia="Times New Roman" w:hAnsi="Arial" w:cs="Arial"/>
          <w:bCs/>
          <w:color w:val="000000"/>
          <w:position w:val="8"/>
          <w:lang w:eastAsia="cs-CZ"/>
        </w:rPr>
        <w:t xml:space="preserve"> </w:t>
      </w:r>
      <w:r>
        <w:rPr>
          <w:rFonts w:ascii="Arial" w:eastAsia="Times New Roman" w:hAnsi="Arial" w:cs="Arial"/>
          <w:bCs/>
          <w:color w:val="000000"/>
          <w:position w:val="8"/>
          <w:lang w:eastAsia="cs-CZ"/>
        </w:rPr>
        <w:t xml:space="preserve">a kontroly těsnosti zařízení </w:t>
      </w:r>
      <w:r w:rsidR="007237A0" w:rsidRPr="007237A0">
        <w:rPr>
          <w:rFonts w:ascii="Arial" w:eastAsia="Times New Roman" w:hAnsi="Arial" w:cs="Arial"/>
          <w:bCs/>
          <w:color w:val="000000"/>
          <w:position w:val="8"/>
          <w:lang w:eastAsia="cs-CZ"/>
        </w:rPr>
        <w:t>budou probíhat ve lhůtách dle uvedených norem a v konkrétních termínech dohodnutých s kontaktní osobou ve věcech technických,</w:t>
      </w:r>
      <w:r w:rsidR="005031C7">
        <w:rPr>
          <w:rFonts w:ascii="Arial" w:eastAsia="Times New Roman" w:hAnsi="Arial" w:cs="Arial"/>
          <w:bCs/>
          <w:color w:val="000000"/>
          <w:position w:val="8"/>
          <w:lang w:eastAsia="cs-CZ"/>
        </w:rPr>
        <w:t xml:space="preserve"> </w:t>
      </w:r>
      <w:r w:rsidR="005031C7" w:rsidRPr="005031C7">
        <w:rPr>
          <w:rFonts w:ascii="Arial" w:eastAsia="Times New Roman" w:hAnsi="Arial" w:cs="Arial"/>
          <w:bCs/>
          <w:color w:val="000000"/>
          <w:position w:val="8"/>
          <w:lang w:eastAsia="cs-CZ"/>
        </w:rPr>
        <w:t xml:space="preserve">a to </w:t>
      </w:r>
      <w:r w:rsidR="00DC0D5D">
        <w:rPr>
          <w:rFonts w:ascii="Arial" w:eastAsia="Times New Roman" w:hAnsi="Arial" w:cs="Arial"/>
          <w:bCs/>
          <w:color w:val="000000"/>
          <w:position w:val="8"/>
          <w:lang w:eastAsia="cs-CZ"/>
        </w:rPr>
        <w:t xml:space="preserve">minimálně jednou ročně a </w:t>
      </w:r>
      <w:r w:rsidR="005031C7" w:rsidRPr="005031C7">
        <w:rPr>
          <w:rFonts w:ascii="Arial" w:eastAsia="Times New Roman" w:hAnsi="Arial" w:cs="Arial"/>
          <w:bCs/>
          <w:color w:val="000000"/>
          <w:position w:val="8"/>
          <w:lang w:eastAsia="cs-CZ"/>
        </w:rPr>
        <w:t>v pracovní době stanovené na pracovištích ÚP ČR</w:t>
      </w:r>
      <w:r w:rsidR="00DC0D5D">
        <w:rPr>
          <w:rFonts w:ascii="Arial" w:eastAsia="Times New Roman" w:hAnsi="Arial" w:cs="Arial"/>
          <w:bCs/>
          <w:color w:val="000000"/>
          <w:position w:val="8"/>
          <w:lang w:eastAsia="cs-CZ"/>
        </w:rPr>
        <w:t>.</w:t>
      </w:r>
    </w:p>
    <w:p w14:paraId="3EC6EBD0" w14:textId="67E4EAF2" w:rsidR="005031C7" w:rsidRPr="005031C7" w:rsidRDefault="005031C7" w:rsidP="005031C7">
      <w:pPr>
        <w:pStyle w:val="Odstavecseseznamem"/>
        <w:numPr>
          <w:ilvl w:val="0"/>
          <w:numId w:val="10"/>
        </w:numPr>
        <w:ind w:left="567" w:hanging="567"/>
        <w:rPr>
          <w:rFonts w:ascii="Arial" w:eastAsia="Times New Roman" w:hAnsi="Arial" w:cs="Arial"/>
          <w:bCs/>
          <w:color w:val="000000"/>
          <w:position w:val="8"/>
          <w:lang w:eastAsia="cs-CZ"/>
        </w:rPr>
      </w:pPr>
      <w:r w:rsidRPr="005031C7">
        <w:rPr>
          <w:rFonts w:ascii="Arial" w:eastAsia="Times New Roman" w:hAnsi="Arial" w:cs="Arial"/>
          <w:bCs/>
          <w:color w:val="000000"/>
          <w:position w:val="8"/>
          <w:lang w:eastAsia="cs-CZ"/>
        </w:rPr>
        <w:t xml:space="preserve">Tato Smlouva se uzavírá na dobu neurčitou. </w:t>
      </w:r>
    </w:p>
    <w:p w14:paraId="3ADAB06E" w14:textId="77777777" w:rsidR="005D1A95" w:rsidRPr="001D2D7B" w:rsidRDefault="005D1A95" w:rsidP="001D2D7B">
      <w:pPr>
        <w:widowControl w:val="0"/>
        <w:spacing w:after="0" w:line="360" w:lineRule="auto"/>
        <w:ind w:firstLine="0"/>
        <w:rPr>
          <w:rFonts w:ascii="Arial" w:hAnsi="Arial" w:cs="Arial"/>
          <w:snapToGrid w:val="0"/>
          <w:sz w:val="18"/>
          <w:szCs w:val="18"/>
        </w:rPr>
      </w:pPr>
    </w:p>
    <w:p w14:paraId="09231BE8" w14:textId="286BFFC9" w:rsidR="00874E6B" w:rsidRPr="00F2037B" w:rsidRDefault="00874E6B" w:rsidP="00492765">
      <w:pPr>
        <w:pStyle w:val="Odstavecseseznamem"/>
        <w:widowControl w:val="0"/>
        <w:numPr>
          <w:ilvl w:val="0"/>
          <w:numId w:val="9"/>
        </w:numPr>
        <w:tabs>
          <w:tab w:val="left" w:pos="902"/>
        </w:tabs>
        <w:spacing w:after="0" w:line="360" w:lineRule="auto"/>
        <w:jc w:val="center"/>
        <w:rPr>
          <w:rFonts w:ascii="Arial" w:hAnsi="Arial" w:cs="Arial"/>
          <w:b/>
        </w:rPr>
      </w:pPr>
    </w:p>
    <w:p w14:paraId="22F24A35" w14:textId="77777777" w:rsidR="00874E6B" w:rsidRPr="00A61CCA" w:rsidRDefault="00874E6B" w:rsidP="00A61CCA">
      <w:pPr>
        <w:tabs>
          <w:tab w:val="left" w:pos="1277"/>
        </w:tabs>
        <w:spacing w:after="0" w:line="360" w:lineRule="auto"/>
        <w:ind w:firstLine="0"/>
        <w:jc w:val="center"/>
        <w:rPr>
          <w:rFonts w:ascii="Arial" w:hAnsi="Arial" w:cs="Arial"/>
          <w:b/>
        </w:rPr>
      </w:pPr>
      <w:r w:rsidRPr="00F667E0">
        <w:rPr>
          <w:rFonts w:ascii="Arial" w:hAnsi="Arial" w:cs="Arial"/>
          <w:b/>
        </w:rPr>
        <w:t xml:space="preserve">Cena </w:t>
      </w:r>
      <w:r w:rsidR="002B63BE" w:rsidRPr="00F667E0">
        <w:rPr>
          <w:rFonts w:ascii="Arial" w:hAnsi="Arial" w:cs="Arial"/>
          <w:b/>
        </w:rPr>
        <w:t>a platební podmínky</w:t>
      </w:r>
    </w:p>
    <w:p w14:paraId="67656457" w14:textId="47537689" w:rsidR="002E4B16" w:rsidRDefault="002E4B16" w:rsidP="003738FF">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3738FF">
        <w:rPr>
          <w:rFonts w:ascii="Arial" w:hAnsi="Arial" w:cs="Arial"/>
          <w:snapToGrid w:val="0"/>
        </w:rPr>
        <w:t>Cena plnění dle této Smlouvy je uvedena v příloze č.</w:t>
      </w:r>
      <w:r w:rsidR="00D85295">
        <w:rPr>
          <w:rFonts w:ascii="Arial" w:hAnsi="Arial" w:cs="Arial"/>
          <w:snapToGrid w:val="0"/>
        </w:rPr>
        <w:t xml:space="preserve"> </w:t>
      </w:r>
      <w:r w:rsidRPr="003738FF">
        <w:rPr>
          <w:rFonts w:ascii="Arial" w:hAnsi="Arial" w:cs="Arial"/>
          <w:snapToGrid w:val="0"/>
        </w:rPr>
        <w:t>2</w:t>
      </w:r>
      <w:r w:rsidR="00B565E0" w:rsidRPr="003738FF">
        <w:rPr>
          <w:rFonts w:ascii="Arial" w:hAnsi="Arial" w:cs="Arial"/>
          <w:snapToGrid w:val="0"/>
        </w:rPr>
        <w:t xml:space="preserve"> Kalkulace ceny</w:t>
      </w:r>
      <w:r w:rsidR="00D85295">
        <w:rPr>
          <w:rFonts w:ascii="Arial" w:hAnsi="Arial" w:cs="Arial"/>
          <w:snapToGrid w:val="0"/>
        </w:rPr>
        <w:t xml:space="preserve">, která je nedílnou </w:t>
      </w:r>
      <w:r w:rsidR="00D85295">
        <w:rPr>
          <w:rFonts w:ascii="Arial" w:hAnsi="Arial" w:cs="Arial"/>
          <w:snapToGrid w:val="0"/>
        </w:rPr>
        <w:lastRenderedPageBreak/>
        <w:t>součástí této Smlouvy</w:t>
      </w:r>
      <w:r w:rsidR="00B565E0" w:rsidRPr="003738FF">
        <w:rPr>
          <w:rFonts w:ascii="Arial" w:hAnsi="Arial" w:cs="Arial"/>
          <w:snapToGrid w:val="0"/>
        </w:rPr>
        <w:t xml:space="preserve">. </w:t>
      </w:r>
      <w:r w:rsidRPr="003738FF">
        <w:rPr>
          <w:rFonts w:ascii="Arial" w:hAnsi="Arial" w:cs="Arial"/>
          <w:snapToGrid w:val="0"/>
        </w:rPr>
        <w:t>Cena bude hrazena jako jednotková, a to za skutečně provedené služby</w:t>
      </w:r>
      <w:r w:rsidR="003738FF">
        <w:rPr>
          <w:rFonts w:ascii="Arial" w:hAnsi="Arial" w:cs="Arial"/>
          <w:snapToGrid w:val="0"/>
        </w:rPr>
        <w:t>.</w:t>
      </w:r>
    </w:p>
    <w:p w14:paraId="6078DD73" w14:textId="77777777" w:rsidR="00963BB4" w:rsidRDefault="002E4B16" w:rsidP="003738FF">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3738FF">
        <w:rPr>
          <w:rFonts w:ascii="Arial" w:hAnsi="Arial" w:cs="Arial"/>
          <w:snapToGrid w:val="0"/>
        </w:rPr>
        <w:t>Jednotkové c</w:t>
      </w:r>
      <w:r w:rsidR="001704EB" w:rsidRPr="003738FF">
        <w:rPr>
          <w:rFonts w:ascii="Arial" w:hAnsi="Arial" w:cs="Arial"/>
          <w:snapToGrid w:val="0"/>
        </w:rPr>
        <w:t>en</w:t>
      </w:r>
      <w:r w:rsidRPr="003738FF">
        <w:rPr>
          <w:rFonts w:ascii="Arial" w:hAnsi="Arial" w:cs="Arial"/>
          <w:snapToGrid w:val="0"/>
        </w:rPr>
        <w:t xml:space="preserve">y bez DPH </w:t>
      </w:r>
      <w:r w:rsidR="001704EB" w:rsidRPr="003738FF">
        <w:rPr>
          <w:rFonts w:ascii="Arial" w:hAnsi="Arial" w:cs="Arial"/>
          <w:snapToGrid w:val="0"/>
        </w:rPr>
        <w:t xml:space="preserve"> j</w:t>
      </w:r>
      <w:r w:rsidRPr="003738FF">
        <w:rPr>
          <w:rFonts w:ascii="Arial" w:hAnsi="Arial" w:cs="Arial"/>
          <w:snapToGrid w:val="0"/>
        </w:rPr>
        <w:t>sou</w:t>
      </w:r>
      <w:r w:rsidR="001704EB" w:rsidRPr="003738FF">
        <w:rPr>
          <w:rFonts w:ascii="Arial" w:hAnsi="Arial" w:cs="Arial"/>
          <w:snapToGrid w:val="0"/>
        </w:rPr>
        <w:t xml:space="preserve"> stanoven</w:t>
      </w:r>
      <w:r w:rsidRPr="003738FF">
        <w:rPr>
          <w:rFonts w:ascii="Arial" w:hAnsi="Arial" w:cs="Arial"/>
          <w:snapToGrid w:val="0"/>
        </w:rPr>
        <w:t>é</w:t>
      </w:r>
      <w:r w:rsidR="001704EB" w:rsidRPr="003738FF">
        <w:rPr>
          <w:rFonts w:ascii="Arial" w:hAnsi="Arial" w:cs="Arial"/>
          <w:snapToGrid w:val="0"/>
        </w:rPr>
        <w:t xml:space="preserve"> jako cen</w:t>
      </w:r>
      <w:r w:rsidRPr="003738FF">
        <w:rPr>
          <w:rFonts w:ascii="Arial" w:hAnsi="Arial" w:cs="Arial"/>
          <w:snapToGrid w:val="0"/>
        </w:rPr>
        <w:t xml:space="preserve">y </w:t>
      </w:r>
      <w:r w:rsidR="001704EB" w:rsidRPr="003738FF">
        <w:rPr>
          <w:rFonts w:ascii="Arial" w:hAnsi="Arial" w:cs="Arial"/>
          <w:snapToGrid w:val="0"/>
        </w:rPr>
        <w:t>pevn</w:t>
      </w:r>
      <w:r w:rsidRPr="003738FF">
        <w:rPr>
          <w:rFonts w:ascii="Arial" w:hAnsi="Arial" w:cs="Arial"/>
          <w:snapToGrid w:val="0"/>
        </w:rPr>
        <w:t>é</w:t>
      </w:r>
      <w:r w:rsidR="001704EB" w:rsidRPr="003738FF">
        <w:rPr>
          <w:rFonts w:ascii="Arial" w:hAnsi="Arial" w:cs="Arial"/>
          <w:snapToGrid w:val="0"/>
        </w:rPr>
        <w:t xml:space="preserve"> a nejvýše přípustn</w:t>
      </w:r>
      <w:r w:rsidRPr="003738FF">
        <w:rPr>
          <w:rFonts w:ascii="Arial" w:hAnsi="Arial" w:cs="Arial"/>
          <w:snapToGrid w:val="0"/>
        </w:rPr>
        <w:t xml:space="preserve">é </w:t>
      </w:r>
    </w:p>
    <w:p w14:paraId="6DB0A4C5" w14:textId="24BF785A" w:rsidR="003738FF" w:rsidRDefault="002E4B16" w:rsidP="00963BB4">
      <w:pPr>
        <w:pStyle w:val="Odstavecseseznamem"/>
        <w:widowControl w:val="0"/>
        <w:tabs>
          <w:tab w:val="left" w:pos="567"/>
        </w:tabs>
        <w:spacing w:after="0" w:line="360" w:lineRule="auto"/>
        <w:ind w:left="567" w:firstLine="0"/>
        <w:rPr>
          <w:rFonts w:ascii="Arial" w:hAnsi="Arial" w:cs="Arial"/>
          <w:snapToGrid w:val="0"/>
        </w:rPr>
      </w:pPr>
      <w:r w:rsidRPr="003738FF">
        <w:rPr>
          <w:rFonts w:ascii="Arial" w:hAnsi="Arial" w:cs="Arial"/>
          <w:snapToGrid w:val="0"/>
        </w:rPr>
        <w:t xml:space="preserve">a zahrnují veškeré náklady </w:t>
      </w:r>
      <w:r w:rsidR="00E23FBB">
        <w:rPr>
          <w:rFonts w:ascii="Arial" w:hAnsi="Arial" w:cs="Arial"/>
          <w:snapToGrid w:val="0"/>
        </w:rPr>
        <w:t>P</w:t>
      </w:r>
      <w:r w:rsidRPr="003738FF">
        <w:rPr>
          <w:rFonts w:ascii="Arial" w:hAnsi="Arial" w:cs="Arial"/>
          <w:snapToGrid w:val="0"/>
        </w:rPr>
        <w:t>oskytovatele spojené s plněním této Smlouvy</w:t>
      </w:r>
      <w:r w:rsidR="006C74B4">
        <w:rPr>
          <w:rFonts w:ascii="Arial" w:hAnsi="Arial" w:cs="Arial"/>
          <w:snapToGrid w:val="0"/>
        </w:rPr>
        <w:t>,</w:t>
      </w:r>
      <w:r w:rsidRPr="003738FF">
        <w:rPr>
          <w:rFonts w:ascii="Arial" w:hAnsi="Arial" w:cs="Arial"/>
          <w:snapToGrid w:val="0"/>
        </w:rPr>
        <w:t xml:space="preserve"> včetně dopravy, práce, </w:t>
      </w:r>
      <w:r w:rsidR="006E2051" w:rsidRPr="003738FF">
        <w:rPr>
          <w:rFonts w:ascii="Arial" w:hAnsi="Arial" w:cs="Arial"/>
          <w:snapToGrid w:val="0"/>
        </w:rPr>
        <w:t xml:space="preserve">mzdových nákladů, </w:t>
      </w:r>
      <w:r w:rsidRPr="003738FF">
        <w:rPr>
          <w:rFonts w:ascii="Arial" w:hAnsi="Arial" w:cs="Arial"/>
          <w:snapToGrid w:val="0"/>
        </w:rPr>
        <w:t>zpracování</w:t>
      </w:r>
      <w:r w:rsidR="00006DBF">
        <w:rPr>
          <w:rFonts w:ascii="Arial" w:hAnsi="Arial" w:cs="Arial"/>
          <w:snapToGrid w:val="0"/>
        </w:rPr>
        <w:t xml:space="preserve"> </w:t>
      </w:r>
      <w:r w:rsidRPr="003738FF">
        <w:rPr>
          <w:rFonts w:ascii="Arial" w:hAnsi="Arial" w:cs="Arial"/>
          <w:snapToGrid w:val="0"/>
        </w:rPr>
        <w:t xml:space="preserve">protokolu, zisku atd. V ceně není </w:t>
      </w:r>
      <w:r w:rsidR="007555CB">
        <w:rPr>
          <w:rFonts w:ascii="Arial" w:hAnsi="Arial" w:cs="Arial"/>
          <w:snapToGrid w:val="0"/>
        </w:rPr>
        <w:t>chladivo</w:t>
      </w:r>
      <w:r w:rsidRPr="003738FF">
        <w:rPr>
          <w:rFonts w:ascii="Arial" w:hAnsi="Arial" w:cs="Arial"/>
          <w:snapToGrid w:val="0"/>
        </w:rPr>
        <w:t>, případné náhradní díly nebo opravy, pokud budou potřeba.</w:t>
      </w:r>
      <w:r w:rsidR="003738FF">
        <w:rPr>
          <w:rFonts w:ascii="Arial" w:hAnsi="Arial" w:cs="Arial"/>
          <w:snapToGrid w:val="0"/>
        </w:rPr>
        <w:t xml:space="preserve"> </w:t>
      </w:r>
    </w:p>
    <w:p w14:paraId="71334F80" w14:textId="77777777" w:rsidR="003738FF" w:rsidRPr="003738FF" w:rsidRDefault="001704EB" w:rsidP="003738FF">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3738FF">
        <w:rPr>
          <w:rFonts w:ascii="Arial" w:hAnsi="Arial" w:cs="Arial"/>
        </w:rPr>
        <w:t>Sazba DPH je</w:t>
      </w:r>
      <w:r w:rsidRPr="003738FF">
        <w:rPr>
          <w:rFonts w:ascii="Arial" w:hAnsi="Arial" w:cs="Arial"/>
          <w:bCs/>
          <w:caps/>
          <w:snapToGrid w:val="0"/>
        </w:rPr>
        <w:t xml:space="preserve"> </w:t>
      </w:r>
      <w:r w:rsidR="000E7C14" w:rsidRPr="003738FF">
        <w:rPr>
          <w:rFonts w:ascii="Arial" w:hAnsi="Arial" w:cs="Arial"/>
          <w:bCs/>
          <w:snapToGrid w:val="0"/>
        </w:rPr>
        <w:t>stanovena</w:t>
      </w:r>
      <w:r w:rsidRPr="003738FF">
        <w:rPr>
          <w:rFonts w:ascii="Arial" w:hAnsi="Arial" w:cs="Arial"/>
          <w:bCs/>
          <w:snapToGrid w:val="0"/>
        </w:rPr>
        <w:t xml:space="preserve"> podle právních předpisů platných ke dni uzavření </w:t>
      </w:r>
      <w:r w:rsidR="00EC6879" w:rsidRPr="003738FF">
        <w:rPr>
          <w:rFonts w:ascii="Arial" w:hAnsi="Arial" w:cs="Arial"/>
          <w:bCs/>
          <w:snapToGrid w:val="0"/>
        </w:rPr>
        <w:t>této S</w:t>
      </w:r>
      <w:r w:rsidRPr="003738FF">
        <w:rPr>
          <w:rFonts w:ascii="Arial" w:hAnsi="Arial" w:cs="Arial"/>
        </w:rPr>
        <w:t xml:space="preserve">mlouvy. Daň z přidané hodnoty bude </w:t>
      </w:r>
      <w:r w:rsidR="00B565E0" w:rsidRPr="003738FF">
        <w:rPr>
          <w:rFonts w:ascii="Arial" w:hAnsi="Arial" w:cs="Arial"/>
        </w:rPr>
        <w:t>Poskytovatelem</w:t>
      </w:r>
      <w:r w:rsidRPr="003738FF">
        <w:rPr>
          <w:rFonts w:ascii="Arial" w:hAnsi="Arial" w:cs="Arial"/>
        </w:rPr>
        <w:t xml:space="preserve"> účtována vždy ve výši určené podle právních předpisů platných ke dni uskutečnění zdanitelného plnění.</w:t>
      </w:r>
    </w:p>
    <w:p w14:paraId="5509DFE4" w14:textId="77777777" w:rsidR="00C12EFB" w:rsidRPr="00C12EFB" w:rsidRDefault="00C12EFB" w:rsidP="00C12EFB">
      <w:pPr>
        <w:pStyle w:val="Odstavecseseznamem"/>
        <w:widowControl w:val="0"/>
        <w:numPr>
          <w:ilvl w:val="0"/>
          <w:numId w:val="30"/>
        </w:numPr>
        <w:tabs>
          <w:tab w:val="left" w:pos="567"/>
        </w:tabs>
        <w:spacing w:after="0" w:line="360" w:lineRule="auto"/>
        <w:ind w:left="567" w:hanging="567"/>
        <w:rPr>
          <w:rFonts w:ascii="Arial" w:hAnsi="Arial" w:cs="Arial"/>
        </w:rPr>
      </w:pPr>
      <w:r w:rsidRPr="00C12EFB">
        <w:rPr>
          <w:rFonts w:ascii="Arial" w:hAnsi="Arial" w:cs="Arial"/>
        </w:rPr>
        <w:t xml:space="preserve">Smluvní strany se dohodly, že jednotkové ceny dle Kalkulace ceny se </w:t>
      </w:r>
      <w:proofErr w:type="gramStart"/>
      <w:r w:rsidRPr="00C12EFB">
        <w:rPr>
          <w:rFonts w:ascii="Arial" w:hAnsi="Arial" w:cs="Arial"/>
        </w:rPr>
        <w:t>zvýší</w:t>
      </w:r>
      <w:proofErr w:type="gramEnd"/>
      <w:r w:rsidRPr="00C12EFB">
        <w:rPr>
          <w:rFonts w:ascii="Arial" w:hAnsi="Arial" w:cs="Arial"/>
        </w:rPr>
        <w:t>, pokud:</w:t>
      </w:r>
    </w:p>
    <w:p w14:paraId="76DF1048" w14:textId="77777777" w:rsidR="00C12EFB" w:rsidRPr="00C12EFB" w:rsidRDefault="00C12EFB" w:rsidP="00C12EFB">
      <w:pPr>
        <w:pStyle w:val="Odstavecseseznamem"/>
        <w:widowControl w:val="0"/>
        <w:tabs>
          <w:tab w:val="left" w:pos="993"/>
        </w:tabs>
        <w:spacing w:after="0" w:line="360" w:lineRule="auto"/>
        <w:ind w:left="993" w:hanging="426"/>
        <w:rPr>
          <w:rFonts w:ascii="Arial" w:hAnsi="Arial" w:cs="Arial"/>
        </w:rPr>
      </w:pPr>
      <w:r w:rsidRPr="00C12EFB">
        <w:rPr>
          <w:rFonts w:ascii="Arial" w:hAnsi="Arial" w:cs="Arial"/>
        </w:rPr>
        <w:t>a)</w:t>
      </w:r>
      <w:r w:rsidRPr="00C12EFB">
        <w:rPr>
          <w:rFonts w:ascii="Arial" w:hAnsi="Arial" w:cs="Arial"/>
        </w:rPr>
        <w:tab/>
        <w:t>průměrný roční index spotřebitelských cen dle údajů Českého statistického úřadu, publikovaný na jeho internetových stránkách, vzroste o více než 5 % meziročně, hodnoceno vždy po 12 měsících od uzavření smlouvy v každém dalším kalendářním roce nebo</w:t>
      </w:r>
    </w:p>
    <w:p w14:paraId="66808DEB" w14:textId="399EA42A" w:rsidR="00C12EFB" w:rsidRPr="00C12EFB" w:rsidRDefault="00C12EFB" w:rsidP="00C12EFB">
      <w:pPr>
        <w:pStyle w:val="Odstavecseseznamem"/>
        <w:widowControl w:val="0"/>
        <w:tabs>
          <w:tab w:val="left" w:pos="993"/>
        </w:tabs>
        <w:spacing w:after="0" w:line="360" w:lineRule="auto"/>
        <w:ind w:left="993" w:hanging="426"/>
        <w:rPr>
          <w:rFonts w:ascii="Arial" w:hAnsi="Arial" w:cs="Arial"/>
        </w:rPr>
      </w:pPr>
      <w:r w:rsidRPr="00C12EFB">
        <w:rPr>
          <w:rFonts w:ascii="Arial" w:hAnsi="Arial" w:cs="Arial"/>
        </w:rPr>
        <w:t>b)</w:t>
      </w:r>
      <w:r w:rsidRPr="00C12EFB">
        <w:rPr>
          <w:rFonts w:ascii="Arial" w:hAnsi="Arial" w:cs="Arial"/>
        </w:rPr>
        <w:tab/>
        <w:t xml:space="preserve">součty průměrných ročních indexů spotřebitelských cen dle údajů Českého statistického úřadu, publikované na jeho internetových stránkách, vzrostou o více než 10 % v souhrnu po 24 měsících od uzavření smlouvy a dále hodnoceno vždy opět po každých dalších 24 měsících; do tohoto součtu se nezapočítává hodnota zvýšení ročního indexu cen, na </w:t>
      </w:r>
      <w:r w:rsidR="00171F81" w:rsidRPr="00C12EFB">
        <w:rPr>
          <w:rFonts w:ascii="Arial" w:hAnsi="Arial" w:cs="Arial"/>
        </w:rPr>
        <w:t>základě,</w:t>
      </w:r>
      <w:r w:rsidRPr="00C12EFB">
        <w:rPr>
          <w:rFonts w:ascii="Arial" w:hAnsi="Arial" w:cs="Arial"/>
        </w:rPr>
        <w:t xml:space="preserve"> které došlo ke zvýšení ceny podle písm. a).</w:t>
      </w:r>
    </w:p>
    <w:p w14:paraId="4082A8F7" w14:textId="37C1E121" w:rsidR="00F31089" w:rsidRPr="00F31089" w:rsidRDefault="00C12EFB" w:rsidP="00C12EFB">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C12EFB">
        <w:rPr>
          <w:rFonts w:ascii="Arial" w:hAnsi="Arial" w:cs="Arial"/>
        </w:rPr>
        <w:t xml:space="preserve">Jednotkové ceny dle Kalkulace ceny ve smlouvě se </w:t>
      </w:r>
      <w:proofErr w:type="gramStart"/>
      <w:r w:rsidRPr="00C12EFB">
        <w:rPr>
          <w:rFonts w:ascii="Arial" w:hAnsi="Arial" w:cs="Arial"/>
        </w:rPr>
        <w:t>zvýší</w:t>
      </w:r>
      <w:proofErr w:type="gramEnd"/>
      <w:r w:rsidRPr="00C12EFB">
        <w:rPr>
          <w:rFonts w:ascii="Arial" w:hAnsi="Arial" w:cs="Arial"/>
        </w:rPr>
        <w:t xml:space="preserve"> o polovinu výše indexu podle písm. a) nebo součtu indexu podle písm. b), a od následujícího měsíci po měsíci, kdy to Poskytovatel objednateli písemně oznámí. V takovém případě není třeba uzavírat dodatek ke smlouvě, Objednatel má ale právo v případě pochybností do 3 týdnů od takového oznámení jej rozporovat z hlediska jeho správnosti – do vyřešení sporného navýšení zůstávají stávající platné ceny.  Pro vyloučení pochybností se sjednává, že v případě záporné míry inflace se cena nesnižuje. </w:t>
      </w:r>
      <w:r w:rsidR="00A47E3D" w:rsidRPr="003738FF">
        <w:rPr>
          <w:rFonts w:ascii="Arial" w:hAnsi="Arial" w:cs="Arial"/>
        </w:rPr>
        <w:t>D</w:t>
      </w:r>
      <w:r w:rsidR="00BE5EBE" w:rsidRPr="003738FF">
        <w:rPr>
          <w:rFonts w:ascii="Arial" w:hAnsi="Arial" w:cs="Arial"/>
        </w:rPr>
        <w:t xml:space="preserve">aňový doklad (dále jen „faktura“) </w:t>
      </w:r>
      <w:r w:rsidR="00B565E0" w:rsidRPr="003738FF">
        <w:rPr>
          <w:rFonts w:ascii="Arial" w:hAnsi="Arial" w:cs="Arial"/>
        </w:rPr>
        <w:t>Poskytovatel</w:t>
      </w:r>
      <w:r w:rsidR="005856FF" w:rsidRPr="003738FF">
        <w:rPr>
          <w:rFonts w:ascii="Arial" w:hAnsi="Arial" w:cs="Arial"/>
        </w:rPr>
        <w:t xml:space="preserve"> vystaví na základě podepsaného protokolu.</w:t>
      </w:r>
    </w:p>
    <w:p w14:paraId="11685B6B" w14:textId="4EE9A96C" w:rsidR="00963BB4" w:rsidRPr="00963BB4" w:rsidRDefault="005856FF" w:rsidP="00082115">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3738FF">
        <w:rPr>
          <w:rFonts w:ascii="Arial" w:hAnsi="Arial" w:cs="Arial"/>
        </w:rPr>
        <w:t>Faktura</w:t>
      </w:r>
      <w:r w:rsidR="00BE5EBE" w:rsidRPr="003738FF">
        <w:rPr>
          <w:rFonts w:ascii="Arial" w:hAnsi="Arial" w:cs="Arial"/>
        </w:rPr>
        <w:t xml:space="preserve"> </w:t>
      </w:r>
      <w:r w:rsidR="001704EB" w:rsidRPr="003738FF">
        <w:rPr>
          <w:rFonts w:ascii="Arial" w:hAnsi="Arial" w:cs="Arial"/>
        </w:rPr>
        <w:t>musí obsahovat nálež</w:t>
      </w:r>
      <w:r w:rsidR="005A0241" w:rsidRPr="003738FF">
        <w:rPr>
          <w:rFonts w:ascii="Arial" w:hAnsi="Arial" w:cs="Arial"/>
        </w:rPr>
        <w:t>itosti</w:t>
      </w:r>
      <w:r w:rsidR="00676664" w:rsidRPr="003738FF">
        <w:rPr>
          <w:rFonts w:ascii="Arial" w:hAnsi="Arial" w:cs="Arial"/>
        </w:rPr>
        <w:t xml:space="preserve"> dle §</w:t>
      </w:r>
      <w:r w:rsidR="002F4047">
        <w:rPr>
          <w:rFonts w:ascii="Arial" w:hAnsi="Arial" w:cs="Arial"/>
        </w:rPr>
        <w:t xml:space="preserve"> </w:t>
      </w:r>
      <w:r w:rsidR="00676664" w:rsidRPr="003738FF">
        <w:rPr>
          <w:rFonts w:ascii="Arial" w:hAnsi="Arial" w:cs="Arial"/>
        </w:rPr>
        <w:t>29 zákona č. 235/2004 Sb., o dani z přidané hodnoty, ve znění pozdějších předpisů</w:t>
      </w:r>
      <w:r w:rsidR="000B791C">
        <w:rPr>
          <w:rFonts w:ascii="Arial" w:hAnsi="Arial" w:cs="Arial"/>
        </w:rPr>
        <w:t xml:space="preserve"> a dle zákona č. 563/ 1991 Sb., o účetnictví, </w:t>
      </w:r>
      <w:r w:rsidR="00C12EFB">
        <w:rPr>
          <w:rFonts w:ascii="Arial" w:hAnsi="Arial" w:cs="Arial"/>
        </w:rPr>
        <w:br/>
      </w:r>
      <w:r w:rsidR="000B791C">
        <w:rPr>
          <w:rFonts w:ascii="Arial" w:hAnsi="Arial" w:cs="Arial"/>
        </w:rPr>
        <w:t>ve znění pozdějších předpisů.</w:t>
      </w:r>
      <w:r w:rsidR="00A309D8">
        <w:rPr>
          <w:rFonts w:ascii="Arial" w:hAnsi="Arial" w:cs="Arial"/>
        </w:rPr>
        <w:t xml:space="preserve"> </w:t>
      </w:r>
      <w:r w:rsidR="000B791C">
        <w:rPr>
          <w:rFonts w:ascii="Arial" w:hAnsi="Arial" w:cs="Arial"/>
        </w:rPr>
        <w:t>Přílohou faktury</w:t>
      </w:r>
      <w:r w:rsidR="00D85295">
        <w:rPr>
          <w:rFonts w:ascii="Arial" w:hAnsi="Arial" w:cs="Arial"/>
        </w:rPr>
        <w:t xml:space="preserve"> </w:t>
      </w:r>
      <w:r w:rsidR="000B791C">
        <w:rPr>
          <w:rFonts w:ascii="Arial" w:hAnsi="Arial" w:cs="Arial"/>
        </w:rPr>
        <w:t xml:space="preserve">musí být vždy kopie </w:t>
      </w:r>
      <w:r w:rsidR="00D85295">
        <w:rPr>
          <w:rFonts w:ascii="Arial" w:hAnsi="Arial" w:cs="Arial"/>
        </w:rPr>
        <w:t>dokladu</w:t>
      </w:r>
      <w:r w:rsidR="000B791C">
        <w:rPr>
          <w:rFonts w:ascii="Arial" w:hAnsi="Arial" w:cs="Arial"/>
        </w:rPr>
        <w:t xml:space="preserve"> (protokolu) </w:t>
      </w:r>
    </w:p>
    <w:p w14:paraId="219818DD" w14:textId="49D87E0B" w:rsidR="003738FF" w:rsidRPr="00082115" w:rsidRDefault="000B791C" w:rsidP="00963BB4">
      <w:pPr>
        <w:pStyle w:val="Odstavecseseznamem"/>
        <w:widowControl w:val="0"/>
        <w:tabs>
          <w:tab w:val="left" w:pos="567"/>
        </w:tabs>
        <w:spacing w:after="0" w:line="360" w:lineRule="auto"/>
        <w:ind w:left="567" w:firstLine="0"/>
        <w:rPr>
          <w:rFonts w:ascii="Arial" w:hAnsi="Arial" w:cs="Arial"/>
          <w:snapToGrid w:val="0"/>
        </w:rPr>
      </w:pPr>
      <w:r>
        <w:rPr>
          <w:rFonts w:ascii="Arial" w:hAnsi="Arial" w:cs="Arial"/>
        </w:rPr>
        <w:t xml:space="preserve">o kontrole či </w:t>
      </w:r>
      <w:r w:rsidR="00AF39F3">
        <w:rPr>
          <w:rFonts w:ascii="Arial" w:hAnsi="Arial" w:cs="Arial"/>
        </w:rPr>
        <w:t>opravě klimatizačního zařízení</w:t>
      </w:r>
      <w:r w:rsidR="00006DBF">
        <w:rPr>
          <w:rFonts w:ascii="Arial" w:hAnsi="Arial" w:cs="Arial"/>
        </w:rPr>
        <w:t xml:space="preserve"> nebo vzduchotechniky. </w:t>
      </w:r>
      <w:r w:rsidR="00731338" w:rsidRPr="003738FF">
        <w:rPr>
          <w:rFonts w:ascii="Arial" w:hAnsi="Arial" w:cs="Arial"/>
        </w:rPr>
        <w:t>Splatnost faktur je 30</w:t>
      </w:r>
      <w:r w:rsidR="00F16D38" w:rsidRPr="003738FF">
        <w:rPr>
          <w:rFonts w:ascii="Arial" w:hAnsi="Arial" w:cs="Arial"/>
        </w:rPr>
        <w:t xml:space="preserve"> kalendářních</w:t>
      </w:r>
      <w:r w:rsidR="005A0241" w:rsidRPr="003738FF">
        <w:rPr>
          <w:rFonts w:ascii="Arial" w:hAnsi="Arial" w:cs="Arial"/>
        </w:rPr>
        <w:t xml:space="preserve"> dní.</w:t>
      </w:r>
    </w:p>
    <w:p w14:paraId="7187A92C" w14:textId="74D872CA" w:rsidR="00F31089" w:rsidRPr="00082115" w:rsidRDefault="00082115" w:rsidP="00082115">
      <w:pPr>
        <w:pStyle w:val="Odstavecseseznamem"/>
        <w:numPr>
          <w:ilvl w:val="0"/>
          <w:numId w:val="30"/>
        </w:numPr>
        <w:spacing w:line="360" w:lineRule="auto"/>
        <w:ind w:left="567" w:hanging="567"/>
        <w:rPr>
          <w:rFonts w:ascii="Arial" w:hAnsi="Arial" w:cs="Arial"/>
          <w:snapToGrid w:val="0"/>
        </w:rPr>
      </w:pPr>
      <w:r w:rsidRPr="00082115">
        <w:rPr>
          <w:rFonts w:ascii="Arial" w:hAnsi="Arial" w:cs="Arial"/>
          <w:snapToGrid w:val="0"/>
        </w:rPr>
        <w:t>Faktura bude obsahovat mimo jin</w:t>
      </w:r>
      <w:r w:rsidR="00006DBF">
        <w:rPr>
          <w:rFonts w:ascii="Arial" w:hAnsi="Arial" w:cs="Arial"/>
          <w:snapToGrid w:val="0"/>
        </w:rPr>
        <w:t>é, m</w:t>
      </w:r>
      <w:r w:rsidRPr="00082115">
        <w:rPr>
          <w:rFonts w:ascii="Arial" w:hAnsi="Arial" w:cs="Arial"/>
          <w:snapToGrid w:val="0"/>
        </w:rPr>
        <w:t xml:space="preserve">ísto plnění, </w:t>
      </w:r>
      <w:r w:rsidR="00006DBF">
        <w:rPr>
          <w:rFonts w:ascii="Arial" w:hAnsi="Arial" w:cs="Arial"/>
          <w:snapToGrid w:val="0"/>
        </w:rPr>
        <w:t>i</w:t>
      </w:r>
      <w:r w:rsidRPr="00082115">
        <w:rPr>
          <w:rFonts w:ascii="Arial" w:hAnsi="Arial" w:cs="Arial"/>
          <w:snapToGrid w:val="0"/>
        </w:rPr>
        <w:t>dentifikaci klimatizačního zařízení</w:t>
      </w:r>
      <w:r w:rsidR="00133AB8">
        <w:rPr>
          <w:rFonts w:ascii="Arial" w:hAnsi="Arial" w:cs="Arial"/>
          <w:snapToGrid w:val="0"/>
        </w:rPr>
        <w:t>, příp. vzduchotechniky</w:t>
      </w:r>
      <w:r w:rsidR="00006DBF">
        <w:rPr>
          <w:rFonts w:ascii="Arial" w:hAnsi="Arial" w:cs="Arial"/>
          <w:snapToGrid w:val="0"/>
        </w:rPr>
        <w:t xml:space="preserve"> </w:t>
      </w:r>
      <w:r w:rsidRPr="00082115">
        <w:rPr>
          <w:rFonts w:ascii="Arial" w:hAnsi="Arial" w:cs="Arial"/>
          <w:snapToGrid w:val="0"/>
        </w:rPr>
        <w:t>(výrobce, typ</w:t>
      </w:r>
      <w:r w:rsidR="00006DBF">
        <w:rPr>
          <w:rFonts w:ascii="Arial" w:hAnsi="Arial" w:cs="Arial"/>
          <w:snapToGrid w:val="0"/>
        </w:rPr>
        <w:t xml:space="preserve"> …</w:t>
      </w:r>
      <w:r w:rsidRPr="00082115">
        <w:rPr>
          <w:rFonts w:ascii="Arial" w:hAnsi="Arial" w:cs="Arial"/>
          <w:snapToGrid w:val="0"/>
        </w:rPr>
        <w:t xml:space="preserve">), popis </w:t>
      </w:r>
      <w:r w:rsidR="00AD32C8">
        <w:rPr>
          <w:rFonts w:ascii="Arial" w:hAnsi="Arial" w:cs="Arial"/>
          <w:snapToGrid w:val="0"/>
        </w:rPr>
        <w:t>rozsahu práce</w:t>
      </w:r>
      <w:r w:rsidRPr="00082115">
        <w:rPr>
          <w:rFonts w:ascii="Arial" w:hAnsi="Arial" w:cs="Arial"/>
          <w:snapToGrid w:val="0"/>
        </w:rPr>
        <w:t>, dodané díly</w:t>
      </w:r>
      <w:r w:rsidR="00006DBF">
        <w:rPr>
          <w:rFonts w:ascii="Arial" w:hAnsi="Arial" w:cs="Arial"/>
          <w:snapToGrid w:val="0"/>
        </w:rPr>
        <w:t>, množství</w:t>
      </w:r>
      <w:r w:rsidR="00AD32C8">
        <w:rPr>
          <w:rFonts w:ascii="Arial" w:hAnsi="Arial" w:cs="Arial"/>
          <w:snapToGrid w:val="0"/>
        </w:rPr>
        <w:t>, cen</w:t>
      </w:r>
      <w:r w:rsidR="00A309D8">
        <w:rPr>
          <w:rFonts w:ascii="Arial" w:hAnsi="Arial" w:cs="Arial"/>
          <w:snapToGrid w:val="0"/>
        </w:rPr>
        <w:t>u</w:t>
      </w:r>
      <w:r w:rsidR="00AD32C8">
        <w:rPr>
          <w:rFonts w:ascii="Arial" w:hAnsi="Arial" w:cs="Arial"/>
          <w:snapToGrid w:val="0"/>
        </w:rPr>
        <w:t xml:space="preserve"> </w:t>
      </w:r>
      <w:r w:rsidRPr="00082115">
        <w:rPr>
          <w:rFonts w:ascii="Arial" w:hAnsi="Arial" w:cs="Arial"/>
          <w:snapToGrid w:val="0"/>
        </w:rPr>
        <w:t xml:space="preserve">apod.  </w:t>
      </w:r>
    </w:p>
    <w:p w14:paraId="6CCEAD32" w14:textId="52661DFD" w:rsidR="0096734D" w:rsidRDefault="0096734D" w:rsidP="00171F81">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96734D">
        <w:rPr>
          <w:rFonts w:ascii="Arial" w:hAnsi="Arial" w:cs="Arial"/>
          <w:snapToGrid w:val="0"/>
        </w:rPr>
        <w:t xml:space="preserve">V případě, že faktura nebude obsahovat předepsané náležitosti daňového dokladu nebo bude chybná či neúplná, bude Objednatelem </w:t>
      </w:r>
      <w:r w:rsidR="00D85295">
        <w:rPr>
          <w:rFonts w:ascii="Arial" w:hAnsi="Arial" w:cs="Arial"/>
          <w:snapToGrid w:val="0"/>
        </w:rPr>
        <w:t xml:space="preserve">Poskytovateli </w:t>
      </w:r>
      <w:r w:rsidRPr="0096734D">
        <w:rPr>
          <w:rFonts w:ascii="Arial" w:hAnsi="Arial" w:cs="Arial"/>
          <w:snapToGrid w:val="0"/>
        </w:rPr>
        <w:t xml:space="preserve">bez prodlení vrácena </w:t>
      </w:r>
      <w:r w:rsidR="00C12EFB">
        <w:rPr>
          <w:rFonts w:ascii="Arial" w:hAnsi="Arial" w:cs="Arial"/>
          <w:snapToGrid w:val="0"/>
        </w:rPr>
        <w:br/>
      </w:r>
      <w:r w:rsidRPr="0096734D">
        <w:rPr>
          <w:rFonts w:ascii="Arial" w:hAnsi="Arial" w:cs="Arial"/>
          <w:snapToGrid w:val="0"/>
        </w:rPr>
        <w:t xml:space="preserve">k doplnění či opravě. Nová lhůta splatnosti začne plynout dnem doručení doplněné </w:t>
      </w:r>
      <w:r w:rsidR="00C12EFB">
        <w:rPr>
          <w:rFonts w:ascii="Arial" w:hAnsi="Arial" w:cs="Arial"/>
          <w:snapToGrid w:val="0"/>
        </w:rPr>
        <w:br/>
      </w:r>
      <w:r w:rsidRPr="0096734D">
        <w:rPr>
          <w:rFonts w:ascii="Arial" w:hAnsi="Arial" w:cs="Arial"/>
          <w:snapToGrid w:val="0"/>
        </w:rPr>
        <w:t>či opravené faktury Objednateli</w:t>
      </w:r>
      <w:r>
        <w:rPr>
          <w:rFonts w:ascii="Arial" w:hAnsi="Arial" w:cs="Arial"/>
          <w:snapToGrid w:val="0"/>
        </w:rPr>
        <w:t>.</w:t>
      </w:r>
    </w:p>
    <w:p w14:paraId="09EFA63F" w14:textId="3A90BF08" w:rsidR="003738FF" w:rsidRPr="00082115" w:rsidRDefault="005F0257" w:rsidP="00171F81">
      <w:pPr>
        <w:pStyle w:val="Odstavecseseznamem"/>
        <w:widowControl w:val="0"/>
        <w:numPr>
          <w:ilvl w:val="0"/>
          <w:numId w:val="30"/>
        </w:numPr>
        <w:tabs>
          <w:tab w:val="left" w:pos="567"/>
        </w:tabs>
        <w:spacing w:after="0" w:line="360" w:lineRule="auto"/>
        <w:ind w:left="567" w:hanging="567"/>
        <w:rPr>
          <w:rStyle w:val="Hypertextovodkaz"/>
          <w:rFonts w:ascii="Arial" w:hAnsi="Arial" w:cs="Arial"/>
          <w:snapToGrid w:val="0"/>
          <w:color w:val="auto"/>
          <w:u w:val="none"/>
        </w:rPr>
      </w:pPr>
      <w:r w:rsidRPr="00082115">
        <w:rPr>
          <w:rFonts w:ascii="Arial" w:hAnsi="Arial" w:cs="Arial"/>
          <w:snapToGrid w:val="0"/>
        </w:rPr>
        <w:t>Faktury bude</w:t>
      </w:r>
      <w:r w:rsidR="00B565E0" w:rsidRPr="00082115">
        <w:rPr>
          <w:rFonts w:ascii="Arial" w:hAnsi="Arial" w:cs="Arial"/>
          <w:snapToGrid w:val="0"/>
        </w:rPr>
        <w:t xml:space="preserve"> Poskytovatel</w:t>
      </w:r>
      <w:r w:rsidRPr="00082115">
        <w:rPr>
          <w:rFonts w:ascii="Arial" w:hAnsi="Arial" w:cs="Arial"/>
          <w:snapToGrid w:val="0"/>
        </w:rPr>
        <w:t xml:space="preserve"> zasílat na e-mailovou adresu:</w:t>
      </w:r>
      <w:r w:rsidR="00B565E0" w:rsidRPr="00082115">
        <w:rPr>
          <w:rFonts w:ascii="Arial" w:hAnsi="Arial" w:cs="Arial"/>
          <w:snapToGrid w:val="0"/>
        </w:rPr>
        <w:t xml:space="preserve"> </w:t>
      </w:r>
      <w:hyperlink r:id="rId8" w:history="1">
        <w:r w:rsidR="00B565E0" w:rsidRPr="00082115">
          <w:rPr>
            <w:rStyle w:val="Hypertextovodkaz"/>
            <w:rFonts w:ascii="Arial" w:hAnsi="Arial" w:cs="Arial"/>
            <w:snapToGrid w:val="0"/>
          </w:rPr>
          <w:t>prijem.faktur.pm@uradprace.cz</w:t>
        </w:r>
      </w:hyperlink>
      <w:r w:rsidR="00D85295" w:rsidRPr="00082115">
        <w:rPr>
          <w:rStyle w:val="Hypertextovodkaz"/>
          <w:rFonts w:ascii="Arial" w:hAnsi="Arial" w:cs="Arial"/>
          <w:snapToGrid w:val="0"/>
        </w:rPr>
        <w:t>.</w:t>
      </w:r>
    </w:p>
    <w:p w14:paraId="30E1464A" w14:textId="77777777" w:rsidR="003738FF" w:rsidRPr="00082115" w:rsidRDefault="00BE5EBE" w:rsidP="00171F81">
      <w:pPr>
        <w:pStyle w:val="Odstavecseseznamem"/>
        <w:widowControl w:val="0"/>
        <w:numPr>
          <w:ilvl w:val="0"/>
          <w:numId w:val="30"/>
        </w:numPr>
        <w:tabs>
          <w:tab w:val="left" w:pos="567"/>
        </w:tabs>
        <w:spacing w:after="0" w:line="360" w:lineRule="auto"/>
        <w:ind w:left="567" w:hanging="567"/>
        <w:rPr>
          <w:rFonts w:ascii="Arial" w:hAnsi="Arial" w:cs="Arial"/>
          <w:snapToGrid w:val="0"/>
        </w:rPr>
      </w:pPr>
      <w:r w:rsidRPr="00082115">
        <w:rPr>
          <w:rFonts w:ascii="Arial" w:hAnsi="Arial" w:cs="Arial"/>
          <w:snapToGrid w:val="0"/>
        </w:rPr>
        <w:t>Objednatel neposkytuje záloh</w:t>
      </w:r>
      <w:r w:rsidR="006E2051" w:rsidRPr="00082115">
        <w:rPr>
          <w:rFonts w:ascii="Arial" w:hAnsi="Arial" w:cs="Arial"/>
          <w:snapToGrid w:val="0"/>
        </w:rPr>
        <w:t xml:space="preserve">y. </w:t>
      </w:r>
    </w:p>
    <w:p w14:paraId="4E7430EB" w14:textId="7FAB4F22" w:rsidR="00DE7A45" w:rsidRDefault="00DE7A45" w:rsidP="00082115">
      <w:pPr>
        <w:widowControl w:val="0"/>
        <w:tabs>
          <w:tab w:val="left" w:pos="567"/>
        </w:tabs>
        <w:spacing w:after="0" w:line="360" w:lineRule="auto"/>
        <w:ind w:firstLine="0"/>
        <w:rPr>
          <w:rFonts w:ascii="Arial" w:hAnsi="Arial" w:cs="Arial"/>
          <w:snapToGrid w:val="0"/>
        </w:rPr>
      </w:pPr>
    </w:p>
    <w:p w14:paraId="6A07CF00" w14:textId="77777777" w:rsidR="002B79EE" w:rsidRPr="00082115" w:rsidRDefault="002B79EE" w:rsidP="00082115">
      <w:pPr>
        <w:widowControl w:val="0"/>
        <w:tabs>
          <w:tab w:val="left" w:pos="567"/>
        </w:tabs>
        <w:spacing w:after="0" w:line="360" w:lineRule="auto"/>
        <w:ind w:firstLine="0"/>
        <w:rPr>
          <w:rFonts w:ascii="Arial" w:hAnsi="Arial" w:cs="Arial"/>
          <w:snapToGrid w:val="0"/>
        </w:rPr>
      </w:pPr>
    </w:p>
    <w:p w14:paraId="486AC061" w14:textId="29264892" w:rsidR="002379E7" w:rsidRPr="00F2037B" w:rsidRDefault="002379E7" w:rsidP="00492765">
      <w:pPr>
        <w:pStyle w:val="Odstavecseseznamem"/>
        <w:numPr>
          <w:ilvl w:val="0"/>
          <w:numId w:val="9"/>
        </w:numPr>
        <w:tabs>
          <w:tab w:val="left" w:pos="360"/>
        </w:tabs>
        <w:spacing w:after="0" w:line="360" w:lineRule="auto"/>
        <w:jc w:val="center"/>
        <w:rPr>
          <w:rFonts w:ascii="Arial" w:hAnsi="Arial" w:cs="Arial"/>
          <w:b/>
        </w:rPr>
      </w:pPr>
    </w:p>
    <w:p w14:paraId="115ED0EE" w14:textId="68529AC5" w:rsidR="001704EB" w:rsidRPr="007F3D83" w:rsidRDefault="00DE10E8" w:rsidP="00A61CCA">
      <w:pPr>
        <w:tabs>
          <w:tab w:val="left" w:pos="360"/>
        </w:tabs>
        <w:spacing w:after="0" w:line="360" w:lineRule="auto"/>
        <w:ind w:left="360" w:hanging="360"/>
        <w:jc w:val="center"/>
        <w:rPr>
          <w:rFonts w:ascii="Arial" w:hAnsi="Arial" w:cs="Arial"/>
          <w:b/>
        </w:rPr>
      </w:pPr>
      <w:r>
        <w:rPr>
          <w:rFonts w:ascii="Arial" w:hAnsi="Arial" w:cs="Arial"/>
          <w:b/>
        </w:rPr>
        <w:t xml:space="preserve">Práva a povinnosti smluvních stran </w:t>
      </w:r>
    </w:p>
    <w:p w14:paraId="5C110C76" w14:textId="36179099" w:rsidR="00E10301" w:rsidRDefault="00DE10E8" w:rsidP="00D85295">
      <w:pPr>
        <w:pStyle w:val="Odstavecseseznamem"/>
        <w:numPr>
          <w:ilvl w:val="0"/>
          <w:numId w:val="31"/>
        </w:numPr>
        <w:spacing w:after="0" w:line="360" w:lineRule="auto"/>
        <w:ind w:left="567" w:hanging="567"/>
        <w:rPr>
          <w:rFonts w:ascii="Arial" w:hAnsi="Arial" w:cs="Arial"/>
        </w:rPr>
      </w:pPr>
      <w:r w:rsidRPr="003738FF">
        <w:rPr>
          <w:rFonts w:ascii="Arial" w:hAnsi="Arial" w:cs="Arial"/>
        </w:rPr>
        <w:t>Poskytovatel je povinen poskytovat služby v</w:t>
      </w:r>
      <w:r w:rsidR="00D96698">
        <w:rPr>
          <w:rFonts w:ascii="Arial" w:hAnsi="Arial" w:cs="Arial"/>
        </w:rPr>
        <w:t> </w:t>
      </w:r>
      <w:r w:rsidRPr="003738FF">
        <w:rPr>
          <w:rFonts w:ascii="Arial" w:hAnsi="Arial" w:cs="Arial"/>
        </w:rPr>
        <w:t>souladu</w:t>
      </w:r>
      <w:r w:rsidR="00D96698">
        <w:rPr>
          <w:rFonts w:ascii="Arial" w:hAnsi="Arial" w:cs="Arial"/>
        </w:rPr>
        <w:t xml:space="preserve"> </w:t>
      </w:r>
      <w:r w:rsidRPr="003738FF">
        <w:rPr>
          <w:rFonts w:ascii="Arial" w:hAnsi="Arial" w:cs="Arial"/>
        </w:rPr>
        <w:t>s právními předpisy a technickými normami, které souvisí s</w:t>
      </w:r>
      <w:r w:rsidR="00D96698">
        <w:rPr>
          <w:rFonts w:ascii="Arial" w:hAnsi="Arial" w:cs="Arial"/>
        </w:rPr>
        <w:t xml:space="preserve"> předmětem plnění. </w:t>
      </w:r>
    </w:p>
    <w:p w14:paraId="4113122E" w14:textId="6635DF12" w:rsidR="008A5BB5" w:rsidRDefault="008A5BB5" w:rsidP="00D85295">
      <w:pPr>
        <w:pStyle w:val="Odstavecseseznamem"/>
        <w:numPr>
          <w:ilvl w:val="0"/>
          <w:numId w:val="31"/>
        </w:numPr>
        <w:spacing w:after="0" w:line="360" w:lineRule="auto"/>
        <w:ind w:left="567" w:hanging="567"/>
        <w:rPr>
          <w:rFonts w:ascii="Arial" w:hAnsi="Arial" w:cs="Arial"/>
        </w:rPr>
      </w:pPr>
      <w:r>
        <w:rPr>
          <w:rFonts w:ascii="Arial" w:hAnsi="Arial" w:cs="Arial"/>
        </w:rPr>
        <w:t>Poskytova</w:t>
      </w:r>
      <w:r w:rsidR="00A309D8">
        <w:rPr>
          <w:rFonts w:ascii="Arial" w:hAnsi="Arial" w:cs="Arial"/>
        </w:rPr>
        <w:t>tel</w:t>
      </w:r>
      <w:r>
        <w:rPr>
          <w:rFonts w:ascii="Arial" w:hAnsi="Arial" w:cs="Arial"/>
        </w:rPr>
        <w:t xml:space="preserve"> je povinen </w:t>
      </w:r>
      <w:r w:rsidR="00E23FBB">
        <w:rPr>
          <w:rFonts w:ascii="Arial" w:hAnsi="Arial" w:cs="Arial"/>
        </w:rPr>
        <w:t>O</w:t>
      </w:r>
      <w:r>
        <w:rPr>
          <w:rFonts w:ascii="Arial" w:hAnsi="Arial" w:cs="Arial"/>
        </w:rPr>
        <w:t>bjednatele řádně a včas informovat o všech skutečnostech souvisejících s řádným poskytováním služeb dle této Smlouvy.</w:t>
      </w:r>
    </w:p>
    <w:p w14:paraId="51B2D7F2" w14:textId="62A84334" w:rsidR="00B6057B" w:rsidRPr="00B6057B" w:rsidRDefault="00B6057B" w:rsidP="00D85295">
      <w:pPr>
        <w:pStyle w:val="Odstavecseseznamem"/>
        <w:numPr>
          <w:ilvl w:val="0"/>
          <w:numId w:val="31"/>
        </w:numPr>
        <w:spacing w:line="360" w:lineRule="auto"/>
        <w:ind w:left="567" w:hanging="567"/>
        <w:rPr>
          <w:rFonts w:ascii="Arial" w:hAnsi="Arial" w:cs="Arial"/>
        </w:rPr>
      </w:pPr>
      <w:r w:rsidRPr="00B6057B">
        <w:rPr>
          <w:rFonts w:ascii="Arial" w:hAnsi="Arial" w:cs="Arial"/>
        </w:rPr>
        <w:t xml:space="preserve">Poskytovatel připraví na každý kalendářní rok závazný plán </w:t>
      </w:r>
      <w:r w:rsidR="00370AEC">
        <w:rPr>
          <w:rFonts w:ascii="Arial" w:hAnsi="Arial" w:cs="Arial"/>
        </w:rPr>
        <w:t xml:space="preserve">servisních </w:t>
      </w:r>
      <w:r w:rsidRPr="00B6057B">
        <w:rPr>
          <w:rFonts w:ascii="Arial" w:hAnsi="Arial" w:cs="Arial"/>
        </w:rPr>
        <w:t xml:space="preserve">kontrol </w:t>
      </w:r>
      <w:r w:rsidR="0077285A">
        <w:rPr>
          <w:rFonts w:ascii="Arial" w:hAnsi="Arial" w:cs="Arial"/>
        </w:rPr>
        <w:t xml:space="preserve">klimatizačních </w:t>
      </w:r>
      <w:r w:rsidR="002C16FA" w:rsidRPr="0077285A">
        <w:rPr>
          <w:rFonts w:ascii="Arial" w:hAnsi="Arial" w:cs="Arial"/>
          <w:color w:val="000000" w:themeColor="text1"/>
        </w:rPr>
        <w:t>zařízení</w:t>
      </w:r>
      <w:r w:rsidR="000D1661" w:rsidRPr="0077285A">
        <w:rPr>
          <w:rFonts w:ascii="Arial" w:hAnsi="Arial" w:cs="Arial"/>
          <w:color w:val="000000" w:themeColor="text1"/>
        </w:rPr>
        <w:t xml:space="preserve"> </w:t>
      </w:r>
      <w:r w:rsidR="00A309D8">
        <w:rPr>
          <w:rFonts w:ascii="Arial" w:hAnsi="Arial" w:cs="Arial"/>
          <w:color w:val="000000" w:themeColor="text1"/>
        </w:rPr>
        <w:t xml:space="preserve">a vzduchotechniky </w:t>
      </w:r>
      <w:r w:rsidR="000D1661" w:rsidRPr="0077285A">
        <w:rPr>
          <w:rFonts w:ascii="Arial" w:hAnsi="Arial" w:cs="Arial"/>
          <w:color w:val="000000" w:themeColor="text1"/>
        </w:rPr>
        <w:t>pro všechna pracoviště dle přílohy č. 1</w:t>
      </w:r>
      <w:r w:rsidRPr="0077285A">
        <w:rPr>
          <w:rFonts w:ascii="Arial" w:hAnsi="Arial" w:cs="Arial"/>
          <w:color w:val="000000" w:themeColor="text1"/>
        </w:rPr>
        <w:t>,</w:t>
      </w:r>
      <w:r w:rsidR="00D85295" w:rsidRPr="0077285A">
        <w:rPr>
          <w:rFonts w:ascii="Arial" w:hAnsi="Arial" w:cs="Arial"/>
          <w:color w:val="000000" w:themeColor="text1"/>
        </w:rPr>
        <w:t xml:space="preserve"> </w:t>
      </w:r>
      <w:r w:rsidRPr="0077285A">
        <w:rPr>
          <w:rFonts w:ascii="Arial" w:hAnsi="Arial" w:cs="Arial"/>
          <w:color w:val="000000" w:themeColor="text1"/>
        </w:rPr>
        <w:t xml:space="preserve">který </w:t>
      </w:r>
      <w:r w:rsidRPr="00B6057B">
        <w:rPr>
          <w:rFonts w:ascii="Arial" w:hAnsi="Arial" w:cs="Arial"/>
        </w:rPr>
        <w:t xml:space="preserve">schválí příslušný zaměstnanec Objednatele. </w:t>
      </w:r>
      <w:r w:rsidR="006A1647">
        <w:rPr>
          <w:rFonts w:ascii="Arial" w:hAnsi="Arial" w:cs="Arial"/>
        </w:rPr>
        <w:t xml:space="preserve">Poskytovatel </w:t>
      </w:r>
      <w:r w:rsidR="002C16FA">
        <w:rPr>
          <w:rFonts w:ascii="Arial" w:hAnsi="Arial" w:cs="Arial"/>
        </w:rPr>
        <w:t>je povin</w:t>
      </w:r>
      <w:r w:rsidR="00A309D8">
        <w:rPr>
          <w:rFonts w:ascii="Arial" w:hAnsi="Arial" w:cs="Arial"/>
        </w:rPr>
        <w:t>en</w:t>
      </w:r>
      <w:r w:rsidR="006A1647">
        <w:rPr>
          <w:rFonts w:ascii="Arial" w:hAnsi="Arial" w:cs="Arial"/>
        </w:rPr>
        <w:t xml:space="preserve"> plnit předmět Smlouvy dle tohoto plánu</w:t>
      </w:r>
      <w:r w:rsidR="009104A3">
        <w:rPr>
          <w:rFonts w:ascii="Arial" w:hAnsi="Arial" w:cs="Arial"/>
        </w:rPr>
        <w:t>.</w:t>
      </w:r>
    </w:p>
    <w:p w14:paraId="14F8F50D" w14:textId="506648D0" w:rsidR="0006198F" w:rsidRDefault="00D96698" w:rsidP="00D85295">
      <w:pPr>
        <w:pStyle w:val="Odstavecseseznamem"/>
        <w:numPr>
          <w:ilvl w:val="0"/>
          <w:numId w:val="31"/>
        </w:numPr>
        <w:spacing w:after="0" w:line="360" w:lineRule="auto"/>
        <w:ind w:left="567" w:hanging="567"/>
        <w:rPr>
          <w:rFonts w:ascii="Arial" w:hAnsi="Arial" w:cs="Arial"/>
        </w:rPr>
      </w:pPr>
      <w:r w:rsidRPr="00A309D8">
        <w:rPr>
          <w:rFonts w:ascii="Arial" w:hAnsi="Arial" w:cs="Arial"/>
          <w:color w:val="000000" w:themeColor="text1"/>
        </w:rPr>
        <w:t xml:space="preserve">Poskytovatel se zavazuje </w:t>
      </w:r>
      <w:r w:rsidR="005E13FA" w:rsidRPr="00A309D8">
        <w:rPr>
          <w:rFonts w:ascii="Arial" w:hAnsi="Arial" w:cs="Arial"/>
          <w:color w:val="000000" w:themeColor="text1"/>
        </w:rPr>
        <w:t xml:space="preserve">nad rámec plnění dle bodu 1.2 a 1.4 a nad rámec ceny dle bodu 3.1 této Smlouvy </w:t>
      </w:r>
      <w:r w:rsidRPr="00A309D8">
        <w:rPr>
          <w:rFonts w:ascii="Arial" w:hAnsi="Arial" w:cs="Arial"/>
          <w:color w:val="000000" w:themeColor="text1"/>
        </w:rPr>
        <w:t>provést v opodstatněných případech</w:t>
      </w:r>
      <w:r w:rsidR="008A5BB5" w:rsidRPr="00A309D8">
        <w:rPr>
          <w:rFonts w:ascii="Arial" w:hAnsi="Arial" w:cs="Arial"/>
          <w:color w:val="000000" w:themeColor="text1"/>
        </w:rPr>
        <w:t xml:space="preserve"> (</w:t>
      </w:r>
      <w:r w:rsidR="00E23FBB" w:rsidRPr="00A309D8">
        <w:rPr>
          <w:rFonts w:ascii="Arial" w:hAnsi="Arial" w:cs="Arial"/>
          <w:color w:val="000000" w:themeColor="text1"/>
        </w:rPr>
        <w:t xml:space="preserve">legislativní povinnost, </w:t>
      </w:r>
      <w:r w:rsidR="004C1EC9" w:rsidRPr="00A309D8">
        <w:rPr>
          <w:rFonts w:ascii="Arial" w:hAnsi="Arial" w:cs="Arial"/>
          <w:color w:val="000000" w:themeColor="text1"/>
        </w:rPr>
        <w:t xml:space="preserve">porucha, </w:t>
      </w:r>
      <w:r w:rsidR="008A5BB5" w:rsidRPr="00A309D8">
        <w:rPr>
          <w:rFonts w:ascii="Arial" w:hAnsi="Arial" w:cs="Arial"/>
          <w:color w:val="000000" w:themeColor="text1"/>
        </w:rPr>
        <w:t>nezpůsobilost k řádnému provozu</w:t>
      </w:r>
      <w:r w:rsidR="004C1EC9" w:rsidRPr="005E13FA">
        <w:rPr>
          <w:rFonts w:ascii="Arial" w:hAnsi="Arial" w:cs="Arial"/>
        </w:rPr>
        <w:t xml:space="preserve">… </w:t>
      </w:r>
      <w:r w:rsidR="008A5BB5" w:rsidRPr="005E13FA">
        <w:rPr>
          <w:rFonts w:ascii="Arial" w:hAnsi="Arial" w:cs="Arial"/>
        </w:rPr>
        <w:t>)</w:t>
      </w:r>
      <w:r w:rsidR="00CD18EC">
        <w:rPr>
          <w:rFonts w:ascii="Arial" w:hAnsi="Arial" w:cs="Arial"/>
        </w:rPr>
        <w:t>,</w:t>
      </w:r>
      <w:r w:rsidR="008A5BB5" w:rsidRPr="005E13FA">
        <w:rPr>
          <w:rFonts w:ascii="Arial" w:hAnsi="Arial" w:cs="Arial"/>
        </w:rPr>
        <w:t xml:space="preserve"> a </w:t>
      </w:r>
      <w:r w:rsidR="00CD18EC">
        <w:rPr>
          <w:rFonts w:ascii="Arial" w:hAnsi="Arial" w:cs="Arial"/>
        </w:rPr>
        <w:t xml:space="preserve">to </w:t>
      </w:r>
      <w:r w:rsidRPr="005E13FA">
        <w:rPr>
          <w:rFonts w:ascii="Arial" w:hAnsi="Arial" w:cs="Arial"/>
        </w:rPr>
        <w:t xml:space="preserve">na základě požadavku </w:t>
      </w:r>
      <w:r w:rsidR="00CD18EC" w:rsidRPr="005E13FA">
        <w:rPr>
          <w:rFonts w:ascii="Arial" w:hAnsi="Arial" w:cs="Arial"/>
        </w:rPr>
        <w:t xml:space="preserve">(objednávky) </w:t>
      </w:r>
      <w:r w:rsidRPr="005E13FA">
        <w:rPr>
          <w:rFonts w:ascii="Arial" w:hAnsi="Arial" w:cs="Arial"/>
        </w:rPr>
        <w:t>Objednatele</w:t>
      </w:r>
      <w:r w:rsidR="00CD18EC">
        <w:rPr>
          <w:rFonts w:ascii="Arial" w:hAnsi="Arial" w:cs="Arial"/>
        </w:rPr>
        <w:t>,</w:t>
      </w:r>
      <w:r w:rsidR="00B6057B" w:rsidRPr="005E13FA">
        <w:rPr>
          <w:rFonts w:ascii="Arial" w:hAnsi="Arial" w:cs="Arial"/>
        </w:rPr>
        <w:t xml:space="preserve"> </w:t>
      </w:r>
      <w:r w:rsidRPr="005E13FA">
        <w:rPr>
          <w:rFonts w:ascii="Arial" w:hAnsi="Arial" w:cs="Arial"/>
        </w:rPr>
        <w:t xml:space="preserve">mimořádné </w:t>
      </w:r>
      <w:r w:rsidR="00146DB4" w:rsidRPr="005E13FA">
        <w:rPr>
          <w:rFonts w:ascii="Arial" w:hAnsi="Arial" w:cs="Arial"/>
        </w:rPr>
        <w:t xml:space="preserve">servisní </w:t>
      </w:r>
      <w:r w:rsidRPr="005E13FA">
        <w:rPr>
          <w:rFonts w:ascii="Arial" w:hAnsi="Arial" w:cs="Arial"/>
        </w:rPr>
        <w:t>služby</w:t>
      </w:r>
      <w:r w:rsidR="0077285A" w:rsidRPr="005E13FA">
        <w:rPr>
          <w:rFonts w:ascii="Arial" w:hAnsi="Arial" w:cs="Arial"/>
        </w:rPr>
        <w:t xml:space="preserve">, </w:t>
      </w:r>
      <w:r w:rsidRPr="005E13FA">
        <w:rPr>
          <w:rFonts w:ascii="Arial" w:hAnsi="Arial" w:cs="Arial"/>
        </w:rPr>
        <w:t>spočívající</w:t>
      </w:r>
      <w:r w:rsidR="0077285A" w:rsidRPr="005E13FA">
        <w:rPr>
          <w:rFonts w:ascii="Arial" w:hAnsi="Arial" w:cs="Arial"/>
        </w:rPr>
        <w:t> v opravách klimatizačních zařízení, v</w:t>
      </w:r>
      <w:r w:rsidR="00146DB4" w:rsidRPr="005E13FA">
        <w:rPr>
          <w:rFonts w:ascii="Arial" w:hAnsi="Arial" w:cs="Arial"/>
        </w:rPr>
        <w:t>zduchotechniky,</w:t>
      </w:r>
      <w:r w:rsidR="0077285A" w:rsidRPr="005E13FA">
        <w:rPr>
          <w:rFonts w:ascii="Arial" w:hAnsi="Arial" w:cs="Arial"/>
        </w:rPr>
        <w:t xml:space="preserve"> dodání náhradních dílů a dalších dodávkách a službách potřebných k</w:t>
      </w:r>
      <w:r w:rsidR="00F31089" w:rsidRPr="005E13FA">
        <w:rPr>
          <w:rFonts w:ascii="Arial" w:hAnsi="Arial" w:cs="Arial"/>
        </w:rPr>
        <w:t> </w:t>
      </w:r>
      <w:r w:rsidR="0077285A" w:rsidRPr="005E13FA">
        <w:rPr>
          <w:rFonts w:ascii="Arial" w:hAnsi="Arial" w:cs="Arial"/>
        </w:rPr>
        <w:t>řádnému</w:t>
      </w:r>
      <w:r w:rsidR="00F31089" w:rsidRPr="005E13FA">
        <w:rPr>
          <w:rFonts w:ascii="Arial" w:hAnsi="Arial" w:cs="Arial"/>
        </w:rPr>
        <w:t xml:space="preserve"> </w:t>
      </w:r>
      <w:r w:rsidR="0077285A" w:rsidRPr="005E13FA">
        <w:rPr>
          <w:rFonts w:ascii="Arial" w:hAnsi="Arial" w:cs="Arial"/>
        </w:rPr>
        <w:t>provozu klimatizačních zařízení</w:t>
      </w:r>
      <w:r w:rsidR="00146DB4" w:rsidRPr="005E13FA">
        <w:rPr>
          <w:rFonts w:ascii="Arial" w:hAnsi="Arial" w:cs="Arial"/>
        </w:rPr>
        <w:t xml:space="preserve"> a vzduchotechniky</w:t>
      </w:r>
      <w:r w:rsidR="0077285A" w:rsidRPr="005E13FA">
        <w:rPr>
          <w:rFonts w:ascii="Arial" w:hAnsi="Arial" w:cs="Arial"/>
        </w:rPr>
        <w:t xml:space="preserve">. </w:t>
      </w:r>
      <w:r w:rsidR="00146DB4" w:rsidRPr="005E13FA">
        <w:rPr>
          <w:rFonts w:ascii="Arial" w:hAnsi="Arial" w:cs="Arial"/>
        </w:rPr>
        <w:t xml:space="preserve">Poskytovatel </w:t>
      </w:r>
      <w:proofErr w:type="gramStart"/>
      <w:r w:rsidR="00146DB4" w:rsidRPr="005E13FA">
        <w:rPr>
          <w:rFonts w:ascii="Arial" w:hAnsi="Arial" w:cs="Arial"/>
        </w:rPr>
        <w:t>předloží</w:t>
      </w:r>
      <w:proofErr w:type="gramEnd"/>
      <w:r w:rsidR="00146DB4" w:rsidRPr="005E13FA">
        <w:rPr>
          <w:rFonts w:ascii="Arial" w:hAnsi="Arial" w:cs="Arial"/>
        </w:rPr>
        <w:t xml:space="preserve"> </w:t>
      </w:r>
      <w:r w:rsidR="005E13FA" w:rsidRPr="005E13FA">
        <w:rPr>
          <w:rFonts w:ascii="Arial" w:hAnsi="Arial" w:cs="Arial"/>
        </w:rPr>
        <w:t>O</w:t>
      </w:r>
      <w:r w:rsidR="00146DB4" w:rsidRPr="005E13FA">
        <w:rPr>
          <w:rFonts w:ascii="Arial" w:hAnsi="Arial" w:cs="Arial"/>
        </w:rPr>
        <w:t>bjednateli cenovou kalkulaci nákladů ke schválení.</w:t>
      </w:r>
      <w:r w:rsidR="00146DB4" w:rsidRPr="00146DB4">
        <w:rPr>
          <w:rFonts w:ascii="Arial" w:hAnsi="Arial" w:cs="Arial"/>
        </w:rPr>
        <w:t xml:space="preserve"> T</w:t>
      </w:r>
      <w:r w:rsidR="0077285A" w:rsidRPr="00146DB4">
        <w:rPr>
          <w:rFonts w:ascii="Arial" w:hAnsi="Arial" w:cs="Arial"/>
        </w:rPr>
        <w:t>yto služby a</w:t>
      </w:r>
      <w:r w:rsidR="0077285A">
        <w:rPr>
          <w:rFonts w:ascii="Arial" w:hAnsi="Arial" w:cs="Arial"/>
        </w:rPr>
        <w:t xml:space="preserve"> dodávky</w:t>
      </w:r>
      <w:r w:rsidR="00A309D8">
        <w:rPr>
          <w:rFonts w:ascii="Arial" w:hAnsi="Arial" w:cs="Arial"/>
        </w:rPr>
        <w:t xml:space="preserve"> </w:t>
      </w:r>
      <w:r w:rsidR="00146DB4">
        <w:rPr>
          <w:rFonts w:ascii="Arial" w:hAnsi="Arial" w:cs="Arial"/>
        </w:rPr>
        <w:t xml:space="preserve">bude Poskytovatel poskytovat Objednateli </w:t>
      </w:r>
      <w:r>
        <w:rPr>
          <w:rFonts w:ascii="Arial" w:hAnsi="Arial" w:cs="Arial"/>
        </w:rPr>
        <w:t>za ceny obvyklé v místě a čase</w:t>
      </w:r>
      <w:r w:rsidR="00E23FBB">
        <w:rPr>
          <w:rFonts w:ascii="Arial" w:hAnsi="Arial" w:cs="Arial"/>
        </w:rPr>
        <w:t xml:space="preserve"> a dle aktuálního ceníku Poskytovatele. </w:t>
      </w:r>
      <w:r w:rsidR="008A5BB5">
        <w:rPr>
          <w:rFonts w:ascii="Arial" w:hAnsi="Arial" w:cs="Arial"/>
        </w:rPr>
        <w:t xml:space="preserve"> </w:t>
      </w:r>
    </w:p>
    <w:p w14:paraId="7F0432A5" w14:textId="329946C2" w:rsidR="00DC0D5D" w:rsidRDefault="00DC0D5D" w:rsidP="00D85295">
      <w:pPr>
        <w:pStyle w:val="Odstavecseseznamem"/>
        <w:numPr>
          <w:ilvl w:val="0"/>
          <w:numId w:val="31"/>
        </w:numPr>
        <w:spacing w:after="0" w:line="360" w:lineRule="auto"/>
        <w:ind w:left="567" w:hanging="567"/>
        <w:rPr>
          <w:rFonts w:ascii="Arial" w:hAnsi="Arial" w:cs="Arial"/>
        </w:rPr>
      </w:pPr>
      <w:r>
        <w:rPr>
          <w:rFonts w:ascii="Arial" w:hAnsi="Arial" w:cs="Arial"/>
          <w:color w:val="000000" w:themeColor="text1"/>
        </w:rPr>
        <w:t xml:space="preserve">Poskytovatel se zavazuje v případě, že nastane havarijní stav </w:t>
      </w:r>
      <w:r w:rsidR="000F429E">
        <w:rPr>
          <w:rFonts w:ascii="Arial" w:hAnsi="Arial" w:cs="Arial"/>
          <w:color w:val="000000" w:themeColor="text1"/>
        </w:rPr>
        <w:t>na zařízení vzduchotechniky</w:t>
      </w:r>
      <w:r>
        <w:rPr>
          <w:rFonts w:ascii="Arial" w:hAnsi="Arial" w:cs="Arial"/>
          <w:color w:val="000000" w:themeColor="text1"/>
        </w:rPr>
        <w:t xml:space="preserve">, tzn. </w:t>
      </w:r>
      <w:r w:rsidR="000F429E">
        <w:rPr>
          <w:rFonts w:ascii="Arial" w:hAnsi="Arial" w:cs="Arial"/>
          <w:color w:val="000000" w:themeColor="text1"/>
        </w:rPr>
        <w:t>závada zařízení,</w:t>
      </w:r>
      <w:r>
        <w:rPr>
          <w:rFonts w:ascii="Arial" w:hAnsi="Arial" w:cs="Arial"/>
          <w:color w:val="000000" w:themeColor="text1"/>
        </w:rPr>
        <w:t xml:space="preserve"> kter</w:t>
      </w:r>
      <w:r w:rsidR="000F429E">
        <w:rPr>
          <w:rFonts w:ascii="Arial" w:hAnsi="Arial" w:cs="Arial"/>
          <w:color w:val="000000" w:themeColor="text1"/>
        </w:rPr>
        <w:t>á</w:t>
      </w:r>
      <w:r>
        <w:rPr>
          <w:rFonts w:ascii="Arial" w:hAnsi="Arial" w:cs="Arial"/>
          <w:color w:val="000000" w:themeColor="text1"/>
        </w:rPr>
        <w:t xml:space="preserve"> ohrožuj</w:t>
      </w:r>
      <w:r w:rsidR="000F429E">
        <w:rPr>
          <w:rFonts w:ascii="Arial" w:hAnsi="Arial" w:cs="Arial"/>
          <w:color w:val="000000" w:themeColor="text1"/>
        </w:rPr>
        <w:t xml:space="preserve">e </w:t>
      </w:r>
      <w:r>
        <w:rPr>
          <w:rFonts w:ascii="Arial" w:hAnsi="Arial" w:cs="Arial"/>
          <w:color w:val="000000" w:themeColor="text1"/>
        </w:rPr>
        <w:t xml:space="preserve">zdraví a bezpečnost osob, zahájit </w:t>
      </w:r>
      <w:r w:rsidR="000F429E">
        <w:rPr>
          <w:rFonts w:ascii="Arial" w:hAnsi="Arial" w:cs="Arial"/>
          <w:color w:val="000000" w:themeColor="text1"/>
        </w:rPr>
        <w:t xml:space="preserve">její </w:t>
      </w:r>
      <w:r>
        <w:rPr>
          <w:rFonts w:ascii="Arial" w:hAnsi="Arial" w:cs="Arial"/>
          <w:color w:val="000000" w:themeColor="text1"/>
        </w:rPr>
        <w:t>odstraňování</w:t>
      </w:r>
      <w:r w:rsidR="000F429E">
        <w:rPr>
          <w:rFonts w:ascii="Arial" w:hAnsi="Arial" w:cs="Arial"/>
          <w:color w:val="000000" w:themeColor="text1"/>
        </w:rPr>
        <w:t xml:space="preserve"> </w:t>
      </w:r>
      <w:r>
        <w:rPr>
          <w:rFonts w:ascii="Arial" w:hAnsi="Arial" w:cs="Arial"/>
          <w:color w:val="000000" w:themeColor="text1"/>
        </w:rPr>
        <w:t xml:space="preserve">do 24 hodin poté, co mu byla </w:t>
      </w:r>
      <w:r w:rsidR="000F429E">
        <w:rPr>
          <w:rFonts w:ascii="Arial" w:hAnsi="Arial" w:cs="Arial"/>
          <w:color w:val="000000" w:themeColor="text1"/>
        </w:rPr>
        <w:t>závada</w:t>
      </w:r>
      <w:r>
        <w:rPr>
          <w:rFonts w:ascii="Arial" w:hAnsi="Arial" w:cs="Arial"/>
          <w:color w:val="000000" w:themeColor="text1"/>
        </w:rPr>
        <w:t xml:space="preserve"> oznámena</w:t>
      </w:r>
      <w:r w:rsidR="000F429E">
        <w:rPr>
          <w:rFonts w:ascii="Arial" w:hAnsi="Arial" w:cs="Arial"/>
          <w:color w:val="000000" w:themeColor="text1"/>
        </w:rPr>
        <w:t xml:space="preserve"> objednatelem. V případě, že nastane poruchový stav na zařízení vzduchotechniky, zavazuje </w:t>
      </w:r>
      <w:r w:rsidR="00C12EFB">
        <w:rPr>
          <w:rFonts w:ascii="Arial" w:hAnsi="Arial" w:cs="Arial"/>
          <w:color w:val="000000" w:themeColor="text1"/>
        </w:rPr>
        <w:br/>
      </w:r>
      <w:r w:rsidR="000F429E">
        <w:rPr>
          <w:rFonts w:ascii="Arial" w:hAnsi="Arial" w:cs="Arial"/>
          <w:color w:val="000000" w:themeColor="text1"/>
        </w:rPr>
        <w:t xml:space="preserve">se poskytovatel zahájit odstraňování poruchy do 48 hodin poté, co mu byla závada oznámena objednatelem. </w:t>
      </w:r>
    </w:p>
    <w:p w14:paraId="7543968C" w14:textId="77777777" w:rsidR="00963BB4" w:rsidRDefault="003738FF" w:rsidP="008A5BB5">
      <w:pPr>
        <w:pStyle w:val="Odstavecseseznamem"/>
        <w:numPr>
          <w:ilvl w:val="0"/>
          <w:numId w:val="31"/>
        </w:numPr>
        <w:spacing w:after="0" w:line="360" w:lineRule="auto"/>
        <w:ind w:left="567" w:hanging="567"/>
        <w:rPr>
          <w:rFonts w:ascii="Arial" w:hAnsi="Arial" w:cs="Arial"/>
        </w:rPr>
      </w:pPr>
      <w:r w:rsidRPr="003738FF">
        <w:rPr>
          <w:rFonts w:ascii="Arial" w:hAnsi="Arial" w:cs="Arial"/>
        </w:rPr>
        <w:t>Poskytovatel</w:t>
      </w:r>
      <w:r w:rsidR="00DE10E8" w:rsidRPr="003738FF">
        <w:rPr>
          <w:rFonts w:ascii="Arial" w:hAnsi="Arial" w:cs="Arial"/>
        </w:rPr>
        <w:t xml:space="preserve"> je povinen respektovat pokyny </w:t>
      </w:r>
      <w:r w:rsidR="00E23FBB">
        <w:rPr>
          <w:rFonts w:ascii="Arial" w:hAnsi="Arial" w:cs="Arial"/>
        </w:rPr>
        <w:t>O</w:t>
      </w:r>
      <w:r w:rsidR="00DE10E8" w:rsidRPr="003738FF">
        <w:rPr>
          <w:rFonts w:ascii="Arial" w:hAnsi="Arial" w:cs="Arial"/>
        </w:rPr>
        <w:t>bjednatele týkající se podmínek vstupu do prostor, kde dochází k</w:t>
      </w:r>
      <w:r w:rsidR="007B3A50">
        <w:rPr>
          <w:rFonts w:ascii="Arial" w:hAnsi="Arial" w:cs="Arial"/>
        </w:rPr>
        <w:t> poskytování služeb.</w:t>
      </w:r>
      <w:r w:rsidR="00DE10E8" w:rsidRPr="003738FF">
        <w:rPr>
          <w:rFonts w:ascii="Arial" w:hAnsi="Arial" w:cs="Arial"/>
        </w:rPr>
        <w:t xml:space="preserve"> Dále je povinen respektovat pokyny </w:t>
      </w:r>
      <w:r w:rsidR="00E23FBB">
        <w:rPr>
          <w:rFonts w:ascii="Arial" w:hAnsi="Arial" w:cs="Arial"/>
        </w:rPr>
        <w:t>O</w:t>
      </w:r>
      <w:r w:rsidR="00DE10E8" w:rsidRPr="003738FF">
        <w:rPr>
          <w:rFonts w:ascii="Arial" w:hAnsi="Arial" w:cs="Arial"/>
        </w:rPr>
        <w:t xml:space="preserve">bjednatele týkající se zejména bezpečnosti práce, požární bezpečnosti a čistoty </w:t>
      </w:r>
    </w:p>
    <w:p w14:paraId="64859D13" w14:textId="71020340" w:rsidR="003738FF" w:rsidRDefault="00DE10E8" w:rsidP="00963BB4">
      <w:pPr>
        <w:pStyle w:val="Odstavecseseznamem"/>
        <w:spacing w:after="0" w:line="360" w:lineRule="auto"/>
        <w:ind w:left="567" w:firstLine="0"/>
        <w:rPr>
          <w:rFonts w:ascii="Arial" w:hAnsi="Arial" w:cs="Arial"/>
        </w:rPr>
      </w:pPr>
      <w:r w:rsidRPr="003738FF">
        <w:rPr>
          <w:rFonts w:ascii="Arial" w:hAnsi="Arial" w:cs="Arial"/>
        </w:rPr>
        <w:t>v prostorách plnění.</w:t>
      </w:r>
    </w:p>
    <w:p w14:paraId="043AA10E" w14:textId="4EBD65CD" w:rsidR="00F258EA" w:rsidRPr="00F258EA" w:rsidRDefault="00F258EA" w:rsidP="008A5BB5">
      <w:pPr>
        <w:pStyle w:val="Odstavecseseznamem"/>
        <w:numPr>
          <w:ilvl w:val="0"/>
          <w:numId w:val="31"/>
        </w:numPr>
        <w:spacing w:after="0" w:line="360" w:lineRule="auto"/>
        <w:ind w:left="567" w:hanging="567"/>
        <w:rPr>
          <w:rFonts w:ascii="Arial" w:hAnsi="Arial" w:cs="Arial"/>
        </w:rPr>
      </w:pPr>
      <w:r w:rsidRPr="00F258EA">
        <w:rPr>
          <w:rFonts w:ascii="Arial" w:hAnsi="Arial" w:cs="Arial"/>
        </w:rPr>
        <w:t>Poskytovatel prohlašuje, že má po celou dobu trvání této smlouvy uzavřené pojištění odpovědnosti za škodu způsobenou Poskytovatelem třetí osobě v souvislosti s výkonem jeho činnosti, ve výši nejméně 1</w:t>
      </w:r>
      <w:r w:rsidR="00A309D8">
        <w:rPr>
          <w:rFonts w:ascii="Arial" w:hAnsi="Arial" w:cs="Arial"/>
        </w:rPr>
        <w:t> </w:t>
      </w:r>
      <w:r w:rsidRPr="00F258EA">
        <w:rPr>
          <w:rFonts w:ascii="Arial" w:hAnsi="Arial" w:cs="Arial"/>
        </w:rPr>
        <w:t>000</w:t>
      </w:r>
      <w:r w:rsidR="00A309D8">
        <w:rPr>
          <w:rFonts w:ascii="Arial" w:hAnsi="Arial" w:cs="Arial"/>
        </w:rPr>
        <w:t xml:space="preserve"> </w:t>
      </w:r>
      <w:r w:rsidRPr="00F258EA">
        <w:rPr>
          <w:rFonts w:ascii="Arial" w:hAnsi="Arial" w:cs="Arial"/>
        </w:rPr>
        <w:t xml:space="preserve">000,- Kč a na vyžádání ji vždy </w:t>
      </w:r>
      <w:proofErr w:type="gramStart"/>
      <w:r w:rsidRPr="00F258EA">
        <w:rPr>
          <w:rFonts w:ascii="Arial" w:hAnsi="Arial" w:cs="Arial"/>
        </w:rPr>
        <w:t>předloží</w:t>
      </w:r>
      <w:proofErr w:type="gramEnd"/>
      <w:r w:rsidRPr="00F258EA">
        <w:rPr>
          <w:rFonts w:ascii="Arial" w:hAnsi="Arial" w:cs="Arial"/>
        </w:rPr>
        <w:t xml:space="preserve"> Objednateli.</w:t>
      </w:r>
    </w:p>
    <w:p w14:paraId="54238068" w14:textId="77777777" w:rsidR="00963BB4" w:rsidRDefault="00B6057B" w:rsidP="004B7D0A">
      <w:pPr>
        <w:pStyle w:val="Odstavecseseznamem"/>
        <w:numPr>
          <w:ilvl w:val="0"/>
          <w:numId w:val="31"/>
        </w:numPr>
        <w:spacing w:after="0" w:line="360" w:lineRule="auto"/>
        <w:ind w:left="567" w:hanging="567"/>
        <w:rPr>
          <w:rFonts w:ascii="Arial" w:hAnsi="Arial" w:cs="Arial"/>
        </w:rPr>
      </w:pPr>
      <w:r w:rsidRPr="00F258EA">
        <w:rPr>
          <w:rFonts w:ascii="Arial" w:hAnsi="Arial" w:cs="Arial"/>
        </w:rPr>
        <w:t xml:space="preserve">Jestliže dojde k postihu </w:t>
      </w:r>
      <w:r w:rsidR="00E23FBB" w:rsidRPr="00F258EA">
        <w:rPr>
          <w:rFonts w:ascii="Arial" w:hAnsi="Arial" w:cs="Arial"/>
        </w:rPr>
        <w:t>Ob</w:t>
      </w:r>
      <w:r w:rsidRPr="00F258EA">
        <w:rPr>
          <w:rFonts w:ascii="Arial" w:hAnsi="Arial" w:cs="Arial"/>
        </w:rPr>
        <w:t xml:space="preserve">jednatele nebo uvalení jakýchkoliv sankcí na </w:t>
      </w:r>
      <w:r w:rsidR="002C16FA" w:rsidRPr="00F258EA">
        <w:rPr>
          <w:rFonts w:ascii="Arial" w:hAnsi="Arial" w:cs="Arial"/>
        </w:rPr>
        <w:t>Objednatele,</w:t>
      </w:r>
      <w:r w:rsidRPr="00F258EA">
        <w:rPr>
          <w:rFonts w:ascii="Arial" w:hAnsi="Arial" w:cs="Arial"/>
        </w:rPr>
        <w:t xml:space="preserve"> </w:t>
      </w:r>
    </w:p>
    <w:p w14:paraId="63CE7D30" w14:textId="3D3C3DC5" w:rsidR="00B6057B" w:rsidRPr="00F258EA" w:rsidRDefault="00B6057B" w:rsidP="00963BB4">
      <w:pPr>
        <w:pStyle w:val="Odstavecseseznamem"/>
        <w:spacing w:after="0" w:line="360" w:lineRule="auto"/>
        <w:ind w:left="567" w:firstLine="0"/>
        <w:rPr>
          <w:rFonts w:ascii="Arial" w:hAnsi="Arial" w:cs="Arial"/>
        </w:rPr>
      </w:pPr>
      <w:r w:rsidRPr="00F258EA">
        <w:rPr>
          <w:rFonts w:ascii="Arial" w:hAnsi="Arial" w:cs="Arial"/>
        </w:rPr>
        <w:t xml:space="preserve">a to v souvislosti s vadným či pozdním plněním nebo jiným porušením této Smlouvy </w:t>
      </w:r>
      <w:r w:rsidR="00C12EFB">
        <w:rPr>
          <w:rFonts w:ascii="Arial" w:hAnsi="Arial" w:cs="Arial"/>
        </w:rPr>
        <w:br/>
      </w:r>
      <w:r w:rsidRPr="00F258EA">
        <w:rPr>
          <w:rFonts w:ascii="Arial" w:hAnsi="Arial" w:cs="Arial"/>
        </w:rPr>
        <w:t>ze strany Poskytovatele, zavazuje se Poskytovatel Objednateli k náhradě takto způsobené škody v plné výš</w:t>
      </w:r>
      <w:r w:rsidR="006C74B4">
        <w:rPr>
          <w:rFonts w:ascii="Arial" w:hAnsi="Arial" w:cs="Arial"/>
        </w:rPr>
        <w:t>i</w:t>
      </w:r>
      <w:r w:rsidRPr="00F258EA">
        <w:rPr>
          <w:rFonts w:ascii="Arial" w:hAnsi="Arial" w:cs="Arial"/>
        </w:rPr>
        <w:t xml:space="preserve">. Poskytovatel je povinen uhradit náhradu škody na bankovní účet </w:t>
      </w:r>
      <w:r w:rsidR="00E23FBB" w:rsidRPr="00F258EA">
        <w:rPr>
          <w:rFonts w:ascii="Arial" w:hAnsi="Arial" w:cs="Arial"/>
        </w:rPr>
        <w:t>O</w:t>
      </w:r>
      <w:r w:rsidRPr="00F258EA">
        <w:rPr>
          <w:rFonts w:ascii="Arial" w:hAnsi="Arial" w:cs="Arial"/>
        </w:rPr>
        <w:t>bjednatele nejpozději do 14 dnů od okamžiku, kdy mu Objednatel písemně sdělil výši škody a její právní titul, ledaže by objektivně prokázal, že Objednatele písemně upozornil na možnost nedodržení zákona a případné možnosti sankce a tento se jeho pokyny neřídil.</w:t>
      </w:r>
    </w:p>
    <w:p w14:paraId="6DBA4220" w14:textId="1572B468" w:rsidR="007B3A50" w:rsidRPr="008A5BB5" w:rsidRDefault="007B3A50" w:rsidP="008A5BB5">
      <w:pPr>
        <w:pStyle w:val="Odstavecseseznamem"/>
        <w:numPr>
          <w:ilvl w:val="0"/>
          <w:numId w:val="31"/>
        </w:numPr>
        <w:spacing w:line="360" w:lineRule="auto"/>
        <w:ind w:left="567" w:hanging="567"/>
        <w:rPr>
          <w:rFonts w:ascii="Arial" w:hAnsi="Arial" w:cs="Arial"/>
        </w:rPr>
      </w:pPr>
      <w:r w:rsidRPr="007B3A50">
        <w:rPr>
          <w:rFonts w:ascii="Arial" w:hAnsi="Arial" w:cs="Arial"/>
        </w:rPr>
        <w:t xml:space="preserve">Objednatel je povinen poskytnout </w:t>
      </w:r>
      <w:r w:rsidR="008A5BB5">
        <w:rPr>
          <w:rFonts w:ascii="Arial" w:hAnsi="Arial" w:cs="Arial"/>
        </w:rPr>
        <w:t>Poskytovateli</w:t>
      </w:r>
      <w:r w:rsidRPr="007B3A50">
        <w:rPr>
          <w:rFonts w:ascii="Arial" w:hAnsi="Arial" w:cs="Arial"/>
        </w:rPr>
        <w:t xml:space="preserve"> informace potřebné ke splnění závazku </w:t>
      </w:r>
      <w:r w:rsidR="008A5BB5">
        <w:rPr>
          <w:rFonts w:ascii="Arial" w:hAnsi="Arial" w:cs="Arial"/>
        </w:rPr>
        <w:t xml:space="preserve">Poskytovatele </w:t>
      </w:r>
      <w:r w:rsidRPr="007B3A50">
        <w:rPr>
          <w:rFonts w:ascii="Arial" w:hAnsi="Arial" w:cs="Arial"/>
        </w:rPr>
        <w:t xml:space="preserve">a umožnit mu po vzájemné dohodě vstup do prostor, kde dochází k plnění </w:t>
      </w:r>
      <w:r w:rsidR="008A5BB5">
        <w:rPr>
          <w:rFonts w:ascii="Arial" w:hAnsi="Arial" w:cs="Arial"/>
        </w:rPr>
        <w:t>předmětu Smlouvy,</w:t>
      </w:r>
      <w:r w:rsidRPr="007B3A50">
        <w:rPr>
          <w:rFonts w:ascii="Arial" w:hAnsi="Arial" w:cs="Arial"/>
        </w:rPr>
        <w:t xml:space="preserve"> vč. kontaktů na zaměstnance pověřené realizací </w:t>
      </w:r>
      <w:r w:rsidR="0017064D">
        <w:rPr>
          <w:rFonts w:ascii="Arial" w:hAnsi="Arial" w:cs="Arial"/>
        </w:rPr>
        <w:t>S</w:t>
      </w:r>
      <w:r w:rsidRPr="007B3A50">
        <w:rPr>
          <w:rFonts w:ascii="Arial" w:hAnsi="Arial" w:cs="Arial"/>
        </w:rPr>
        <w:t xml:space="preserve">mlouvy ze strany </w:t>
      </w:r>
      <w:r w:rsidR="008A5BB5">
        <w:rPr>
          <w:rFonts w:ascii="Arial" w:hAnsi="Arial" w:cs="Arial"/>
        </w:rPr>
        <w:t>O</w:t>
      </w:r>
      <w:r w:rsidRPr="007B3A50">
        <w:rPr>
          <w:rFonts w:ascii="Arial" w:hAnsi="Arial" w:cs="Arial"/>
        </w:rPr>
        <w:t>bjednatele.</w:t>
      </w:r>
    </w:p>
    <w:p w14:paraId="26D91348" w14:textId="77777777" w:rsidR="00B6057B" w:rsidRDefault="00DE10E8" w:rsidP="00B6057B">
      <w:pPr>
        <w:pStyle w:val="Odstavecseseznamem"/>
        <w:numPr>
          <w:ilvl w:val="0"/>
          <w:numId w:val="31"/>
        </w:numPr>
        <w:spacing w:after="0" w:line="360" w:lineRule="auto"/>
        <w:ind w:left="567" w:hanging="567"/>
        <w:rPr>
          <w:rFonts w:ascii="Arial" w:hAnsi="Arial" w:cs="Arial"/>
        </w:rPr>
      </w:pPr>
      <w:r w:rsidRPr="003738FF">
        <w:rPr>
          <w:rFonts w:ascii="Arial" w:hAnsi="Arial" w:cs="Arial"/>
        </w:rPr>
        <w:t>Objednatel je oprávněn kontrolovat p</w:t>
      </w:r>
      <w:r w:rsidR="008A5BB5">
        <w:rPr>
          <w:rFonts w:ascii="Arial" w:hAnsi="Arial" w:cs="Arial"/>
        </w:rPr>
        <w:t xml:space="preserve">oskytování služeb </w:t>
      </w:r>
      <w:r w:rsidRPr="003738FF">
        <w:rPr>
          <w:rFonts w:ascii="Arial" w:hAnsi="Arial" w:cs="Arial"/>
        </w:rPr>
        <w:t>kdykoli v průběhu p</w:t>
      </w:r>
      <w:r w:rsidR="008A5BB5">
        <w:rPr>
          <w:rFonts w:ascii="Arial" w:hAnsi="Arial" w:cs="Arial"/>
        </w:rPr>
        <w:t>oskytování služeb</w:t>
      </w:r>
      <w:r w:rsidRPr="003738FF">
        <w:rPr>
          <w:rFonts w:ascii="Arial" w:hAnsi="Arial" w:cs="Arial"/>
        </w:rPr>
        <w:t>, a to prostřednictvím svých pověřených pracovníků.</w:t>
      </w:r>
    </w:p>
    <w:p w14:paraId="077D3D19" w14:textId="224AB39B" w:rsidR="001D2D7B" w:rsidRPr="00B6057B" w:rsidRDefault="001D2D7B" w:rsidP="00B6057B">
      <w:pPr>
        <w:pStyle w:val="Odstavecseseznamem"/>
        <w:numPr>
          <w:ilvl w:val="0"/>
          <w:numId w:val="31"/>
        </w:numPr>
        <w:spacing w:after="0" w:line="360" w:lineRule="auto"/>
        <w:ind w:left="567" w:hanging="567"/>
        <w:rPr>
          <w:rFonts w:ascii="Arial" w:hAnsi="Arial" w:cs="Arial"/>
        </w:rPr>
      </w:pPr>
      <w:r w:rsidRPr="00B6057B">
        <w:rPr>
          <w:rFonts w:ascii="Arial" w:hAnsi="Arial" w:cs="Arial"/>
          <w:snapToGrid w:val="0"/>
        </w:rPr>
        <w:t xml:space="preserve">Povinnosti </w:t>
      </w:r>
      <w:r w:rsidR="004C1EC9" w:rsidRPr="00B6057B">
        <w:rPr>
          <w:rFonts w:ascii="Arial" w:hAnsi="Arial" w:cs="Arial"/>
          <w:snapToGrid w:val="0"/>
        </w:rPr>
        <w:t>Poskytovatele</w:t>
      </w:r>
      <w:r w:rsidRPr="00B6057B">
        <w:rPr>
          <w:rFonts w:ascii="Arial" w:hAnsi="Arial" w:cs="Arial"/>
          <w:snapToGrid w:val="0"/>
        </w:rPr>
        <w:t xml:space="preserve"> vyplývající z odpovědného zadávání veřejných zakázek:</w:t>
      </w:r>
    </w:p>
    <w:p w14:paraId="254B7922" w14:textId="0C7EC0BA" w:rsidR="001D2D7B" w:rsidRPr="007C7228" w:rsidRDefault="004C1EC9" w:rsidP="00C12EFB">
      <w:pPr>
        <w:pStyle w:val="Odstavecseseznamem"/>
        <w:numPr>
          <w:ilvl w:val="0"/>
          <w:numId w:val="21"/>
        </w:numPr>
        <w:autoSpaceDE w:val="0"/>
        <w:autoSpaceDN w:val="0"/>
        <w:adjustRightInd w:val="0"/>
        <w:spacing w:after="0" w:line="360" w:lineRule="auto"/>
        <w:ind w:left="993" w:hanging="426"/>
        <w:rPr>
          <w:rFonts w:ascii="Arial" w:hAnsi="Arial" w:cs="Arial"/>
        </w:rPr>
      </w:pPr>
      <w:bookmarkStart w:id="3" w:name="_Hlk81308417"/>
      <w:r>
        <w:rPr>
          <w:rFonts w:ascii="Arial" w:hAnsi="Arial" w:cs="Arial"/>
          <w:szCs w:val="24"/>
        </w:rPr>
        <w:t xml:space="preserve">Poskytovatel </w:t>
      </w:r>
      <w:r w:rsidR="001D2D7B" w:rsidRPr="007C7228">
        <w:rPr>
          <w:rFonts w:ascii="Arial" w:hAnsi="Arial" w:cs="Arial"/>
          <w:szCs w:val="24"/>
        </w:rPr>
        <w:t xml:space="preserve"> je povinen zajistit po celou dobu plnění veřejné zakázky </w:t>
      </w:r>
      <w:bookmarkStart w:id="4" w:name="_Hlk80875101"/>
      <w:r w:rsidR="001D2D7B" w:rsidRPr="007C7228">
        <w:rPr>
          <w:rFonts w:ascii="Arial" w:hAnsi="Arial" w:cs="Arial"/>
          <w:szCs w:val="24"/>
        </w:rPr>
        <w:t>dodržování veškerých právních předpisů České republiky, zejména předpisů pracovněprávních</w:t>
      </w:r>
      <w:r w:rsidR="00B84F72" w:rsidRPr="007C7228">
        <w:rPr>
          <w:rFonts w:ascii="Arial" w:hAnsi="Arial" w:cs="Arial"/>
          <w:szCs w:val="24"/>
        </w:rPr>
        <w:t xml:space="preserve"> (např. zaručená mzda)</w:t>
      </w:r>
      <w:r w:rsidR="001D2D7B" w:rsidRPr="007C7228">
        <w:rPr>
          <w:rFonts w:ascii="Arial" w:hAnsi="Arial" w:cs="Arial"/>
          <w:szCs w:val="24"/>
        </w:rPr>
        <w:t xml:space="preserve">, předpisů z oblasti zaměstnanosti </w:t>
      </w:r>
      <w:r w:rsidR="00B84F72" w:rsidRPr="007C7228">
        <w:rPr>
          <w:rFonts w:ascii="Arial" w:hAnsi="Arial" w:cs="Arial"/>
          <w:szCs w:val="24"/>
        </w:rPr>
        <w:t xml:space="preserve">(např. při zaměstnávání cizinců a občanů EU) </w:t>
      </w:r>
      <w:r w:rsidR="001D2D7B" w:rsidRPr="007C7228">
        <w:rPr>
          <w:rFonts w:ascii="Arial" w:hAnsi="Arial" w:cs="Arial"/>
          <w:szCs w:val="24"/>
        </w:rPr>
        <w:t>a bezpečnosti ochrany zdraví při práci, a to vůči všem osobám, které se na plnění veřejné zakázky podílejí</w:t>
      </w:r>
      <w:r w:rsidR="001D2D7B" w:rsidRPr="007C7228">
        <w:rPr>
          <w:rFonts w:ascii="Arial" w:hAnsi="Arial" w:cs="Arial"/>
          <w:szCs w:val="24"/>
          <w:lang w:val="en-US"/>
        </w:rPr>
        <w:t xml:space="preserve"> a </w:t>
      </w:r>
      <w:r w:rsidR="001D2D7B" w:rsidRPr="007C7228">
        <w:rPr>
          <w:rFonts w:ascii="Arial" w:hAnsi="Arial" w:cs="Arial"/>
        </w:rPr>
        <w:t xml:space="preserve">zajistit dodržování </w:t>
      </w:r>
      <w:r w:rsidR="00B84F72" w:rsidRPr="007C7228">
        <w:rPr>
          <w:rFonts w:ascii="Arial" w:hAnsi="Arial" w:cs="Arial"/>
        </w:rPr>
        <w:t xml:space="preserve">závazných </w:t>
      </w:r>
      <w:r w:rsidR="001D2D7B" w:rsidRPr="007C7228">
        <w:rPr>
          <w:rFonts w:ascii="Arial" w:hAnsi="Arial" w:cs="Arial"/>
        </w:rPr>
        <w:t xml:space="preserve">mezinárodních úmluv o lidských právech, sociálních či pracovních právech, zejména úmluv Mezinárodní organizace práce (ILO). </w:t>
      </w:r>
    </w:p>
    <w:p w14:paraId="5B72E41E" w14:textId="4B1A785F" w:rsidR="001D2D7B" w:rsidRPr="005856FF" w:rsidRDefault="004C1EC9" w:rsidP="00C12EFB">
      <w:pPr>
        <w:pStyle w:val="Odstavecseseznamem"/>
        <w:numPr>
          <w:ilvl w:val="0"/>
          <w:numId w:val="21"/>
        </w:numPr>
        <w:spacing w:after="0" w:line="360" w:lineRule="auto"/>
        <w:ind w:left="993" w:hanging="284"/>
        <w:rPr>
          <w:rFonts w:ascii="Arial" w:hAnsi="Arial" w:cs="Arial"/>
          <w:color w:val="000000" w:themeColor="text1"/>
          <w:szCs w:val="24"/>
        </w:rPr>
      </w:pPr>
      <w:bookmarkStart w:id="5" w:name="_Hlk80881648"/>
      <w:bookmarkEnd w:id="3"/>
      <w:bookmarkEnd w:id="4"/>
      <w:r>
        <w:rPr>
          <w:rFonts w:ascii="Arial" w:hAnsi="Arial" w:cs="Arial"/>
          <w:color w:val="000000" w:themeColor="text1"/>
          <w:szCs w:val="24"/>
        </w:rPr>
        <w:t>Poskytovatel</w:t>
      </w:r>
      <w:r w:rsidR="001D2D7B" w:rsidRPr="005856FF">
        <w:rPr>
          <w:rFonts w:ascii="Arial" w:hAnsi="Arial" w:cs="Arial"/>
          <w:color w:val="000000" w:themeColor="text1"/>
          <w:szCs w:val="24"/>
        </w:rPr>
        <w:t xml:space="preserve"> je povinen zajistit vůči </w:t>
      </w:r>
      <w:bookmarkStart w:id="6" w:name="_Hlk81224314"/>
      <w:r w:rsidR="001D2D7B" w:rsidRPr="005856FF">
        <w:rPr>
          <w:rFonts w:ascii="Arial" w:hAnsi="Arial" w:cs="Arial"/>
          <w:color w:val="000000" w:themeColor="text1"/>
        </w:rPr>
        <w:t xml:space="preserve">všem účastníkům dodavatelského </w:t>
      </w:r>
      <w:bookmarkEnd w:id="6"/>
      <w:r w:rsidR="001D2D7B" w:rsidRPr="005856FF">
        <w:rPr>
          <w:rFonts w:ascii="Arial" w:hAnsi="Arial" w:cs="Arial"/>
          <w:color w:val="000000" w:themeColor="text1"/>
        </w:rPr>
        <w:t xml:space="preserve">řetězce </w:t>
      </w:r>
      <w:r w:rsidR="001D2D7B" w:rsidRPr="005856FF">
        <w:rPr>
          <w:rFonts w:ascii="Arial" w:hAnsi="Arial" w:cs="Arial"/>
          <w:color w:val="000000" w:themeColor="text1"/>
          <w:szCs w:val="24"/>
        </w:rPr>
        <w:t xml:space="preserve">srovnatelnou úroveň zadavatelem určených smluvních podmínek s podmínkami smlouvy a řádné a včasné uhrazení svých finančních závazků, kdy za řádné plnění a včasné plnění se považuje plné uhrazení poddodavatelem vystavených </w:t>
      </w:r>
      <w:r w:rsidR="00C12EFB">
        <w:rPr>
          <w:rFonts w:ascii="Arial" w:hAnsi="Arial" w:cs="Arial"/>
          <w:color w:val="000000" w:themeColor="text1"/>
          <w:szCs w:val="24"/>
        </w:rPr>
        <w:br/>
      </w:r>
      <w:r w:rsidR="001D2D7B" w:rsidRPr="005856FF">
        <w:rPr>
          <w:rFonts w:ascii="Arial" w:hAnsi="Arial" w:cs="Arial"/>
          <w:color w:val="000000" w:themeColor="text1"/>
          <w:szCs w:val="24"/>
        </w:rPr>
        <w:t>a doručených faktur za poskytnuté plnění.</w:t>
      </w:r>
    </w:p>
    <w:p w14:paraId="461F9EEC" w14:textId="23177A04" w:rsidR="005A6FBC" w:rsidRPr="0017064D" w:rsidRDefault="004C1EC9" w:rsidP="00C12EFB">
      <w:pPr>
        <w:pStyle w:val="Odstavecseseznamem"/>
        <w:numPr>
          <w:ilvl w:val="0"/>
          <w:numId w:val="21"/>
        </w:numPr>
        <w:spacing w:after="0" w:line="360" w:lineRule="auto"/>
        <w:ind w:left="993" w:hanging="426"/>
        <w:rPr>
          <w:rFonts w:ascii="Arial" w:hAnsi="Arial" w:cs="Arial"/>
          <w:color w:val="000000" w:themeColor="text1"/>
          <w:szCs w:val="24"/>
        </w:rPr>
      </w:pPr>
      <w:bookmarkStart w:id="7" w:name="_Hlk81225511"/>
      <w:bookmarkStart w:id="8" w:name="_Hlk81225380"/>
      <w:bookmarkEnd w:id="5"/>
      <w:r>
        <w:rPr>
          <w:rFonts w:ascii="Arial" w:eastAsia="Times New Roman" w:hAnsi="Arial" w:cs="Arial"/>
          <w:color w:val="000000" w:themeColor="text1"/>
          <w:szCs w:val="24"/>
          <w:lang w:eastAsia="cs-CZ"/>
        </w:rPr>
        <w:t>Poskytovatel</w:t>
      </w:r>
      <w:r w:rsidR="001D2D7B" w:rsidRPr="007C7228">
        <w:rPr>
          <w:rFonts w:ascii="Arial" w:eastAsia="Times New Roman" w:hAnsi="Arial" w:cs="Arial"/>
          <w:color w:val="000000" w:themeColor="text1"/>
          <w:szCs w:val="24"/>
          <w:lang w:eastAsia="cs-CZ"/>
        </w:rPr>
        <w:t xml:space="preserve"> je povinen nakládat s odpady</w:t>
      </w:r>
      <w:bookmarkEnd w:id="7"/>
      <w:r w:rsidR="001D2D7B" w:rsidRPr="007C7228">
        <w:rPr>
          <w:rFonts w:ascii="Arial" w:eastAsia="Times New Roman" w:hAnsi="Arial" w:cs="Arial"/>
          <w:color w:val="000000" w:themeColor="text1"/>
          <w:szCs w:val="24"/>
          <w:lang w:eastAsia="cs-CZ"/>
        </w:rPr>
        <w:t xml:space="preserve">, které vzniknou při </w:t>
      </w:r>
      <w:r w:rsidR="0006198F">
        <w:rPr>
          <w:rFonts w:ascii="Arial" w:eastAsia="Times New Roman" w:hAnsi="Arial" w:cs="Arial"/>
          <w:color w:val="000000" w:themeColor="text1"/>
          <w:szCs w:val="24"/>
          <w:lang w:eastAsia="cs-CZ"/>
        </w:rPr>
        <w:t>plnění Smlouvy</w:t>
      </w:r>
      <w:r w:rsidR="001D2D7B" w:rsidRPr="007C7228">
        <w:rPr>
          <w:rFonts w:ascii="Arial" w:eastAsia="Times New Roman" w:hAnsi="Arial" w:cs="Arial"/>
          <w:color w:val="000000" w:themeColor="text1"/>
          <w:szCs w:val="24"/>
          <w:lang w:eastAsia="cs-CZ"/>
        </w:rPr>
        <w:t xml:space="preserve"> v souladu </w:t>
      </w:r>
      <w:r w:rsidR="001D2D7B" w:rsidRPr="007C7228">
        <w:rPr>
          <w:rFonts w:ascii="Arial" w:hAnsi="Arial" w:cs="Arial"/>
          <w:color w:val="000000" w:themeColor="text1"/>
          <w:szCs w:val="24"/>
        </w:rPr>
        <w:t xml:space="preserve">se zákonem č. 541/2020 Sb., o odpadech, ve znění pozdějších předpisů. </w:t>
      </w:r>
      <w:bookmarkEnd w:id="8"/>
      <w:r w:rsidR="0006198F">
        <w:rPr>
          <w:rFonts w:ascii="Arial" w:hAnsi="Arial" w:cs="Arial"/>
          <w:color w:val="000000" w:themeColor="text1"/>
          <w:szCs w:val="24"/>
        </w:rPr>
        <w:t xml:space="preserve">Poskytovatel zajistí likvidaci </w:t>
      </w:r>
      <w:r w:rsidR="00F44444">
        <w:rPr>
          <w:rFonts w:ascii="Arial" w:hAnsi="Arial" w:cs="Arial"/>
          <w:color w:val="000000" w:themeColor="text1"/>
          <w:szCs w:val="24"/>
        </w:rPr>
        <w:t xml:space="preserve">odpadů </w:t>
      </w:r>
      <w:r w:rsidR="0006198F">
        <w:rPr>
          <w:rFonts w:ascii="Arial" w:hAnsi="Arial" w:cs="Arial"/>
          <w:color w:val="000000" w:themeColor="text1"/>
          <w:szCs w:val="24"/>
        </w:rPr>
        <w:t xml:space="preserve">u oprávněné osoby. </w:t>
      </w:r>
    </w:p>
    <w:p w14:paraId="52882991" w14:textId="7D20BD64" w:rsidR="00E23FBB" w:rsidRDefault="00E23FBB" w:rsidP="0061624F">
      <w:pPr>
        <w:spacing w:after="0" w:line="360" w:lineRule="auto"/>
        <w:ind w:firstLine="0"/>
        <w:rPr>
          <w:rFonts w:ascii="Arial" w:hAnsi="Arial" w:cs="Arial"/>
          <w:sz w:val="18"/>
          <w:szCs w:val="18"/>
        </w:rPr>
      </w:pPr>
    </w:p>
    <w:p w14:paraId="6C0E9C3D" w14:textId="078CCB1F" w:rsidR="00C12EFB" w:rsidRDefault="00C12EFB" w:rsidP="0061624F">
      <w:pPr>
        <w:spacing w:after="0" w:line="360" w:lineRule="auto"/>
        <w:ind w:firstLine="0"/>
        <w:rPr>
          <w:rFonts w:ascii="Arial" w:hAnsi="Arial" w:cs="Arial"/>
          <w:sz w:val="18"/>
          <w:szCs w:val="18"/>
        </w:rPr>
      </w:pPr>
    </w:p>
    <w:p w14:paraId="3F591A96" w14:textId="585DBA6B" w:rsidR="00C12EFB" w:rsidRDefault="00C12EFB" w:rsidP="0061624F">
      <w:pPr>
        <w:spacing w:after="0" w:line="360" w:lineRule="auto"/>
        <w:ind w:firstLine="0"/>
        <w:rPr>
          <w:rFonts w:ascii="Arial" w:hAnsi="Arial" w:cs="Arial"/>
          <w:sz w:val="18"/>
          <w:szCs w:val="18"/>
        </w:rPr>
      </w:pPr>
    </w:p>
    <w:p w14:paraId="1EC5711E" w14:textId="17914200" w:rsidR="00C12EFB" w:rsidRDefault="00C12EFB" w:rsidP="0061624F">
      <w:pPr>
        <w:spacing w:after="0" w:line="360" w:lineRule="auto"/>
        <w:ind w:firstLine="0"/>
        <w:rPr>
          <w:rFonts w:ascii="Arial" w:hAnsi="Arial" w:cs="Arial"/>
          <w:sz w:val="18"/>
          <w:szCs w:val="18"/>
        </w:rPr>
      </w:pPr>
    </w:p>
    <w:p w14:paraId="3A9DB305" w14:textId="77777777" w:rsidR="00C12EFB" w:rsidRPr="0061624F" w:rsidRDefault="00C12EFB" w:rsidP="0061624F">
      <w:pPr>
        <w:spacing w:after="0" w:line="360" w:lineRule="auto"/>
        <w:ind w:firstLine="0"/>
        <w:rPr>
          <w:rFonts w:ascii="Arial" w:hAnsi="Arial" w:cs="Arial"/>
          <w:sz w:val="18"/>
          <w:szCs w:val="18"/>
        </w:rPr>
      </w:pPr>
    </w:p>
    <w:p w14:paraId="6CC60851" w14:textId="5A5E89C8" w:rsidR="00840C30" w:rsidRPr="00A61CCA" w:rsidRDefault="00D66061" w:rsidP="00A61CCA">
      <w:pPr>
        <w:spacing w:after="0" w:line="360" w:lineRule="auto"/>
        <w:ind w:firstLine="0"/>
        <w:jc w:val="center"/>
        <w:rPr>
          <w:rFonts w:ascii="Arial" w:hAnsi="Arial" w:cs="Arial"/>
          <w:b/>
        </w:rPr>
      </w:pPr>
      <w:r>
        <w:rPr>
          <w:rFonts w:ascii="Arial" w:hAnsi="Arial" w:cs="Arial"/>
          <w:b/>
        </w:rPr>
        <w:t>V</w:t>
      </w:r>
      <w:r w:rsidR="00ED14A0" w:rsidRPr="00A61CCA">
        <w:rPr>
          <w:rFonts w:ascii="Arial" w:hAnsi="Arial" w:cs="Arial"/>
          <w:b/>
        </w:rPr>
        <w:t>.</w:t>
      </w:r>
    </w:p>
    <w:p w14:paraId="59640FE4" w14:textId="303A07A0" w:rsidR="004C1EC9" w:rsidRDefault="00840C30" w:rsidP="005A6FBC">
      <w:pPr>
        <w:spacing w:after="0" w:line="360" w:lineRule="auto"/>
        <w:ind w:firstLine="0"/>
        <w:jc w:val="center"/>
        <w:rPr>
          <w:rFonts w:ascii="Arial" w:hAnsi="Arial" w:cs="Arial"/>
          <w:b/>
        </w:rPr>
      </w:pPr>
      <w:r w:rsidRPr="00A61CCA">
        <w:rPr>
          <w:rFonts w:ascii="Arial" w:hAnsi="Arial" w:cs="Arial"/>
          <w:b/>
        </w:rPr>
        <w:t>S</w:t>
      </w:r>
      <w:r w:rsidR="00D66061">
        <w:rPr>
          <w:rFonts w:ascii="Arial" w:hAnsi="Arial" w:cs="Arial"/>
          <w:b/>
        </w:rPr>
        <w:t>ankční ujednání</w:t>
      </w:r>
    </w:p>
    <w:p w14:paraId="1BAE8C47" w14:textId="503972AD" w:rsidR="005765A8" w:rsidRDefault="005765A8" w:rsidP="002C16FA">
      <w:pPr>
        <w:pStyle w:val="Odstavecseseznamem"/>
        <w:numPr>
          <w:ilvl w:val="0"/>
          <w:numId w:val="33"/>
        </w:numPr>
        <w:spacing w:after="0" w:line="360" w:lineRule="auto"/>
        <w:ind w:left="567" w:hanging="567"/>
        <w:rPr>
          <w:rFonts w:ascii="Arial" w:eastAsiaTheme="minorEastAsia" w:hAnsi="Arial" w:cs="Arial"/>
          <w:lang w:eastAsia="cs-CZ"/>
        </w:rPr>
      </w:pPr>
      <w:r w:rsidRPr="005765A8">
        <w:rPr>
          <w:rFonts w:ascii="Arial" w:eastAsiaTheme="minorEastAsia" w:hAnsi="Arial" w:cs="Arial"/>
          <w:lang w:eastAsia="cs-CZ"/>
        </w:rPr>
        <w:t xml:space="preserve">Poskytovatel  se zavazuje ke smluvní pokutě ve výši 500 Kč za porušení závazného plánu </w:t>
      </w:r>
      <w:r w:rsidR="00B4650B">
        <w:rPr>
          <w:rFonts w:ascii="Arial" w:eastAsiaTheme="minorEastAsia" w:hAnsi="Arial" w:cs="Arial"/>
          <w:lang w:eastAsia="cs-CZ"/>
        </w:rPr>
        <w:t xml:space="preserve">servisních </w:t>
      </w:r>
      <w:r w:rsidRPr="005765A8">
        <w:rPr>
          <w:rFonts w:ascii="Arial" w:eastAsiaTheme="minorEastAsia" w:hAnsi="Arial" w:cs="Arial"/>
          <w:lang w:eastAsia="cs-CZ"/>
        </w:rPr>
        <w:t xml:space="preserve">kontrol </w:t>
      </w:r>
      <w:r w:rsidR="00B4650B">
        <w:rPr>
          <w:rFonts w:ascii="Arial" w:eastAsiaTheme="minorEastAsia" w:hAnsi="Arial" w:cs="Arial"/>
          <w:lang w:eastAsia="cs-CZ"/>
        </w:rPr>
        <w:t xml:space="preserve">a kontrol těsnosti </w:t>
      </w:r>
      <w:r w:rsidR="002C16FA" w:rsidRPr="002C16FA">
        <w:rPr>
          <w:rFonts w:ascii="Arial" w:eastAsiaTheme="minorEastAsia" w:hAnsi="Arial" w:cs="Arial"/>
          <w:lang w:eastAsia="cs-CZ"/>
        </w:rPr>
        <w:t xml:space="preserve">zařízení </w:t>
      </w:r>
      <w:r w:rsidRPr="005765A8">
        <w:rPr>
          <w:rFonts w:ascii="Arial" w:eastAsiaTheme="minorEastAsia" w:hAnsi="Arial" w:cs="Arial"/>
          <w:lang w:eastAsia="cs-CZ"/>
        </w:rPr>
        <w:t xml:space="preserve">dle </w:t>
      </w:r>
      <w:r w:rsidR="00D31BC7">
        <w:rPr>
          <w:rFonts w:ascii="Arial" w:eastAsiaTheme="minorEastAsia" w:hAnsi="Arial" w:cs="Arial"/>
          <w:lang w:eastAsia="cs-CZ"/>
        </w:rPr>
        <w:t>odst.</w:t>
      </w:r>
      <w:r w:rsidRPr="005765A8">
        <w:rPr>
          <w:rFonts w:ascii="Arial" w:eastAsiaTheme="minorEastAsia" w:hAnsi="Arial" w:cs="Arial"/>
          <w:lang w:eastAsia="cs-CZ"/>
        </w:rPr>
        <w:t xml:space="preserve"> 4.3 této Smlouvy, a to za každý započatý den prodlení</w:t>
      </w:r>
      <w:r w:rsidR="00F258EA">
        <w:rPr>
          <w:rFonts w:ascii="Arial" w:eastAsiaTheme="minorEastAsia" w:hAnsi="Arial" w:cs="Arial"/>
          <w:lang w:eastAsia="cs-CZ"/>
        </w:rPr>
        <w:t>.</w:t>
      </w:r>
    </w:p>
    <w:p w14:paraId="590E617A" w14:textId="53815723" w:rsidR="000F429E" w:rsidRPr="002C16FA" w:rsidRDefault="000F429E" w:rsidP="002C16FA">
      <w:pPr>
        <w:pStyle w:val="Odstavecseseznamem"/>
        <w:numPr>
          <w:ilvl w:val="0"/>
          <w:numId w:val="33"/>
        </w:numPr>
        <w:spacing w:after="0" w:line="360" w:lineRule="auto"/>
        <w:ind w:left="567" w:hanging="567"/>
        <w:rPr>
          <w:rFonts w:ascii="Arial" w:eastAsiaTheme="minorEastAsia" w:hAnsi="Arial" w:cs="Arial"/>
          <w:lang w:eastAsia="cs-CZ"/>
        </w:rPr>
      </w:pPr>
      <w:r>
        <w:rPr>
          <w:rFonts w:ascii="Arial" w:eastAsiaTheme="minorEastAsia" w:hAnsi="Arial" w:cs="Arial"/>
          <w:lang w:eastAsia="cs-CZ"/>
        </w:rPr>
        <w:t xml:space="preserve">Poskytovatel </w:t>
      </w:r>
      <w:r w:rsidRPr="0061624F">
        <w:rPr>
          <w:rFonts w:ascii="Arial" w:eastAsiaTheme="minorEastAsia" w:hAnsi="Arial" w:cs="Arial"/>
          <w:color w:val="000000" w:themeColor="text1"/>
          <w:lang w:eastAsia="cs-CZ"/>
        </w:rPr>
        <w:t>se zavazuje ke smluvní pokutě</w:t>
      </w:r>
      <w:r>
        <w:rPr>
          <w:rFonts w:ascii="Arial" w:eastAsiaTheme="minorEastAsia" w:hAnsi="Arial" w:cs="Arial"/>
          <w:color w:val="000000" w:themeColor="text1"/>
          <w:lang w:eastAsia="cs-CZ"/>
        </w:rPr>
        <w:t xml:space="preserve"> ve výší 500 Kč za porušení bodu 4.5 této Smlouvy, a to za každý započatý den prodlení. </w:t>
      </w:r>
    </w:p>
    <w:p w14:paraId="75559BD1" w14:textId="5188AB21" w:rsidR="005765A8" w:rsidRPr="0061624F" w:rsidRDefault="006A1647" w:rsidP="005765A8">
      <w:pPr>
        <w:pStyle w:val="Odstavecseseznamem"/>
        <w:numPr>
          <w:ilvl w:val="0"/>
          <w:numId w:val="33"/>
        </w:numPr>
        <w:spacing w:after="0" w:line="360" w:lineRule="auto"/>
        <w:ind w:left="567" w:hanging="567"/>
        <w:rPr>
          <w:rFonts w:ascii="Arial" w:eastAsiaTheme="minorEastAsia" w:hAnsi="Arial" w:cs="Arial"/>
          <w:color w:val="000000" w:themeColor="text1"/>
          <w:lang w:eastAsia="cs-CZ"/>
        </w:rPr>
      </w:pPr>
      <w:r w:rsidRPr="0061624F">
        <w:rPr>
          <w:rFonts w:ascii="Arial" w:eastAsiaTheme="minorEastAsia" w:hAnsi="Arial" w:cs="Arial"/>
          <w:color w:val="000000" w:themeColor="text1"/>
          <w:lang w:eastAsia="cs-CZ"/>
        </w:rPr>
        <w:t xml:space="preserve">Poskytovatel </w:t>
      </w:r>
      <w:r w:rsidR="004C1EC9" w:rsidRPr="0061624F">
        <w:rPr>
          <w:rFonts w:ascii="Arial" w:eastAsiaTheme="minorEastAsia" w:hAnsi="Arial" w:cs="Arial"/>
          <w:color w:val="000000" w:themeColor="text1"/>
          <w:lang w:eastAsia="cs-CZ"/>
        </w:rPr>
        <w:t>se zavazuje ke smluvní pokutě</w:t>
      </w:r>
      <w:r w:rsidR="00F258EA" w:rsidRPr="0061624F">
        <w:rPr>
          <w:rFonts w:ascii="Arial" w:eastAsiaTheme="minorEastAsia" w:hAnsi="Arial" w:cs="Arial"/>
          <w:color w:val="000000" w:themeColor="text1"/>
          <w:lang w:eastAsia="cs-CZ"/>
        </w:rPr>
        <w:t xml:space="preserve"> za </w:t>
      </w:r>
      <w:r w:rsidR="004C1EC9" w:rsidRPr="0061624F">
        <w:rPr>
          <w:rFonts w:ascii="Arial" w:eastAsiaTheme="minorEastAsia" w:hAnsi="Arial" w:cs="Arial"/>
          <w:color w:val="000000" w:themeColor="text1"/>
          <w:lang w:eastAsia="cs-CZ"/>
        </w:rPr>
        <w:t xml:space="preserve">závažné porušení povinností </w:t>
      </w:r>
      <w:r w:rsidR="004C1EC9" w:rsidRPr="005765A8">
        <w:rPr>
          <w:rFonts w:ascii="Arial" w:eastAsiaTheme="minorEastAsia" w:hAnsi="Arial" w:cs="Arial"/>
          <w:lang w:eastAsia="cs-CZ"/>
        </w:rPr>
        <w:t xml:space="preserve">vyplývajících ze smlouvy ve výši 50.000,- Kč. Závažným porušením povinností vyplývajících ze </w:t>
      </w:r>
      <w:r w:rsidR="005765A8">
        <w:rPr>
          <w:rFonts w:ascii="Arial" w:eastAsiaTheme="minorEastAsia" w:hAnsi="Arial" w:cs="Arial"/>
          <w:lang w:eastAsia="cs-CZ"/>
        </w:rPr>
        <w:t>S</w:t>
      </w:r>
      <w:r w:rsidR="004C1EC9" w:rsidRPr="005765A8">
        <w:rPr>
          <w:rFonts w:ascii="Arial" w:eastAsiaTheme="minorEastAsia" w:hAnsi="Arial" w:cs="Arial"/>
          <w:lang w:eastAsia="cs-CZ"/>
        </w:rPr>
        <w:t xml:space="preserve">mlouvy se rozumí absolutní neprovádění plnění dle </w:t>
      </w:r>
      <w:r w:rsidR="005765A8">
        <w:rPr>
          <w:rFonts w:ascii="Arial" w:eastAsiaTheme="minorEastAsia" w:hAnsi="Arial" w:cs="Arial"/>
          <w:lang w:eastAsia="cs-CZ"/>
        </w:rPr>
        <w:t>této S</w:t>
      </w:r>
      <w:r w:rsidR="004C1EC9" w:rsidRPr="005765A8">
        <w:rPr>
          <w:rFonts w:ascii="Arial" w:eastAsiaTheme="minorEastAsia" w:hAnsi="Arial" w:cs="Arial"/>
          <w:lang w:eastAsia="cs-CZ"/>
        </w:rPr>
        <w:t xml:space="preserve">mlouvy, </w:t>
      </w:r>
      <w:r w:rsidR="00C12EFB">
        <w:rPr>
          <w:rFonts w:ascii="Arial" w:eastAsiaTheme="minorEastAsia" w:hAnsi="Arial" w:cs="Arial"/>
          <w:lang w:eastAsia="cs-CZ"/>
        </w:rPr>
        <w:br/>
      </w:r>
      <w:r w:rsidR="004C1EC9" w:rsidRPr="005765A8">
        <w:rPr>
          <w:rFonts w:ascii="Arial" w:eastAsiaTheme="minorEastAsia" w:hAnsi="Arial" w:cs="Arial"/>
          <w:lang w:eastAsia="cs-CZ"/>
        </w:rPr>
        <w:t xml:space="preserve">tj. </w:t>
      </w:r>
      <w:r w:rsidR="004C1EC9" w:rsidRPr="0061624F">
        <w:rPr>
          <w:rFonts w:ascii="Arial" w:eastAsiaTheme="minorEastAsia" w:hAnsi="Arial" w:cs="Arial"/>
          <w:color w:val="000000" w:themeColor="text1"/>
          <w:lang w:eastAsia="cs-CZ"/>
        </w:rPr>
        <w:t xml:space="preserve">situace, kdy </w:t>
      </w:r>
      <w:r w:rsidR="005765A8" w:rsidRPr="0061624F">
        <w:rPr>
          <w:rFonts w:ascii="Arial" w:eastAsiaTheme="minorEastAsia" w:hAnsi="Arial" w:cs="Arial"/>
          <w:color w:val="000000" w:themeColor="text1"/>
          <w:lang w:eastAsia="cs-CZ"/>
        </w:rPr>
        <w:t xml:space="preserve">Poskytovatel </w:t>
      </w:r>
      <w:r w:rsidR="004C1EC9" w:rsidRPr="0061624F">
        <w:rPr>
          <w:rFonts w:ascii="Arial" w:eastAsiaTheme="minorEastAsia" w:hAnsi="Arial" w:cs="Arial"/>
          <w:color w:val="000000" w:themeColor="text1"/>
          <w:lang w:eastAsia="cs-CZ"/>
        </w:rPr>
        <w:t xml:space="preserve">bez účinnosti řádného ukončení </w:t>
      </w:r>
      <w:r w:rsidR="005765A8" w:rsidRPr="0061624F">
        <w:rPr>
          <w:rFonts w:ascii="Arial" w:eastAsiaTheme="minorEastAsia" w:hAnsi="Arial" w:cs="Arial"/>
          <w:color w:val="000000" w:themeColor="text1"/>
          <w:lang w:eastAsia="cs-CZ"/>
        </w:rPr>
        <w:t>S</w:t>
      </w:r>
      <w:r w:rsidR="004C1EC9" w:rsidRPr="0061624F">
        <w:rPr>
          <w:rFonts w:ascii="Arial" w:eastAsiaTheme="minorEastAsia" w:hAnsi="Arial" w:cs="Arial"/>
          <w:color w:val="000000" w:themeColor="text1"/>
          <w:lang w:eastAsia="cs-CZ"/>
        </w:rPr>
        <w:t xml:space="preserve">mlouvy zcela přestane zajišťovat plnění ze </w:t>
      </w:r>
      <w:r w:rsidR="005765A8" w:rsidRPr="0061624F">
        <w:rPr>
          <w:rFonts w:ascii="Arial" w:eastAsiaTheme="minorEastAsia" w:hAnsi="Arial" w:cs="Arial"/>
          <w:color w:val="000000" w:themeColor="text1"/>
          <w:lang w:eastAsia="cs-CZ"/>
        </w:rPr>
        <w:t>S</w:t>
      </w:r>
      <w:r w:rsidR="004C1EC9" w:rsidRPr="0061624F">
        <w:rPr>
          <w:rFonts w:ascii="Arial" w:eastAsiaTheme="minorEastAsia" w:hAnsi="Arial" w:cs="Arial"/>
          <w:color w:val="000000" w:themeColor="text1"/>
          <w:lang w:eastAsia="cs-CZ"/>
        </w:rPr>
        <w:t>mlouvy</w:t>
      </w:r>
      <w:r w:rsidR="005765A8" w:rsidRPr="0061624F">
        <w:rPr>
          <w:rFonts w:ascii="Arial" w:eastAsiaTheme="minorEastAsia" w:hAnsi="Arial" w:cs="Arial"/>
          <w:color w:val="000000" w:themeColor="text1"/>
          <w:lang w:eastAsia="cs-CZ"/>
        </w:rPr>
        <w:t>.</w:t>
      </w:r>
    </w:p>
    <w:p w14:paraId="36333C1B" w14:textId="1AAE819C" w:rsidR="00463C7E" w:rsidRDefault="005765A8" w:rsidP="00463C7E">
      <w:pPr>
        <w:pStyle w:val="Odstavecseseznamem"/>
        <w:numPr>
          <w:ilvl w:val="0"/>
          <w:numId w:val="33"/>
        </w:numPr>
        <w:spacing w:after="0" w:line="360" w:lineRule="auto"/>
        <w:ind w:left="567" w:hanging="567"/>
        <w:rPr>
          <w:rFonts w:ascii="Arial" w:eastAsiaTheme="minorEastAsia" w:hAnsi="Arial" w:cs="Arial"/>
          <w:lang w:eastAsia="cs-CZ"/>
        </w:rPr>
      </w:pPr>
      <w:r w:rsidRPr="0061624F">
        <w:rPr>
          <w:rFonts w:ascii="Arial" w:eastAsiaTheme="minorEastAsia" w:hAnsi="Arial" w:cs="Arial"/>
          <w:color w:val="000000" w:themeColor="text1"/>
          <w:lang w:eastAsia="cs-CZ"/>
        </w:rPr>
        <w:t>S</w:t>
      </w:r>
      <w:r w:rsidR="004C1EC9" w:rsidRPr="0061624F">
        <w:rPr>
          <w:rFonts w:ascii="Arial" w:eastAsiaTheme="minorEastAsia" w:hAnsi="Arial" w:cs="Arial"/>
          <w:color w:val="000000" w:themeColor="text1"/>
          <w:lang w:eastAsia="cs-CZ"/>
        </w:rPr>
        <w:t>mluvní pokut</w:t>
      </w:r>
      <w:r w:rsidRPr="0061624F">
        <w:rPr>
          <w:rFonts w:ascii="Arial" w:eastAsiaTheme="minorEastAsia" w:hAnsi="Arial" w:cs="Arial"/>
          <w:color w:val="000000" w:themeColor="text1"/>
          <w:lang w:eastAsia="cs-CZ"/>
        </w:rPr>
        <w:t xml:space="preserve">y </w:t>
      </w:r>
      <w:r w:rsidR="004C1EC9" w:rsidRPr="0061624F">
        <w:rPr>
          <w:rFonts w:ascii="Arial" w:eastAsiaTheme="minorEastAsia" w:hAnsi="Arial" w:cs="Arial"/>
          <w:color w:val="000000" w:themeColor="text1"/>
          <w:lang w:eastAsia="cs-CZ"/>
        </w:rPr>
        <w:t xml:space="preserve">je </w:t>
      </w:r>
      <w:r w:rsidR="00F258EA" w:rsidRPr="0061624F">
        <w:rPr>
          <w:rFonts w:ascii="Arial" w:eastAsiaTheme="minorEastAsia" w:hAnsi="Arial" w:cs="Arial"/>
          <w:color w:val="000000" w:themeColor="text1"/>
          <w:lang w:eastAsia="cs-CZ"/>
        </w:rPr>
        <w:t>Poskytovatel</w:t>
      </w:r>
      <w:r w:rsidR="004C1EC9" w:rsidRPr="0061624F">
        <w:rPr>
          <w:rFonts w:ascii="Arial" w:eastAsiaTheme="minorEastAsia" w:hAnsi="Arial" w:cs="Arial"/>
          <w:color w:val="000000" w:themeColor="text1"/>
          <w:lang w:eastAsia="cs-CZ"/>
        </w:rPr>
        <w:t xml:space="preserve"> povinen </w:t>
      </w:r>
      <w:r w:rsidR="004C1EC9" w:rsidRPr="005765A8">
        <w:rPr>
          <w:rFonts w:ascii="Arial" w:eastAsiaTheme="minorEastAsia" w:hAnsi="Arial" w:cs="Arial"/>
          <w:lang w:eastAsia="cs-CZ"/>
        </w:rPr>
        <w:t xml:space="preserve">uhradit do </w:t>
      </w:r>
      <w:r>
        <w:rPr>
          <w:rFonts w:ascii="Arial" w:eastAsiaTheme="minorEastAsia" w:hAnsi="Arial" w:cs="Arial"/>
          <w:lang w:eastAsia="cs-CZ"/>
        </w:rPr>
        <w:t>30</w:t>
      </w:r>
      <w:r w:rsidR="004C1EC9" w:rsidRPr="005765A8">
        <w:rPr>
          <w:rFonts w:ascii="Arial" w:eastAsiaTheme="minorEastAsia" w:hAnsi="Arial" w:cs="Arial"/>
          <w:lang w:eastAsia="cs-CZ"/>
        </w:rPr>
        <w:t xml:space="preserve"> dnů od doručení písemné výzvy k jejímu uhrazení; za řádně doručenou se považuje i výzva doručená datovou schránkou nebo jejíž převzetí bude odmítnuto nebo bude vrácena po úložní době či jako nedoručitelná.</w:t>
      </w:r>
    </w:p>
    <w:p w14:paraId="12792DAC" w14:textId="77777777" w:rsidR="00463C7E" w:rsidRPr="00463C7E" w:rsidRDefault="004D6FE6" w:rsidP="00463C7E">
      <w:pPr>
        <w:pStyle w:val="Odstavecseseznamem"/>
        <w:numPr>
          <w:ilvl w:val="0"/>
          <w:numId w:val="33"/>
        </w:numPr>
        <w:spacing w:after="0" w:line="360" w:lineRule="auto"/>
        <w:ind w:left="567" w:hanging="567"/>
        <w:rPr>
          <w:rFonts w:ascii="Arial" w:eastAsiaTheme="minorEastAsia" w:hAnsi="Arial" w:cs="Arial"/>
          <w:lang w:eastAsia="cs-CZ"/>
        </w:rPr>
      </w:pPr>
      <w:r w:rsidRPr="00463C7E">
        <w:rPr>
          <w:rFonts w:ascii="Arial" w:hAnsi="Arial" w:cs="Arial"/>
        </w:rPr>
        <w:t xml:space="preserve">V případě nezaplacení smluvní pokuty ve lhůtě, je </w:t>
      </w:r>
      <w:r w:rsidR="007C7228" w:rsidRPr="00463C7E">
        <w:rPr>
          <w:rFonts w:ascii="Arial" w:hAnsi="Arial" w:cs="Arial"/>
        </w:rPr>
        <w:t>O</w:t>
      </w:r>
      <w:r w:rsidRPr="00463C7E">
        <w:rPr>
          <w:rFonts w:ascii="Arial" w:hAnsi="Arial" w:cs="Arial"/>
        </w:rPr>
        <w:t xml:space="preserve">bjednatel </w:t>
      </w:r>
      <w:r w:rsidRPr="00463C7E">
        <w:rPr>
          <w:rFonts w:ascii="Arial" w:eastAsia="Times New Roman" w:hAnsi="Arial" w:cs="Arial"/>
          <w:lang w:eastAsia="cs-CZ"/>
        </w:rPr>
        <w:t xml:space="preserve">oprávněn ji započítat vůči daňovému dokladu – faktuře </w:t>
      </w:r>
      <w:r w:rsidR="005765A8" w:rsidRPr="00463C7E">
        <w:rPr>
          <w:rFonts w:ascii="Arial" w:eastAsia="Times New Roman" w:hAnsi="Arial" w:cs="Arial"/>
          <w:lang w:eastAsia="cs-CZ"/>
        </w:rPr>
        <w:t>Poskytovatele.</w:t>
      </w:r>
    </w:p>
    <w:p w14:paraId="7D912B15" w14:textId="77777777" w:rsidR="00463C7E" w:rsidRPr="00463C7E" w:rsidRDefault="001704EB" w:rsidP="00463C7E">
      <w:pPr>
        <w:pStyle w:val="Odstavecseseznamem"/>
        <w:numPr>
          <w:ilvl w:val="0"/>
          <w:numId w:val="33"/>
        </w:numPr>
        <w:spacing w:after="0" w:line="360" w:lineRule="auto"/>
        <w:ind w:left="567" w:hanging="567"/>
        <w:rPr>
          <w:rFonts w:ascii="Arial" w:eastAsiaTheme="minorEastAsia" w:hAnsi="Arial" w:cs="Arial"/>
          <w:lang w:eastAsia="cs-CZ"/>
        </w:rPr>
      </w:pPr>
      <w:r w:rsidRPr="00463C7E">
        <w:rPr>
          <w:rFonts w:ascii="Arial" w:hAnsi="Arial" w:cs="Arial"/>
        </w:rPr>
        <w:t>V případě opožděné úhrady faktury zaplatí strana, která je v</w:t>
      </w:r>
      <w:r w:rsidR="005350A8" w:rsidRPr="00463C7E">
        <w:rPr>
          <w:rFonts w:ascii="Arial" w:hAnsi="Arial" w:cs="Arial"/>
        </w:rPr>
        <w:t> </w:t>
      </w:r>
      <w:r w:rsidRPr="00463C7E">
        <w:rPr>
          <w:rFonts w:ascii="Arial" w:hAnsi="Arial" w:cs="Arial"/>
        </w:rPr>
        <w:t>prodlení</w:t>
      </w:r>
      <w:r w:rsidR="005350A8" w:rsidRPr="00463C7E">
        <w:rPr>
          <w:rFonts w:ascii="Arial" w:hAnsi="Arial" w:cs="Arial"/>
        </w:rPr>
        <w:t>,</w:t>
      </w:r>
      <w:r w:rsidRPr="00463C7E">
        <w:rPr>
          <w:rFonts w:ascii="Arial" w:hAnsi="Arial" w:cs="Arial"/>
        </w:rPr>
        <w:t xml:space="preserve"> </w:t>
      </w:r>
      <w:r w:rsidR="001212A7" w:rsidRPr="00463C7E">
        <w:rPr>
          <w:rFonts w:ascii="Arial" w:hAnsi="Arial" w:cs="Arial"/>
        </w:rPr>
        <w:t>úrok</w:t>
      </w:r>
      <w:r w:rsidRPr="00463C7E">
        <w:rPr>
          <w:rFonts w:ascii="Arial" w:hAnsi="Arial" w:cs="Arial"/>
        </w:rPr>
        <w:t xml:space="preserve"> ve výši 0,05</w:t>
      </w:r>
      <w:r w:rsidR="001212A7" w:rsidRPr="00463C7E">
        <w:rPr>
          <w:rFonts w:ascii="Arial" w:hAnsi="Arial" w:cs="Arial"/>
        </w:rPr>
        <w:t xml:space="preserve"> </w:t>
      </w:r>
      <w:r w:rsidRPr="00463C7E">
        <w:rPr>
          <w:rFonts w:ascii="Arial" w:hAnsi="Arial" w:cs="Arial"/>
        </w:rPr>
        <w:t>% z fakturované částky za každý kalendářní den prodlení.</w:t>
      </w:r>
    </w:p>
    <w:p w14:paraId="3C4F2D0C" w14:textId="18C5F693" w:rsidR="003218F0" w:rsidRPr="00463C7E" w:rsidRDefault="001704EB" w:rsidP="00463C7E">
      <w:pPr>
        <w:pStyle w:val="Odstavecseseznamem"/>
        <w:numPr>
          <w:ilvl w:val="0"/>
          <w:numId w:val="33"/>
        </w:numPr>
        <w:spacing w:after="0" w:line="360" w:lineRule="auto"/>
        <w:ind w:left="567" w:hanging="567"/>
        <w:rPr>
          <w:rFonts w:ascii="Arial" w:eastAsiaTheme="minorEastAsia" w:hAnsi="Arial" w:cs="Arial"/>
          <w:lang w:eastAsia="cs-CZ"/>
        </w:rPr>
      </w:pPr>
      <w:r w:rsidRPr="00463C7E">
        <w:rPr>
          <w:rFonts w:ascii="Arial" w:hAnsi="Arial" w:cs="Arial"/>
        </w:rPr>
        <w:t>Ustanoveními o smluvních sankcích nejsou nijak dotčena práva smluvních stran požadovat náhradu škody, která vznikne v příčinné souvislosti s porušením smluvní či zákonné povinnosti druhou smluvní stranou.</w:t>
      </w:r>
    </w:p>
    <w:p w14:paraId="0ACC5F95" w14:textId="77777777" w:rsidR="008300C4" w:rsidRPr="008300C4" w:rsidRDefault="008300C4" w:rsidP="008300C4">
      <w:pPr>
        <w:pStyle w:val="Odstavecseseznamem"/>
        <w:spacing w:after="0" w:line="360" w:lineRule="auto"/>
        <w:ind w:left="567" w:firstLine="0"/>
        <w:rPr>
          <w:rFonts w:ascii="Arial" w:hAnsi="Arial" w:cs="Arial"/>
        </w:rPr>
      </w:pPr>
    </w:p>
    <w:p w14:paraId="44800A5D" w14:textId="589429F5" w:rsidR="001704EB" w:rsidRPr="00A61CCA" w:rsidRDefault="00D66061" w:rsidP="00A61CCA">
      <w:pPr>
        <w:spacing w:after="0" w:line="360" w:lineRule="auto"/>
        <w:ind w:firstLine="0"/>
        <w:jc w:val="center"/>
        <w:rPr>
          <w:rFonts w:ascii="Arial" w:hAnsi="Arial" w:cs="Arial"/>
          <w:b/>
        </w:rPr>
      </w:pPr>
      <w:r>
        <w:rPr>
          <w:rFonts w:ascii="Arial" w:hAnsi="Arial" w:cs="Arial"/>
          <w:b/>
        </w:rPr>
        <w:t>VI</w:t>
      </w:r>
      <w:r w:rsidR="00ED14A0" w:rsidRPr="00A61CCA">
        <w:rPr>
          <w:rFonts w:ascii="Arial" w:hAnsi="Arial" w:cs="Arial"/>
          <w:b/>
        </w:rPr>
        <w:t>.</w:t>
      </w:r>
    </w:p>
    <w:p w14:paraId="7F1A65ED" w14:textId="77777777" w:rsidR="009A7BDB" w:rsidRPr="00A61CCA" w:rsidRDefault="00256522" w:rsidP="00695BDD">
      <w:pPr>
        <w:tabs>
          <w:tab w:val="left" w:pos="567"/>
        </w:tabs>
        <w:spacing w:after="0" w:line="360" w:lineRule="auto"/>
        <w:ind w:firstLine="0"/>
        <w:jc w:val="center"/>
        <w:rPr>
          <w:rFonts w:ascii="Arial" w:hAnsi="Arial" w:cs="Arial"/>
          <w:b/>
        </w:rPr>
      </w:pPr>
      <w:r w:rsidRPr="00A61CCA">
        <w:rPr>
          <w:rFonts w:ascii="Arial" w:hAnsi="Arial" w:cs="Arial"/>
          <w:b/>
        </w:rPr>
        <w:t>Ukončení smluvního vztahu</w:t>
      </w:r>
    </w:p>
    <w:p w14:paraId="681E764C" w14:textId="77777777" w:rsidR="006D3EE1" w:rsidRPr="005A6FBC" w:rsidRDefault="00855AFD" w:rsidP="005A6FBC">
      <w:pPr>
        <w:pStyle w:val="Odstavecseseznamem"/>
        <w:numPr>
          <w:ilvl w:val="0"/>
          <w:numId w:val="34"/>
        </w:numPr>
        <w:spacing w:after="0" w:line="360" w:lineRule="auto"/>
        <w:ind w:left="567" w:hanging="567"/>
        <w:rPr>
          <w:rFonts w:ascii="Arial" w:eastAsia="Times New Roman" w:hAnsi="Arial" w:cs="Arial"/>
          <w:lang w:eastAsia="cs-CZ"/>
        </w:rPr>
      </w:pPr>
      <w:r w:rsidRPr="005A6FBC">
        <w:rPr>
          <w:rFonts w:ascii="Arial" w:eastAsia="Times New Roman" w:hAnsi="Arial" w:cs="Arial"/>
          <w:lang w:eastAsia="cs-CZ"/>
        </w:rPr>
        <w:t>Účinnost této Smlouvy může být ukončena</w:t>
      </w:r>
      <w:r w:rsidR="006D3EE1" w:rsidRPr="005A6FBC">
        <w:rPr>
          <w:rFonts w:ascii="Arial" w:eastAsia="Times New Roman" w:hAnsi="Arial" w:cs="Arial"/>
          <w:lang w:eastAsia="cs-CZ"/>
        </w:rPr>
        <w:t>:</w:t>
      </w:r>
    </w:p>
    <w:p w14:paraId="73A11F60" w14:textId="09FB1D80" w:rsidR="006D3EE1" w:rsidRPr="008300C4" w:rsidRDefault="008300C4" w:rsidP="008300C4">
      <w:pPr>
        <w:pStyle w:val="Odstavecseseznamem"/>
        <w:numPr>
          <w:ilvl w:val="0"/>
          <w:numId w:val="24"/>
        </w:numPr>
        <w:tabs>
          <w:tab w:val="left" w:pos="851"/>
        </w:tabs>
        <w:spacing w:after="0" w:line="360" w:lineRule="auto"/>
        <w:ind w:left="993" w:hanging="426"/>
        <w:rPr>
          <w:rFonts w:ascii="Arial" w:eastAsia="Times New Roman" w:hAnsi="Arial" w:cs="Arial"/>
          <w:lang w:eastAsia="cs-CZ"/>
        </w:rPr>
      </w:pPr>
      <w:r>
        <w:rPr>
          <w:rFonts w:ascii="Arial" w:eastAsia="Times New Roman" w:hAnsi="Arial" w:cs="Arial"/>
          <w:lang w:eastAsia="cs-CZ"/>
        </w:rPr>
        <w:t xml:space="preserve">  </w:t>
      </w:r>
      <w:r w:rsidR="00855AFD" w:rsidRPr="008300C4">
        <w:rPr>
          <w:rFonts w:ascii="Arial" w:eastAsia="Times New Roman" w:hAnsi="Arial" w:cs="Arial"/>
          <w:lang w:eastAsia="cs-CZ"/>
        </w:rPr>
        <w:t xml:space="preserve">písemnou dohodou </w:t>
      </w:r>
      <w:r w:rsidR="006D3EE1" w:rsidRPr="008300C4">
        <w:rPr>
          <w:rFonts w:ascii="Arial" w:eastAsia="Times New Roman" w:hAnsi="Arial" w:cs="Arial"/>
          <w:lang w:eastAsia="cs-CZ"/>
        </w:rPr>
        <w:t xml:space="preserve">obou </w:t>
      </w:r>
      <w:r w:rsidR="00855AFD" w:rsidRPr="008300C4">
        <w:rPr>
          <w:rFonts w:ascii="Arial" w:eastAsia="Times New Roman" w:hAnsi="Arial" w:cs="Arial"/>
          <w:lang w:eastAsia="cs-CZ"/>
        </w:rPr>
        <w:t>smluvních stran</w:t>
      </w:r>
      <w:r w:rsidR="006D3EE1" w:rsidRPr="008300C4">
        <w:rPr>
          <w:rFonts w:ascii="Arial" w:eastAsia="Times New Roman" w:hAnsi="Arial" w:cs="Arial"/>
          <w:lang w:eastAsia="cs-CZ"/>
        </w:rPr>
        <w:t>,</w:t>
      </w:r>
    </w:p>
    <w:p w14:paraId="32C534A0" w14:textId="31BDE4B7" w:rsidR="001212A7" w:rsidRPr="008300C4" w:rsidRDefault="00855AFD" w:rsidP="008300C4">
      <w:pPr>
        <w:pStyle w:val="Odstavecseseznamem"/>
        <w:numPr>
          <w:ilvl w:val="0"/>
          <w:numId w:val="24"/>
        </w:numPr>
        <w:spacing w:after="0" w:line="360" w:lineRule="auto"/>
        <w:ind w:left="993" w:hanging="426"/>
        <w:rPr>
          <w:rFonts w:ascii="Arial" w:eastAsia="Times New Roman" w:hAnsi="Arial" w:cs="Arial"/>
          <w:lang w:eastAsia="cs-CZ"/>
        </w:rPr>
      </w:pPr>
      <w:r w:rsidRPr="008300C4">
        <w:rPr>
          <w:rFonts w:ascii="Arial" w:eastAsia="Times New Roman" w:hAnsi="Arial" w:cs="Arial"/>
          <w:lang w:eastAsia="cs-CZ"/>
        </w:rPr>
        <w:t xml:space="preserve">písemnou jednostrannou výpovědí, a to i bez uvedení důvodu, s výpovědní lhůtou </w:t>
      </w:r>
      <w:r w:rsidR="00B84F72" w:rsidRPr="008300C4">
        <w:rPr>
          <w:rFonts w:ascii="Arial" w:eastAsia="Times New Roman" w:hAnsi="Arial" w:cs="Arial"/>
          <w:lang w:eastAsia="cs-CZ"/>
        </w:rPr>
        <w:t>3</w:t>
      </w:r>
      <w:r w:rsidRPr="008300C4">
        <w:rPr>
          <w:rFonts w:ascii="Arial" w:eastAsia="Times New Roman" w:hAnsi="Arial" w:cs="Arial"/>
          <w:lang w:eastAsia="cs-CZ"/>
        </w:rPr>
        <w:t xml:space="preserve"> měsíce. Výpovědní lhůta začne běžet prvním dnem měsíce, který následuje po měsíci, v němž byla písemná výpověď doručena druhé smluvní straně.</w:t>
      </w:r>
    </w:p>
    <w:p w14:paraId="61951065" w14:textId="0CC1F2FC" w:rsidR="006D3EE1" w:rsidRPr="00E9344B" w:rsidRDefault="007A0629" w:rsidP="00E9344B">
      <w:pPr>
        <w:pStyle w:val="Odstavecseseznamem"/>
        <w:numPr>
          <w:ilvl w:val="0"/>
          <w:numId w:val="24"/>
        </w:numPr>
        <w:spacing w:after="0" w:line="360" w:lineRule="auto"/>
        <w:ind w:left="993" w:hanging="426"/>
        <w:rPr>
          <w:rFonts w:ascii="Arial" w:eastAsia="Times New Roman" w:hAnsi="Arial" w:cs="Arial"/>
          <w:lang w:eastAsia="cs-CZ"/>
        </w:rPr>
      </w:pPr>
      <w:r w:rsidRPr="00E9344B">
        <w:rPr>
          <w:rFonts w:ascii="Arial" w:eastAsia="Times New Roman" w:hAnsi="Arial" w:cs="Arial"/>
          <w:lang w:eastAsia="cs-CZ"/>
        </w:rPr>
        <w:t xml:space="preserve">písemným jednostranným odstoupením od této Smlouvy z důvodu podstatného porušení této Smlouvy druhou smluvní stranou, </w:t>
      </w:r>
      <w:r w:rsidR="006D3EE1" w:rsidRPr="00E9344B">
        <w:rPr>
          <w:rFonts w:ascii="Arial" w:eastAsia="Times New Roman" w:hAnsi="Arial" w:cs="Arial"/>
          <w:lang w:eastAsia="cs-CZ"/>
        </w:rPr>
        <w:t xml:space="preserve">podstatným porušením této Smlouvy se rozumí na straně </w:t>
      </w:r>
      <w:r w:rsidR="002C16FA">
        <w:rPr>
          <w:rFonts w:ascii="Arial" w:eastAsia="Times New Roman" w:hAnsi="Arial" w:cs="Arial"/>
          <w:lang w:eastAsia="cs-CZ"/>
        </w:rPr>
        <w:t>Poskytovatele</w:t>
      </w:r>
      <w:r w:rsidR="006D3EE1" w:rsidRPr="00E9344B">
        <w:rPr>
          <w:rFonts w:ascii="Arial" w:eastAsia="Times New Roman" w:hAnsi="Arial" w:cs="Arial"/>
          <w:lang w:eastAsia="cs-CZ"/>
        </w:rPr>
        <w:t xml:space="preserve">: </w:t>
      </w:r>
    </w:p>
    <w:p w14:paraId="58033386" w14:textId="39AA6A1C" w:rsidR="006D3EE1" w:rsidRPr="00E9344B" w:rsidRDefault="002C16FA" w:rsidP="00E9344B">
      <w:pPr>
        <w:pStyle w:val="Odstavecseseznamem"/>
        <w:numPr>
          <w:ilvl w:val="0"/>
          <w:numId w:val="25"/>
        </w:numPr>
        <w:spacing w:after="0" w:line="360" w:lineRule="auto"/>
        <w:ind w:hanging="181"/>
        <w:rPr>
          <w:rFonts w:ascii="Arial" w:eastAsia="Times New Roman" w:hAnsi="Arial" w:cs="Arial"/>
          <w:lang w:eastAsia="cs-CZ"/>
        </w:rPr>
      </w:pPr>
      <w:r>
        <w:rPr>
          <w:rFonts w:ascii="Arial" w:eastAsia="Times New Roman" w:hAnsi="Arial" w:cs="Arial"/>
          <w:lang w:eastAsia="cs-CZ"/>
        </w:rPr>
        <w:t xml:space="preserve">závažné porušení </w:t>
      </w:r>
      <w:r w:rsidRPr="005765A8">
        <w:rPr>
          <w:rFonts w:ascii="Arial" w:eastAsiaTheme="minorEastAsia" w:hAnsi="Arial" w:cs="Arial"/>
          <w:lang w:eastAsia="cs-CZ"/>
        </w:rPr>
        <w:t xml:space="preserve">povinností vyplývajících ze </w:t>
      </w:r>
      <w:r>
        <w:rPr>
          <w:rFonts w:ascii="Arial" w:eastAsiaTheme="minorEastAsia" w:hAnsi="Arial" w:cs="Arial"/>
          <w:lang w:eastAsia="cs-CZ"/>
        </w:rPr>
        <w:t>S</w:t>
      </w:r>
      <w:r w:rsidRPr="005765A8">
        <w:rPr>
          <w:rFonts w:ascii="Arial" w:eastAsiaTheme="minorEastAsia" w:hAnsi="Arial" w:cs="Arial"/>
          <w:lang w:eastAsia="cs-CZ"/>
        </w:rPr>
        <w:t>mlouvy</w:t>
      </w:r>
      <w:r>
        <w:rPr>
          <w:rFonts w:ascii="Arial" w:eastAsiaTheme="minorEastAsia" w:hAnsi="Arial" w:cs="Arial"/>
          <w:lang w:eastAsia="cs-CZ"/>
        </w:rPr>
        <w:t xml:space="preserve"> dle </w:t>
      </w:r>
      <w:r w:rsidR="00D31BC7">
        <w:rPr>
          <w:rFonts w:ascii="Arial" w:eastAsiaTheme="minorEastAsia" w:hAnsi="Arial" w:cs="Arial"/>
          <w:lang w:eastAsia="cs-CZ"/>
        </w:rPr>
        <w:t>odst.</w:t>
      </w:r>
      <w:r>
        <w:rPr>
          <w:rFonts w:ascii="Arial" w:eastAsiaTheme="minorEastAsia" w:hAnsi="Arial" w:cs="Arial"/>
          <w:lang w:eastAsia="cs-CZ"/>
        </w:rPr>
        <w:t xml:space="preserve"> 5.</w:t>
      </w:r>
      <w:r w:rsidR="00B4650B">
        <w:rPr>
          <w:rFonts w:ascii="Arial" w:eastAsiaTheme="minorEastAsia" w:hAnsi="Arial" w:cs="Arial"/>
          <w:lang w:eastAsia="cs-CZ"/>
        </w:rPr>
        <w:t>2</w:t>
      </w:r>
      <w:r>
        <w:rPr>
          <w:rFonts w:ascii="Arial" w:eastAsiaTheme="minorEastAsia" w:hAnsi="Arial" w:cs="Arial"/>
          <w:lang w:eastAsia="cs-CZ"/>
        </w:rPr>
        <w:t xml:space="preserve"> této Smlouvy,</w:t>
      </w:r>
    </w:p>
    <w:p w14:paraId="731502B0" w14:textId="572840C5" w:rsidR="006D3EE1" w:rsidRPr="002C16FA" w:rsidRDefault="00E9344B" w:rsidP="00A309D8">
      <w:pPr>
        <w:pStyle w:val="Odstavecseseznamem"/>
        <w:numPr>
          <w:ilvl w:val="0"/>
          <w:numId w:val="18"/>
        </w:numPr>
        <w:tabs>
          <w:tab w:val="left" w:pos="1276"/>
        </w:tabs>
        <w:spacing w:after="0" w:line="360" w:lineRule="auto"/>
        <w:ind w:left="1134" w:hanging="141"/>
        <w:rPr>
          <w:rFonts w:ascii="Arial" w:eastAsia="Times New Roman" w:hAnsi="Arial" w:cs="Arial"/>
          <w:lang w:eastAsia="cs-CZ"/>
        </w:rPr>
      </w:pPr>
      <w:r w:rsidRPr="00E9344B">
        <w:rPr>
          <w:rFonts w:ascii="Arial" w:eastAsia="Times New Roman" w:hAnsi="Arial" w:cs="Arial"/>
          <w:lang w:eastAsia="cs-CZ"/>
        </w:rPr>
        <w:t xml:space="preserve"> </w:t>
      </w:r>
      <w:r w:rsidR="002C16FA">
        <w:rPr>
          <w:rFonts w:ascii="Arial" w:eastAsia="Times New Roman" w:hAnsi="Arial" w:cs="Arial"/>
          <w:lang w:eastAsia="cs-CZ"/>
        </w:rPr>
        <w:t xml:space="preserve">opakované porušení závazného plánu </w:t>
      </w:r>
      <w:r w:rsidR="00B4650B">
        <w:rPr>
          <w:rFonts w:ascii="Arial" w:eastAsia="Times New Roman" w:hAnsi="Arial" w:cs="Arial"/>
          <w:lang w:eastAsia="cs-CZ"/>
        </w:rPr>
        <w:t xml:space="preserve">servisních kontrol a </w:t>
      </w:r>
      <w:r w:rsidR="002C16FA">
        <w:rPr>
          <w:rFonts w:ascii="Arial" w:eastAsia="Times New Roman" w:hAnsi="Arial" w:cs="Arial"/>
          <w:lang w:eastAsia="cs-CZ"/>
        </w:rPr>
        <w:t xml:space="preserve">kontrol </w:t>
      </w:r>
      <w:r w:rsidR="00B4650B">
        <w:rPr>
          <w:rFonts w:ascii="Arial" w:eastAsia="Times New Roman" w:hAnsi="Arial" w:cs="Arial"/>
          <w:lang w:eastAsia="cs-CZ"/>
        </w:rPr>
        <w:t xml:space="preserve">těsnosti </w:t>
      </w:r>
      <w:r w:rsidR="00A309D8">
        <w:rPr>
          <w:rFonts w:ascii="Arial" w:eastAsia="Times New Roman" w:hAnsi="Arial" w:cs="Arial"/>
          <w:lang w:eastAsia="cs-CZ"/>
        </w:rPr>
        <w:t xml:space="preserve">   </w:t>
      </w:r>
      <w:r w:rsidR="002C16FA" w:rsidRPr="007C79DE">
        <w:rPr>
          <w:rFonts w:ascii="Arial" w:eastAsia="Times New Roman" w:hAnsi="Arial" w:cs="Arial"/>
          <w:lang w:eastAsia="cs-CZ"/>
        </w:rPr>
        <w:t>zařízení</w:t>
      </w:r>
      <w:r w:rsidR="002C16FA">
        <w:rPr>
          <w:rFonts w:ascii="Arial" w:eastAsia="Times New Roman" w:hAnsi="Arial" w:cs="Arial"/>
          <w:lang w:eastAsia="cs-CZ"/>
        </w:rPr>
        <w:t xml:space="preserve"> </w:t>
      </w:r>
      <w:r w:rsidR="005A6FBC">
        <w:rPr>
          <w:rFonts w:ascii="Arial" w:eastAsia="Times New Roman" w:hAnsi="Arial" w:cs="Arial"/>
          <w:lang w:eastAsia="cs-CZ"/>
        </w:rPr>
        <w:t>t</w:t>
      </w:r>
      <w:r w:rsidR="00D31BC7">
        <w:rPr>
          <w:rFonts w:ascii="Arial" w:eastAsia="Times New Roman" w:hAnsi="Arial" w:cs="Arial"/>
          <w:lang w:eastAsia="cs-CZ"/>
        </w:rPr>
        <w:t>z</w:t>
      </w:r>
      <w:r w:rsidR="005A6FBC">
        <w:rPr>
          <w:rFonts w:ascii="Arial" w:eastAsia="Times New Roman" w:hAnsi="Arial" w:cs="Arial"/>
          <w:lang w:eastAsia="cs-CZ"/>
        </w:rPr>
        <w:t xml:space="preserve">n. </w:t>
      </w:r>
      <w:r w:rsidR="002C16FA">
        <w:rPr>
          <w:rFonts w:ascii="Arial" w:eastAsia="Times New Roman" w:hAnsi="Arial" w:cs="Arial"/>
          <w:lang w:eastAsia="cs-CZ"/>
        </w:rPr>
        <w:t>min. 2 porušení za rok</w:t>
      </w:r>
      <w:r w:rsidR="00D31BC7">
        <w:rPr>
          <w:rFonts w:ascii="Arial" w:eastAsia="Times New Roman" w:hAnsi="Arial" w:cs="Arial"/>
          <w:lang w:eastAsia="cs-CZ"/>
        </w:rPr>
        <w:t>,</w:t>
      </w:r>
    </w:p>
    <w:p w14:paraId="769700A5" w14:textId="77777777" w:rsidR="00E9344B" w:rsidRDefault="00E9344B" w:rsidP="00A309D8">
      <w:pPr>
        <w:pStyle w:val="Odstavecseseznamem"/>
        <w:numPr>
          <w:ilvl w:val="0"/>
          <w:numId w:val="18"/>
        </w:numPr>
        <w:tabs>
          <w:tab w:val="left" w:pos="1276"/>
        </w:tabs>
        <w:spacing w:after="0" w:line="360" w:lineRule="auto"/>
        <w:ind w:left="1134" w:hanging="141"/>
        <w:rPr>
          <w:rFonts w:ascii="Arial" w:eastAsia="Times New Roman" w:hAnsi="Arial" w:cs="Arial"/>
          <w:lang w:eastAsia="cs-CZ"/>
        </w:rPr>
      </w:pPr>
      <w:r>
        <w:rPr>
          <w:rFonts w:ascii="Arial" w:eastAsia="Times New Roman" w:hAnsi="Arial" w:cs="Arial"/>
          <w:lang w:eastAsia="cs-CZ"/>
        </w:rPr>
        <w:t xml:space="preserve"> </w:t>
      </w:r>
      <w:r w:rsidR="007A0629" w:rsidRPr="00E9344B">
        <w:rPr>
          <w:rFonts w:ascii="Arial" w:eastAsia="Times New Roman" w:hAnsi="Arial" w:cs="Arial"/>
          <w:lang w:eastAsia="cs-CZ"/>
        </w:rPr>
        <w:t xml:space="preserve">opakované porušení podmínek vyplývajících z odpovědného zadávání veřejných </w:t>
      </w:r>
      <w:r>
        <w:rPr>
          <w:rFonts w:ascii="Arial" w:eastAsia="Times New Roman" w:hAnsi="Arial" w:cs="Arial"/>
          <w:lang w:eastAsia="cs-CZ"/>
        </w:rPr>
        <w:t xml:space="preserve">         </w:t>
      </w:r>
    </w:p>
    <w:p w14:paraId="34F25176" w14:textId="18521C2E" w:rsidR="005A6FBC" w:rsidRDefault="007A0629" w:rsidP="00D31BC7">
      <w:pPr>
        <w:tabs>
          <w:tab w:val="left" w:pos="1276"/>
        </w:tabs>
        <w:spacing w:after="0" w:line="360" w:lineRule="auto"/>
        <w:ind w:left="1134" w:firstLine="0"/>
        <w:rPr>
          <w:rFonts w:ascii="Arial" w:eastAsia="Times New Roman" w:hAnsi="Arial" w:cs="Arial"/>
          <w:lang w:eastAsia="cs-CZ"/>
        </w:rPr>
      </w:pPr>
      <w:r w:rsidRPr="00E9344B">
        <w:rPr>
          <w:rFonts w:ascii="Arial" w:eastAsia="Times New Roman" w:hAnsi="Arial" w:cs="Arial"/>
          <w:lang w:eastAsia="cs-CZ"/>
        </w:rPr>
        <w:t>zakázek</w:t>
      </w:r>
      <w:r w:rsidR="00D31BC7">
        <w:rPr>
          <w:rFonts w:ascii="Arial" w:eastAsia="Times New Roman" w:hAnsi="Arial" w:cs="Arial"/>
          <w:lang w:eastAsia="cs-CZ"/>
        </w:rPr>
        <w:t>,</w:t>
      </w:r>
    </w:p>
    <w:p w14:paraId="3B5CF42F" w14:textId="17746BD8" w:rsidR="005A6FBC" w:rsidRDefault="00D31BC7" w:rsidP="00A309D8">
      <w:pPr>
        <w:pStyle w:val="Odstavecseseznamem"/>
        <w:numPr>
          <w:ilvl w:val="0"/>
          <w:numId w:val="35"/>
        </w:numPr>
        <w:tabs>
          <w:tab w:val="left" w:pos="1276"/>
        </w:tabs>
        <w:spacing w:after="0" w:line="360" w:lineRule="auto"/>
        <w:ind w:hanging="181"/>
        <w:rPr>
          <w:rFonts w:ascii="Arial" w:eastAsia="Times New Roman" w:hAnsi="Arial" w:cs="Arial"/>
          <w:lang w:eastAsia="cs-CZ"/>
        </w:rPr>
      </w:pPr>
      <w:r>
        <w:rPr>
          <w:rFonts w:ascii="Arial" w:eastAsia="Times New Roman" w:hAnsi="Arial" w:cs="Arial"/>
          <w:lang w:eastAsia="cs-CZ"/>
        </w:rPr>
        <w:t xml:space="preserve">poskytování mimořádných </w:t>
      </w:r>
      <w:r w:rsidR="00B4650B">
        <w:rPr>
          <w:rFonts w:ascii="Arial" w:eastAsia="Times New Roman" w:hAnsi="Arial" w:cs="Arial"/>
          <w:lang w:eastAsia="cs-CZ"/>
        </w:rPr>
        <w:t xml:space="preserve">servisních </w:t>
      </w:r>
      <w:r>
        <w:rPr>
          <w:rFonts w:ascii="Arial" w:eastAsia="Times New Roman" w:hAnsi="Arial" w:cs="Arial"/>
          <w:lang w:eastAsia="cs-CZ"/>
        </w:rPr>
        <w:t xml:space="preserve">služeb dle odst. 4.4 této Smlouvy za ceny nadhodnocené, vyšší, než je obvyklé v místě a čase. </w:t>
      </w:r>
    </w:p>
    <w:p w14:paraId="18AC3F16" w14:textId="5E6BDADA" w:rsidR="00D31BC7" w:rsidRPr="00D31BC7" w:rsidRDefault="00D31BC7" w:rsidP="00A309D8">
      <w:pPr>
        <w:pStyle w:val="Odstavecseseznamem"/>
        <w:numPr>
          <w:ilvl w:val="0"/>
          <w:numId w:val="35"/>
        </w:numPr>
        <w:tabs>
          <w:tab w:val="left" w:pos="1276"/>
        </w:tabs>
        <w:spacing w:after="0" w:line="360" w:lineRule="auto"/>
        <w:ind w:hanging="181"/>
        <w:rPr>
          <w:rFonts w:ascii="Arial" w:eastAsia="Times New Roman" w:hAnsi="Arial" w:cs="Arial"/>
          <w:lang w:eastAsia="cs-CZ"/>
        </w:rPr>
      </w:pPr>
      <w:r w:rsidRPr="00D31BC7">
        <w:rPr>
          <w:rFonts w:ascii="Arial" w:eastAsia="Times New Roman" w:hAnsi="Arial" w:cs="Arial"/>
          <w:lang w:eastAsia="cs-CZ"/>
        </w:rPr>
        <w:t>uložen</w:t>
      </w:r>
      <w:r>
        <w:rPr>
          <w:rFonts w:ascii="Arial" w:eastAsia="Times New Roman" w:hAnsi="Arial" w:cs="Arial"/>
          <w:lang w:eastAsia="cs-CZ"/>
        </w:rPr>
        <w:t>í</w:t>
      </w:r>
      <w:r w:rsidRPr="00D31BC7">
        <w:rPr>
          <w:rFonts w:ascii="Arial" w:eastAsia="Times New Roman" w:hAnsi="Arial" w:cs="Arial"/>
          <w:lang w:eastAsia="cs-CZ"/>
        </w:rPr>
        <w:t xml:space="preserve"> pravomocn</w:t>
      </w:r>
      <w:r>
        <w:rPr>
          <w:rFonts w:ascii="Arial" w:eastAsia="Times New Roman" w:hAnsi="Arial" w:cs="Arial"/>
          <w:lang w:eastAsia="cs-CZ"/>
        </w:rPr>
        <w:t>é</w:t>
      </w:r>
      <w:r w:rsidRPr="00D31BC7">
        <w:rPr>
          <w:rFonts w:ascii="Arial" w:eastAsia="Times New Roman" w:hAnsi="Arial" w:cs="Arial"/>
          <w:lang w:eastAsia="cs-CZ"/>
        </w:rPr>
        <w:t xml:space="preserve"> sankce </w:t>
      </w:r>
      <w:r>
        <w:rPr>
          <w:rFonts w:ascii="Arial" w:eastAsia="Times New Roman" w:hAnsi="Arial" w:cs="Arial"/>
          <w:lang w:eastAsia="cs-CZ"/>
        </w:rPr>
        <w:t xml:space="preserve">Objednateli </w:t>
      </w:r>
      <w:r w:rsidRPr="00D31BC7">
        <w:rPr>
          <w:rFonts w:ascii="Arial" w:eastAsia="Times New Roman" w:hAnsi="Arial" w:cs="Arial"/>
          <w:lang w:eastAsia="cs-CZ"/>
        </w:rPr>
        <w:t xml:space="preserve">ze strany dohledového orgánu </w:t>
      </w:r>
      <w:r>
        <w:rPr>
          <w:rFonts w:ascii="Arial" w:eastAsia="Times New Roman" w:hAnsi="Arial" w:cs="Arial"/>
          <w:lang w:eastAsia="cs-CZ"/>
        </w:rPr>
        <w:t>dle odst. 4.</w:t>
      </w:r>
      <w:r w:rsidR="00B4650B">
        <w:rPr>
          <w:rFonts w:ascii="Arial" w:eastAsia="Times New Roman" w:hAnsi="Arial" w:cs="Arial"/>
          <w:lang w:eastAsia="cs-CZ"/>
        </w:rPr>
        <w:t>7</w:t>
      </w:r>
      <w:r>
        <w:rPr>
          <w:rFonts w:ascii="Arial" w:eastAsia="Times New Roman" w:hAnsi="Arial" w:cs="Arial"/>
          <w:lang w:eastAsia="cs-CZ"/>
        </w:rPr>
        <w:t xml:space="preserve"> této Smlouvy, </w:t>
      </w:r>
    </w:p>
    <w:p w14:paraId="4C26FFDA" w14:textId="072EC79F" w:rsidR="006D3EE1" w:rsidRPr="00E9344B" w:rsidRDefault="00835DFB" w:rsidP="00EA484E">
      <w:pPr>
        <w:tabs>
          <w:tab w:val="left" w:pos="851"/>
        </w:tabs>
        <w:spacing w:after="0" w:line="360" w:lineRule="auto"/>
        <w:rPr>
          <w:rFonts w:ascii="Arial" w:eastAsia="Times New Roman" w:hAnsi="Arial" w:cs="Arial"/>
          <w:lang w:eastAsia="cs-CZ"/>
        </w:rPr>
      </w:pPr>
      <w:r w:rsidRPr="00E9344B">
        <w:rPr>
          <w:rFonts w:ascii="Arial" w:eastAsia="Times New Roman" w:hAnsi="Arial" w:cs="Arial"/>
          <w:lang w:eastAsia="cs-CZ"/>
        </w:rPr>
        <w:t xml:space="preserve">   </w:t>
      </w:r>
      <w:r w:rsidR="008D03D7" w:rsidRPr="00E9344B">
        <w:rPr>
          <w:rFonts w:ascii="Arial" w:eastAsia="Times New Roman" w:hAnsi="Arial" w:cs="Arial"/>
          <w:lang w:eastAsia="cs-CZ"/>
        </w:rPr>
        <w:t xml:space="preserve">      a na straně Objednatele: </w:t>
      </w:r>
    </w:p>
    <w:p w14:paraId="141C6A52" w14:textId="0319E9EF" w:rsidR="005A6FBC" w:rsidRDefault="00EA484E" w:rsidP="005A6FBC">
      <w:pPr>
        <w:pStyle w:val="Odstavecseseznamem"/>
        <w:numPr>
          <w:ilvl w:val="0"/>
          <w:numId w:val="18"/>
        </w:numPr>
        <w:spacing w:after="0" w:line="360" w:lineRule="auto"/>
        <w:ind w:left="1134" w:hanging="141"/>
        <w:rPr>
          <w:rFonts w:ascii="Arial" w:eastAsia="Times New Roman" w:hAnsi="Arial" w:cs="Arial"/>
          <w:lang w:eastAsia="cs-CZ"/>
        </w:rPr>
      </w:pPr>
      <w:r>
        <w:rPr>
          <w:rFonts w:ascii="Arial" w:eastAsia="Times New Roman" w:hAnsi="Arial" w:cs="Arial"/>
          <w:lang w:eastAsia="cs-CZ"/>
        </w:rPr>
        <w:t xml:space="preserve"> </w:t>
      </w:r>
      <w:r w:rsidRPr="00EA484E">
        <w:rPr>
          <w:rFonts w:ascii="Arial" w:eastAsia="Times New Roman" w:hAnsi="Arial" w:cs="Arial"/>
          <w:lang w:eastAsia="cs-CZ"/>
        </w:rPr>
        <w:t>n</w:t>
      </w:r>
      <w:r w:rsidR="008D03D7" w:rsidRPr="00EA484E">
        <w:rPr>
          <w:rFonts w:ascii="Arial" w:eastAsia="Times New Roman" w:hAnsi="Arial" w:cs="Arial"/>
          <w:lang w:eastAsia="cs-CZ"/>
        </w:rPr>
        <w:t xml:space="preserve">euhrazení ceny za </w:t>
      </w:r>
      <w:r w:rsidR="002C16FA">
        <w:rPr>
          <w:rFonts w:ascii="Arial" w:eastAsia="Times New Roman" w:hAnsi="Arial" w:cs="Arial"/>
          <w:lang w:eastAsia="cs-CZ"/>
        </w:rPr>
        <w:t>poskytované služby</w:t>
      </w:r>
      <w:r w:rsidR="008D03D7" w:rsidRPr="00EA484E">
        <w:rPr>
          <w:rFonts w:ascii="Arial" w:eastAsia="Times New Roman" w:hAnsi="Arial" w:cs="Arial"/>
          <w:lang w:eastAsia="cs-CZ"/>
        </w:rPr>
        <w:t xml:space="preserve"> </w:t>
      </w:r>
      <w:r w:rsidR="007C7228" w:rsidRPr="00EA484E">
        <w:rPr>
          <w:rFonts w:ascii="Arial" w:eastAsia="Times New Roman" w:hAnsi="Arial" w:cs="Arial"/>
          <w:lang w:eastAsia="cs-CZ"/>
        </w:rPr>
        <w:t>O</w:t>
      </w:r>
      <w:r w:rsidR="008D03D7" w:rsidRPr="00EA484E">
        <w:rPr>
          <w:rFonts w:ascii="Arial" w:eastAsia="Times New Roman" w:hAnsi="Arial" w:cs="Arial"/>
          <w:lang w:eastAsia="cs-CZ"/>
        </w:rPr>
        <w:t xml:space="preserve">bjednatelem tak, že po opakované písemné výzvě </w:t>
      </w:r>
      <w:r w:rsidR="002C16FA">
        <w:rPr>
          <w:rFonts w:ascii="Arial" w:eastAsia="Times New Roman" w:hAnsi="Arial" w:cs="Arial"/>
          <w:lang w:eastAsia="cs-CZ"/>
        </w:rPr>
        <w:t>Poskytovatele</w:t>
      </w:r>
      <w:r w:rsidR="008D03D7" w:rsidRPr="00EA484E">
        <w:rPr>
          <w:rFonts w:ascii="Arial" w:eastAsia="Times New Roman" w:hAnsi="Arial" w:cs="Arial"/>
          <w:lang w:eastAsia="cs-CZ"/>
        </w:rPr>
        <w:t xml:space="preserve"> k uhrazení dlužné částky </w:t>
      </w:r>
      <w:proofErr w:type="gramStart"/>
      <w:r w:rsidR="008D03D7" w:rsidRPr="00EA484E">
        <w:rPr>
          <w:rFonts w:ascii="Arial" w:eastAsia="Times New Roman" w:hAnsi="Arial" w:cs="Arial"/>
          <w:lang w:eastAsia="cs-CZ"/>
        </w:rPr>
        <w:t>překročí</w:t>
      </w:r>
      <w:proofErr w:type="gramEnd"/>
      <w:r w:rsidR="008D03D7" w:rsidRPr="00EA484E">
        <w:rPr>
          <w:rFonts w:ascii="Arial" w:eastAsia="Times New Roman" w:hAnsi="Arial" w:cs="Arial"/>
          <w:lang w:eastAsia="cs-CZ"/>
        </w:rPr>
        <w:t xml:space="preserve"> lhůtu splatnosti </w:t>
      </w:r>
      <w:r w:rsidR="00C12EFB">
        <w:rPr>
          <w:rFonts w:ascii="Arial" w:eastAsia="Times New Roman" w:hAnsi="Arial" w:cs="Arial"/>
          <w:lang w:eastAsia="cs-CZ"/>
        </w:rPr>
        <w:br/>
      </w:r>
      <w:r w:rsidR="008D03D7" w:rsidRPr="00EA484E">
        <w:rPr>
          <w:rFonts w:ascii="Arial" w:eastAsia="Times New Roman" w:hAnsi="Arial" w:cs="Arial"/>
          <w:lang w:eastAsia="cs-CZ"/>
        </w:rPr>
        <w:t>o 30 dnů.</w:t>
      </w:r>
    </w:p>
    <w:p w14:paraId="515FC6E8" w14:textId="5B9F94CD" w:rsidR="006D3EE1" w:rsidRPr="005A6FBC" w:rsidRDefault="008D03D7" w:rsidP="005A6FBC">
      <w:pPr>
        <w:pStyle w:val="Odstavecseseznamem"/>
        <w:numPr>
          <w:ilvl w:val="0"/>
          <w:numId w:val="34"/>
        </w:numPr>
        <w:spacing w:after="0" w:line="360" w:lineRule="auto"/>
        <w:ind w:left="567" w:hanging="567"/>
        <w:rPr>
          <w:rFonts w:ascii="Arial" w:eastAsia="Times New Roman" w:hAnsi="Arial" w:cs="Arial"/>
          <w:lang w:eastAsia="cs-CZ"/>
        </w:rPr>
      </w:pPr>
      <w:r w:rsidRPr="005A6FBC">
        <w:rPr>
          <w:rFonts w:ascii="Arial" w:hAnsi="Arial" w:cs="Arial"/>
        </w:rPr>
        <w:t>Chce-li některá ze stran od této Smlouvy odstoupit na základě ujednání z této Smlouvy vyplývajících, je povinna svoje odstoupení písemně doporučeně oznámit druhé straně s uvedením termínu, ke kterému od Smlouvy odstupuje. V odstoupení musí být dále uveden důvod, pro který strana od Smlouvy odstupuje a přesná citace toho bodu smlouvy, který ji k takovému kroku opravňuje.</w:t>
      </w:r>
    </w:p>
    <w:p w14:paraId="3004460F" w14:textId="77777777" w:rsidR="003218F0" w:rsidRPr="00855AFD" w:rsidRDefault="003218F0" w:rsidP="003218F0">
      <w:pPr>
        <w:pStyle w:val="Odstavecseseznamem"/>
        <w:spacing w:after="0" w:line="360" w:lineRule="auto"/>
        <w:ind w:left="567" w:firstLine="0"/>
        <w:rPr>
          <w:rFonts w:ascii="Arial" w:hAnsi="Arial" w:cs="Arial"/>
          <w:sz w:val="18"/>
          <w:szCs w:val="18"/>
        </w:rPr>
      </w:pPr>
    </w:p>
    <w:p w14:paraId="2F007010" w14:textId="0AF69014" w:rsidR="00840C30" w:rsidRPr="00A61CCA" w:rsidRDefault="00650BAD" w:rsidP="00A61CCA">
      <w:pPr>
        <w:spacing w:after="0" w:line="360" w:lineRule="auto"/>
        <w:ind w:firstLine="0"/>
        <w:jc w:val="center"/>
        <w:rPr>
          <w:rFonts w:ascii="Arial" w:hAnsi="Arial" w:cs="Arial"/>
          <w:b/>
        </w:rPr>
      </w:pPr>
      <w:r>
        <w:rPr>
          <w:rFonts w:ascii="Arial" w:hAnsi="Arial" w:cs="Arial"/>
          <w:b/>
        </w:rPr>
        <w:t>VII.</w:t>
      </w:r>
    </w:p>
    <w:p w14:paraId="3ED7DBA5" w14:textId="77777777" w:rsidR="00840C30" w:rsidRPr="00A61CCA" w:rsidRDefault="00840C30" w:rsidP="00A61CCA">
      <w:pPr>
        <w:spacing w:after="0" w:line="360" w:lineRule="auto"/>
        <w:ind w:firstLine="0"/>
        <w:jc w:val="center"/>
        <w:rPr>
          <w:rFonts w:ascii="Arial" w:hAnsi="Arial" w:cs="Arial"/>
          <w:b/>
        </w:rPr>
      </w:pPr>
      <w:r w:rsidRPr="00A61CCA">
        <w:rPr>
          <w:rFonts w:ascii="Arial" w:hAnsi="Arial" w:cs="Arial"/>
          <w:b/>
        </w:rPr>
        <w:t>Vyšší moc</w:t>
      </w:r>
    </w:p>
    <w:p w14:paraId="7A122DDE" w14:textId="77777777" w:rsidR="007F3D83" w:rsidRPr="00650BAD" w:rsidRDefault="001704EB" w:rsidP="00650BAD">
      <w:pPr>
        <w:pStyle w:val="Odstavecseseznamem"/>
        <w:numPr>
          <w:ilvl w:val="0"/>
          <w:numId w:val="38"/>
        </w:numPr>
        <w:spacing w:after="0" w:line="360" w:lineRule="auto"/>
        <w:ind w:left="567" w:hanging="567"/>
        <w:rPr>
          <w:rFonts w:ascii="Arial" w:hAnsi="Arial" w:cs="Arial"/>
        </w:rPr>
      </w:pPr>
      <w:r w:rsidRPr="00650BAD">
        <w:rPr>
          <w:rFonts w:ascii="Arial" w:hAnsi="Arial" w:cs="Arial"/>
        </w:rPr>
        <w:t xml:space="preserve">Smluvní strany jsou zbaveny odpovědnosti za částečné nebo úplné neplnění povinností daných touto </w:t>
      </w:r>
      <w:r w:rsidR="004766A4" w:rsidRPr="00650BAD">
        <w:rPr>
          <w:rFonts w:ascii="Arial" w:hAnsi="Arial" w:cs="Arial"/>
        </w:rPr>
        <w:t>S</w:t>
      </w:r>
      <w:r w:rsidRPr="00650BAD">
        <w:rPr>
          <w:rFonts w:ascii="Arial" w:hAnsi="Arial" w:cs="Arial"/>
        </w:rPr>
        <w:t>mlouvou v případě (a v tom rozsahu), kdy toto nesplnění bylo výsledkem události nebo okolnosti způsobené vyšší mocí. Odpovědnost však nevylučuje překážka, která vznikla teprve v době, kdy povinná strana byla v prodlení s plněním své povinnosti, nebo vznikla z jejích hospodářských poměrů.</w:t>
      </w:r>
    </w:p>
    <w:p w14:paraId="2B2D8601" w14:textId="73F87C29" w:rsidR="006C74B4" w:rsidRDefault="001704EB" w:rsidP="00963BB4">
      <w:pPr>
        <w:pStyle w:val="Odstavecseseznamem"/>
        <w:numPr>
          <w:ilvl w:val="0"/>
          <w:numId w:val="38"/>
        </w:numPr>
        <w:spacing w:after="0" w:line="360" w:lineRule="auto"/>
        <w:ind w:left="567" w:hanging="567"/>
        <w:rPr>
          <w:rFonts w:ascii="Arial" w:hAnsi="Arial" w:cs="Arial"/>
        </w:rPr>
      </w:pPr>
      <w:r w:rsidRPr="00650BAD">
        <w:rPr>
          <w:rFonts w:ascii="Arial" w:hAnsi="Arial" w:cs="Arial"/>
        </w:rPr>
        <w:t xml:space="preserve">Pro účely tohoto ustanovení znamená „vyšší moc“ takovou mimořádnou a neodvratitelnou událost mimo kontrolu smluvní strany, která se na ni odvolává, kterou nemohla předvídat při uzavření této </w:t>
      </w:r>
      <w:r w:rsidR="004766A4" w:rsidRPr="00650BAD">
        <w:rPr>
          <w:rFonts w:ascii="Arial" w:hAnsi="Arial" w:cs="Arial"/>
        </w:rPr>
        <w:t>S</w:t>
      </w:r>
      <w:r w:rsidRPr="00650BAD">
        <w:rPr>
          <w:rFonts w:ascii="Arial" w:hAnsi="Arial" w:cs="Arial"/>
        </w:rPr>
        <w:t xml:space="preserve">mlouvy a která jí brání v plnění závazků vyplývajících z této </w:t>
      </w:r>
      <w:r w:rsidR="004766A4" w:rsidRPr="00650BAD">
        <w:rPr>
          <w:rFonts w:ascii="Arial" w:hAnsi="Arial" w:cs="Arial"/>
        </w:rPr>
        <w:t>S</w:t>
      </w:r>
      <w:r w:rsidRPr="00650BAD">
        <w:rPr>
          <w:rFonts w:ascii="Arial" w:hAnsi="Arial" w:cs="Arial"/>
        </w:rPr>
        <w:t xml:space="preserve">mlouvy. </w:t>
      </w:r>
    </w:p>
    <w:p w14:paraId="1EC0282F" w14:textId="77777777" w:rsidR="00963BB4" w:rsidRPr="00963BB4" w:rsidRDefault="00963BB4" w:rsidP="00963BB4">
      <w:pPr>
        <w:spacing w:after="0" w:line="360" w:lineRule="auto"/>
        <w:ind w:firstLine="0"/>
        <w:rPr>
          <w:rFonts w:ascii="Arial" w:hAnsi="Arial" w:cs="Arial"/>
        </w:rPr>
      </w:pPr>
    </w:p>
    <w:p w14:paraId="56B04742" w14:textId="5EA6418C" w:rsidR="00D66061" w:rsidRPr="00CB3C57" w:rsidRDefault="00650BAD" w:rsidP="00D66061">
      <w:pPr>
        <w:widowControl w:val="0"/>
        <w:spacing w:after="0" w:line="360" w:lineRule="auto"/>
        <w:jc w:val="center"/>
        <w:rPr>
          <w:rFonts w:ascii="Arial" w:eastAsia="Times New Roman" w:hAnsi="Arial" w:cs="Arial"/>
          <w:b/>
          <w:lang w:eastAsia="cs-CZ"/>
        </w:rPr>
      </w:pPr>
      <w:r>
        <w:rPr>
          <w:rFonts w:ascii="Arial" w:eastAsia="Times New Roman" w:hAnsi="Arial" w:cs="Arial"/>
          <w:b/>
          <w:lang w:eastAsia="cs-CZ"/>
        </w:rPr>
        <w:t>VIII</w:t>
      </w:r>
      <w:r w:rsidR="00D66061" w:rsidRPr="008300C4">
        <w:rPr>
          <w:rFonts w:ascii="Arial" w:eastAsia="Times New Roman" w:hAnsi="Arial" w:cs="Arial"/>
          <w:b/>
          <w:lang w:eastAsia="cs-CZ"/>
        </w:rPr>
        <w:t>.</w:t>
      </w:r>
    </w:p>
    <w:p w14:paraId="43AA825F" w14:textId="77777777" w:rsidR="00D66061" w:rsidRPr="00CB3C57" w:rsidRDefault="00D66061" w:rsidP="00D66061">
      <w:pPr>
        <w:widowControl w:val="0"/>
        <w:spacing w:after="0" w:line="360" w:lineRule="auto"/>
        <w:jc w:val="center"/>
        <w:rPr>
          <w:rFonts w:ascii="Arial" w:eastAsia="Times New Roman" w:hAnsi="Arial" w:cs="Arial"/>
          <w:b/>
          <w:lang w:eastAsia="cs-CZ"/>
        </w:rPr>
      </w:pPr>
      <w:r w:rsidRPr="00CB3C57">
        <w:rPr>
          <w:rFonts w:ascii="Arial" w:eastAsia="Times New Roman" w:hAnsi="Arial" w:cs="Arial"/>
          <w:b/>
          <w:lang w:eastAsia="cs-CZ"/>
        </w:rPr>
        <w:t xml:space="preserve">Závěrečná </w:t>
      </w:r>
      <w:r>
        <w:rPr>
          <w:rFonts w:ascii="Arial" w:eastAsia="Times New Roman" w:hAnsi="Arial" w:cs="Arial"/>
          <w:b/>
          <w:lang w:eastAsia="cs-CZ"/>
        </w:rPr>
        <w:t>ustanovení</w:t>
      </w:r>
    </w:p>
    <w:p w14:paraId="7F5856B7" w14:textId="77777777" w:rsidR="007F3D83" w:rsidRPr="00650BAD" w:rsidRDefault="00D66061" w:rsidP="00650BAD">
      <w:pPr>
        <w:pStyle w:val="Odstavecseseznamem"/>
        <w:widowControl w:val="0"/>
        <w:numPr>
          <w:ilvl w:val="0"/>
          <w:numId w:val="39"/>
        </w:numPr>
        <w:tabs>
          <w:tab w:val="left" w:pos="567"/>
        </w:tabs>
        <w:spacing w:after="0" w:line="360" w:lineRule="auto"/>
        <w:ind w:left="567" w:hanging="567"/>
        <w:rPr>
          <w:rFonts w:ascii="Arial" w:eastAsia="Times New Roman" w:hAnsi="Arial" w:cs="Arial"/>
          <w:lang w:eastAsia="cs-CZ"/>
        </w:rPr>
      </w:pPr>
      <w:r w:rsidRPr="00650BAD">
        <w:rPr>
          <w:rFonts w:ascii="Arial" w:eastAsia="Times New Roman" w:hAnsi="Arial" w:cs="Arial"/>
          <w:lang w:eastAsia="cs-CZ"/>
        </w:rPr>
        <w:t>Smluvní strany se dohodly, že tento závazkový vztah a vztahy z něj vyplývající se řídí zákonem č. 89/2012 Sb., občanským zákoníkem, ve znění pozdějších předpisů, není-li v této Smlouvě výslovně dohodnuto jinak.</w:t>
      </w:r>
    </w:p>
    <w:p w14:paraId="7B03B35F" w14:textId="77777777" w:rsidR="007F3D83" w:rsidRPr="00650BAD" w:rsidRDefault="00D66061" w:rsidP="00650BAD">
      <w:pPr>
        <w:pStyle w:val="Odstavecseseznamem"/>
        <w:widowControl w:val="0"/>
        <w:numPr>
          <w:ilvl w:val="0"/>
          <w:numId w:val="39"/>
        </w:numPr>
        <w:tabs>
          <w:tab w:val="left" w:pos="567"/>
        </w:tabs>
        <w:spacing w:after="0" w:line="360" w:lineRule="auto"/>
        <w:ind w:left="567" w:hanging="567"/>
        <w:rPr>
          <w:rFonts w:ascii="Arial" w:eastAsia="Times New Roman" w:hAnsi="Arial" w:cs="Arial"/>
          <w:lang w:eastAsia="cs-CZ"/>
        </w:rPr>
      </w:pPr>
      <w:r w:rsidRPr="00650BAD">
        <w:rPr>
          <w:rFonts w:ascii="Arial" w:eastAsia="Times New Roman" w:hAnsi="Arial" w:cs="Arial"/>
          <w:lang w:eastAsia="cs-CZ"/>
        </w:rPr>
        <w:t>Tuto Smlouvu lze měnit nebo doplňovat pouze formou písemných, vzestupně číslovaných dodatků, výslovně prohlášených za dodatky k této Smlouvě a podepsaných oprávněnými zástupci obou smluvních stran.</w:t>
      </w:r>
    </w:p>
    <w:p w14:paraId="58053E51" w14:textId="77777777" w:rsidR="007F3D83" w:rsidRPr="00650BAD" w:rsidRDefault="00D66061" w:rsidP="00650BAD">
      <w:pPr>
        <w:pStyle w:val="Odstavecseseznamem"/>
        <w:widowControl w:val="0"/>
        <w:numPr>
          <w:ilvl w:val="0"/>
          <w:numId w:val="39"/>
        </w:numPr>
        <w:tabs>
          <w:tab w:val="left" w:pos="567"/>
        </w:tabs>
        <w:spacing w:after="0" w:line="360" w:lineRule="auto"/>
        <w:ind w:left="567" w:hanging="567"/>
        <w:rPr>
          <w:rFonts w:ascii="Arial" w:eastAsia="Times New Roman" w:hAnsi="Arial" w:cs="Arial"/>
          <w:lang w:eastAsia="cs-CZ"/>
        </w:rPr>
      </w:pPr>
      <w:r w:rsidRPr="00650BAD">
        <w:rPr>
          <w:rFonts w:ascii="Arial" w:hAnsi="Arial" w:cs="Arial"/>
        </w:rPr>
        <w:t>Pokud pozbude některé ustanovení této Smlouvy platnosti, nemá to vliv na platnost této Smlouvy jako celku. Smluvní strany se zavazují takové ustanovení nahradit novým platným, které se bude co nejvíce blížit původnímu a bude v souladu s původní vůlí stran a účelem této Smlouvy.</w:t>
      </w:r>
    </w:p>
    <w:p w14:paraId="69B2EA4C" w14:textId="14301A3E" w:rsidR="007F3D83" w:rsidRPr="00650BAD" w:rsidRDefault="00D66061" w:rsidP="00650BAD">
      <w:pPr>
        <w:pStyle w:val="Odstavecseseznamem"/>
        <w:widowControl w:val="0"/>
        <w:numPr>
          <w:ilvl w:val="0"/>
          <w:numId w:val="39"/>
        </w:numPr>
        <w:tabs>
          <w:tab w:val="left" w:pos="567"/>
        </w:tabs>
        <w:spacing w:after="0" w:line="360" w:lineRule="auto"/>
        <w:ind w:left="567" w:hanging="567"/>
        <w:rPr>
          <w:rFonts w:ascii="Arial" w:eastAsia="Times New Roman" w:hAnsi="Arial" w:cs="Arial"/>
          <w:lang w:eastAsia="cs-CZ"/>
        </w:rPr>
      </w:pPr>
      <w:r w:rsidRPr="00650BAD">
        <w:rPr>
          <w:rFonts w:ascii="Arial" w:eastAsia="Times New Roman" w:hAnsi="Arial" w:cs="Arial"/>
        </w:rPr>
        <w:t xml:space="preserve">Tato Smlouva nabývá platnosti dnem připojení podpisu druhé smluvní strany a účinnosti dnem uveřejnění prostřednictvím registru smluv podle zákona č. 340/2015 Sb. </w:t>
      </w:r>
      <w:r w:rsidR="00C12EFB">
        <w:rPr>
          <w:rFonts w:ascii="Arial" w:eastAsia="Times New Roman" w:hAnsi="Arial" w:cs="Arial"/>
        </w:rPr>
        <w:br/>
      </w:r>
      <w:r w:rsidRPr="00650BAD">
        <w:rPr>
          <w:rFonts w:ascii="Arial" w:eastAsia="Times New Roman" w:hAnsi="Arial" w:cs="Arial"/>
        </w:rPr>
        <w:t xml:space="preserve">o zvláštních podmínkách účinnosti některých smluv, uveřejňování těchto smluv a o registru smluv, </w:t>
      </w:r>
      <w:r w:rsidRPr="00650BAD">
        <w:rPr>
          <w:rFonts w:ascii="Arial" w:eastAsia="Times New Roman" w:hAnsi="Arial" w:cs="Arial"/>
          <w:bCs/>
        </w:rPr>
        <w:t>ve znění pozdějších předpisů.</w:t>
      </w:r>
      <w:r w:rsidRPr="00650BAD">
        <w:rPr>
          <w:rFonts w:ascii="Arial" w:eastAsia="Times New Roman" w:hAnsi="Arial" w:cs="Arial"/>
          <w:lang w:eastAsia="cs-CZ"/>
        </w:rPr>
        <w:t xml:space="preserve"> </w:t>
      </w:r>
    </w:p>
    <w:p w14:paraId="0FD36178" w14:textId="77777777" w:rsidR="00D66061" w:rsidRPr="00650BAD" w:rsidRDefault="00D66061" w:rsidP="00650BAD">
      <w:pPr>
        <w:pStyle w:val="Odstavecseseznamem"/>
        <w:widowControl w:val="0"/>
        <w:numPr>
          <w:ilvl w:val="0"/>
          <w:numId w:val="39"/>
        </w:numPr>
        <w:tabs>
          <w:tab w:val="left" w:pos="567"/>
        </w:tabs>
        <w:spacing w:after="0" w:line="360" w:lineRule="auto"/>
        <w:ind w:left="567" w:hanging="567"/>
        <w:rPr>
          <w:rFonts w:ascii="Arial" w:eastAsia="Times New Roman" w:hAnsi="Arial" w:cs="Arial"/>
          <w:lang w:eastAsia="cs-CZ"/>
        </w:rPr>
      </w:pPr>
      <w:r w:rsidRPr="00650BAD">
        <w:rPr>
          <w:rFonts w:ascii="Arial" w:eastAsia="Times New Roman" w:hAnsi="Arial" w:cs="Arial"/>
          <w:lang w:eastAsia="cs-CZ"/>
        </w:rPr>
        <w:t>Smluvní strany prohlašují, že si tuto Smlouvu před jejím podepsáním přečetly, že byla uzavřena podle jejich pravé a svobodné vůle, určitě, vážně a srozumitelně, nikoliv v tísni nebo za nápadně nevýhodných podmínek, a její autentičnost stvrzují jejich oprávnění zástupci svými podpisy.</w:t>
      </w:r>
    </w:p>
    <w:p w14:paraId="630C62E7" w14:textId="77777777" w:rsidR="000F429E" w:rsidRPr="00171F81" w:rsidRDefault="000F429E" w:rsidP="00171F81">
      <w:pPr>
        <w:widowControl w:val="0"/>
        <w:tabs>
          <w:tab w:val="left" w:pos="567"/>
        </w:tabs>
        <w:spacing w:after="0" w:line="360" w:lineRule="auto"/>
        <w:ind w:firstLine="0"/>
        <w:rPr>
          <w:rFonts w:ascii="Arial" w:eastAsia="Times New Roman" w:hAnsi="Arial" w:cs="Arial"/>
          <w:lang w:eastAsia="cs-CZ"/>
        </w:rPr>
      </w:pPr>
    </w:p>
    <w:p w14:paraId="3B70521C" w14:textId="26389081" w:rsidR="004A6D8F" w:rsidRPr="00650BAD" w:rsidRDefault="00536CD5" w:rsidP="004A546B">
      <w:pPr>
        <w:pStyle w:val="Odstavecseseznamem"/>
        <w:widowControl w:val="0"/>
        <w:tabs>
          <w:tab w:val="left" w:pos="567"/>
        </w:tabs>
        <w:spacing w:after="0" w:line="360" w:lineRule="auto"/>
        <w:ind w:left="567" w:firstLine="0"/>
        <w:rPr>
          <w:rFonts w:ascii="Arial" w:eastAsia="Times New Roman" w:hAnsi="Arial" w:cs="Arial"/>
          <w:lang w:eastAsia="cs-CZ"/>
        </w:rPr>
      </w:pPr>
      <w:r w:rsidRPr="00650BAD">
        <w:rPr>
          <w:rFonts w:ascii="Arial" w:eastAsia="Times New Roman" w:hAnsi="Arial" w:cs="Arial"/>
          <w:lang w:eastAsia="cs-CZ"/>
        </w:rPr>
        <w:t>Příloh</w:t>
      </w:r>
      <w:r w:rsidR="009F52AA" w:rsidRPr="00650BAD">
        <w:rPr>
          <w:rFonts w:ascii="Arial" w:eastAsia="Times New Roman" w:hAnsi="Arial" w:cs="Arial"/>
          <w:lang w:eastAsia="cs-CZ"/>
        </w:rPr>
        <w:t xml:space="preserve">y: </w:t>
      </w:r>
      <w:r w:rsidR="00695BDD" w:rsidRPr="00650BAD">
        <w:rPr>
          <w:rFonts w:ascii="Arial" w:eastAsia="Times New Roman" w:hAnsi="Arial" w:cs="Arial"/>
          <w:lang w:eastAsia="cs-CZ"/>
        </w:rPr>
        <w:t xml:space="preserve">1) </w:t>
      </w:r>
      <w:r w:rsidR="007140B8" w:rsidRPr="00650BAD">
        <w:rPr>
          <w:rFonts w:ascii="Arial" w:eastAsia="Times New Roman" w:hAnsi="Arial" w:cs="Arial"/>
          <w:lang w:eastAsia="cs-CZ"/>
        </w:rPr>
        <w:t xml:space="preserve">Seznam </w:t>
      </w:r>
      <w:r w:rsidR="006C74B4" w:rsidRPr="00963BB4">
        <w:rPr>
          <w:rFonts w:ascii="Arial" w:eastAsia="Times New Roman" w:hAnsi="Arial" w:cs="Arial"/>
          <w:color w:val="000000" w:themeColor="text1"/>
          <w:lang w:eastAsia="cs-CZ"/>
        </w:rPr>
        <w:t xml:space="preserve">klimatizačních </w:t>
      </w:r>
      <w:r w:rsidR="00CD18EC" w:rsidRPr="00963BB4">
        <w:rPr>
          <w:rFonts w:ascii="Arial" w:eastAsia="Times New Roman" w:hAnsi="Arial" w:cs="Arial"/>
          <w:color w:val="000000" w:themeColor="text1"/>
          <w:lang w:eastAsia="cs-CZ"/>
        </w:rPr>
        <w:t xml:space="preserve">zařízení, vzduchotechniky </w:t>
      </w:r>
      <w:r w:rsidR="007140B8" w:rsidRPr="00963BB4">
        <w:rPr>
          <w:rFonts w:ascii="Arial" w:eastAsia="Times New Roman" w:hAnsi="Arial" w:cs="Arial"/>
          <w:color w:val="000000" w:themeColor="text1"/>
          <w:lang w:eastAsia="cs-CZ"/>
        </w:rPr>
        <w:t xml:space="preserve">a míst předmětu </w:t>
      </w:r>
      <w:r w:rsidR="007140B8" w:rsidRPr="00650BAD">
        <w:rPr>
          <w:rFonts w:ascii="Arial" w:eastAsia="Times New Roman" w:hAnsi="Arial" w:cs="Arial"/>
          <w:lang w:eastAsia="cs-CZ"/>
        </w:rPr>
        <w:t>plnění</w:t>
      </w:r>
    </w:p>
    <w:p w14:paraId="6EC311AD" w14:textId="0E6B308A" w:rsidR="00695BDD" w:rsidRDefault="00695BDD" w:rsidP="009B7BA0">
      <w:pPr>
        <w:pStyle w:val="Odstavecseseznamem"/>
        <w:widowControl w:val="0"/>
        <w:tabs>
          <w:tab w:val="left" w:pos="567"/>
          <w:tab w:val="left" w:pos="1418"/>
        </w:tabs>
        <w:spacing w:after="0" w:line="360" w:lineRule="auto"/>
        <w:ind w:left="567" w:firstLine="0"/>
        <w:rPr>
          <w:rFonts w:ascii="Arial" w:eastAsia="Times New Roman" w:hAnsi="Arial" w:cs="Arial"/>
          <w:lang w:eastAsia="cs-CZ"/>
        </w:rPr>
      </w:pPr>
      <w:r>
        <w:rPr>
          <w:rFonts w:ascii="Arial" w:eastAsia="Times New Roman" w:hAnsi="Arial" w:cs="Arial"/>
          <w:lang w:eastAsia="cs-CZ"/>
        </w:rPr>
        <w:t xml:space="preserve">              2) </w:t>
      </w:r>
      <w:r w:rsidR="009B7BA0">
        <w:rPr>
          <w:rFonts w:ascii="Arial" w:eastAsia="Times New Roman" w:hAnsi="Arial" w:cs="Arial"/>
          <w:lang w:eastAsia="cs-CZ"/>
        </w:rPr>
        <w:t>Kalkulace cen</w:t>
      </w:r>
    </w:p>
    <w:p w14:paraId="64C9EB45" w14:textId="3153AC01" w:rsidR="00405530" w:rsidRDefault="00405530" w:rsidP="00431FC0">
      <w:pPr>
        <w:widowControl w:val="0"/>
        <w:tabs>
          <w:tab w:val="left" w:pos="567"/>
        </w:tabs>
        <w:spacing w:after="0" w:line="360" w:lineRule="auto"/>
        <w:ind w:firstLine="0"/>
        <w:rPr>
          <w:rFonts w:ascii="Arial" w:eastAsia="Times New Roman" w:hAnsi="Arial" w:cs="Arial"/>
          <w:lang w:eastAsia="cs-CZ"/>
        </w:rPr>
      </w:pPr>
    </w:p>
    <w:p w14:paraId="608E7A09" w14:textId="77777777" w:rsidR="00AE3881" w:rsidRDefault="00AE3881" w:rsidP="00D66061">
      <w:pPr>
        <w:spacing w:after="0" w:line="360" w:lineRule="auto"/>
        <w:jc w:val="left"/>
        <w:rPr>
          <w:rFonts w:ascii="Arial" w:eastAsia="Times New Roman" w:hAnsi="Arial" w:cs="Arial"/>
          <w:lang w:eastAsia="cs-CZ"/>
        </w:rPr>
      </w:pPr>
    </w:p>
    <w:p w14:paraId="3C8D709A" w14:textId="77777777" w:rsidR="00D66061" w:rsidRDefault="00D66061" w:rsidP="00C7057A">
      <w:pPr>
        <w:spacing w:after="0" w:line="360" w:lineRule="auto"/>
        <w:ind w:firstLine="0"/>
        <w:jc w:val="left"/>
        <w:rPr>
          <w:rFonts w:ascii="Arial" w:hAnsi="Arial" w:cs="Arial"/>
          <w:sz w:val="14"/>
        </w:rPr>
      </w:pPr>
    </w:p>
    <w:p w14:paraId="192589EE" w14:textId="77777777" w:rsidR="00D66061" w:rsidRDefault="00D66061" w:rsidP="00D66061">
      <w:pPr>
        <w:spacing w:after="0" w:line="360" w:lineRule="auto"/>
        <w:jc w:val="left"/>
        <w:rPr>
          <w:rFonts w:ascii="Arial" w:hAnsi="Arial" w:cs="Arial"/>
          <w:sz w:val="14"/>
        </w:rPr>
      </w:pPr>
    </w:p>
    <w:p w14:paraId="63A70E03" w14:textId="1B60085A" w:rsidR="00D66061" w:rsidRDefault="00D66061" w:rsidP="00EA484E">
      <w:pPr>
        <w:tabs>
          <w:tab w:val="left" w:pos="3544"/>
        </w:tabs>
        <w:spacing w:after="0" w:line="360" w:lineRule="auto"/>
        <w:ind w:firstLine="0"/>
        <w:jc w:val="left"/>
        <w:rPr>
          <w:rFonts w:ascii="Arial" w:hAnsi="Arial" w:cs="Arial"/>
        </w:rPr>
      </w:pPr>
      <w:r w:rsidRPr="005B417A">
        <w:rPr>
          <w:rFonts w:ascii="Arial" w:hAnsi="Arial" w:cs="Arial"/>
        </w:rPr>
        <w:t>…………………………………</w:t>
      </w:r>
      <w:r w:rsidR="003218F0">
        <w:rPr>
          <w:rFonts w:ascii="Arial" w:hAnsi="Arial" w:cs="Arial"/>
        </w:rPr>
        <w:t>………</w:t>
      </w:r>
      <w:r>
        <w:rPr>
          <w:rFonts w:ascii="Arial" w:hAnsi="Arial" w:cs="Arial"/>
        </w:rPr>
        <w:tab/>
      </w:r>
      <w:r>
        <w:rPr>
          <w:rFonts w:ascii="Arial" w:hAnsi="Arial" w:cs="Arial"/>
        </w:rPr>
        <w:tab/>
      </w:r>
      <w:r w:rsidR="00EA484E">
        <w:rPr>
          <w:rFonts w:ascii="Arial" w:hAnsi="Arial" w:cs="Arial"/>
        </w:rPr>
        <w:t xml:space="preserve">            </w:t>
      </w:r>
      <w:r>
        <w:rPr>
          <w:rFonts w:ascii="Arial" w:hAnsi="Arial" w:cs="Arial"/>
        </w:rPr>
        <w:t>………………………………………</w:t>
      </w:r>
      <w:r w:rsidR="003218F0">
        <w:rPr>
          <w:rFonts w:ascii="Arial" w:hAnsi="Arial" w:cs="Arial"/>
        </w:rPr>
        <w:t>……….</w:t>
      </w:r>
    </w:p>
    <w:p w14:paraId="66E9D51D" w14:textId="77777777" w:rsidR="004624D4" w:rsidRDefault="00F258EA" w:rsidP="00EA484E">
      <w:pPr>
        <w:tabs>
          <w:tab w:val="left" w:pos="3544"/>
          <w:tab w:val="left" w:pos="4962"/>
        </w:tabs>
        <w:spacing w:after="0" w:line="360" w:lineRule="auto"/>
        <w:ind w:firstLine="0"/>
        <w:jc w:val="left"/>
        <w:rPr>
          <w:rFonts w:ascii="Arial" w:hAnsi="Arial" w:cs="Arial"/>
        </w:rPr>
      </w:pPr>
      <w:r w:rsidRPr="008663C9">
        <w:rPr>
          <w:rFonts w:ascii="Arial" w:hAnsi="Arial" w:cs="Arial"/>
          <w:color w:val="000000" w:themeColor="text1"/>
        </w:rPr>
        <w:t>Poskytovatel</w:t>
      </w:r>
      <w:r w:rsidR="00D66061">
        <w:rPr>
          <w:rFonts w:ascii="Arial" w:hAnsi="Arial" w:cs="Arial"/>
        </w:rPr>
        <w:tab/>
      </w:r>
      <w:r>
        <w:rPr>
          <w:rFonts w:ascii="Arial" w:hAnsi="Arial" w:cs="Arial"/>
        </w:rPr>
        <w:t xml:space="preserve">                         </w:t>
      </w:r>
      <w:r w:rsidR="005350A8">
        <w:rPr>
          <w:rFonts w:ascii="Arial" w:hAnsi="Arial" w:cs="Arial"/>
        </w:rPr>
        <w:t>O</w:t>
      </w:r>
      <w:r w:rsidR="00D66061">
        <w:rPr>
          <w:rFonts w:ascii="Arial" w:hAnsi="Arial" w:cs="Arial"/>
        </w:rPr>
        <w:t>bjednatel</w:t>
      </w:r>
      <w:r w:rsidR="00D66061" w:rsidRPr="005B417A">
        <w:rPr>
          <w:rFonts w:ascii="Arial" w:hAnsi="Arial" w:cs="Arial"/>
        </w:rPr>
        <w:tab/>
        <w:t xml:space="preserve"> </w:t>
      </w:r>
    </w:p>
    <w:p w14:paraId="1D261C14" w14:textId="20745702" w:rsidR="004624D4" w:rsidRDefault="006A142E" w:rsidP="00EA484E">
      <w:pPr>
        <w:tabs>
          <w:tab w:val="left" w:pos="3544"/>
          <w:tab w:val="left" w:pos="4962"/>
        </w:tabs>
        <w:spacing w:after="0" w:line="360" w:lineRule="auto"/>
        <w:ind w:firstLine="0"/>
        <w:jc w:val="left"/>
        <w:rPr>
          <w:rFonts w:ascii="Arial" w:hAnsi="Arial" w:cs="Arial"/>
        </w:rPr>
      </w:pPr>
      <w:r>
        <w:rPr>
          <w:rFonts w:ascii="Arial" w:hAnsi="Arial" w:cs="Arial"/>
        </w:rPr>
        <w:tab/>
      </w:r>
      <w:r>
        <w:rPr>
          <w:rFonts w:ascii="Arial" w:hAnsi="Arial" w:cs="Arial"/>
        </w:rPr>
        <w:tab/>
        <w:t xml:space="preserve">  Ing. Zdeněk Novotný</w:t>
      </w:r>
    </w:p>
    <w:p w14:paraId="62FE36B5" w14:textId="47BF7B2E" w:rsidR="004624D4" w:rsidRDefault="006A142E" w:rsidP="00EA484E">
      <w:pPr>
        <w:tabs>
          <w:tab w:val="left" w:pos="3544"/>
          <w:tab w:val="left" w:pos="4962"/>
        </w:tabs>
        <w:spacing w:after="0" w:line="360" w:lineRule="auto"/>
        <w:ind w:firstLine="0"/>
        <w:jc w:val="left"/>
        <w:rPr>
          <w:rFonts w:ascii="Arial" w:hAnsi="Arial" w:cs="Arial"/>
        </w:rPr>
      </w:pPr>
      <w:r>
        <w:rPr>
          <w:rFonts w:ascii="Arial" w:hAnsi="Arial" w:cs="Arial"/>
        </w:rPr>
        <w:t>ř</w:t>
      </w:r>
      <w:r w:rsidR="004624D4">
        <w:rPr>
          <w:rFonts w:ascii="Arial" w:hAnsi="Arial" w:cs="Arial"/>
        </w:rPr>
        <w:t>editel MK POWER s.r.o.</w:t>
      </w:r>
      <w:r>
        <w:rPr>
          <w:rFonts w:ascii="Arial" w:hAnsi="Arial" w:cs="Arial"/>
        </w:rPr>
        <w:tab/>
      </w:r>
      <w:r>
        <w:rPr>
          <w:rFonts w:ascii="Arial" w:hAnsi="Arial" w:cs="Arial"/>
        </w:rPr>
        <w:tab/>
        <w:t xml:space="preserve">  ředitel krajské pobočky ÚP ČR v Plzni</w:t>
      </w:r>
    </w:p>
    <w:p w14:paraId="1AD161E2" w14:textId="0271CE26" w:rsidR="00D66061" w:rsidRDefault="00D66061" w:rsidP="00EA484E">
      <w:pPr>
        <w:tabs>
          <w:tab w:val="left" w:pos="3544"/>
          <w:tab w:val="left" w:pos="4962"/>
        </w:tabs>
        <w:spacing w:after="0" w:line="360" w:lineRule="auto"/>
        <w:ind w:firstLine="0"/>
        <w:jc w:val="left"/>
        <w:rPr>
          <w:rFonts w:ascii="Arial" w:hAnsi="Arial" w:cs="Arial"/>
        </w:rPr>
      </w:pPr>
      <w:r w:rsidRPr="005B417A">
        <w:rPr>
          <w:rFonts w:ascii="Arial" w:hAnsi="Arial" w:cs="Arial"/>
        </w:rPr>
        <w:t xml:space="preserve"> </w:t>
      </w:r>
    </w:p>
    <w:p w14:paraId="6EA37F2C" w14:textId="1152BFD6" w:rsidR="00E706D1" w:rsidRDefault="00E706D1" w:rsidP="00EA484E">
      <w:pPr>
        <w:tabs>
          <w:tab w:val="left" w:pos="3544"/>
          <w:tab w:val="left" w:pos="4962"/>
        </w:tabs>
        <w:spacing w:after="0" w:line="360" w:lineRule="auto"/>
        <w:ind w:firstLine="0"/>
        <w:jc w:val="left"/>
        <w:rPr>
          <w:rFonts w:ascii="Arial" w:hAnsi="Arial" w:cs="Arial"/>
        </w:rPr>
      </w:pPr>
    </w:p>
    <w:p w14:paraId="2E962A2B" w14:textId="51DC7AA7" w:rsidR="00E706D1" w:rsidRDefault="00E706D1" w:rsidP="00EA484E">
      <w:pPr>
        <w:tabs>
          <w:tab w:val="left" w:pos="3544"/>
          <w:tab w:val="left" w:pos="4962"/>
        </w:tabs>
        <w:spacing w:after="0" w:line="360" w:lineRule="auto"/>
        <w:ind w:firstLine="0"/>
        <w:jc w:val="left"/>
        <w:rPr>
          <w:rFonts w:ascii="Arial" w:hAnsi="Arial" w:cs="Arial"/>
        </w:rPr>
      </w:pPr>
    </w:p>
    <w:p w14:paraId="125A3A01" w14:textId="2A6FE9F8" w:rsidR="00E706D1" w:rsidRDefault="00E706D1" w:rsidP="00EA484E">
      <w:pPr>
        <w:tabs>
          <w:tab w:val="left" w:pos="3544"/>
          <w:tab w:val="left" w:pos="4962"/>
        </w:tabs>
        <w:spacing w:after="0" w:line="360" w:lineRule="auto"/>
        <w:ind w:firstLine="0"/>
        <w:jc w:val="left"/>
        <w:rPr>
          <w:rFonts w:ascii="Arial" w:hAnsi="Arial" w:cs="Arial"/>
        </w:rPr>
      </w:pPr>
    </w:p>
    <w:p w14:paraId="226F8C03" w14:textId="2C5B1C6B" w:rsidR="00E706D1" w:rsidRDefault="00E706D1" w:rsidP="00EA484E">
      <w:pPr>
        <w:tabs>
          <w:tab w:val="left" w:pos="3544"/>
          <w:tab w:val="left" w:pos="4962"/>
        </w:tabs>
        <w:spacing w:after="0" w:line="360" w:lineRule="auto"/>
        <w:ind w:firstLine="0"/>
        <w:jc w:val="left"/>
        <w:rPr>
          <w:rFonts w:ascii="Arial" w:hAnsi="Arial" w:cs="Arial"/>
        </w:rPr>
      </w:pPr>
    </w:p>
    <w:p w14:paraId="1A81DAB0" w14:textId="02AF60C4" w:rsidR="009B7BA0" w:rsidRDefault="009B7BA0" w:rsidP="00EA484E">
      <w:pPr>
        <w:tabs>
          <w:tab w:val="left" w:pos="3544"/>
          <w:tab w:val="left" w:pos="4962"/>
        </w:tabs>
        <w:spacing w:after="0" w:line="360" w:lineRule="auto"/>
        <w:ind w:firstLine="0"/>
        <w:jc w:val="left"/>
        <w:rPr>
          <w:rFonts w:ascii="Arial" w:hAnsi="Arial" w:cs="Arial"/>
        </w:rPr>
      </w:pPr>
    </w:p>
    <w:p w14:paraId="65BC8A06" w14:textId="77777777" w:rsidR="009104A3" w:rsidRDefault="009104A3" w:rsidP="00EA484E">
      <w:pPr>
        <w:tabs>
          <w:tab w:val="left" w:pos="3544"/>
          <w:tab w:val="left" w:pos="4962"/>
        </w:tabs>
        <w:spacing w:after="0" w:line="360" w:lineRule="auto"/>
        <w:ind w:firstLine="0"/>
        <w:jc w:val="left"/>
        <w:rPr>
          <w:rFonts w:ascii="Arial" w:hAnsi="Arial" w:cs="Arial"/>
        </w:rPr>
      </w:pPr>
    </w:p>
    <w:sectPr w:rsidR="009104A3" w:rsidSect="00A61CCA">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14B2" w14:textId="77777777" w:rsidR="005F2058" w:rsidRDefault="005F2058" w:rsidP="00290EC5">
      <w:pPr>
        <w:spacing w:after="0" w:line="240" w:lineRule="auto"/>
      </w:pPr>
      <w:r>
        <w:separator/>
      </w:r>
    </w:p>
  </w:endnote>
  <w:endnote w:type="continuationSeparator" w:id="0">
    <w:p w14:paraId="07F6F329" w14:textId="77777777" w:rsidR="005F2058" w:rsidRDefault="005F2058" w:rsidP="0029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320" w14:textId="77777777" w:rsidR="00660BA2" w:rsidRDefault="00660BA2">
    <w:pPr>
      <w:pStyle w:val="Zpat"/>
      <w:jc w:val="right"/>
    </w:pPr>
  </w:p>
  <w:p w14:paraId="33CA1D1B" w14:textId="77777777" w:rsidR="0076140C" w:rsidRDefault="007614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D7F1" w14:textId="77777777" w:rsidR="005F2058" w:rsidRDefault="005F2058" w:rsidP="00290EC5">
      <w:pPr>
        <w:spacing w:after="0" w:line="240" w:lineRule="auto"/>
      </w:pPr>
      <w:r>
        <w:separator/>
      </w:r>
    </w:p>
  </w:footnote>
  <w:footnote w:type="continuationSeparator" w:id="0">
    <w:p w14:paraId="758BB77B" w14:textId="77777777" w:rsidR="005F2058" w:rsidRDefault="005F2058" w:rsidP="00290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37"/>
    <w:multiLevelType w:val="hybridMultilevel"/>
    <w:tmpl w:val="FBCA1A02"/>
    <w:lvl w:ilvl="0" w:tplc="CD1418E2">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9E7ACF"/>
    <w:multiLevelType w:val="hybridMultilevel"/>
    <w:tmpl w:val="2E20CE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50A0E76"/>
    <w:multiLevelType w:val="hybridMultilevel"/>
    <w:tmpl w:val="F8D48ADE"/>
    <w:lvl w:ilvl="0" w:tplc="F48061A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661746"/>
    <w:multiLevelType w:val="hybridMultilevel"/>
    <w:tmpl w:val="7EDE9AEC"/>
    <w:lvl w:ilvl="0" w:tplc="CD1418E2">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8443E"/>
    <w:multiLevelType w:val="hybridMultilevel"/>
    <w:tmpl w:val="02AE0ABE"/>
    <w:lvl w:ilvl="0" w:tplc="8CD09A90">
      <w:numFmt w:val="bullet"/>
      <w:lvlText w:val="-"/>
      <w:lvlJc w:val="left"/>
      <w:pPr>
        <w:ind w:left="1080" w:hanging="360"/>
      </w:pPr>
      <w:rPr>
        <w:rFonts w:ascii="Calibri" w:eastAsiaTheme="minorHAnsi" w:hAnsi="Calibri" w:cs="Times New Roman" w:hint="default"/>
        <w:color w:val="00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CBB0777"/>
    <w:multiLevelType w:val="multilevel"/>
    <w:tmpl w:val="BF06F6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15CE6"/>
    <w:multiLevelType w:val="hybridMultilevel"/>
    <w:tmpl w:val="EDFC87FA"/>
    <w:lvl w:ilvl="0" w:tplc="64D81E46">
      <w:start w:val="1"/>
      <w:numFmt w:val="decimal"/>
      <w:lvlText w:val="5.%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60F19"/>
    <w:multiLevelType w:val="hybridMultilevel"/>
    <w:tmpl w:val="3F96B7B8"/>
    <w:lvl w:ilvl="0" w:tplc="DA488344">
      <w:start w:val="1"/>
      <w:numFmt w:val="decimal"/>
      <w:lvlText w:val="10.%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DB2B96"/>
    <w:multiLevelType w:val="hybridMultilevel"/>
    <w:tmpl w:val="0DE2F520"/>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B">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6091298"/>
    <w:multiLevelType w:val="multilevel"/>
    <w:tmpl w:val="C88C2CA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73175B3"/>
    <w:multiLevelType w:val="hybridMultilevel"/>
    <w:tmpl w:val="FF8C6C9E"/>
    <w:lvl w:ilvl="0" w:tplc="F48061A2">
      <w:start w:val="1"/>
      <w:numFmt w:val="decimal"/>
      <w:lvlText w:val="1.%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5B3F95"/>
    <w:multiLevelType w:val="hybridMultilevel"/>
    <w:tmpl w:val="6F882F80"/>
    <w:lvl w:ilvl="0" w:tplc="87622916">
      <w:start w:val="1"/>
      <w:numFmt w:val="decimal"/>
      <w:lvlText w:val="4.%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1950098"/>
    <w:multiLevelType w:val="hybridMultilevel"/>
    <w:tmpl w:val="136EE694"/>
    <w:lvl w:ilvl="0" w:tplc="BDE81E16">
      <w:start w:val="1"/>
      <w:numFmt w:val="decimal"/>
      <w:lvlText w:val="1.%1"/>
      <w:lvlJc w:val="left"/>
      <w:pPr>
        <w:ind w:left="720" w:hanging="360"/>
      </w:pPr>
      <w:rPr>
        <w:rFonts w:hint="default"/>
        <w:b/>
        <w:bCs/>
      </w:rPr>
    </w:lvl>
    <w:lvl w:ilvl="1" w:tplc="04050019">
      <w:start w:val="1"/>
      <w:numFmt w:val="lowerLetter"/>
      <w:lvlText w:val="%2."/>
      <w:lvlJc w:val="left"/>
      <w:pPr>
        <w:ind w:left="1440" w:hanging="360"/>
      </w:pPr>
    </w:lvl>
    <w:lvl w:ilvl="2" w:tplc="5734FEC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6E18DD"/>
    <w:multiLevelType w:val="hybridMultilevel"/>
    <w:tmpl w:val="98883792"/>
    <w:lvl w:ilvl="0" w:tplc="6EB460CA">
      <w:start w:val="1"/>
      <w:numFmt w:val="bullet"/>
      <w:lvlText w:val="-"/>
      <w:lvlJc w:val="left"/>
      <w:pPr>
        <w:ind w:left="1287" w:hanging="360"/>
      </w:pPr>
      <w:rPr>
        <w:rFonts w:ascii="Arial"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59163D2"/>
    <w:multiLevelType w:val="hybridMultilevel"/>
    <w:tmpl w:val="515A4CCC"/>
    <w:lvl w:ilvl="0" w:tplc="7C008C7C">
      <w:start w:val="1"/>
      <w:numFmt w:val="lowerLetter"/>
      <w:lvlText w:val="%1)"/>
      <w:lvlJc w:val="left"/>
      <w:pPr>
        <w:tabs>
          <w:tab w:val="num" w:pos="720"/>
        </w:tabs>
        <w:ind w:left="720" w:hanging="360"/>
      </w:pPr>
      <w:rPr>
        <w:rFonts w:ascii="Arial" w:eastAsia="Calibri" w:hAnsi="Arial" w:cs="Arial"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3B4E01"/>
    <w:multiLevelType w:val="hybridMultilevel"/>
    <w:tmpl w:val="69E4D8E6"/>
    <w:lvl w:ilvl="0" w:tplc="AFC82316">
      <w:start w:val="1"/>
      <w:numFmt w:val="decimal"/>
      <w:lvlText w:val="9.%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6E77F5"/>
    <w:multiLevelType w:val="hybridMultilevel"/>
    <w:tmpl w:val="1856DDCC"/>
    <w:lvl w:ilvl="0" w:tplc="F488C7B4">
      <w:start w:val="1"/>
      <w:numFmt w:val="bullet"/>
      <w:lvlText w:val="-"/>
      <w:lvlJc w:val="left"/>
      <w:pPr>
        <w:ind w:left="2493" w:hanging="360"/>
      </w:pPr>
      <w:rPr>
        <w:rFonts w:ascii="Courier New" w:hAnsi="Courier New" w:hint="default"/>
      </w:rPr>
    </w:lvl>
    <w:lvl w:ilvl="1" w:tplc="04050003">
      <w:start w:val="1"/>
      <w:numFmt w:val="bullet"/>
      <w:lvlText w:val="o"/>
      <w:lvlJc w:val="left"/>
      <w:pPr>
        <w:ind w:left="3213" w:hanging="360"/>
      </w:pPr>
      <w:rPr>
        <w:rFonts w:ascii="Courier New" w:hAnsi="Courier New" w:cs="Courier New" w:hint="default"/>
      </w:rPr>
    </w:lvl>
    <w:lvl w:ilvl="2" w:tplc="04050005" w:tentative="1">
      <w:start w:val="1"/>
      <w:numFmt w:val="bullet"/>
      <w:lvlText w:val=""/>
      <w:lvlJc w:val="left"/>
      <w:pPr>
        <w:ind w:left="3933" w:hanging="360"/>
      </w:pPr>
      <w:rPr>
        <w:rFonts w:ascii="Wingdings" w:hAnsi="Wingdings" w:hint="default"/>
      </w:rPr>
    </w:lvl>
    <w:lvl w:ilvl="3" w:tplc="04050001" w:tentative="1">
      <w:start w:val="1"/>
      <w:numFmt w:val="bullet"/>
      <w:lvlText w:val=""/>
      <w:lvlJc w:val="left"/>
      <w:pPr>
        <w:ind w:left="4653" w:hanging="360"/>
      </w:pPr>
      <w:rPr>
        <w:rFonts w:ascii="Symbol" w:hAnsi="Symbol" w:hint="default"/>
      </w:rPr>
    </w:lvl>
    <w:lvl w:ilvl="4" w:tplc="04050003" w:tentative="1">
      <w:start w:val="1"/>
      <w:numFmt w:val="bullet"/>
      <w:lvlText w:val="o"/>
      <w:lvlJc w:val="left"/>
      <w:pPr>
        <w:ind w:left="5373" w:hanging="360"/>
      </w:pPr>
      <w:rPr>
        <w:rFonts w:ascii="Courier New" w:hAnsi="Courier New" w:cs="Courier New" w:hint="default"/>
      </w:rPr>
    </w:lvl>
    <w:lvl w:ilvl="5" w:tplc="04050005" w:tentative="1">
      <w:start w:val="1"/>
      <w:numFmt w:val="bullet"/>
      <w:lvlText w:val=""/>
      <w:lvlJc w:val="left"/>
      <w:pPr>
        <w:ind w:left="6093" w:hanging="360"/>
      </w:pPr>
      <w:rPr>
        <w:rFonts w:ascii="Wingdings" w:hAnsi="Wingdings" w:hint="default"/>
      </w:rPr>
    </w:lvl>
    <w:lvl w:ilvl="6" w:tplc="04050001" w:tentative="1">
      <w:start w:val="1"/>
      <w:numFmt w:val="bullet"/>
      <w:lvlText w:val=""/>
      <w:lvlJc w:val="left"/>
      <w:pPr>
        <w:ind w:left="6813" w:hanging="360"/>
      </w:pPr>
      <w:rPr>
        <w:rFonts w:ascii="Symbol" w:hAnsi="Symbol" w:hint="default"/>
      </w:rPr>
    </w:lvl>
    <w:lvl w:ilvl="7" w:tplc="04050003" w:tentative="1">
      <w:start w:val="1"/>
      <w:numFmt w:val="bullet"/>
      <w:lvlText w:val="o"/>
      <w:lvlJc w:val="left"/>
      <w:pPr>
        <w:ind w:left="7533" w:hanging="360"/>
      </w:pPr>
      <w:rPr>
        <w:rFonts w:ascii="Courier New" w:hAnsi="Courier New" w:cs="Courier New" w:hint="default"/>
      </w:rPr>
    </w:lvl>
    <w:lvl w:ilvl="8" w:tplc="04050005" w:tentative="1">
      <w:start w:val="1"/>
      <w:numFmt w:val="bullet"/>
      <w:lvlText w:val=""/>
      <w:lvlJc w:val="left"/>
      <w:pPr>
        <w:ind w:left="8253" w:hanging="360"/>
      </w:pPr>
      <w:rPr>
        <w:rFonts w:ascii="Wingdings" w:hAnsi="Wingdings" w:hint="default"/>
      </w:rPr>
    </w:lvl>
  </w:abstractNum>
  <w:abstractNum w:abstractNumId="17" w15:restartNumberingAfterBreak="0">
    <w:nsid w:val="296002F6"/>
    <w:multiLevelType w:val="hybridMultilevel"/>
    <w:tmpl w:val="A5FA11C0"/>
    <w:lvl w:ilvl="0" w:tplc="BDE81E16">
      <w:start w:val="1"/>
      <w:numFmt w:val="decimal"/>
      <w:lvlText w:val="1.%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7D5A0A"/>
    <w:multiLevelType w:val="hybridMultilevel"/>
    <w:tmpl w:val="2E527584"/>
    <w:lvl w:ilvl="0" w:tplc="AEC68DAC">
      <w:start w:val="1"/>
      <w:numFmt w:val="decimal"/>
      <w:lvlText w:val="5.%1"/>
      <w:lvlJc w:val="left"/>
      <w:pPr>
        <w:ind w:left="720" w:hanging="360"/>
      </w:pPr>
      <w:rPr>
        <w:rFonts w:ascii="Arial" w:hAnsi="Arial" w:cs="Arial" w:hint="default"/>
        <w:b/>
        <w:bCs/>
        <w:color w:val="000000" w:themeColor="text1"/>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366876"/>
    <w:multiLevelType w:val="hybridMultilevel"/>
    <w:tmpl w:val="FD8ECF76"/>
    <w:lvl w:ilvl="0" w:tplc="6B66A434">
      <w:start w:val="1"/>
      <w:numFmt w:val="upperRoman"/>
      <w:lvlText w:val="%1."/>
      <w:lvlJc w:val="right"/>
      <w:pPr>
        <w:ind w:left="928" w:hanging="360"/>
      </w:pPr>
      <w:rPr>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E74743"/>
    <w:multiLevelType w:val="hybridMultilevel"/>
    <w:tmpl w:val="B3AEA546"/>
    <w:lvl w:ilvl="0" w:tplc="3EAC969A">
      <w:start w:val="1"/>
      <w:numFmt w:val="decimal"/>
      <w:lvlText w:val="4.%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454FF7"/>
    <w:multiLevelType w:val="hybridMultilevel"/>
    <w:tmpl w:val="324C1974"/>
    <w:lvl w:ilvl="0" w:tplc="04050017">
      <w:start w:val="1"/>
      <w:numFmt w:val="lowerLetter"/>
      <w:lvlText w:val="%1)"/>
      <w:lvlJc w:val="left"/>
      <w:pPr>
        <w:ind w:left="1879" w:hanging="360"/>
      </w:pPr>
    </w:lvl>
    <w:lvl w:ilvl="1" w:tplc="04050019" w:tentative="1">
      <w:start w:val="1"/>
      <w:numFmt w:val="lowerLetter"/>
      <w:lvlText w:val="%2."/>
      <w:lvlJc w:val="left"/>
      <w:pPr>
        <w:ind w:left="2599" w:hanging="360"/>
      </w:pPr>
    </w:lvl>
    <w:lvl w:ilvl="2" w:tplc="0405001B" w:tentative="1">
      <w:start w:val="1"/>
      <w:numFmt w:val="lowerRoman"/>
      <w:lvlText w:val="%3."/>
      <w:lvlJc w:val="right"/>
      <w:pPr>
        <w:ind w:left="3319" w:hanging="180"/>
      </w:pPr>
    </w:lvl>
    <w:lvl w:ilvl="3" w:tplc="0405000F" w:tentative="1">
      <w:start w:val="1"/>
      <w:numFmt w:val="decimal"/>
      <w:lvlText w:val="%4."/>
      <w:lvlJc w:val="left"/>
      <w:pPr>
        <w:ind w:left="4039" w:hanging="360"/>
      </w:pPr>
    </w:lvl>
    <w:lvl w:ilvl="4" w:tplc="04050019" w:tentative="1">
      <w:start w:val="1"/>
      <w:numFmt w:val="lowerLetter"/>
      <w:lvlText w:val="%5."/>
      <w:lvlJc w:val="left"/>
      <w:pPr>
        <w:ind w:left="4759" w:hanging="360"/>
      </w:pPr>
    </w:lvl>
    <w:lvl w:ilvl="5" w:tplc="0405001B" w:tentative="1">
      <w:start w:val="1"/>
      <w:numFmt w:val="lowerRoman"/>
      <w:lvlText w:val="%6."/>
      <w:lvlJc w:val="right"/>
      <w:pPr>
        <w:ind w:left="5479" w:hanging="180"/>
      </w:pPr>
    </w:lvl>
    <w:lvl w:ilvl="6" w:tplc="0405000F" w:tentative="1">
      <w:start w:val="1"/>
      <w:numFmt w:val="decimal"/>
      <w:lvlText w:val="%7."/>
      <w:lvlJc w:val="left"/>
      <w:pPr>
        <w:ind w:left="6199" w:hanging="360"/>
      </w:pPr>
    </w:lvl>
    <w:lvl w:ilvl="7" w:tplc="04050019" w:tentative="1">
      <w:start w:val="1"/>
      <w:numFmt w:val="lowerLetter"/>
      <w:lvlText w:val="%8."/>
      <w:lvlJc w:val="left"/>
      <w:pPr>
        <w:ind w:left="6919" w:hanging="360"/>
      </w:pPr>
    </w:lvl>
    <w:lvl w:ilvl="8" w:tplc="0405001B" w:tentative="1">
      <w:start w:val="1"/>
      <w:numFmt w:val="lowerRoman"/>
      <w:lvlText w:val="%9."/>
      <w:lvlJc w:val="right"/>
      <w:pPr>
        <w:ind w:left="7639" w:hanging="180"/>
      </w:pPr>
    </w:lvl>
  </w:abstractNum>
  <w:abstractNum w:abstractNumId="22" w15:restartNumberingAfterBreak="0">
    <w:nsid w:val="37D940C5"/>
    <w:multiLevelType w:val="hybridMultilevel"/>
    <w:tmpl w:val="13B69936"/>
    <w:lvl w:ilvl="0" w:tplc="F488C7B4">
      <w:start w:val="1"/>
      <w:numFmt w:val="bullet"/>
      <w:lvlText w:val="-"/>
      <w:lvlJc w:val="left"/>
      <w:pPr>
        <w:ind w:left="1174" w:hanging="360"/>
      </w:pPr>
      <w:rPr>
        <w:rFonts w:ascii="Courier New" w:hAnsi="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3" w15:restartNumberingAfterBreak="0">
    <w:nsid w:val="39176623"/>
    <w:multiLevelType w:val="hybridMultilevel"/>
    <w:tmpl w:val="D38A141C"/>
    <w:lvl w:ilvl="0" w:tplc="E264C812">
      <w:start w:val="1"/>
      <w:numFmt w:val="decimal"/>
      <w:lvlText w:val="8.%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1C3801"/>
    <w:multiLevelType w:val="hybridMultilevel"/>
    <w:tmpl w:val="FB5CC5AC"/>
    <w:lvl w:ilvl="0" w:tplc="04050001">
      <w:start w:val="1"/>
      <w:numFmt w:val="bullet"/>
      <w:lvlText w:val=""/>
      <w:lvlJc w:val="left"/>
      <w:pPr>
        <w:ind w:left="3087" w:hanging="360"/>
      </w:pPr>
      <w:rPr>
        <w:rFonts w:ascii="Symbol" w:hAnsi="Symbol" w:hint="default"/>
      </w:rPr>
    </w:lvl>
    <w:lvl w:ilvl="1" w:tplc="04050003" w:tentative="1">
      <w:start w:val="1"/>
      <w:numFmt w:val="bullet"/>
      <w:lvlText w:val="o"/>
      <w:lvlJc w:val="left"/>
      <w:pPr>
        <w:ind w:left="3807" w:hanging="360"/>
      </w:pPr>
      <w:rPr>
        <w:rFonts w:ascii="Courier New" w:hAnsi="Courier New" w:cs="Courier New" w:hint="default"/>
      </w:rPr>
    </w:lvl>
    <w:lvl w:ilvl="2" w:tplc="04050005" w:tentative="1">
      <w:start w:val="1"/>
      <w:numFmt w:val="bullet"/>
      <w:lvlText w:val=""/>
      <w:lvlJc w:val="left"/>
      <w:pPr>
        <w:ind w:left="4527" w:hanging="360"/>
      </w:pPr>
      <w:rPr>
        <w:rFonts w:ascii="Wingdings" w:hAnsi="Wingdings" w:hint="default"/>
      </w:rPr>
    </w:lvl>
    <w:lvl w:ilvl="3" w:tplc="04050001" w:tentative="1">
      <w:start w:val="1"/>
      <w:numFmt w:val="bullet"/>
      <w:lvlText w:val=""/>
      <w:lvlJc w:val="left"/>
      <w:pPr>
        <w:ind w:left="5247" w:hanging="360"/>
      </w:pPr>
      <w:rPr>
        <w:rFonts w:ascii="Symbol" w:hAnsi="Symbol" w:hint="default"/>
      </w:rPr>
    </w:lvl>
    <w:lvl w:ilvl="4" w:tplc="04050003" w:tentative="1">
      <w:start w:val="1"/>
      <w:numFmt w:val="bullet"/>
      <w:lvlText w:val="o"/>
      <w:lvlJc w:val="left"/>
      <w:pPr>
        <w:ind w:left="5967" w:hanging="360"/>
      </w:pPr>
      <w:rPr>
        <w:rFonts w:ascii="Courier New" w:hAnsi="Courier New" w:cs="Courier New" w:hint="default"/>
      </w:rPr>
    </w:lvl>
    <w:lvl w:ilvl="5" w:tplc="04050005" w:tentative="1">
      <w:start w:val="1"/>
      <w:numFmt w:val="bullet"/>
      <w:lvlText w:val=""/>
      <w:lvlJc w:val="left"/>
      <w:pPr>
        <w:ind w:left="6687" w:hanging="360"/>
      </w:pPr>
      <w:rPr>
        <w:rFonts w:ascii="Wingdings" w:hAnsi="Wingdings" w:hint="default"/>
      </w:rPr>
    </w:lvl>
    <w:lvl w:ilvl="6" w:tplc="04050001" w:tentative="1">
      <w:start w:val="1"/>
      <w:numFmt w:val="bullet"/>
      <w:lvlText w:val=""/>
      <w:lvlJc w:val="left"/>
      <w:pPr>
        <w:ind w:left="7407" w:hanging="360"/>
      </w:pPr>
      <w:rPr>
        <w:rFonts w:ascii="Symbol" w:hAnsi="Symbol" w:hint="default"/>
      </w:rPr>
    </w:lvl>
    <w:lvl w:ilvl="7" w:tplc="04050003" w:tentative="1">
      <w:start w:val="1"/>
      <w:numFmt w:val="bullet"/>
      <w:lvlText w:val="o"/>
      <w:lvlJc w:val="left"/>
      <w:pPr>
        <w:ind w:left="8127" w:hanging="360"/>
      </w:pPr>
      <w:rPr>
        <w:rFonts w:ascii="Courier New" w:hAnsi="Courier New" w:cs="Courier New" w:hint="default"/>
      </w:rPr>
    </w:lvl>
    <w:lvl w:ilvl="8" w:tplc="04050005" w:tentative="1">
      <w:start w:val="1"/>
      <w:numFmt w:val="bullet"/>
      <w:lvlText w:val=""/>
      <w:lvlJc w:val="left"/>
      <w:pPr>
        <w:ind w:left="8847" w:hanging="360"/>
      </w:pPr>
      <w:rPr>
        <w:rFonts w:ascii="Wingdings" w:hAnsi="Wingdings" w:hint="default"/>
      </w:rPr>
    </w:lvl>
  </w:abstractNum>
  <w:abstractNum w:abstractNumId="25" w15:restartNumberingAfterBreak="0">
    <w:nsid w:val="3CDF79CF"/>
    <w:multiLevelType w:val="hybridMultilevel"/>
    <w:tmpl w:val="98660E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3E5C2157"/>
    <w:multiLevelType w:val="hybridMultilevel"/>
    <w:tmpl w:val="3258AB72"/>
    <w:lvl w:ilvl="0" w:tplc="04DE2EF8">
      <w:start w:val="1"/>
      <w:numFmt w:val="decimal"/>
      <w:lvlText w:val="7.%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C05168"/>
    <w:multiLevelType w:val="hybridMultilevel"/>
    <w:tmpl w:val="6FA20350"/>
    <w:lvl w:ilvl="0" w:tplc="F488C7B4">
      <w:start w:val="1"/>
      <w:numFmt w:val="bullet"/>
      <w:lvlText w:val="-"/>
      <w:lvlJc w:val="left"/>
      <w:pPr>
        <w:ind w:left="1174" w:hanging="360"/>
      </w:pPr>
      <w:rPr>
        <w:rFonts w:ascii="Courier New" w:hAnsi="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8" w15:restartNumberingAfterBreak="0">
    <w:nsid w:val="49B621D8"/>
    <w:multiLevelType w:val="hybridMultilevel"/>
    <w:tmpl w:val="D73A8AEA"/>
    <w:lvl w:ilvl="0" w:tplc="04050017">
      <w:start w:val="1"/>
      <w:numFmt w:val="lowerLetter"/>
      <w:lvlText w:val="%1)"/>
      <w:lvlJc w:val="left"/>
      <w:pPr>
        <w:ind w:left="945" w:hanging="360"/>
      </w:p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29" w15:restartNumberingAfterBreak="0">
    <w:nsid w:val="4B4C67C6"/>
    <w:multiLevelType w:val="hybridMultilevel"/>
    <w:tmpl w:val="E9D66686"/>
    <w:lvl w:ilvl="0" w:tplc="F488C7B4">
      <w:start w:val="1"/>
      <w:numFmt w:val="bullet"/>
      <w:lvlText w:val="-"/>
      <w:lvlJc w:val="left"/>
      <w:pPr>
        <w:ind w:left="1866" w:hanging="360"/>
      </w:pPr>
      <w:rPr>
        <w:rFonts w:ascii="Courier New" w:hAnsi="Courier New"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30" w15:restartNumberingAfterBreak="0">
    <w:nsid w:val="4E05629B"/>
    <w:multiLevelType w:val="multilevel"/>
    <w:tmpl w:val="E6E0CAA2"/>
    <w:lvl w:ilvl="0">
      <w:start w:val="7"/>
      <w:numFmt w:val="decimal"/>
      <w:lvlText w:val="%1"/>
      <w:lvlJc w:val="left"/>
      <w:pPr>
        <w:ind w:left="360" w:hanging="360"/>
      </w:pPr>
      <w:rPr>
        <w:rFonts w:hint="default"/>
      </w:rPr>
    </w:lvl>
    <w:lvl w:ilvl="1">
      <w:start w:val="1"/>
      <w:numFmt w:val="decimal"/>
      <w:lvlText w:val="%1.%2"/>
      <w:lvlJc w:val="left"/>
      <w:pPr>
        <w:ind w:left="735" w:hanging="360"/>
      </w:pPr>
      <w:rPr>
        <w:rFonts w:hint="default"/>
        <w:b/>
        <w:bCs/>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1" w15:restartNumberingAfterBreak="0">
    <w:nsid w:val="58CB19E2"/>
    <w:multiLevelType w:val="hybridMultilevel"/>
    <w:tmpl w:val="63260C5E"/>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2" w15:restartNumberingAfterBreak="0">
    <w:nsid w:val="5B384DC7"/>
    <w:multiLevelType w:val="hybridMultilevel"/>
    <w:tmpl w:val="9D821126"/>
    <w:lvl w:ilvl="0" w:tplc="F488C7B4">
      <w:start w:val="1"/>
      <w:numFmt w:val="bullet"/>
      <w:lvlText w:val="-"/>
      <w:lvlJc w:val="left"/>
      <w:pPr>
        <w:ind w:left="1571" w:hanging="360"/>
      </w:pPr>
      <w:rPr>
        <w:rFonts w:ascii="Courier New" w:hAnsi="Courier New"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5EB75591"/>
    <w:multiLevelType w:val="hybridMultilevel"/>
    <w:tmpl w:val="4B0EAE00"/>
    <w:lvl w:ilvl="0" w:tplc="BC9C6378">
      <w:start w:val="1"/>
      <w:numFmt w:val="decimal"/>
      <w:lvlText w:val="3.%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2E5AB9"/>
    <w:multiLevelType w:val="hybridMultilevel"/>
    <w:tmpl w:val="65A2837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685F63AE"/>
    <w:multiLevelType w:val="hybridMultilevel"/>
    <w:tmpl w:val="F350D120"/>
    <w:lvl w:ilvl="0" w:tplc="CD1418E2">
      <w:start w:val="1"/>
      <w:numFmt w:val="decimal"/>
      <w:lvlText w:val="6.%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873951"/>
    <w:multiLevelType w:val="hybridMultilevel"/>
    <w:tmpl w:val="55CE5526"/>
    <w:lvl w:ilvl="0" w:tplc="1640EB6A">
      <w:start w:val="1"/>
      <w:numFmt w:val="decimal"/>
      <w:lvlText w:val="2.%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B57670"/>
    <w:multiLevelType w:val="hybridMultilevel"/>
    <w:tmpl w:val="78D62DA2"/>
    <w:lvl w:ilvl="0" w:tplc="04DE2EF8">
      <w:start w:val="1"/>
      <w:numFmt w:val="decimal"/>
      <w:lvlText w:val="7.%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FD5DEC"/>
    <w:multiLevelType w:val="hybridMultilevel"/>
    <w:tmpl w:val="9A402A78"/>
    <w:lvl w:ilvl="0" w:tplc="CA0A7B5C">
      <w:start w:val="1"/>
      <w:numFmt w:val="bullet"/>
      <w:lvlText w:val="-"/>
      <w:lvlJc w:val="left"/>
      <w:pPr>
        <w:ind w:left="1146" w:hanging="360"/>
      </w:pPr>
      <w:rPr>
        <w:rFonts w:ascii="Arial"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71493CF5"/>
    <w:multiLevelType w:val="hybridMultilevel"/>
    <w:tmpl w:val="18BC6830"/>
    <w:lvl w:ilvl="0" w:tplc="0405000F">
      <w:start w:val="1"/>
      <w:numFmt w:val="decimal"/>
      <w:lvlText w:val="%1."/>
      <w:lvlJc w:val="left"/>
      <w:pPr>
        <w:ind w:left="1428" w:hanging="360"/>
      </w:pPr>
      <w:rPr>
        <w:b w:val="0"/>
        <w:i w:val="0"/>
        <w:sz w:val="20"/>
        <w:szCs w:val="20"/>
      </w:rPr>
    </w:lvl>
    <w:lvl w:ilvl="1" w:tplc="E5BA9FB0">
      <w:start w:val="1"/>
      <w:numFmt w:val="lowerLetter"/>
      <w:lvlText w:val="%2)"/>
      <w:lvlJc w:val="left"/>
      <w:pPr>
        <w:ind w:left="1500" w:hanging="4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85943D4"/>
    <w:multiLevelType w:val="hybridMultilevel"/>
    <w:tmpl w:val="39388FC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F356BAD"/>
    <w:multiLevelType w:val="hybridMultilevel"/>
    <w:tmpl w:val="DFC2A40C"/>
    <w:lvl w:ilvl="0" w:tplc="D1123F06">
      <w:start w:val="1"/>
      <w:numFmt w:val="decimal"/>
      <w:lvlText w:val="3.%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D01EE7"/>
    <w:multiLevelType w:val="hybridMultilevel"/>
    <w:tmpl w:val="3862633A"/>
    <w:lvl w:ilvl="0" w:tplc="E264C812">
      <w:start w:val="1"/>
      <w:numFmt w:val="decimal"/>
      <w:lvlText w:val="8.%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5"/>
  </w:num>
  <w:num w:numId="3">
    <w:abstractNumId w:val="30"/>
  </w:num>
  <w:num w:numId="4">
    <w:abstractNumId w:val="9"/>
  </w:num>
  <w:num w:numId="5">
    <w:abstractNumId w:val="12"/>
  </w:num>
  <w:num w:numId="6">
    <w:abstractNumId w:val="40"/>
  </w:num>
  <w:num w:numId="7">
    <w:abstractNumId w:val="34"/>
  </w:num>
  <w:num w:numId="8">
    <w:abstractNumId w:val="29"/>
  </w:num>
  <w:num w:numId="9">
    <w:abstractNumId w:val="19"/>
  </w:num>
  <w:num w:numId="10">
    <w:abstractNumId w:val="36"/>
  </w:num>
  <w:num w:numId="11">
    <w:abstractNumId w:val="39"/>
  </w:num>
  <w:num w:numId="12">
    <w:abstractNumId w:val="33"/>
  </w:num>
  <w:num w:numId="13">
    <w:abstractNumId w:val="20"/>
  </w:num>
  <w:num w:numId="14">
    <w:abstractNumId w:val="6"/>
  </w:num>
  <w:num w:numId="15">
    <w:abstractNumId w:val="35"/>
  </w:num>
  <w:num w:numId="16">
    <w:abstractNumId w:val="26"/>
  </w:num>
  <w:num w:numId="17">
    <w:abstractNumId w:val="31"/>
  </w:num>
  <w:num w:numId="18">
    <w:abstractNumId w:val="16"/>
  </w:num>
  <w:num w:numId="19">
    <w:abstractNumId w:val="32"/>
  </w:num>
  <w:num w:numId="20">
    <w:abstractNumId w:val="0"/>
  </w:num>
  <w:num w:numId="21">
    <w:abstractNumId w:val="1"/>
  </w:num>
  <w:num w:numId="22">
    <w:abstractNumId w:val="28"/>
  </w:num>
  <w:num w:numId="23">
    <w:abstractNumId w:val="42"/>
  </w:num>
  <w:num w:numId="24">
    <w:abstractNumId w:val="21"/>
  </w:num>
  <w:num w:numId="25">
    <w:abstractNumId w:val="27"/>
  </w:num>
  <w:num w:numId="26">
    <w:abstractNumId w:val="15"/>
  </w:num>
  <w:num w:numId="27">
    <w:abstractNumId w:val="7"/>
  </w:num>
  <w:num w:numId="28">
    <w:abstractNumId w:val="4"/>
  </w:num>
  <w:num w:numId="29">
    <w:abstractNumId w:val="10"/>
  </w:num>
  <w:num w:numId="30">
    <w:abstractNumId w:val="41"/>
  </w:num>
  <w:num w:numId="31">
    <w:abstractNumId w:val="11"/>
  </w:num>
  <w:num w:numId="32">
    <w:abstractNumId w:val="25"/>
  </w:num>
  <w:num w:numId="33">
    <w:abstractNumId w:val="18"/>
  </w:num>
  <w:num w:numId="34">
    <w:abstractNumId w:val="3"/>
  </w:num>
  <w:num w:numId="35">
    <w:abstractNumId w:val="22"/>
  </w:num>
  <w:num w:numId="36">
    <w:abstractNumId w:val="38"/>
  </w:num>
  <w:num w:numId="37">
    <w:abstractNumId w:val="2"/>
  </w:num>
  <w:num w:numId="38">
    <w:abstractNumId w:val="37"/>
  </w:num>
  <w:num w:numId="39">
    <w:abstractNumId w:val="23"/>
  </w:num>
  <w:num w:numId="40">
    <w:abstractNumId w:val="8"/>
  </w:num>
  <w:num w:numId="41">
    <w:abstractNumId w:val="24"/>
  </w:num>
  <w:num w:numId="42">
    <w:abstractNumId w:val="17"/>
  </w:num>
  <w:num w:numId="4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DB"/>
    <w:rsid w:val="00001503"/>
    <w:rsid w:val="000036F2"/>
    <w:rsid w:val="000041CD"/>
    <w:rsid w:val="00006DBF"/>
    <w:rsid w:val="00025A81"/>
    <w:rsid w:val="00036E51"/>
    <w:rsid w:val="00037810"/>
    <w:rsid w:val="000407C6"/>
    <w:rsid w:val="000413C6"/>
    <w:rsid w:val="0004452E"/>
    <w:rsid w:val="00047A6F"/>
    <w:rsid w:val="0005087B"/>
    <w:rsid w:val="00053B58"/>
    <w:rsid w:val="00060410"/>
    <w:rsid w:val="0006198F"/>
    <w:rsid w:val="00062EA8"/>
    <w:rsid w:val="000718FA"/>
    <w:rsid w:val="00074970"/>
    <w:rsid w:val="00075FA4"/>
    <w:rsid w:val="00082115"/>
    <w:rsid w:val="00091BB8"/>
    <w:rsid w:val="000A73FF"/>
    <w:rsid w:val="000B0916"/>
    <w:rsid w:val="000B4166"/>
    <w:rsid w:val="000B791C"/>
    <w:rsid w:val="000C1AAC"/>
    <w:rsid w:val="000C36EB"/>
    <w:rsid w:val="000C5D5B"/>
    <w:rsid w:val="000D1661"/>
    <w:rsid w:val="000D3362"/>
    <w:rsid w:val="000E7C14"/>
    <w:rsid w:val="000F429E"/>
    <w:rsid w:val="0010089B"/>
    <w:rsid w:val="00100915"/>
    <w:rsid w:val="0011114B"/>
    <w:rsid w:val="001125B3"/>
    <w:rsid w:val="001212A7"/>
    <w:rsid w:val="00121731"/>
    <w:rsid w:val="00122433"/>
    <w:rsid w:val="0012508E"/>
    <w:rsid w:val="00127253"/>
    <w:rsid w:val="00133AB8"/>
    <w:rsid w:val="00137441"/>
    <w:rsid w:val="00146DB4"/>
    <w:rsid w:val="00147D42"/>
    <w:rsid w:val="001672FB"/>
    <w:rsid w:val="00167FC5"/>
    <w:rsid w:val="001704EB"/>
    <w:rsid w:val="0017064D"/>
    <w:rsid w:val="00171F81"/>
    <w:rsid w:val="001816B2"/>
    <w:rsid w:val="00183535"/>
    <w:rsid w:val="001B063A"/>
    <w:rsid w:val="001C128F"/>
    <w:rsid w:val="001C5AEF"/>
    <w:rsid w:val="001C68E7"/>
    <w:rsid w:val="001D2D7B"/>
    <w:rsid w:val="001D5237"/>
    <w:rsid w:val="001F0CBC"/>
    <w:rsid w:val="001F3623"/>
    <w:rsid w:val="0020322E"/>
    <w:rsid w:val="00216818"/>
    <w:rsid w:val="002343B0"/>
    <w:rsid w:val="002379E7"/>
    <w:rsid w:val="00240953"/>
    <w:rsid w:val="00245829"/>
    <w:rsid w:val="00250267"/>
    <w:rsid w:val="00256522"/>
    <w:rsid w:val="00267358"/>
    <w:rsid w:val="00280AB5"/>
    <w:rsid w:val="00282132"/>
    <w:rsid w:val="00290EC5"/>
    <w:rsid w:val="00293BD7"/>
    <w:rsid w:val="0029506D"/>
    <w:rsid w:val="002A43AD"/>
    <w:rsid w:val="002A72BF"/>
    <w:rsid w:val="002A750D"/>
    <w:rsid w:val="002B37E0"/>
    <w:rsid w:val="002B63BE"/>
    <w:rsid w:val="002B79EE"/>
    <w:rsid w:val="002C0B32"/>
    <w:rsid w:val="002C16FA"/>
    <w:rsid w:val="002D141A"/>
    <w:rsid w:val="002D3592"/>
    <w:rsid w:val="002E1204"/>
    <w:rsid w:val="002E4B16"/>
    <w:rsid w:val="002F4047"/>
    <w:rsid w:val="002F52B2"/>
    <w:rsid w:val="002F6707"/>
    <w:rsid w:val="002F6B25"/>
    <w:rsid w:val="003024F2"/>
    <w:rsid w:val="00303BF9"/>
    <w:rsid w:val="003046DE"/>
    <w:rsid w:val="00313C46"/>
    <w:rsid w:val="0031411B"/>
    <w:rsid w:val="003169A6"/>
    <w:rsid w:val="003218F0"/>
    <w:rsid w:val="00331A81"/>
    <w:rsid w:val="00343AD3"/>
    <w:rsid w:val="003511AA"/>
    <w:rsid w:val="00351322"/>
    <w:rsid w:val="003619D3"/>
    <w:rsid w:val="00370AEC"/>
    <w:rsid w:val="003738FF"/>
    <w:rsid w:val="00385EE4"/>
    <w:rsid w:val="003A237A"/>
    <w:rsid w:val="003A375A"/>
    <w:rsid w:val="003A6CD6"/>
    <w:rsid w:val="003A7BF8"/>
    <w:rsid w:val="003C2ECC"/>
    <w:rsid w:val="003C469E"/>
    <w:rsid w:val="003C692A"/>
    <w:rsid w:val="003D0410"/>
    <w:rsid w:val="003D10E3"/>
    <w:rsid w:val="003E30ED"/>
    <w:rsid w:val="003E3C16"/>
    <w:rsid w:val="003F3B79"/>
    <w:rsid w:val="00401AE2"/>
    <w:rsid w:val="004026E4"/>
    <w:rsid w:val="00404845"/>
    <w:rsid w:val="00405530"/>
    <w:rsid w:val="0041394F"/>
    <w:rsid w:val="004258B6"/>
    <w:rsid w:val="00425D21"/>
    <w:rsid w:val="00431FC0"/>
    <w:rsid w:val="00440887"/>
    <w:rsid w:val="00442838"/>
    <w:rsid w:val="00443287"/>
    <w:rsid w:val="00446E82"/>
    <w:rsid w:val="004477E2"/>
    <w:rsid w:val="00452445"/>
    <w:rsid w:val="004624D4"/>
    <w:rsid w:val="00462A6F"/>
    <w:rsid w:val="00463C7E"/>
    <w:rsid w:val="004766A4"/>
    <w:rsid w:val="00492765"/>
    <w:rsid w:val="004A546B"/>
    <w:rsid w:val="004A6D8F"/>
    <w:rsid w:val="004A7C8D"/>
    <w:rsid w:val="004C0214"/>
    <w:rsid w:val="004C1EC9"/>
    <w:rsid w:val="004C36B9"/>
    <w:rsid w:val="004C52FA"/>
    <w:rsid w:val="004D2E31"/>
    <w:rsid w:val="004D3EEF"/>
    <w:rsid w:val="004D6FE6"/>
    <w:rsid w:val="004D7AB4"/>
    <w:rsid w:val="004E714A"/>
    <w:rsid w:val="004F1625"/>
    <w:rsid w:val="004F4013"/>
    <w:rsid w:val="004F758E"/>
    <w:rsid w:val="005031C7"/>
    <w:rsid w:val="00522777"/>
    <w:rsid w:val="005231B1"/>
    <w:rsid w:val="005350A8"/>
    <w:rsid w:val="00536CD5"/>
    <w:rsid w:val="005463F3"/>
    <w:rsid w:val="005540BE"/>
    <w:rsid w:val="00560572"/>
    <w:rsid w:val="005711BA"/>
    <w:rsid w:val="00573077"/>
    <w:rsid w:val="005765A8"/>
    <w:rsid w:val="00580E15"/>
    <w:rsid w:val="005856FF"/>
    <w:rsid w:val="005937DB"/>
    <w:rsid w:val="005A0241"/>
    <w:rsid w:val="005A14E9"/>
    <w:rsid w:val="005A4DC4"/>
    <w:rsid w:val="005A6FBC"/>
    <w:rsid w:val="005B019A"/>
    <w:rsid w:val="005D1A95"/>
    <w:rsid w:val="005D3AAE"/>
    <w:rsid w:val="005E13FA"/>
    <w:rsid w:val="005F0257"/>
    <w:rsid w:val="005F2058"/>
    <w:rsid w:val="00601873"/>
    <w:rsid w:val="00601BBD"/>
    <w:rsid w:val="0061624F"/>
    <w:rsid w:val="00616AC3"/>
    <w:rsid w:val="0062492C"/>
    <w:rsid w:val="0064025E"/>
    <w:rsid w:val="006508E8"/>
    <w:rsid w:val="00650BAD"/>
    <w:rsid w:val="00654640"/>
    <w:rsid w:val="006569CB"/>
    <w:rsid w:val="00660BA2"/>
    <w:rsid w:val="006713DA"/>
    <w:rsid w:val="00676664"/>
    <w:rsid w:val="00680C97"/>
    <w:rsid w:val="00683474"/>
    <w:rsid w:val="00684044"/>
    <w:rsid w:val="00684B96"/>
    <w:rsid w:val="00686652"/>
    <w:rsid w:val="0069296C"/>
    <w:rsid w:val="00693649"/>
    <w:rsid w:val="00695BDD"/>
    <w:rsid w:val="006976D7"/>
    <w:rsid w:val="006A142E"/>
    <w:rsid w:val="006A1647"/>
    <w:rsid w:val="006B1124"/>
    <w:rsid w:val="006B5F5F"/>
    <w:rsid w:val="006B7B70"/>
    <w:rsid w:val="006C5870"/>
    <w:rsid w:val="006C74B4"/>
    <w:rsid w:val="006D3EE1"/>
    <w:rsid w:val="006D6556"/>
    <w:rsid w:val="006E2051"/>
    <w:rsid w:val="006F3485"/>
    <w:rsid w:val="006F4C76"/>
    <w:rsid w:val="0070792A"/>
    <w:rsid w:val="007109D7"/>
    <w:rsid w:val="00713A8E"/>
    <w:rsid w:val="007140B8"/>
    <w:rsid w:val="007237A0"/>
    <w:rsid w:val="00723832"/>
    <w:rsid w:val="00726691"/>
    <w:rsid w:val="0073044C"/>
    <w:rsid w:val="00731338"/>
    <w:rsid w:val="00752F38"/>
    <w:rsid w:val="007555CB"/>
    <w:rsid w:val="00755796"/>
    <w:rsid w:val="007564A4"/>
    <w:rsid w:val="0076140C"/>
    <w:rsid w:val="0077285A"/>
    <w:rsid w:val="00773FBC"/>
    <w:rsid w:val="00774829"/>
    <w:rsid w:val="00784F10"/>
    <w:rsid w:val="007864E6"/>
    <w:rsid w:val="007866AB"/>
    <w:rsid w:val="00786D88"/>
    <w:rsid w:val="007924DC"/>
    <w:rsid w:val="00793CD6"/>
    <w:rsid w:val="007958E5"/>
    <w:rsid w:val="007A0629"/>
    <w:rsid w:val="007A4321"/>
    <w:rsid w:val="007A4E96"/>
    <w:rsid w:val="007B2712"/>
    <w:rsid w:val="007B3A50"/>
    <w:rsid w:val="007B47E0"/>
    <w:rsid w:val="007B4F0F"/>
    <w:rsid w:val="007B7D63"/>
    <w:rsid w:val="007C7228"/>
    <w:rsid w:val="007C79DE"/>
    <w:rsid w:val="007D4DDC"/>
    <w:rsid w:val="007D652D"/>
    <w:rsid w:val="007E2001"/>
    <w:rsid w:val="007E3A0F"/>
    <w:rsid w:val="007F3D83"/>
    <w:rsid w:val="008133D3"/>
    <w:rsid w:val="0081617F"/>
    <w:rsid w:val="008300C4"/>
    <w:rsid w:val="00835DFB"/>
    <w:rsid w:val="008408EC"/>
    <w:rsid w:val="00840C30"/>
    <w:rsid w:val="008436C5"/>
    <w:rsid w:val="008520DA"/>
    <w:rsid w:val="00855AFD"/>
    <w:rsid w:val="00856EC7"/>
    <w:rsid w:val="00861EC6"/>
    <w:rsid w:val="008663C9"/>
    <w:rsid w:val="00867CBC"/>
    <w:rsid w:val="00874E6B"/>
    <w:rsid w:val="0088605C"/>
    <w:rsid w:val="008865B7"/>
    <w:rsid w:val="008A24CD"/>
    <w:rsid w:val="008A5BB5"/>
    <w:rsid w:val="008B094E"/>
    <w:rsid w:val="008B51E4"/>
    <w:rsid w:val="008B5A1A"/>
    <w:rsid w:val="008C27B0"/>
    <w:rsid w:val="008C78DA"/>
    <w:rsid w:val="008D03D7"/>
    <w:rsid w:val="008D4DF2"/>
    <w:rsid w:val="008E1581"/>
    <w:rsid w:val="008F202C"/>
    <w:rsid w:val="008F459D"/>
    <w:rsid w:val="008F5D55"/>
    <w:rsid w:val="008F69F5"/>
    <w:rsid w:val="009013AE"/>
    <w:rsid w:val="00901EDE"/>
    <w:rsid w:val="009040D9"/>
    <w:rsid w:val="009104A3"/>
    <w:rsid w:val="009146BF"/>
    <w:rsid w:val="009151E6"/>
    <w:rsid w:val="00915E95"/>
    <w:rsid w:val="009233C8"/>
    <w:rsid w:val="00935E76"/>
    <w:rsid w:val="00937C32"/>
    <w:rsid w:val="0094415B"/>
    <w:rsid w:val="00947091"/>
    <w:rsid w:val="009542A7"/>
    <w:rsid w:val="00963BB4"/>
    <w:rsid w:val="009656B2"/>
    <w:rsid w:val="0096734D"/>
    <w:rsid w:val="00972D9E"/>
    <w:rsid w:val="00980038"/>
    <w:rsid w:val="00980CA7"/>
    <w:rsid w:val="009845D4"/>
    <w:rsid w:val="00990AF4"/>
    <w:rsid w:val="009A62C5"/>
    <w:rsid w:val="009A7BDB"/>
    <w:rsid w:val="009B1175"/>
    <w:rsid w:val="009B7BA0"/>
    <w:rsid w:val="009C7835"/>
    <w:rsid w:val="009C7FFB"/>
    <w:rsid w:val="009F52AA"/>
    <w:rsid w:val="00A05D28"/>
    <w:rsid w:val="00A0682C"/>
    <w:rsid w:val="00A1003D"/>
    <w:rsid w:val="00A10F02"/>
    <w:rsid w:val="00A17CC1"/>
    <w:rsid w:val="00A27ABF"/>
    <w:rsid w:val="00A309D8"/>
    <w:rsid w:val="00A43164"/>
    <w:rsid w:val="00A47E3D"/>
    <w:rsid w:val="00A53CBD"/>
    <w:rsid w:val="00A61CCA"/>
    <w:rsid w:val="00A71505"/>
    <w:rsid w:val="00A73121"/>
    <w:rsid w:val="00A7377C"/>
    <w:rsid w:val="00A76501"/>
    <w:rsid w:val="00A81B0D"/>
    <w:rsid w:val="00A82C47"/>
    <w:rsid w:val="00A84C2B"/>
    <w:rsid w:val="00AA55BE"/>
    <w:rsid w:val="00AB543B"/>
    <w:rsid w:val="00AB79D2"/>
    <w:rsid w:val="00AB7DC3"/>
    <w:rsid w:val="00AC44E7"/>
    <w:rsid w:val="00AC67CF"/>
    <w:rsid w:val="00AD13B1"/>
    <w:rsid w:val="00AD32C8"/>
    <w:rsid w:val="00AD665E"/>
    <w:rsid w:val="00AE2A14"/>
    <w:rsid w:val="00AE3560"/>
    <w:rsid w:val="00AE3881"/>
    <w:rsid w:val="00AE425F"/>
    <w:rsid w:val="00AE57AD"/>
    <w:rsid w:val="00AF39F3"/>
    <w:rsid w:val="00AF3EBB"/>
    <w:rsid w:val="00AF57D5"/>
    <w:rsid w:val="00AF6166"/>
    <w:rsid w:val="00B04D03"/>
    <w:rsid w:val="00B22445"/>
    <w:rsid w:val="00B25DA7"/>
    <w:rsid w:val="00B32286"/>
    <w:rsid w:val="00B352DB"/>
    <w:rsid w:val="00B3618E"/>
    <w:rsid w:val="00B444DD"/>
    <w:rsid w:val="00B4650B"/>
    <w:rsid w:val="00B565E0"/>
    <w:rsid w:val="00B6057B"/>
    <w:rsid w:val="00B65491"/>
    <w:rsid w:val="00B66B0F"/>
    <w:rsid w:val="00B66E34"/>
    <w:rsid w:val="00B73B98"/>
    <w:rsid w:val="00B74FF5"/>
    <w:rsid w:val="00B75B01"/>
    <w:rsid w:val="00B84F72"/>
    <w:rsid w:val="00B85C94"/>
    <w:rsid w:val="00B86D25"/>
    <w:rsid w:val="00B914D0"/>
    <w:rsid w:val="00BA14CA"/>
    <w:rsid w:val="00BA2C87"/>
    <w:rsid w:val="00BB3F7F"/>
    <w:rsid w:val="00BB7956"/>
    <w:rsid w:val="00BE26D7"/>
    <w:rsid w:val="00BE3B8F"/>
    <w:rsid w:val="00BE3C29"/>
    <w:rsid w:val="00BE5EBE"/>
    <w:rsid w:val="00BE6B66"/>
    <w:rsid w:val="00BE7B74"/>
    <w:rsid w:val="00BF26B4"/>
    <w:rsid w:val="00BF45FB"/>
    <w:rsid w:val="00C12EFB"/>
    <w:rsid w:val="00C40806"/>
    <w:rsid w:val="00C4576B"/>
    <w:rsid w:val="00C536D7"/>
    <w:rsid w:val="00C5787F"/>
    <w:rsid w:val="00C67288"/>
    <w:rsid w:val="00C7057A"/>
    <w:rsid w:val="00C835E5"/>
    <w:rsid w:val="00C909A6"/>
    <w:rsid w:val="00C970FD"/>
    <w:rsid w:val="00CA20F3"/>
    <w:rsid w:val="00CA27C4"/>
    <w:rsid w:val="00CA6F6C"/>
    <w:rsid w:val="00CB2FA7"/>
    <w:rsid w:val="00CB7A76"/>
    <w:rsid w:val="00CC16CB"/>
    <w:rsid w:val="00CC1D3B"/>
    <w:rsid w:val="00CC2647"/>
    <w:rsid w:val="00CD18EC"/>
    <w:rsid w:val="00CE1B13"/>
    <w:rsid w:val="00CE491B"/>
    <w:rsid w:val="00CE4F53"/>
    <w:rsid w:val="00CF311F"/>
    <w:rsid w:val="00CF4948"/>
    <w:rsid w:val="00CF5738"/>
    <w:rsid w:val="00CF5C60"/>
    <w:rsid w:val="00D0182F"/>
    <w:rsid w:val="00D01ADB"/>
    <w:rsid w:val="00D062D2"/>
    <w:rsid w:val="00D17FC4"/>
    <w:rsid w:val="00D27791"/>
    <w:rsid w:val="00D31BC7"/>
    <w:rsid w:val="00D327F2"/>
    <w:rsid w:val="00D34AB1"/>
    <w:rsid w:val="00D51B94"/>
    <w:rsid w:val="00D54388"/>
    <w:rsid w:val="00D56B9C"/>
    <w:rsid w:val="00D60341"/>
    <w:rsid w:val="00D66061"/>
    <w:rsid w:val="00D662C1"/>
    <w:rsid w:val="00D77698"/>
    <w:rsid w:val="00D80414"/>
    <w:rsid w:val="00D8170B"/>
    <w:rsid w:val="00D85295"/>
    <w:rsid w:val="00D96698"/>
    <w:rsid w:val="00DA49DE"/>
    <w:rsid w:val="00DA7574"/>
    <w:rsid w:val="00DB1354"/>
    <w:rsid w:val="00DB45E8"/>
    <w:rsid w:val="00DB520F"/>
    <w:rsid w:val="00DB64F5"/>
    <w:rsid w:val="00DC0D5D"/>
    <w:rsid w:val="00DC21F6"/>
    <w:rsid w:val="00DC7C6C"/>
    <w:rsid w:val="00DD0F00"/>
    <w:rsid w:val="00DD546C"/>
    <w:rsid w:val="00DE00D3"/>
    <w:rsid w:val="00DE10E8"/>
    <w:rsid w:val="00DE7A45"/>
    <w:rsid w:val="00DF1A2F"/>
    <w:rsid w:val="00DF407A"/>
    <w:rsid w:val="00DF6CD9"/>
    <w:rsid w:val="00E05BE9"/>
    <w:rsid w:val="00E10301"/>
    <w:rsid w:val="00E11F3F"/>
    <w:rsid w:val="00E13986"/>
    <w:rsid w:val="00E1571D"/>
    <w:rsid w:val="00E20D4E"/>
    <w:rsid w:val="00E23FBB"/>
    <w:rsid w:val="00E25651"/>
    <w:rsid w:val="00E25DFE"/>
    <w:rsid w:val="00E302F6"/>
    <w:rsid w:val="00E333D0"/>
    <w:rsid w:val="00E33598"/>
    <w:rsid w:val="00E35A5B"/>
    <w:rsid w:val="00E436B8"/>
    <w:rsid w:val="00E43920"/>
    <w:rsid w:val="00E43B90"/>
    <w:rsid w:val="00E676AE"/>
    <w:rsid w:val="00E706D1"/>
    <w:rsid w:val="00E71441"/>
    <w:rsid w:val="00E73526"/>
    <w:rsid w:val="00E82FA5"/>
    <w:rsid w:val="00E9344B"/>
    <w:rsid w:val="00EA0429"/>
    <w:rsid w:val="00EA484E"/>
    <w:rsid w:val="00EB469C"/>
    <w:rsid w:val="00EB7237"/>
    <w:rsid w:val="00EC4C5E"/>
    <w:rsid w:val="00EC54B4"/>
    <w:rsid w:val="00EC6879"/>
    <w:rsid w:val="00ED14A0"/>
    <w:rsid w:val="00EF61E6"/>
    <w:rsid w:val="00F020E0"/>
    <w:rsid w:val="00F16D38"/>
    <w:rsid w:val="00F178C3"/>
    <w:rsid w:val="00F2037B"/>
    <w:rsid w:val="00F21154"/>
    <w:rsid w:val="00F258EA"/>
    <w:rsid w:val="00F27647"/>
    <w:rsid w:val="00F27985"/>
    <w:rsid w:val="00F30594"/>
    <w:rsid w:val="00F31089"/>
    <w:rsid w:val="00F35FED"/>
    <w:rsid w:val="00F44444"/>
    <w:rsid w:val="00F473D1"/>
    <w:rsid w:val="00F667E0"/>
    <w:rsid w:val="00F678E3"/>
    <w:rsid w:val="00F74B6C"/>
    <w:rsid w:val="00F808B8"/>
    <w:rsid w:val="00FA1064"/>
    <w:rsid w:val="00FD23FF"/>
    <w:rsid w:val="00FD3F09"/>
    <w:rsid w:val="00FD730F"/>
    <w:rsid w:val="00FE099D"/>
    <w:rsid w:val="00FE2E14"/>
    <w:rsid w:val="00FE57C3"/>
    <w:rsid w:val="00FF4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3DA0647"/>
  <w15:docId w15:val="{342DA98A-4519-45D9-AB24-BDC8BF01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37DB"/>
    <w:pPr>
      <w:spacing w:after="60"/>
      <w:ind w:firstLine="454"/>
      <w:jc w:val="both"/>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937DB"/>
    <w:rPr>
      <w:rFonts w:ascii="Times New Roman" w:hAnsi="Times New Roman" w:cs="Times New Roman" w:hint="default"/>
      <w:color w:val="0000FF"/>
      <w:u w:val="single"/>
    </w:rPr>
  </w:style>
  <w:style w:type="paragraph" w:styleId="Bezmezer">
    <w:name w:val="No Spacing"/>
    <w:uiPriority w:val="1"/>
    <w:qFormat/>
    <w:rsid w:val="005937DB"/>
    <w:pPr>
      <w:spacing w:after="0" w:line="240" w:lineRule="auto"/>
    </w:pPr>
    <w:rPr>
      <w:rFonts w:ascii="Calibri" w:eastAsia="Calibri" w:hAnsi="Calibri" w:cs="Times New Roman"/>
    </w:rPr>
  </w:style>
  <w:style w:type="paragraph" w:customStyle="1" w:styleId="Normln1">
    <w:name w:val="Normální1"/>
    <w:basedOn w:val="Normln"/>
    <w:rsid w:val="005937DB"/>
    <w:pPr>
      <w:suppressAutoHyphens/>
      <w:overflowPunct w:val="0"/>
      <w:autoSpaceDE w:val="0"/>
      <w:autoSpaceDN w:val="0"/>
      <w:adjustRightInd w:val="0"/>
      <w:spacing w:after="0" w:line="228" w:lineRule="auto"/>
      <w:ind w:firstLine="0"/>
      <w:jc w:val="left"/>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290E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EC5"/>
    <w:rPr>
      <w:rFonts w:ascii="Calibri" w:eastAsia="Calibri" w:hAnsi="Calibri" w:cs="Times New Roman"/>
    </w:rPr>
  </w:style>
  <w:style w:type="paragraph" w:styleId="Zpat">
    <w:name w:val="footer"/>
    <w:basedOn w:val="Normln"/>
    <w:link w:val="ZpatChar"/>
    <w:uiPriority w:val="99"/>
    <w:unhideWhenUsed/>
    <w:rsid w:val="00290EC5"/>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EC5"/>
    <w:rPr>
      <w:rFonts w:ascii="Calibri" w:eastAsia="Calibri" w:hAnsi="Calibri" w:cs="Times New Roman"/>
    </w:rPr>
  </w:style>
  <w:style w:type="paragraph" w:styleId="Odstavecseseznamem">
    <w:name w:val="List Paragraph"/>
    <w:aliases w:val="A-Odrážky1,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AC44E7"/>
    <w:pPr>
      <w:ind w:left="720"/>
      <w:contextualSpacing/>
    </w:pPr>
  </w:style>
  <w:style w:type="character" w:styleId="Siln">
    <w:name w:val="Strong"/>
    <w:basedOn w:val="Standardnpsmoodstavce"/>
    <w:uiPriority w:val="22"/>
    <w:qFormat/>
    <w:rsid w:val="002D3592"/>
    <w:rPr>
      <w:b/>
      <w:bCs/>
    </w:rPr>
  </w:style>
  <w:style w:type="paragraph" w:styleId="Textbubliny">
    <w:name w:val="Balloon Text"/>
    <w:basedOn w:val="Normln"/>
    <w:link w:val="TextbublinyChar"/>
    <w:uiPriority w:val="99"/>
    <w:semiHidden/>
    <w:unhideWhenUsed/>
    <w:rsid w:val="004524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445"/>
    <w:rPr>
      <w:rFonts w:ascii="Tahoma" w:eastAsia="Calibri" w:hAnsi="Tahoma" w:cs="Tahoma"/>
      <w:sz w:val="16"/>
      <w:szCs w:val="16"/>
    </w:rPr>
  </w:style>
  <w:style w:type="paragraph" w:customStyle="1" w:styleId="Default">
    <w:name w:val="Default"/>
    <w:rsid w:val="007564A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0041CD"/>
    <w:rPr>
      <w:b/>
      <w:bCs/>
    </w:rPr>
  </w:style>
  <w:style w:type="character" w:customStyle="1" w:styleId="okbasic21">
    <w:name w:val="okbasic21"/>
    <w:basedOn w:val="Standardnpsmoodstavce"/>
    <w:rsid w:val="00683474"/>
    <w:rPr>
      <w:rFonts w:ascii="Arial CE" w:hAnsi="Arial CE" w:cs="Arial CE" w:hint="default"/>
      <w:color w:val="000000"/>
      <w:sz w:val="24"/>
      <w:szCs w:val="24"/>
    </w:rPr>
  </w:style>
  <w:style w:type="paragraph" w:customStyle="1" w:styleId="Smlouva-slo">
    <w:name w:val="Smlouva-číslo"/>
    <w:basedOn w:val="Normln"/>
    <w:rsid w:val="00D66061"/>
    <w:pPr>
      <w:widowControl w:val="0"/>
      <w:spacing w:before="120" w:after="0" w:line="240" w:lineRule="atLeast"/>
      <w:ind w:firstLine="0"/>
    </w:pPr>
    <w:rPr>
      <w:rFonts w:ascii="Times New Roman" w:eastAsia="Times New Roman" w:hAnsi="Times New Roman"/>
      <w:snapToGrid w:val="0"/>
      <w:sz w:val="24"/>
      <w:szCs w:val="20"/>
      <w:lang w:eastAsia="cs-CZ"/>
    </w:rPr>
  </w:style>
  <w:style w:type="paragraph" w:styleId="Zkladntext3">
    <w:name w:val="Body Text 3"/>
    <w:basedOn w:val="Normln"/>
    <w:link w:val="Zkladntext3Char"/>
    <w:uiPriority w:val="99"/>
    <w:semiHidden/>
    <w:unhideWhenUsed/>
    <w:rsid w:val="00D66061"/>
    <w:pPr>
      <w:spacing w:after="120"/>
      <w:ind w:firstLine="0"/>
      <w:jc w:val="left"/>
    </w:pPr>
    <w:rPr>
      <w:sz w:val="16"/>
      <w:szCs w:val="16"/>
    </w:rPr>
  </w:style>
  <w:style w:type="character" w:customStyle="1" w:styleId="Zkladntext3Char">
    <w:name w:val="Základní text 3 Char"/>
    <w:basedOn w:val="Standardnpsmoodstavce"/>
    <w:link w:val="Zkladntext3"/>
    <w:uiPriority w:val="99"/>
    <w:semiHidden/>
    <w:rsid w:val="00D66061"/>
    <w:rPr>
      <w:rFonts w:ascii="Calibri" w:eastAsia="Calibri" w:hAnsi="Calibri" w:cs="Times New Roman"/>
      <w:sz w:val="16"/>
      <w:szCs w:val="16"/>
    </w:rPr>
  </w:style>
  <w:style w:type="paragraph" w:styleId="Textvbloku">
    <w:name w:val="Block Text"/>
    <w:basedOn w:val="Normln"/>
    <w:unhideWhenUsed/>
    <w:rsid w:val="003218F0"/>
    <w:pPr>
      <w:widowControl w:val="0"/>
      <w:shd w:val="clear" w:color="auto" w:fill="FFFFFF"/>
      <w:autoSpaceDE w:val="0"/>
      <w:autoSpaceDN w:val="0"/>
      <w:adjustRightInd w:val="0"/>
      <w:spacing w:after="0" w:line="240" w:lineRule="auto"/>
      <w:ind w:left="22" w:right="60" w:firstLine="0"/>
      <w:jc w:val="center"/>
    </w:pPr>
    <w:rPr>
      <w:rFonts w:ascii="Times New Roman" w:eastAsia="Times New Roman" w:hAnsi="Times New Roman"/>
      <w:b/>
      <w:bCs/>
      <w:color w:val="000000"/>
      <w:spacing w:val="-9"/>
      <w:sz w:val="24"/>
      <w:szCs w:val="24"/>
      <w:lang w:eastAsia="cs-CZ"/>
    </w:rPr>
  </w:style>
  <w:style w:type="paragraph" w:customStyle="1" w:styleId="slodstavec">
    <w:name w:val="Čísl.odstavec"/>
    <w:basedOn w:val="Normln"/>
    <w:rsid w:val="00855AFD"/>
    <w:pPr>
      <w:spacing w:before="120" w:after="0" w:line="240" w:lineRule="auto"/>
      <w:ind w:left="273" w:hanging="273"/>
    </w:pPr>
    <w:rPr>
      <w:rFonts w:ascii="Times New Roman" w:eastAsia="Times New Roman" w:hAnsi="Times New Roman"/>
      <w:sz w:val="20"/>
      <w:szCs w:val="20"/>
      <w:lang w:eastAsia="cs-CZ"/>
    </w:rPr>
  </w:style>
  <w:style w:type="character" w:customStyle="1" w:styleId="OdstavecseseznamemChar">
    <w:name w:val="Odstavec se seznamem Char"/>
    <w:aliases w:val="A-Odrážky1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31411B"/>
    <w:rPr>
      <w:rFonts w:ascii="Calibri" w:eastAsia="Calibri" w:hAnsi="Calibri" w:cs="Times New Roman"/>
    </w:rPr>
  </w:style>
  <w:style w:type="character" w:styleId="Nevyeenzmnka">
    <w:name w:val="Unresolved Mention"/>
    <w:basedOn w:val="Standardnpsmoodstavce"/>
    <w:uiPriority w:val="99"/>
    <w:semiHidden/>
    <w:unhideWhenUsed/>
    <w:rsid w:val="00BE5EBE"/>
    <w:rPr>
      <w:color w:val="605E5C"/>
      <w:shd w:val="clear" w:color="auto" w:fill="E1DFDD"/>
    </w:rPr>
  </w:style>
  <w:style w:type="paragraph" w:customStyle="1" w:styleId="kancel">
    <w:name w:val="kancelář"/>
    <w:basedOn w:val="Normln"/>
    <w:rsid w:val="00684044"/>
    <w:pPr>
      <w:spacing w:after="0" w:line="240" w:lineRule="auto"/>
      <w:ind w:left="227" w:hanging="227"/>
    </w:pPr>
    <w:rPr>
      <w:rFonts w:ascii="Times New Roman" w:eastAsia="Times New Roman" w:hAnsi="Times New Roman"/>
      <w:sz w:val="24"/>
      <w:szCs w:val="20"/>
      <w:lang w:eastAsia="cs-CZ"/>
    </w:rPr>
  </w:style>
  <w:style w:type="paragraph" w:styleId="Normlnweb">
    <w:name w:val="Normal (Web)"/>
    <w:basedOn w:val="Normln"/>
    <w:semiHidden/>
    <w:unhideWhenUsed/>
    <w:rsid w:val="00E333D0"/>
    <w:pPr>
      <w:spacing w:before="100" w:after="100" w:line="240" w:lineRule="auto"/>
      <w:ind w:firstLine="0"/>
      <w:jc w:val="left"/>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585">
      <w:bodyDiv w:val="1"/>
      <w:marLeft w:val="0"/>
      <w:marRight w:val="0"/>
      <w:marTop w:val="0"/>
      <w:marBottom w:val="0"/>
      <w:divBdr>
        <w:top w:val="none" w:sz="0" w:space="0" w:color="auto"/>
        <w:left w:val="none" w:sz="0" w:space="0" w:color="auto"/>
        <w:bottom w:val="none" w:sz="0" w:space="0" w:color="auto"/>
        <w:right w:val="none" w:sz="0" w:space="0" w:color="auto"/>
      </w:divBdr>
    </w:div>
    <w:div w:id="601299403">
      <w:bodyDiv w:val="1"/>
      <w:marLeft w:val="0"/>
      <w:marRight w:val="0"/>
      <w:marTop w:val="0"/>
      <w:marBottom w:val="0"/>
      <w:divBdr>
        <w:top w:val="none" w:sz="0" w:space="0" w:color="auto"/>
        <w:left w:val="none" w:sz="0" w:space="0" w:color="auto"/>
        <w:bottom w:val="none" w:sz="0" w:space="0" w:color="auto"/>
        <w:right w:val="none" w:sz="0" w:space="0" w:color="auto"/>
      </w:divBdr>
    </w:div>
    <w:div w:id="1042636637">
      <w:bodyDiv w:val="1"/>
      <w:marLeft w:val="0"/>
      <w:marRight w:val="0"/>
      <w:marTop w:val="0"/>
      <w:marBottom w:val="0"/>
      <w:divBdr>
        <w:top w:val="none" w:sz="0" w:space="0" w:color="auto"/>
        <w:left w:val="none" w:sz="0" w:space="0" w:color="auto"/>
        <w:bottom w:val="none" w:sz="0" w:space="0" w:color="auto"/>
        <w:right w:val="none" w:sz="0" w:space="0" w:color="auto"/>
      </w:divBdr>
    </w:div>
    <w:div w:id="1057127336">
      <w:bodyDiv w:val="1"/>
      <w:marLeft w:val="0"/>
      <w:marRight w:val="0"/>
      <w:marTop w:val="0"/>
      <w:marBottom w:val="0"/>
      <w:divBdr>
        <w:top w:val="none" w:sz="0" w:space="0" w:color="auto"/>
        <w:left w:val="none" w:sz="0" w:space="0" w:color="auto"/>
        <w:bottom w:val="none" w:sz="0" w:space="0" w:color="auto"/>
        <w:right w:val="none" w:sz="0" w:space="0" w:color="auto"/>
      </w:divBdr>
    </w:div>
    <w:div w:id="1550726313">
      <w:bodyDiv w:val="1"/>
      <w:marLeft w:val="0"/>
      <w:marRight w:val="0"/>
      <w:marTop w:val="0"/>
      <w:marBottom w:val="0"/>
      <w:divBdr>
        <w:top w:val="none" w:sz="0" w:space="0" w:color="auto"/>
        <w:left w:val="none" w:sz="0" w:space="0" w:color="auto"/>
        <w:bottom w:val="none" w:sz="0" w:space="0" w:color="auto"/>
        <w:right w:val="none" w:sz="0" w:space="0" w:color="auto"/>
      </w:divBdr>
    </w:div>
    <w:div w:id="20058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jem.faktur.pm@uradpra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E3E8C-60F0-4EF3-82AE-7971D6E7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2686</Words>
  <Characters>15852</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 Jaroslav Mgr. (UPC-PTA)</dc:creator>
  <cp:lastModifiedBy>Jánošíková Daša Mgr. (UPP-KRP)</cp:lastModifiedBy>
  <cp:revision>2</cp:revision>
  <cp:lastPrinted>2022-12-08T09:33:00Z</cp:lastPrinted>
  <dcterms:created xsi:type="dcterms:W3CDTF">2023-01-12T08:44:00Z</dcterms:created>
  <dcterms:modified xsi:type="dcterms:W3CDTF">2023-01-12T08:44:00Z</dcterms:modified>
</cp:coreProperties>
</file>