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45" w:rsidRDefault="002D69F9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6092825</wp:posOffset>
            </wp:positionH>
            <wp:positionV relativeFrom="margin">
              <wp:posOffset>0</wp:posOffset>
            </wp:positionV>
            <wp:extent cx="1347470" cy="582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474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645" w:rsidRDefault="00301645">
      <w:pPr>
        <w:spacing w:after="556" w:line="1" w:lineRule="exact"/>
      </w:pPr>
    </w:p>
    <w:p w:rsidR="00301645" w:rsidRDefault="00301645">
      <w:pPr>
        <w:spacing w:line="1" w:lineRule="exact"/>
        <w:sectPr w:rsidR="00301645">
          <w:footerReference w:type="default" r:id="rId8"/>
          <w:pgSz w:w="12240" w:h="16834"/>
          <w:pgMar w:top="1390" w:right="523" w:bottom="1247" w:left="1512" w:header="962" w:footer="3" w:gutter="0"/>
          <w:pgNumType w:start="1"/>
          <w:cols w:space="720"/>
          <w:noEndnote/>
          <w:docGrid w:linePitch="360"/>
        </w:sectPr>
      </w:pPr>
    </w:p>
    <w:p w:rsidR="00301645" w:rsidRDefault="00301645">
      <w:pPr>
        <w:spacing w:before="19" w:after="19" w:line="240" w:lineRule="exact"/>
        <w:rPr>
          <w:sz w:val="19"/>
          <w:szCs w:val="19"/>
        </w:rPr>
      </w:pPr>
    </w:p>
    <w:p w:rsidR="00301645" w:rsidRDefault="00301645">
      <w:pPr>
        <w:spacing w:line="1" w:lineRule="exact"/>
        <w:sectPr w:rsidR="00301645">
          <w:type w:val="continuous"/>
          <w:pgSz w:w="12240" w:h="16834"/>
          <w:pgMar w:top="1275" w:right="0" w:bottom="1776" w:left="0" w:header="0" w:footer="3" w:gutter="0"/>
          <w:cols w:space="720"/>
          <w:noEndnote/>
          <w:docGrid w:linePitch="360"/>
        </w:sectPr>
      </w:pPr>
    </w:p>
    <w:p w:rsidR="00301645" w:rsidRDefault="002D69F9">
      <w:pPr>
        <w:pStyle w:val="Style7"/>
        <w:shd w:val="clear" w:color="auto" w:fill="auto"/>
        <w:spacing w:after="0" w:line="252" w:lineRule="auto"/>
        <w:ind w:left="5080"/>
        <w:rPr>
          <w:sz w:val="19"/>
          <w:szCs w:val="19"/>
        </w:rPr>
      </w:pPr>
      <w:r>
        <w:rPr>
          <w:i/>
          <w:iCs/>
          <w:sz w:val="19"/>
          <w:szCs w:val="19"/>
        </w:rPr>
        <w:lastRenderedPageBreak/>
        <w:t>Povodí Ohře, státní podnik</w:t>
      </w:r>
    </w:p>
    <w:p w:rsidR="00301645" w:rsidRDefault="002D69F9">
      <w:pPr>
        <w:pStyle w:val="Style7"/>
        <w:shd w:val="clear" w:color="auto" w:fill="auto"/>
        <w:spacing w:after="0" w:line="252" w:lineRule="auto"/>
        <w:ind w:left="64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127000</wp:posOffset>
                </wp:positionV>
                <wp:extent cx="2636520" cy="5118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645" w:rsidRDefault="002D69F9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Konfirmace / Confirmation</w:t>
                            </w:r>
                          </w:p>
                          <w:p w:rsidR="00301645" w:rsidRDefault="002D69F9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Termínový Vklad Interest Rate Term Deposit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7.700000000000003pt;margin-top:10.pt;width:207.59999999999999pt;height:40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Konfirmace / Confirmation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Termínový Vklad Interest Rate Term Deposit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19"/>
          <w:szCs w:val="19"/>
        </w:rPr>
        <w:t>Bezručova 4219 43003 Chomutov</w:t>
      </w:r>
    </w:p>
    <w:p w:rsidR="00301645" w:rsidRDefault="002D69F9">
      <w:pPr>
        <w:pStyle w:val="Style7"/>
        <w:shd w:val="clear" w:color="auto" w:fill="auto"/>
        <w:spacing w:after="480" w:line="252" w:lineRule="auto"/>
        <w:ind w:left="640"/>
        <w:rPr>
          <w:sz w:val="19"/>
          <w:szCs w:val="19"/>
        </w:rPr>
      </w:pPr>
      <w:r>
        <w:rPr>
          <w:i/>
          <w:iCs/>
          <w:sz w:val="19"/>
          <w:szCs w:val="19"/>
        </w:rPr>
        <w:t>ČESKÁ REPUBLIKA</w:t>
      </w:r>
    </w:p>
    <w:p w:rsidR="00301645" w:rsidRDefault="002D69F9">
      <w:pPr>
        <w:pStyle w:val="Style10"/>
        <w:shd w:val="clear" w:color="auto" w:fill="auto"/>
        <w:ind w:left="106"/>
        <w:rPr>
          <w:sz w:val="19"/>
          <w:szCs w:val="19"/>
        </w:rPr>
      </w:pPr>
      <w:r>
        <w:t xml:space="preserve">Číslo Konfirmace / Confirmation No: </w:t>
      </w:r>
      <w:r>
        <w:rPr>
          <w:b/>
          <w:bCs/>
          <w:sz w:val="19"/>
          <w:szCs w:val="19"/>
        </w:rPr>
        <w:t xml:space="preserve">6760032 </w:t>
      </w:r>
      <w:r>
        <w:t xml:space="preserve">Datum Konfirmace / Confirmation Date: </w:t>
      </w:r>
      <w:proofErr w:type="gramStart"/>
      <w:r>
        <w:rPr>
          <w:b/>
          <w:bCs/>
          <w:sz w:val="19"/>
          <w:szCs w:val="19"/>
        </w:rPr>
        <w:t>11.01.2023</w:t>
      </w:r>
      <w:proofErr w:type="gramEnd"/>
    </w:p>
    <w:p w:rsidR="00301645" w:rsidRDefault="002D69F9">
      <w:pPr>
        <w:pStyle w:val="Style10"/>
        <w:shd w:val="clear" w:color="auto" w:fill="auto"/>
        <w:spacing w:line="240" w:lineRule="auto"/>
        <w:ind w:left="106"/>
      </w:pPr>
      <w:r>
        <w:t xml:space="preserve">UTI: </w:t>
      </w:r>
      <w:r>
        <w:rPr>
          <w:b/>
          <w:bCs/>
        </w:rPr>
        <w:t>31570010000000004460RBCZCRA202301116760032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2904"/>
        <w:gridCol w:w="3341"/>
      </w:tblGrid>
      <w:tr w:rsidR="0030164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 / From: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SWIFT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 a.</w:t>
            </w:r>
            <w:proofErr w:type="gramStart"/>
            <w:r>
              <w:rPr>
                <w:sz w:val="17"/>
                <w:szCs w:val="17"/>
              </w:rPr>
              <w:t>s.(„</w:t>
            </w:r>
            <w:r>
              <w:rPr>
                <w:b/>
                <w:bCs/>
                <w:sz w:val="19"/>
                <w:szCs w:val="19"/>
              </w:rPr>
              <w:t>Banka</w:t>
            </w:r>
            <w:proofErr w:type="gramEnd"/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RZBCCZPP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645" w:rsidRDefault="0030164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 / To: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Telefon / </w:t>
            </w:r>
            <w:r>
              <w:rPr>
                <w:b/>
                <w:bCs/>
                <w:sz w:val="19"/>
                <w:szCs w:val="19"/>
              </w:rPr>
              <w:t>Phone No: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1645" w:rsidRDefault="002D69F9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Povodí Ohře, státní podnik („</w:t>
            </w:r>
            <w:r>
              <w:rPr>
                <w:b/>
                <w:bCs/>
                <w:sz w:val="19"/>
                <w:szCs w:val="19"/>
              </w:rPr>
              <w:t>Klient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1645" w:rsidRDefault="00EB490C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+420474636111</w:t>
            </w:r>
          </w:p>
          <w:p w:rsidR="00301645" w:rsidRDefault="0030164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9" w:history="1">
              <w:r>
                <w:rPr>
                  <w:sz w:val="17"/>
                  <w:szCs w:val="17"/>
                </w:rPr>
                <w:t>poh@poh.cz</w:t>
              </w:r>
            </w:hyperlink>
          </w:p>
        </w:tc>
      </w:tr>
    </w:tbl>
    <w:p w:rsidR="00301645" w:rsidRDefault="00301645">
      <w:pPr>
        <w:spacing w:after="259" w:line="1" w:lineRule="exact"/>
      </w:pPr>
    </w:p>
    <w:p w:rsidR="00301645" w:rsidRDefault="002D69F9">
      <w:pPr>
        <w:pStyle w:val="Style7"/>
        <w:shd w:val="clear" w:color="auto" w:fill="auto"/>
        <w:spacing w:after="0"/>
        <w:jc w:val="both"/>
      </w:pPr>
      <w:r>
        <w:t>Vážený Kliente,</w:t>
      </w:r>
    </w:p>
    <w:p w:rsidR="00301645" w:rsidRDefault="002D69F9">
      <w:pPr>
        <w:pStyle w:val="Style7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 č ínající velkým písmenem zde užité a nedef</w:t>
      </w:r>
      <w:r>
        <w:t>inované mají význam uvedený v Rámcové smlouvě.</w:t>
      </w:r>
    </w:p>
    <w:p w:rsidR="00301645" w:rsidRDefault="002D69F9">
      <w:pPr>
        <w:pStyle w:val="Style7"/>
        <w:shd w:val="clear" w:color="auto" w:fill="auto"/>
        <w:spacing w:after="0" w:line="266" w:lineRule="auto"/>
        <w:jc w:val="both"/>
      </w:pPr>
      <w:r>
        <w:t>Dear Client,</w:t>
      </w:r>
    </w:p>
    <w:p w:rsidR="00301645" w:rsidRDefault="002D69F9">
      <w:pPr>
        <w:pStyle w:val="Style7"/>
        <w:shd w:val="clear" w:color="auto" w:fill="auto"/>
        <w:spacing w:after="260" w:line="266" w:lineRule="auto"/>
        <w:jc w:val="both"/>
      </w:pPr>
      <w:r>
        <w:t>The purpose of this document is to confirm terms of an Interest Rate Term Deposit Transaction executed with Raiffeisenbank a.s. on the date set forward. The document is a Confirmation as stipulate</w:t>
      </w:r>
      <w:r>
        <w:t>d 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2198"/>
        <w:gridCol w:w="2198"/>
        <w:gridCol w:w="2208"/>
      </w:tblGrid>
      <w:tr w:rsidR="0030164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Transakce / Transaction Type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Datum </w:t>
            </w:r>
            <w:r>
              <w:rPr>
                <w:b/>
                <w:bCs/>
                <w:sz w:val="19"/>
                <w:szCs w:val="19"/>
              </w:rPr>
              <w:t>Obchodu / Deal Date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Účinnosti / Start Date</w:t>
            </w:r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TERMÍNOVÝ VKLAD / INTEREST RATE TERM DEPOSIT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11.01.2023</w:t>
            </w:r>
            <w:proofErr w:type="gram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11.01.2023</w:t>
            </w:r>
            <w:proofErr w:type="gramEnd"/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Ukončení / Maturity Date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Jistina Vkladu / Deposit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 Vkladu / Deposit Currency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Sazba / Interest Rate</w:t>
            </w:r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25.01.2023</w:t>
            </w:r>
            <w:proofErr w:type="gram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180 578 000,00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Báze / Day</w:t>
            </w:r>
          </w:p>
          <w:p w:rsidR="00301645" w:rsidRDefault="002D69F9">
            <w:pPr>
              <w:pStyle w:val="Style14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Count Convention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Úrokový Výnos / Interest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Sražená Daň / Withheld Tax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Sazba Srážkové Daně / Withholding Tax Rate</w:t>
            </w:r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ACT/365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645" w:rsidRDefault="0030164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0,00 %</w:t>
            </w:r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Čistý Úrokový Výnos / Net Interest Amount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Částka k </w:t>
            </w:r>
            <w:r>
              <w:rPr>
                <w:b/>
                <w:bCs/>
                <w:sz w:val="19"/>
                <w:szCs w:val="19"/>
              </w:rPr>
              <w:t>Výplatě / Total Repayment Amount</w:t>
            </w:r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1645" w:rsidRDefault="0030164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645" w:rsidRDefault="0030164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301645" w:rsidRDefault="00301645">
      <w:pPr>
        <w:spacing w:after="259" w:line="1" w:lineRule="exact"/>
      </w:pPr>
    </w:p>
    <w:p w:rsidR="00301645" w:rsidRDefault="002D69F9">
      <w:pPr>
        <w:pStyle w:val="Style7"/>
        <w:shd w:val="clear" w:color="auto" w:fill="auto"/>
        <w:jc w:val="both"/>
      </w:pPr>
      <w:r>
        <w:t xml:space="preserve">Tam, kde to daňové předpisy vyžadují, Banka srazí a odvede daň z příjmu (Sražená daň). Klientovi bude na účet připsán Úrokový výnos upravený o Sraženou daň (Čistý Úrokový Výnos). Výše Sražené </w:t>
      </w:r>
      <w:r>
        <w:t>daně a daňové povinnosti Banky a Klienta byly stanoveny k datu vystavení této Konfirmace.</w:t>
      </w:r>
    </w:p>
    <w:p w:rsidR="00301645" w:rsidRDefault="002D69F9">
      <w:pPr>
        <w:pStyle w:val="Style7"/>
        <w:shd w:val="clear" w:color="auto" w:fill="auto"/>
        <w:spacing w:after="260"/>
        <w:jc w:val="both"/>
      </w:pPr>
      <w:r>
        <w:t>Where applicable the Bank is liable to withhold income tax (Withheld tax). Client is to receive Interest Amount adjusted for any Withheld Tax (Net Interest Amount). T</w:t>
      </w:r>
      <w:r>
        <w:t>he amount of 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4406"/>
      </w:tblGrid>
      <w:tr w:rsidR="0030164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28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Smluvní vztah Banky s Klientem / Contract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Rámcová smlouva uzavřená dne / Treasury Master Agreement signed on </w:t>
            </w:r>
            <w:proofErr w:type="gramStart"/>
            <w:r>
              <w:rPr>
                <w:sz w:val="17"/>
                <w:szCs w:val="17"/>
              </w:rPr>
              <w:t>28.01.2019</w:t>
            </w:r>
            <w:proofErr w:type="gramEnd"/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Účet Klienta / Client‘s Account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bookmarkStart w:id="0" w:name="_GoBack"/>
            <w:bookmarkEnd w:id="0"/>
            <w:r>
              <w:rPr>
                <w:sz w:val="17"/>
                <w:szCs w:val="17"/>
              </w:rPr>
              <w:t>/5500 CZK</w:t>
            </w:r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Kalkulační Agent / Calculation Agent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</w:t>
            </w:r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Poznámka / Comments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645" w:rsidRDefault="00301645">
            <w:pPr>
              <w:rPr>
                <w:sz w:val="10"/>
                <w:szCs w:val="10"/>
              </w:rPr>
            </w:pPr>
          </w:p>
        </w:tc>
      </w:tr>
      <w:tr w:rsidR="0030164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301645" w:rsidRDefault="002D69F9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Obchodník / Dealer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645" w:rsidRDefault="0030164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2D69F9" w:rsidRDefault="002D69F9"/>
    <w:sectPr w:rsidR="002D69F9">
      <w:type w:val="continuous"/>
      <w:pgSz w:w="12240" w:h="16834"/>
      <w:pgMar w:top="1275" w:right="1579" w:bottom="1776" w:left="1848" w:header="8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F9" w:rsidRDefault="002D69F9">
      <w:r>
        <w:separator/>
      </w:r>
    </w:p>
  </w:endnote>
  <w:endnote w:type="continuationSeparator" w:id="0">
    <w:p w:rsidR="002D69F9" w:rsidRDefault="002D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45" w:rsidRDefault="002D69F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9907905</wp:posOffset>
              </wp:positionV>
              <wp:extent cx="5992495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249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1645" w:rsidRDefault="002D69F9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490C" w:rsidRPr="00EB490C">
                            <w:rPr>
                              <w:rFonts w:ascii="Arial" w:eastAsia="Arial" w:hAnsi="Arial" w:cs="Arial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/2</w:t>
                          </w:r>
                        </w:p>
                        <w:p w:rsidR="00301645" w:rsidRDefault="002D69F9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Raiffeisenbank a.s., Hvězdova 1716/2b,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6pt;margin-top:780.15pt;width:471.85pt;height:19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" filled="f" stroked="f">
              <v:textbox style="mso-fit-shape-to-text:t" inset="0,0,0,0">
                <w:txbxContent>
                  <w:p w:rsidR="00301645" w:rsidRDefault="002D69F9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B490C" w:rsidRPr="00EB490C">
                      <w:rPr>
                        <w:rFonts w:ascii="Arial" w:eastAsia="Arial" w:hAnsi="Arial" w:cs="Arial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/2</w:t>
                    </w:r>
                  </w:p>
                  <w:p w:rsidR="00301645" w:rsidRDefault="002D69F9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Raiffeisenbank a.s., Hvězdova 1716/2b,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F9" w:rsidRDefault="002D69F9"/>
  </w:footnote>
  <w:footnote w:type="continuationSeparator" w:id="0">
    <w:p w:rsidR="002D69F9" w:rsidRDefault="002D69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01645"/>
    <w:rsid w:val="002D69F9"/>
    <w:rsid w:val="00301645"/>
    <w:rsid w:val="00EB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h@po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2303</Characters>
  <Application>Microsoft Office Word</Application>
  <DocSecurity>0</DocSecurity>
  <Lines>19</Lines>
  <Paragraphs>5</Paragraphs>
  <ScaleCrop>false</ScaleCrop>
  <Company>Povodí Ohře, státní podnik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Lachmanova Irena</cp:lastModifiedBy>
  <cp:revision>2</cp:revision>
  <dcterms:created xsi:type="dcterms:W3CDTF">2023-01-11T15:26:00Z</dcterms:created>
  <dcterms:modified xsi:type="dcterms:W3CDTF">2023-01-11T15:27:00Z</dcterms:modified>
</cp:coreProperties>
</file>