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673" w:right="682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2409" w:right="2419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2"/>
        <w:ind w:left="0" w:right="9" w:firstLine="0"/>
        <w:jc w:val="center"/>
        <w:rPr>
          <w:sz w:val="32"/>
        </w:rPr>
      </w:pPr>
      <w:r>
        <w:rPr>
          <w:color w:val="808080"/>
          <w:w w:val="99"/>
          <w:sz w:val="32"/>
        </w:rPr>
        <w:t>z</w:t>
      </w:r>
    </w:p>
    <w:p>
      <w:pPr>
        <w:spacing w:before="0"/>
        <w:ind w:left="673" w:right="689" w:firstLine="0"/>
        <w:jc w:val="center"/>
        <w:rPr>
          <w:sz w:val="32"/>
        </w:rPr>
      </w:pPr>
      <w:r>
        <w:rPr>
          <w:color w:val="808080"/>
          <w:sz w:val="32"/>
        </w:rPr>
        <w:t>Programu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„Životní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prostředí,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ekosystémy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a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změna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klimatu“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podporovaného z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Norských fondů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2014-2021</w:t>
      </w:r>
    </w:p>
    <w:p>
      <w:pPr>
        <w:pStyle w:val="BodyText"/>
        <w:spacing w:before="13"/>
        <w:ind w:left="0"/>
        <w:rPr>
          <w:sz w:val="31"/>
        </w:rPr>
      </w:pPr>
    </w:p>
    <w:p>
      <w:pPr>
        <w:spacing w:before="0"/>
        <w:ind w:left="2409" w:right="2416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č.: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3213200007</w:t>
      </w:r>
    </w:p>
    <w:p>
      <w:pPr>
        <w:pStyle w:val="BodyText"/>
        <w:spacing w:before="13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Státní</w:t>
      </w:r>
      <w:r>
        <w:rPr>
          <w:spacing w:val="-3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spacing w:before="1"/>
        <w:ind w:right="3216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8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n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</w:t>
      </w:r>
      <w:r>
        <w:rPr>
          <w:spacing w:val="2"/>
          <w:w w:val="95"/>
        </w:rPr>
        <w:t> </w:t>
      </w:r>
      <w:r>
        <w:rPr>
          <w:w w:val="95"/>
        </w:rPr>
        <w:t>,</w:t>
      </w:r>
      <w:r>
        <w:rPr>
          <w:spacing w:val="14"/>
          <w:w w:val="95"/>
        </w:rPr>
        <w:t> </w:t>
      </w:r>
      <w:r>
        <w:rPr>
          <w:w w:val="95"/>
        </w:rPr>
        <w:t>ředitelem</w:t>
      </w:r>
      <w:r>
        <w:rPr>
          <w:spacing w:val="-49"/>
          <w:w w:val="95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  <w:spacing w:before="1"/>
      </w:pPr>
      <w:r>
        <w:rPr/>
        <w:t>AIVOTEC</w:t>
      </w:r>
      <w:r>
        <w:rPr>
          <w:spacing w:val="-4"/>
        </w:rPr>
        <w:t> </w:t>
      </w:r>
      <w:r>
        <w:rPr/>
        <w:t>s.r.o.</w:t>
      </w:r>
    </w:p>
    <w:p>
      <w:pPr>
        <w:pStyle w:val="BodyText"/>
        <w:ind w:right="1412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4"/>
        </w:rPr>
        <w:t> </w:t>
      </w:r>
      <w:r>
        <w:rPr/>
        <w:t>zapsaná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obchodním</w:t>
      </w:r>
      <w:r>
        <w:rPr>
          <w:spacing w:val="-2"/>
        </w:rPr>
        <w:t> </w:t>
      </w:r>
      <w:r>
        <w:rPr/>
        <w:t>rejstříku</w:t>
      </w:r>
      <w:r>
        <w:rPr>
          <w:spacing w:val="-3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Krajským</w:t>
      </w:r>
      <w:r>
        <w:rPr>
          <w:spacing w:val="-3"/>
        </w:rPr>
        <w:t> </w:t>
      </w:r>
      <w:r>
        <w:rPr/>
        <w:t>soudem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Brně,</w:t>
      </w:r>
      <w:r>
        <w:rPr>
          <w:spacing w:val="-51"/>
        </w:rPr>
        <w:t> </w:t>
      </w:r>
      <w:r>
        <w:rPr/>
        <w:t>oddíl</w:t>
      </w:r>
      <w:r>
        <w:rPr>
          <w:spacing w:val="-1"/>
        </w:rPr>
        <w:t> </w:t>
      </w:r>
      <w:r>
        <w:rPr/>
        <w:t>C,</w:t>
      </w:r>
      <w:r>
        <w:rPr>
          <w:spacing w:val="-1"/>
        </w:rPr>
        <w:t> </w:t>
      </w:r>
      <w:r>
        <w:rPr/>
        <w:t>vložka</w:t>
      </w:r>
      <w:r>
        <w:rPr>
          <w:spacing w:val="-1"/>
        </w:rPr>
        <w:t> </w:t>
      </w:r>
      <w:r>
        <w:rPr/>
        <w:t>82482</w:t>
      </w:r>
    </w:p>
    <w:p>
      <w:pPr>
        <w:pStyle w:val="BodyText"/>
        <w:tabs>
          <w:tab w:pos="2970" w:val="left" w:leader="none"/>
        </w:tabs>
        <w:spacing w:line="265" w:lineRule="exact" w:before="1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Na</w:t>
      </w:r>
      <w:r>
        <w:rPr>
          <w:spacing w:val="-3"/>
        </w:rPr>
        <w:t> </w:t>
      </w:r>
      <w:r>
        <w:rPr/>
        <w:t>Sádkách</w:t>
      </w:r>
      <w:r>
        <w:rPr>
          <w:spacing w:val="-3"/>
        </w:rPr>
        <w:t> </w:t>
      </w:r>
      <w:r>
        <w:rPr/>
        <w:t>2798/9,</w:t>
      </w:r>
      <w:r>
        <w:rPr>
          <w:spacing w:val="-4"/>
        </w:rPr>
        <w:t> </w:t>
      </w:r>
      <w:r>
        <w:rPr/>
        <w:t>767 01</w:t>
      </w:r>
      <w:r>
        <w:rPr>
          <w:spacing w:val="-3"/>
        </w:rPr>
        <w:t> </w:t>
      </w:r>
      <w:r>
        <w:rPr/>
        <w:t>Kroměříž</w:t>
      </w:r>
    </w:p>
    <w:p>
      <w:pPr>
        <w:pStyle w:val="BodyText"/>
        <w:tabs>
          <w:tab w:pos="2960" w:val="left" w:leader="none"/>
        </w:tabs>
        <w:spacing w:line="265" w:lineRule="exact"/>
      </w:pPr>
      <w:r>
        <w:rPr/>
        <w:t>IČO:</w:t>
      </w:r>
      <w:r>
        <w:rPr>
          <w:rFonts w:ascii="Times New Roman" w:hAnsi="Times New Roman"/>
        </w:rPr>
        <w:tab/>
      </w:r>
      <w:r>
        <w:rPr/>
        <w:t>24172138</w:t>
      </w:r>
    </w:p>
    <w:p>
      <w:pPr>
        <w:pStyle w:val="BodyText"/>
        <w:tabs>
          <w:tab w:pos="2968" w:val="left" w:leader="none"/>
        </w:tabs>
      </w:pPr>
      <w:r>
        <w:rPr/>
        <w:t>zastoupená:</w:t>
        <w:tab/>
        <w:t>Tomášem</w:t>
      </w:r>
      <w:r>
        <w:rPr>
          <w:spacing w:val="-1"/>
        </w:rPr>
        <w:t> </w:t>
      </w:r>
      <w:r>
        <w:rPr/>
        <w:t>K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ň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</w:t>
      </w:r>
      <w:r>
        <w:rPr/>
        <w:t>jednatelem</w:t>
      </w:r>
    </w:p>
    <w:p>
      <w:pPr>
        <w:pStyle w:val="BodyText"/>
        <w:spacing w:before="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37" w:lineRule="auto" w:before="189"/>
        <w:ind w:right="114"/>
        <w:jc w:val="both"/>
      </w:pPr>
      <w:r>
        <w:rPr/>
        <w:t>se dohodly na této změně a doplnění smlouvy č. 3213200007 o poskytnutí podpory ze Státního fondu</w:t>
      </w:r>
      <w:r>
        <w:rPr>
          <w:spacing w:val="1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</w:t>
      </w:r>
      <w:r>
        <w:rPr>
          <w:spacing w:val="-2"/>
        </w:rPr>
        <w:t> </w:t>
      </w:r>
      <w:r>
        <w:rPr/>
        <w:t>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</w:t>
      </w:r>
      <w:r>
        <w:rPr>
          <w:spacing w:val="2"/>
        </w:rPr>
        <w:t> </w:t>
      </w:r>
      <w:r>
        <w:rPr/>
        <w:t>23.</w:t>
      </w:r>
      <w:r>
        <w:rPr>
          <w:spacing w:val="-2"/>
        </w:rPr>
        <w:t> </w:t>
      </w:r>
      <w:r>
        <w:rPr/>
        <w:t>8.</w:t>
      </w:r>
      <w:r>
        <w:rPr>
          <w:spacing w:val="-1"/>
        </w:rPr>
        <w:t> </w:t>
      </w:r>
      <w:r>
        <w:rPr/>
        <w:t>2022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/>
        <w:t>1.</w:t>
      </w:r>
    </w:p>
    <w:p>
      <w:pPr>
        <w:pStyle w:val="BodyText"/>
        <w:spacing w:before="1"/>
      </w:pPr>
      <w:r>
        <w:rPr/>
        <w:t>Konečný</w:t>
      </w:r>
      <w:r>
        <w:rPr>
          <w:spacing w:val="8"/>
        </w:rPr>
        <w:t> </w:t>
      </w:r>
      <w:r>
        <w:rPr/>
        <w:t>termín</w:t>
      </w:r>
      <w:r>
        <w:rPr>
          <w:spacing w:val="8"/>
        </w:rPr>
        <w:t> </w:t>
      </w:r>
      <w:r>
        <w:rPr/>
        <w:t>pro</w:t>
      </w:r>
      <w:r>
        <w:rPr>
          <w:spacing w:val="8"/>
        </w:rPr>
        <w:t> </w:t>
      </w:r>
      <w:r>
        <w:rPr/>
        <w:t>dosažení</w:t>
      </w:r>
      <w:r>
        <w:rPr>
          <w:spacing w:val="8"/>
        </w:rPr>
        <w:t> </w:t>
      </w:r>
      <w:r>
        <w:rPr/>
        <w:t>očekávaných</w:t>
      </w:r>
      <w:r>
        <w:rPr>
          <w:spacing w:val="8"/>
        </w:rPr>
        <w:t> </w:t>
      </w:r>
      <w:r>
        <w:rPr/>
        <w:t>výsledků</w:t>
      </w:r>
      <w:r>
        <w:rPr>
          <w:spacing w:val="8"/>
        </w:rPr>
        <w:t> </w:t>
      </w:r>
      <w:r>
        <w:rPr/>
        <w:t>akce,</w:t>
      </w:r>
      <w:r>
        <w:rPr>
          <w:spacing w:val="8"/>
        </w:rPr>
        <w:t> </w:t>
      </w:r>
      <w:r>
        <w:rPr/>
        <w:t>stanovený</w:t>
      </w:r>
      <w:r>
        <w:rPr>
          <w:spacing w:val="8"/>
        </w:rPr>
        <w:t> </w:t>
      </w: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8"/>
        </w:rPr>
        <w:t> </w:t>
      </w:r>
      <w:r>
        <w:rPr/>
        <w:t>II.,</w:t>
      </w:r>
      <w:r>
        <w:rPr>
          <w:spacing w:val="8"/>
        </w:rPr>
        <w:t> </w:t>
      </w:r>
      <w:r>
        <w:rPr/>
        <w:t>bodu</w:t>
      </w:r>
      <w:r>
        <w:rPr>
          <w:spacing w:val="8"/>
        </w:rPr>
        <w:t> </w:t>
      </w:r>
      <w:r>
        <w:rPr/>
        <w:t>2)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termín</w:t>
      </w:r>
      <w:r>
        <w:rPr>
          <w:spacing w:val="-52"/>
        </w:rPr>
        <w:t> </w:t>
      </w:r>
      <w:r>
        <w:rPr/>
        <w:t>způsobilosti</w:t>
      </w:r>
      <w:r>
        <w:rPr>
          <w:spacing w:val="-2"/>
        </w:rPr>
        <w:t> </w:t>
      </w:r>
      <w:r>
        <w:rPr/>
        <w:t>výdajů</w:t>
      </w:r>
      <w:r>
        <w:rPr>
          <w:spacing w:val="-1"/>
        </w:rPr>
        <w:t> </w:t>
      </w:r>
      <w:r>
        <w:rPr/>
        <w:t>akce,</w:t>
      </w:r>
      <w:r>
        <w:rPr>
          <w:spacing w:val="-2"/>
        </w:rPr>
        <w:t> </w:t>
      </w:r>
      <w:r>
        <w:rPr/>
        <w:t>stanovený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/>
        <w:t>článku</w:t>
      </w:r>
      <w:r>
        <w:rPr>
          <w:spacing w:val="-1"/>
        </w:rPr>
        <w:t> </w:t>
      </w:r>
      <w:r>
        <w:rPr/>
        <w:t>II.,</w:t>
      </w:r>
      <w:r>
        <w:rPr>
          <w:spacing w:val="-2"/>
        </w:rPr>
        <w:t> </w:t>
      </w:r>
      <w:r>
        <w:rPr/>
        <w:t>bodu</w:t>
      </w:r>
      <w:r>
        <w:rPr>
          <w:spacing w:val="-1"/>
        </w:rPr>
        <w:t> </w:t>
      </w:r>
      <w:r>
        <w:rPr/>
        <w:t>3),</w:t>
      </w:r>
      <w:r>
        <w:rPr>
          <w:spacing w:val="-2"/>
        </w:rPr>
        <w:t> </w:t>
      </w:r>
      <w:r>
        <w:rPr/>
        <w:t>písm.</w:t>
      </w:r>
      <w:r>
        <w:rPr>
          <w:spacing w:val="-2"/>
        </w:rPr>
        <w:t> </w:t>
      </w:r>
      <w:r>
        <w:rPr/>
        <w:t>b.,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prodlužují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31. 12.</w:t>
      </w:r>
      <w:r>
        <w:rPr>
          <w:spacing w:val="-2"/>
        </w:rPr>
        <w:t> </w:t>
      </w:r>
      <w:r>
        <w:rPr/>
        <w:t>2023.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2.</w:t>
      </w:r>
    </w:p>
    <w:p>
      <w:pPr>
        <w:pStyle w:val="BodyText"/>
        <w:spacing w:before="1"/>
      </w:pPr>
      <w:r>
        <w:rPr/>
        <w:t>Ostatní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nemění.</w:t>
      </w:r>
    </w:p>
    <w:p>
      <w:pPr>
        <w:pStyle w:val="BodyText"/>
        <w:ind w:left="0"/>
      </w:pPr>
    </w:p>
    <w:p>
      <w:pPr>
        <w:pStyle w:val="BodyText"/>
      </w:pPr>
      <w:r>
        <w:rPr/>
        <w:t>3.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 registru smluv</w:t>
      </w:r>
      <w:r>
        <w:rPr>
          <w:spacing w:val="1"/>
        </w:rPr>
        <w:t> </w:t>
      </w:r>
      <w:r>
        <w:rPr/>
        <w:t>podle zákona č. 340/2015 Sb., o zvláštních podmínkách účinnosti některých smluv, uveřejňování těchto</w:t>
      </w:r>
      <w:r>
        <w:rPr>
          <w:spacing w:val="1"/>
        </w:rPr>
        <w:t> </w:t>
      </w:r>
      <w:r>
        <w:rPr/>
        <w:t>smluv a o registru smluv (zákon o registru smluv), pokud zveřejnění Smlouvy nebo tohoto dodatku tento</w:t>
      </w:r>
      <w:r>
        <w:rPr>
          <w:spacing w:val="1"/>
        </w:rPr>
        <w:t> </w:t>
      </w:r>
      <w:r>
        <w:rPr/>
        <w:t>zákon</w:t>
      </w:r>
      <w:r>
        <w:rPr>
          <w:spacing w:val="-1"/>
        </w:rPr>
        <w:t> </w:t>
      </w:r>
      <w:r>
        <w:rPr/>
        <w:t>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/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</w:t>
      </w:r>
      <w:r>
        <w:rPr>
          <w:spacing w:val="1"/>
        </w:rPr>
        <w:t> </w:t>
      </w:r>
      <w:r>
        <w:rPr/>
        <w:t>podpisy zástupců smluvních stran, popřípadě je vyhotoven ve dvou listinných exemplářích a podepsán</w:t>
      </w:r>
      <w:r>
        <w:rPr>
          <w:spacing w:val="1"/>
        </w:rPr>
        <w:t> </w:t>
      </w:r>
      <w:r>
        <w:rPr/>
        <w:t>vlastnoručně;</w:t>
      </w:r>
      <w:r>
        <w:rPr>
          <w:spacing w:val="-2"/>
        </w:rPr>
        <w:t> </w:t>
      </w:r>
      <w:r>
        <w:rPr/>
        <w:t>každý</w:t>
      </w:r>
      <w:r>
        <w:rPr>
          <w:spacing w:val="1"/>
        </w:rPr>
        <w:t> </w:t>
      </w:r>
      <w:r>
        <w:rPr/>
        <w:t>exemplář</w:t>
      </w:r>
      <w:r>
        <w:rPr>
          <w:spacing w:val="-2"/>
        </w:rPr>
        <w:t> </w:t>
      </w:r>
      <w:r>
        <w:rPr/>
        <w:t>má</w:t>
      </w:r>
      <w:r>
        <w:rPr>
          <w:spacing w:val="-2"/>
        </w:rPr>
        <w:t> </w:t>
      </w:r>
      <w:r>
        <w:rPr/>
        <w:t>platnost</w:t>
      </w:r>
      <w:r>
        <w:rPr>
          <w:spacing w:val="-2"/>
        </w:rPr>
        <w:t> </w:t>
      </w:r>
      <w:r>
        <w:rPr/>
        <w:t>originálu.</w:t>
      </w:r>
      <w:r>
        <w:rPr>
          <w:spacing w:val="-1"/>
        </w:rPr>
        <w:t> </w:t>
      </w:r>
      <w:r>
        <w:rPr/>
        <w:t>Každá</w:t>
      </w:r>
      <w:r>
        <w:rPr>
          <w:spacing w:val="-2"/>
        </w:rPr>
        <w:t> </w:t>
      </w:r>
      <w:r>
        <w:rPr/>
        <w:t>smluvní</w:t>
      </w:r>
      <w:r>
        <w:rPr>
          <w:spacing w:val="-1"/>
        </w:rPr>
        <w:t> </w:t>
      </w:r>
      <w:r>
        <w:rPr/>
        <w:t>strana</w:t>
      </w:r>
      <w:r>
        <w:rPr>
          <w:spacing w:val="-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1"/>
        </w:rPr>
        <w:t> </w:t>
      </w:r>
      <w:r>
        <w:rPr/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60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2023-01-12T12:32:59Z</dcterms:created>
  <dcterms:modified xsi:type="dcterms:W3CDTF">2023-01-12T12:32:59Z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2023-01-12T00:00:00Z</vt:filetime>
  </property>
</Properties>
</file>