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EE698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Kooperativa pojišťovna, a.s.,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Vienna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Insurance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Group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EE6983">
        <w:rPr>
          <w:rFonts w:ascii="FranklinGothic-Book" w:hAnsi="FranklinGothic-Book" w:cs="FranklinGothic-Book"/>
          <w:sz w:val="20"/>
          <w:szCs w:val="20"/>
        </w:rPr>
        <w:t>Pobřežní 665/21, 186 00, Praha 8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EE6983">
        <w:rPr>
          <w:rFonts w:ascii="FranklinGothic-Book" w:hAnsi="FranklinGothic-Book" w:cs="FranklinGothic-Book"/>
          <w:sz w:val="20"/>
          <w:szCs w:val="20"/>
        </w:rPr>
        <w:t xml:space="preserve"> CSR </w:t>
      </w:r>
      <w:proofErr w:type="spellStart"/>
      <w:r w:rsidR="00EE6983">
        <w:rPr>
          <w:rFonts w:ascii="FranklinGothic-Book" w:hAnsi="FranklinGothic-Book" w:cs="FranklinGothic-Book"/>
          <w:sz w:val="20"/>
          <w:szCs w:val="20"/>
        </w:rPr>
        <w:t>managerem</w:t>
      </w:r>
      <w:proofErr w:type="spellEnd"/>
      <w:r w:rsidR="00EE6983">
        <w:rPr>
          <w:rFonts w:ascii="FranklinGothic-Book" w:hAnsi="FranklinGothic-Book" w:cs="FranklinGothic-Book"/>
          <w:sz w:val="20"/>
          <w:szCs w:val="20"/>
        </w:rPr>
        <w:t xml:space="preserve"> Milanem Medkem a Ing Petrem </w:t>
      </w:r>
      <w:proofErr w:type="spellStart"/>
      <w:r w:rsidR="00EE6983">
        <w:rPr>
          <w:rFonts w:ascii="FranklinGothic-Book" w:hAnsi="FranklinGothic-Book" w:cs="FranklinGothic-Book"/>
          <w:sz w:val="20"/>
          <w:szCs w:val="20"/>
        </w:rPr>
        <w:t>Matlachem</w:t>
      </w:r>
      <w:proofErr w:type="spellEnd"/>
      <w:r w:rsidR="00EE6983">
        <w:rPr>
          <w:rFonts w:ascii="FranklinGothic-Book" w:hAnsi="FranklinGothic-Book" w:cs="FranklinGothic-Book"/>
          <w:sz w:val="20"/>
          <w:szCs w:val="20"/>
        </w:rPr>
        <w:t>, ředitelem Úseku generálního sekretariátu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EE6983" w:rsidRDefault="00EE6983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EE6983">
        <w:rPr>
          <w:rFonts w:ascii="FranklinGothic-Book" w:hAnsi="FranklinGothic-Book" w:cs="FranklinGothic-Book"/>
          <w:b/>
          <w:sz w:val="28"/>
          <w:szCs w:val="28"/>
        </w:rPr>
        <w:t xml:space="preserve"> č. 13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C7710">
        <w:rPr>
          <w:rFonts w:ascii="FranklinGothic-Book" w:hAnsi="FranklinGothic-Book" w:cs="FranklinGothic-Book"/>
          <w:b/>
          <w:sz w:val="28"/>
          <w:szCs w:val="28"/>
        </w:rPr>
        <w:t>2022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FD2580">
        <w:rPr>
          <w:rFonts w:ascii="FranklinGothic-Book" w:hAnsi="FranklinGothic-Book" w:cs="FranklinGothic-Book"/>
          <w:sz w:val="20"/>
          <w:szCs w:val="20"/>
        </w:rPr>
        <w:t xml:space="preserve">vy pod pořadovými čísly.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</w:t>
      </w:r>
      <w:r w:rsidR="00B2141F">
        <w:rPr>
          <w:rFonts w:ascii="FranklinGothic-Book" w:hAnsi="FranklinGothic-Book" w:cs="FranklinGothic-Book"/>
          <w:sz w:val="20"/>
          <w:szCs w:val="20"/>
        </w:rPr>
        <w:t xml:space="preserve"> monografickou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 výstav</w:t>
      </w:r>
      <w:r w:rsidR="00EE6983">
        <w:rPr>
          <w:rFonts w:ascii="FranklinGothic-Book" w:hAnsi="FranklinGothic-Book" w:cs="FranklinGothic-Book"/>
          <w:sz w:val="20"/>
          <w:szCs w:val="20"/>
        </w:rPr>
        <w:t>u Ladislav Janouch</w:t>
      </w:r>
      <w:r w:rsidR="00B2141F">
        <w:rPr>
          <w:rFonts w:ascii="FranklinGothic-Book" w:hAnsi="FranklinGothic-Book" w:cs="FranklinGothic-Book"/>
          <w:sz w:val="20"/>
          <w:szCs w:val="20"/>
        </w:rPr>
        <w:t>.</w:t>
      </w:r>
      <w:r w:rsidR="00EE6983">
        <w:rPr>
          <w:rFonts w:ascii="FranklinGothic-Book" w:hAnsi="FranklinGothic-Book" w:cs="FranklinGothic-Book"/>
          <w:sz w:val="20"/>
          <w:szCs w:val="20"/>
        </w:rPr>
        <w:t xml:space="preserve"> Adresa výstavy: Galerie Kooperativa, Pobřežní 665/21, Praha 8 Karlín</w:t>
      </w:r>
      <w:r w:rsidR="00B2141F">
        <w:rPr>
          <w:rFonts w:ascii="FranklinGothic-Book" w:hAnsi="FranklinGothic-Book" w:cs="FranklinGothic-Book"/>
          <w:sz w:val="20"/>
          <w:szCs w:val="20"/>
        </w:rPr>
        <w:t>. Doba</w:t>
      </w:r>
      <w:r w:rsidR="00CF3BA3">
        <w:rPr>
          <w:rFonts w:ascii="FranklinGothic-Book" w:hAnsi="FranklinGothic-Book" w:cs="FranklinGothic-Book"/>
          <w:sz w:val="20"/>
          <w:szCs w:val="20"/>
        </w:rPr>
        <w:t xml:space="preserve"> trvání výstavy: </w:t>
      </w:r>
      <w:r w:rsidR="00EE6983">
        <w:rPr>
          <w:rFonts w:ascii="FranklinGothic-Book" w:hAnsi="FranklinGothic-Book" w:cs="FranklinGothic-Book"/>
          <w:sz w:val="20"/>
          <w:szCs w:val="20"/>
        </w:rPr>
        <w:t>od 20. 2. 2023 do 7</w:t>
      </w:r>
      <w:r w:rsidR="00E5767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EE6983">
        <w:rPr>
          <w:rFonts w:ascii="FranklinGothic-Book" w:hAnsi="FranklinGothic-Book" w:cs="FranklinGothic-Book"/>
          <w:sz w:val="20"/>
          <w:szCs w:val="20"/>
        </w:rPr>
        <w:t xml:space="preserve"> 8</w:t>
      </w:r>
      <w:r w:rsidR="00DA293B">
        <w:rPr>
          <w:rFonts w:ascii="FranklinGothic-Book" w:hAnsi="FranklinGothic-Book" w:cs="FranklinGothic-Book"/>
          <w:sz w:val="20"/>
          <w:szCs w:val="20"/>
        </w:rPr>
        <w:t>. 2023</w:t>
      </w:r>
      <w:r w:rsidR="0018452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E57676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FD2580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E32D93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</w:t>
      </w:r>
      <w:r w:rsidR="00B2141F">
        <w:rPr>
          <w:rFonts w:ascii="FranklinGothic-Book" w:hAnsi="FranklinGothic-Book" w:cs="FranklinGothic-Book"/>
          <w:sz w:val="20"/>
          <w:szCs w:val="20"/>
        </w:rPr>
        <w:t xml:space="preserve"> určuje </w:t>
      </w:r>
      <w:proofErr w:type="spellStart"/>
      <w:r w:rsidR="00B2141F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="00B2141F">
        <w:rPr>
          <w:rFonts w:ascii="FranklinGothic-Book" w:hAnsi="FranklinGothic-Book" w:cs="FranklinGothic-Book"/>
          <w:sz w:val="20"/>
          <w:szCs w:val="20"/>
        </w:rPr>
        <w:t>. Z</w:t>
      </w:r>
      <w:r w:rsidRPr="00CF3BA3">
        <w:rPr>
          <w:rFonts w:ascii="FranklinGothic-Book" w:hAnsi="FranklinGothic-Book" w:cs="FranklinGothic-Book"/>
          <w:sz w:val="20"/>
          <w:szCs w:val="20"/>
        </w:rPr>
        <w:t>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r w:rsidR="00E32D93">
        <w:rPr>
          <w:rFonts w:ascii="FranklinGothic-Book" w:hAnsi="FranklinGothic-Book" w:cs="FranklinGothic-Book"/>
          <w:sz w:val="20"/>
          <w:szCs w:val="20"/>
        </w:rPr>
        <w:t>vy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</w:t>
      </w:r>
      <w:proofErr w:type="spellStart"/>
      <w:r w:rsidR="005838C8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="005838C8">
        <w:rPr>
          <w:rFonts w:ascii="FranklinGothic-Book" w:hAnsi="FranklinGothic-Book" w:cs="FranklinGothic-Book"/>
          <w:sz w:val="20"/>
          <w:szCs w:val="20"/>
        </w:rPr>
        <w:t xml:space="preserve">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9B6928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6562FC" w:rsidRPr="009B6928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  <w:r>
        <w:rPr>
          <w:rFonts w:ascii="Arial Narrow" w:hAnsi="Arial Narrow" w:cs="Arial Narrow"/>
          <w:b/>
          <w:bCs/>
        </w:rPr>
        <w:t xml:space="preserve">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F173E4">
        <w:rPr>
          <w:rFonts w:ascii="Arial Narrow" w:hAnsi="Arial Narrow" w:cs="Arial Narrow"/>
          <w:b/>
          <w:bCs/>
        </w:rPr>
        <w:t xml:space="preserve">                              </w:t>
      </w:r>
      <w:r w:rsidR="006562FC">
        <w:rPr>
          <w:rFonts w:ascii="Arial Narrow" w:hAnsi="Arial Narrow" w:cs="Arial Narrow"/>
          <w:b/>
          <w:bCs/>
        </w:rPr>
        <w:t xml:space="preserve">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EE6983">
        <w:rPr>
          <w:rFonts w:ascii="Arial Narrow" w:hAnsi="Arial Narrow" w:cs="Arial Narrow"/>
          <w:b/>
          <w:bCs/>
          <w:u w:val="single"/>
        </w:rPr>
        <w:t>13</w:t>
      </w:r>
      <w:r w:rsidR="00AC7710">
        <w:rPr>
          <w:rFonts w:ascii="Arial Narrow" w:hAnsi="Arial Narrow" w:cs="Arial Narrow"/>
          <w:b/>
          <w:bCs/>
          <w:u w:val="single"/>
        </w:rPr>
        <w:t xml:space="preserve"> / 2022</w:t>
      </w:r>
    </w:p>
    <w:p w:rsidR="00DA293B" w:rsidRDefault="00DA293B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1</w:t>
      </w:r>
      <w:r w:rsidRPr="00F27EEB">
        <w:rPr>
          <w:rFonts w:ascii="Arial Narrow" w:hAnsi="Arial Narrow" w:cs="Arial Narrow"/>
          <w:b/>
          <w:bCs/>
        </w:rPr>
        <w:t>.</w:t>
      </w:r>
    </w:p>
    <w:p w:rsidR="009C119B" w:rsidRDefault="009C119B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EE6983" w:rsidRDefault="00EE6983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E6983" w:rsidRDefault="00EE6983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95A96" w:rsidRPr="00B0547A" w:rsidRDefault="00195A96" w:rsidP="00EB3FA4"/>
    <w:sectPr w:rsidR="00195A96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170BC"/>
    <w:rsid w:val="000619EE"/>
    <w:rsid w:val="00070063"/>
    <w:rsid w:val="000802E5"/>
    <w:rsid w:val="000A52EA"/>
    <w:rsid w:val="000D5A84"/>
    <w:rsid w:val="000F46D5"/>
    <w:rsid w:val="000F6F52"/>
    <w:rsid w:val="00132903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B5C39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1E4C"/>
    <w:rsid w:val="00654753"/>
    <w:rsid w:val="006562FC"/>
    <w:rsid w:val="006906F5"/>
    <w:rsid w:val="006A1883"/>
    <w:rsid w:val="006C430F"/>
    <w:rsid w:val="006E156B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97EFF"/>
    <w:rsid w:val="008F09D8"/>
    <w:rsid w:val="00900024"/>
    <w:rsid w:val="009642EB"/>
    <w:rsid w:val="009B6928"/>
    <w:rsid w:val="009C119B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2141F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D65FC"/>
    <w:rsid w:val="00CF3BA3"/>
    <w:rsid w:val="00D31496"/>
    <w:rsid w:val="00D84C75"/>
    <w:rsid w:val="00DA293B"/>
    <w:rsid w:val="00DD25D9"/>
    <w:rsid w:val="00DD598A"/>
    <w:rsid w:val="00E32D93"/>
    <w:rsid w:val="00E57676"/>
    <w:rsid w:val="00E67AEE"/>
    <w:rsid w:val="00E73268"/>
    <w:rsid w:val="00E97195"/>
    <w:rsid w:val="00EA7AE5"/>
    <w:rsid w:val="00EB3FA4"/>
    <w:rsid w:val="00EE6983"/>
    <w:rsid w:val="00F10C86"/>
    <w:rsid w:val="00F173E4"/>
    <w:rsid w:val="00F72FA9"/>
    <w:rsid w:val="00FB03C2"/>
    <w:rsid w:val="00FC7454"/>
    <w:rsid w:val="00FD2580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1268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15</cp:revision>
  <cp:lastPrinted>2014-09-11T07:48:00Z</cp:lastPrinted>
  <dcterms:created xsi:type="dcterms:W3CDTF">2021-11-01T11:20:00Z</dcterms:created>
  <dcterms:modified xsi:type="dcterms:W3CDTF">2023-01-12T10:33:00Z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