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A582" w14:textId="77777777" w:rsidR="002D3EC6" w:rsidRDefault="00000000">
      <w:pPr>
        <w:spacing w:after="111" w:line="259" w:lineRule="auto"/>
        <w:ind w:left="34" w:right="5"/>
        <w:jc w:val="center"/>
      </w:pPr>
      <w:r>
        <w:rPr>
          <w:sz w:val="26"/>
        </w:rPr>
        <w:t>FORMULÁŘ 2.3.3.</w:t>
      </w:r>
    </w:p>
    <w:p w14:paraId="49C466F5" w14:textId="77777777" w:rsidR="002D3EC6" w:rsidRDefault="00000000">
      <w:pPr>
        <w:spacing w:after="237" w:line="259" w:lineRule="auto"/>
        <w:ind w:left="34" w:right="0"/>
        <w:jc w:val="center"/>
      </w:pPr>
      <w:r>
        <w:rPr>
          <w:sz w:val="26"/>
        </w:rPr>
        <w:t>ZÁVAZEK ODKOUPENÍ VYZÍSKANÉHO MATERIÁLU</w:t>
      </w:r>
    </w:p>
    <w:p w14:paraId="0EAEB33A" w14:textId="77777777" w:rsidR="002D3EC6" w:rsidRDefault="00000000">
      <w:pPr>
        <w:spacing w:after="0" w:line="426" w:lineRule="auto"/>
        <w:ind w:left="38"/>
      </w:pPr>
      <w:r>
        <w:t xml:space="preserve">Společnost STRABAG </w:t>
      </w:r>
      <w:proofErr w:type="spellStart"/>
      <w:r>
        <w:t>Rail</w:t>
      </w:r>
      <w:proofErr w:type="spellEnd"/>
      <w:r>
        <w:t xml:space="preserve"> a.s., se sídlem: Železničářská 1385/29, Střekov, 400 03 Ústí nad Labem,</w:t>
      </w:r>
    </w:p>
    <w:p w14:paraId="5F1E72F6" w14:textId="77777777" w:rsidR="002D3EC6" w:rsidRDefault="00000000">
      <w:pPr>
        <w:ind w:left="38" w:right="0"/>
      </w:pPr>
      <w:r>
        <w:t>IČO: 25429949,</w:t>
      </w:r>
    </w:p>
    <w:p w14:paraId="2E2D3EBB" w14:textId="0DAC30C7" w:rsidR="002D3EC6" w:rsidRDefault="00000000">
      <w:pPr>
        <w:spacing w:after="496"/>
        <w:ind w:left="38" w:right="0"/>
      </w:pPr>
      <w:r>
        <w:t xml:space="preserve">zapsaná v obchodním rejstříku vedeném Krajským soudem v </w:t>
      </w:r>
      <w:r w:rsidR="007B7950">
        <w:t>Ú</w:t>
      </w:r>
      <w:r>
        <w:t>stí nad Labem, oddíl B, vložka 1370,</w:t>
      </w:r>
    </w:p>
    <w:p w14:paraId="18CC4CF9" w14:textId="77777777" w:rsidR="002D3EC6" w:rsidRDefault="00000000">
      <w:pPr>
        <w:spacing w:after="296" w:line="246" w:lineRule="auto"/>
        <w:ind w:left="29" w:right="0" w:hanging="19"/>
        <w:jc w:val="both"/>
      </w:pPr>
      <w:r>
        <w:t>jakožto dodavatel veřejné zakázky „Čekací stání pro malá plavidla na Vltavě — Plavební komora Vrané nad Vltavou — zhotovitel stavby", ev. č. dle Věstníku veřejných zakázek https://nen.nipez.cz/portal/mwclient/main.html (dále jen „dodavatel”),</w:t>
      </w:r>
    </w:p>
    <w:p w14:paraId="70B1B968" w14:textId="77777777" w:rsidR="002D3EC6" w:rsidRDefault="00000000">
      <w:pPr>
        <w:spacing w:after="2"/>
        <w:ind w:left="38" w:right="0"/>
      </w:pPr>
      <w:r>
        <w:t>prohlašuje, že je srozuměn s tím, že v průběhu realizace shora uvedené zakázky budou vyzískány materiály, jejichž specifikace jsou uvedeny níže v tabulce:</w:t>
      </w:r>
    </w:p>
    <w:tbl>
      <w:tblPr>
        <w:tblStyle w:val="TableGrid"/>
        <w:tblW w:w="9212" w:type="dxa"/>
        <w:tblInd w:w="32" w:type="dxa"/>
        <w:tblCellMar>
          <w:top w:w="18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2199"/>
        <w:gridCol w:w="1911"/>
        <w:gridCol w:w="2769"/>
      </w:tblGrid>
      <w:tr w:rsidR="002D3EC6" w14:paraId="23626FC1" w14:textId="77777777">
        <w:trPr>
          <w:trHeight w:val="886"/>
        </w:trPr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2B986" w14:textId="77777777" w:rsidR="002D3EC6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>Materiál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43580" w14:textId="77777777" w:rsidR="002D3EC6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6"/>
              </w:rPr>
              <w:t>Množství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55807" w14:textId="77777777" w:rsidR="002D3EC6" w:rsidRDefault="00000000">
            <w:pPr>
              <w:spacing w:after="0" w:line="259" w:lineRule="auto"/>
              <w:ind w:left="21" w:right="27" w:firstLine="0"/>
              <w:jc w:val="center"/>
            </w:pPr>
            <w:r>
              <w:rPr>
                <w:sz w:val="26"/>
              </w:rPr>
              <w:t>Jednotková cena bez DPH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C6EF" w14:textId="77777777" w:rsidR="002D3EC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Celkem bez DPH</w:t>
            </w:r>
          </w:p>
        </w:tc>
      </w:tr>
      <w:tr w:rsidR="002D3EC6" w14:paraId="0B372F37" w14:textId="77777777">
        <w:trPr>
          <w:trHeight w:val="566"/>
        </w:trPr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60A0B" w14:textId="77777777" w:rsidR="002D3EC6" w:rsidRDefault="00000000">
            <w:pPr>
              <w:spacing w:after="0" w:line="259" w:lineRule="auto"/>
              <w:ind w:left="0" w:right="6" w:firstLine="0"/>
              <w:jc w:val="center"/>
            </w:pPr>
            <w:r>
              <w:t>Kovový odpad/šrot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9C140C" w14:textId="77777777" w:rsidR="002D3EC6" w:rsidRDefault="00000000">
            <w:pPr>
              <w:spacing w:after="0" w:line="259" w:lineRule="auto"/>
              <w:ind w:left="23" w:right="0" w:firstLine="0"/>
              <w:jc w:val="center"/>
            </w:pPr>
            <w:r>
              <w:t>11 667 kg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9F836" w14:textId="77777777" w:rsidR="002D3EC6" w:rsidRDefault="00000000">
            <w:pPr>
              <w:spacing w:after="0" w:line="259" w:lineRule="auto"/>
              <w:ind w:left="4" w:right="0" w:firstLine="0"/>
              <w:jc w:val="center"/>
            </w:pPr>
            <w:r>
              <w:t>3,0 Kč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4002A" w14:textId="77777777" w:rsidR="002D3EC6" w:rsidRDefault="00000000">
            <w:pPr>
              <w:spacing w:after="0" w:line="259" w:lineRule="auto"/>
              <w:ind w:left="0" w:right="5" w:firstLine="0"/>
              <w:jc w:val="center"/>
            </w:pPr>
            <w:r>
              <w:t>35.001 Kč</w:t>
            </w:r>
          </w:p>
        </w:tc>
      </w:tr>
      <w:tr w:rsidR="002D3EC6" w14:paraId="7C92F184" w14:textId="77777777">
        <w:trPr>
          <w:trHeight w:val="572"/>
        </w:trPr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104B" w14:textId="77777777" w:rsidR="002D3EC6" w:rsidRDefault="002D3EC6">
            <w:pPr>
              <w:spacing w:after="160" w:line="259" w:lineRule="auto"/>
              <w:ind w:left="0" w:right="0" w:firstLine="0"/>
            </w:pP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F9BE" w14:textId="77777777" w:rsidR="002D3EC6" w:rsidRDefault="002D3EC6">
            <w:pPr>
              <w:spacing w:after="160" w:line="259" w:lineRule="auto"/>
              <w:ind w:left="0" w:right="0" w:firstLine="0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C877" w14:textId="77777777" w:rsidR="002D3EC6" w:rsidRDefault="002D3EC6">
            <w:pPr>
              <w:spacing w:after="160" w:line="259" w:lineRule="auto"/>
              <w:ind w:left="0" w:right="0" w:firstLine="0"/>
            </w:pP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839EB" w14:textId="77777777" w:rsidR="002D3EC6" w:rsidRDefault="002D3EC6">
            <w:pPr>
              <w:spacing w:after="160" w:line="259" w:lineRule="auto"/>
              <w:ind w:left="0" w:right="0" w:firstLine="0"/>
            </w:pPr>
          </w:p>
        </w:tc>
      </w:tr>
    </w:tbl>
    <w:p w14:paraId="2C484C9D" w14:textId="77777777" w:rsidR="002D3EC6" w:rsidRDefault="00000000">
      <w:pPr>
        <w:ind w:left="38" w:right="0"/>
      </w:pPr>
      <w:r>
        <w:t>Poznámka:</w:t>
      </w:r>
    </w:p>
    <w:p w14:paraId="6CB00005" w14:textId="77777777" w:rsidR="002D3EC6" w:rsidRDefault="00000000">
      <w:pPr>
        <w:ind w:left="38" w:right="0"/>
      </w:pPr>
      <w:r>
        <w:t>Zadavatel upozorňuje účastníka, že v rámci oceňování agregovaného soupisu prací bude u předmětné položky vyzískávaného materiálu uvedena hodnota jednotkové ceny s mínusovým znaménkem.</w:t>
      </w:r>
    </w:p>
    <w:p w14:paraId="36FDA99E" w14:textId="77777777" w:rsidR="002D3EC6" w:rsidRDefault="00000000">
      <w:pPr>
        <w:spacing w:after="192"/>
        <w:ind w:left="38" w:right="0"/>
      </w:pPr>
      <w:r>
        <w:t>V Praze dne</w:t>
      </w:r>
    </w:p>
    <w:p w14:paraId="05E15A06" w14:textId="77777777" w:rsidR="002D3EC6" w:rsidRDefault="00000000">
      <w:pPr>
        <w:ind w:left="38" w:right="0"/>
      </w:pPr>
      <w:r>
        <w:t>Obchodní manažer divize VHS</w:t>
      </w:r>
    </w:p>
    <w:p w14:paraId="31473CF9" w14:textId="77777777" w:rsidR="002D3EC6" w:rsidRDefault="00000000">
      <w:pPr>
        <w:ind w:left="38" w:right="0"/>
      </w:pPr>
      <w:r>
        <w:t>(na základně plné moci)</w:t>
      </w:r>
    </w:p>
    <w:sectPr w:rsidR="002D3EC6">
      <w:pgSz w:w="11906" w:h="16838"/>
      <w:pgMar w:top="1440" w:right="1128" w:bottom="1440" w:left="15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C6"/>
    <w:rsid w:val="00110290"/>
    <w:rsid w:val="002D3EC6"/>
    <w:rsid w:val="007B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34F8"/>
  <w15:docId w15:val="{C9E98229-1BAA-4AE5-B0AD-4380C33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2" w:line="257" w:lineRule="auto"/>
      <w:ind w:left="48" w:right="272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STRABAG Rail_nabídka Vrané.pdf</dc:title>
  <dc:subject/>
  <dc:creator>borskah</dc:creator>
  <cp:keywords/>
  <cp:lastModifiedBy>Ivana Machacikova</cp:lastModifiedBy>
  <cp:revision>3</cp:revision>
  <dcterms:created xsi:type="dcterms:W3CDTF">2023-01-11T15:50:00Z</dcterms:created>
  <dcterms:modified xsi:type="dcterms:W3CDTF">2023-01-11T15:50:00Z</dcterms:modified>
</cp:coreProperties>
</file>