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D2" w:rsidRDefault="007E64CF">
      <w:pPr>
        <w:pStyle w:val="Nadpis1"/>
        <w:spacing w:before="80"/>
        <w:ind w:left="540" w:right="936"/>
        <w:jc w:val="center"/>
      </w:pPr>
      <w:r>
        <w:pict>
          <v:group id="_x0000_s1032" style="position:absolute;left:0;text-align:left;margin-left:54.5pt;margin-top:17.95pt;width:505.45pt;height:8.35pt;z-index:-251658240;mso-wrap-distance-left:0;mso-wrap-distance-right:0;mso-position-horizontal-relative:page" coordorigin="1090,359" coordsize="10109,167">
            <v:line id="_x0000_s1035" style="position:absolute" from="1090,456" to="11198,456" strokeweight=".48894mm"/>
            <v:line id="_x0000_s1034" style="position:absolute" from="1090,387" to="11198,387" strokeweight=".97792mm"/>
            <v:line id="_x0000_s1033" style="position:absolute" from="1090,512" to="11198,512" strokeweight=".48897mm"/>
            <w10:wrap type="topAndBottom" anchorx="page"/>
          </v:group>
        </w:pict>
      </w:r>
      <w:r>
        <w:t>SMLOUVA O PODNIKOVÉ LICENCI Č. 137/2022</w:t>
      </w:r>
    </w:p>
    <w:p w:rsidR="00D813D2" w:rsidRDefault="00D813D2">
      <w:pPr>
        <w:pStyle w:val="Zkladntext"/>
        <w:spacing w:before="2"/>
        <w:rPr>
          <w:b/>
          <w:sz w:val="13"/>
        </w:rPr>
      </w:pPr>
    </w:p>
    <w:p w:rsidR="00D813D2" w:rsidRDefault="007E64CF">
      <w:pPr>
        <w:spacing w:before="92" w:line="252" w:lineRule="exact"/>
        <w:ind w:left="540" w:right="934"/>
        <w:jc w:val="center"/>
        <w:rPr>
          <w:b/>
        </w:rPr>
      </w:pPr>
      <w:r>
        <w:rPr>
          <w:b/>
        </w:rPr>
        <w:t>Čl. I.</w:t>
      </w:r>
    </w:p>
    <w:p w:rsidR="00D813D2" w:rsidRDefault="007E64CF">
      <w:pPr>
        <w:spacing w:line="252" w:lineRule="exact"/>
        <w:ind w:left="540" w:right="936"/>
        <w:jc w:val="center"/>
        <w:rPr>
          <w:b/>
        </w:rPr>
      </w:pPr>
      <w:r>
        <w:rPr>
          <w:b/>
        </w:rPr>
        <w:t>Smluvní strany</w:t>
      </w:r>
    </w:p>
    <w:p w:rsidR="00D813D2" w:rsidRDefault="00D813D2">
      <w:pPr>
        <w:pStyle w:val="Zkladntext"/>
        <w:rPr>
          <w:b/>
          <w:sz w:val="22"/>
        </w:rPr>
      </w:pPr>
    </w:p>
    <w:p w:rsidR="00D813D2" w:rsidRDefault="007E64CF">
      <w:pPr>
        <w:ind w:left="140"/>
        <w:rPr>
          <w:b/>
        </w:rPr>
      </w:pPr>
      <w:r>
        <w:rPr>
          <w:b/>
        </w:rPr>
        <w:t>Institut plánování a rozvoje hlavního města Prahy, příspěvková organizace</w:t>
      </w:r>
    </w:p>
    <w:p w:rsidR="00D813D2" w:rsidRDefault="007E64CF">
      <w:pPr>
        <w:tabs>
          <w:tab w:val="left" w:pos="2833"/>
        </w:tabs>
        <w:spacing w:before="2" w:line="252" w:lineRule="exact"/>
        <w:ind w:left="140"/>
      </w:pPr>
      <w:r>
        <w:t>se</w:t>
      </w:r>
      <w:r>
        <w:rPr>
          <w:spacing w:val="-2"/>
        </w:rPr>
        <w:t xml:space="preserve"> </w:t>
      </w:r>
      <w:r>
        <w:t>sídlem:</w:t>
      </w:r>
      <w:r>
        <w:tab/>
        <w:t>Vyšehradská 57/2077, 128 00 Praha</w:t>
      </w:r>
      <w:r>
        <w:rPr>
          <w:spacing w:val="-3"/>
        </w:rPr>
        <w:t xml:space="preserve"> </w:t>
      </w:r>
      <w:r>
        <w:t>2</w:t>
      </w:r>
    </w:p>
    <w:p w:rsidR="00D813D2" w:rsidRDefault="007E64CF">
      <w:pPr>
        <w:tabs>
          <w:tab w:val="left" w:pos="2833"/>
        </w:tabs>
        <w:spacing w:line="252" w:lineRule="exact"/>
        <w:ind w:left="140"/>
      </w:pPr>
      <w:r>
        <w:t>zastoupený:</w:t>
      </w:r>
      <w:r>
        <w:tab/>
        <w:t>Mgr. Ondřejem Boháčem, ředitelem</w:t>
      </w:r>
    </w:p>
    <w:p w:rsidR="00D813D2" w:rsidRDefault="007E64CF">
      <w:pPr>
        <w:tabs>
          <w:tab w:val="right" w:pos="3716"/>
        </w:tabs>
        <w:spacing w:line="252" w:lineRule="exact"/>
        <w:ind w:left="140"/>
      </w:pPr>
      <w:r>
        <w:t>IČ:</w:t>
      </w:r>
      <w:r>
        <w:tab/>
        <w:t>70883858</w:t>
      </w:r>
    </w:p>
    <w:p w:rsidR="00D813D2" w:rsidRDefault="007E64CF">
      <w:pPr>
        <w:tabs>
          <w:tab w:val="left" w:pos="2833"/>
        </w:tabs>
        <w:spacing w:before="1" w:line="252" w:lineRule="exact"/>
        <w:ind w:left="140"/>
      </w:pPr>
      <w:r>
        <w:t>DIČ:</w:t>
      </w:r>
      <w:r>
        <w:tab/>
        <w:t>CZ 70883858</w:t>
      </w:r>
    </w:p>
    <w:p w:rsidR="007E64CF" w:rsidRDefault="007E64CF">
      <w:pPr>
        <w:tabs>
          <w:tab w:val="left" w:pos="2833"/>
        </w:tabs>
        <w:ind w:left="140" w:right="3522"/>
      </w:pPr>
      <w:r>
        <w:t>bankovní</w:t>
      </w:r>
      <w:r>
        <w:rPr>
          <w:spacing w:val="-1"/>
        </w:rPr>
        <w:t xml:space="preserve"> </w:t>
      </w:r>
      <w:r>
        <w:t>spojení:</w:t>
      </w:r>
      <w:r>
        <w:tab/>
        <w:t>xxxxxxx</w:t>
      </w:r>
    </w:p>
    <w:p w:rsidR="00D813D2" w:rsidRDefault="007E64CF">
      <w:pPr>
        <w:tabs>
          <w:tab w:val="left" w:pos="2833"/>
        </w:tabs>
        <w:ind w:left="140" w:right="3522"/>
      </w:pPr>
      <w:r>
        <w:t>číslo</w:t>
      </w:r>
      <w:r>
        <w:rPr>
          <w:spacing w:val="-2"/>
        </w:rPr>
        <w:t xml:space="preserve"> </w:t>
      </w:r>
      <w:r>
        <w:t>účtu:</w:t>
      </w:r>
      <w:r>
        <w:tab/>
        <w:t>xxxxxxxxxx</w:t>
      </w:r>
    </w:p>
    <w:p w:rsidR="00D813D2" w:rsidRDefault="007E64CF">
      <w:pPr>
        <w:ind w:left="140" w:right="4459"/>
      </w:pPr>
      <w:r>
        <w:t>zapsána v obchodním rejstříku Městského soudu v Praze, sp.zn. Pr 63 (dále jen „</w:t>
      </w:r>
      <w:r>
        <w:rPr>
          <w:b/>
        </w:rPr>
        <w:t>IPR Praha</w:t>
      </w:r>
      <w:r>
        <w:t>“)</w:t>
      </w:r>
    </w:p>
    <w:p w:rsidR="00D813D2" w:rsidRDefault="00D813D2">
      <w:pPr>
        <w:pStyle w:val="Zkladntext"/>
        <w:rPr>
          <w:sz w:val="22"/>
        </w:rPr>
      </w:pPr>
    </w:p>
    <w:p w:rsidR="00D813D2" w:rsidRDefault="007E64CF">
      <w:pPr>
        <w:ind w:right="398"/>
        <w:jc w:val="center"/>
      </w:pPr>
      <w:r>
        <w:t>a</w:t>
      </w:r>
    </w:p>
    <w:p w:rsidR="00D813D2" w:rsidRDefault="00D813D2">
      <w:pPr>
        <w:pStyle w:val="Zkladntext"/>
        <w:rPr>
          <w:sz w:val="22"/>
        </w:rPr>
      </w:pPr>
    </w:p>
    <w:p w:rsidR="00D813D2" w:rsidRDefault="007E64CF">
      <w:pPr>
        <w:spacing w:before="1"/>
        <w:ind w:left="140"/>
        <w:rPr>
          <w:b/>
        </w:rPr>
      </w:pPr>
      <w:r>
        <w:rPr>
          <w:b/>
        </w:rPr>
        <w:t>ARCDATA PRAHA, s.r.o.</w:t>
      </w:r>
    </w:p>
    <w:p w:rsidR="00D813D2" w:rsidRDefault="007E64CF">
      <w:pPr>
        <w:tabs>
          <w:tab w:val="left" w:pos="2833"/>
        </w:tabs>
        <w:spacing w:before="1" w:line="252" w:lineRule="exact"/>
        <w:ind w:left="140"/>
      </w:pPr>
      <w:r>
        <w:t>sídlem:</w:t>
      </w:r>
      <w:r>
        <w:tab/>
        <w:t>Hybernská 24,110 00 Praha</w:t>
      </w:r>
      <w:r>
        <w:rPr>
          <w:spacing w:val="-3"/>
        </w:rPr>
        <w:t xml:space="preserve"> </w:t>
      </w:r>
      <w:r>
        <w:t>1</w:t>
      </w:r>
    </w:p>
    <w:p w:rsidR="00D813D2" w:rsidRDefault="007E64CF">
      <w:pPr>
        <w:tabs>
          <w:tab w:val="left" w:pos="2833"/>
        </w:tabs>
        <w:ind w:left="140" w:right="4515"/>
      </w:pPr>
      <w:r>
        <w:t>se</w:t>
      </w:r>
      <w:r>
        <w:rPr>
          <w:spacing w:val="-3"/>
        </w:rPr>
        <w:t xml:space="preserve"> </w:t>
      </w:r>
      <w:r>
        <w:t>statutárním</w:t>
      </w:r>
      <w:r>
        <w:rPr>
          <w:spacing w:val="-4"/>
        </w:rPr>
        <w:t xml:space="preserve"> </w:t>
      </w:r>
      <w:r>
        <w:t>zástupcem:</w:t>
      </w:r>
      <w:r>
        <w:tab/>
        <w:t>Ing. Petrem Seidlem, CSc., jednatelem IČ:</w:t>
      </w:r>
      <w:r>
        <w:tab/>
        <w:t>14889749</w:t>
      </w:r>
    </w:p>
    <w:p w:rsidR="00D813D2" w:rsidRDefault="007E64CF">
      <w:pPr>
        <w:tabs>
          <w:tab w:val="left" w:pos="2833"/>
        </w:tabs>
        <w:spacing w:line="252" w:lineRule="exact"/>
        <w:ind w:left="140"/>
      </w:pPr>
      <w:r>
        <w:t>DIČ:</w:t>
      </w:r>
      <w:r>
        <w:tab/>
        <w:t>CZ14889749</w:t>
      </w:r>
    </w:p>
    <w:p w:rsidR="00D813D2" w:rsidRDefault="007E64CF">
      <w:pPr>
        <w:tabs>
          <w:tab w:val="left" w:pos="2833"/>
        </w:tabs>
        <w:spacing w:line="252" w:lineRule="exact"/>
        <w:ind w:left="140"/>
      </w:pPr>
      <w:r>
        <w:t>bankovní</w:t>
      </w:r>
      <w:r>
        <w:rPr>
          <w:spacing w:val="-1"/>
        </w:rPr>
        <w:t xml:space="preserve"> </w:t>
      </w:r>
      <w:r>
        <w:t>spojení:</w:t>
      </w:r>
      <w:r>
        <w:tab/>
        <w:t>xxxxxxxx</w:t>
      </w:r>
    </w:p>
    <w:p w:rsidR="00D813D2" w:rsidRDefault="007E64CF">
      <w:pPr>
        <w:tabs>
          <w:tab w:val="left" w:pos="2833"/>
        </w:tabs>
        <w:spacing w:before="1" w:line="252" w:lineRule="exact"/>
        <w:ind w:left="140"/>
      </w:pPr>
      <w:r>
        <w:t>číslo</w:t>
      </w:r>
      <w:r>
        <w:rPr>
          <w:spacing w:val="-2"/>
        </w:rPr>
        <w:t xml:space="preserve"> </w:t>
      </w:r>
      <w:r>
        <w:t>účtu:</w:t>
      </w:r>
      <w:r>
        <w:tab/>
        <w:t>xxxxxxxxxxx</w:t>
      </w:r>
    </w:p>
    <w:p w:rsidR="00D813D2" w:rsidRDefault="007E64CF">
      <w:pPr>
        <w:ind w:left="140" w:right="4398"/>
      </w:pPr>
      <w:r>
        <w:t>zapsána v obchodním rejstříku Městského soudu v Praze, sp.zn. C 668 (dále jen „</w:t>
      </w:r>
      <w:r>
        <w:rPr>
          <w:b/>
        </w:rPr>
        <w:t>Distributor</w:t>
      </w:r>
      <w:r>
        <w:t>“)</w:t>
      </w:r>
    </w:p>
    <w:p w:rsidR="00D813D2" w:rsidRDefault="00D813D2">
      <w:pPr>
        <w:pStyle w:val="Zkladntext"/>
        <w:rPr>
          <w:sz w:val="24"/>
        </w:rPr>
      </w:pPr>
    </w:p>
    <w:p w:rsidR="00D813D2" w:rsidRDefault="00D813D2">
      <w:pPr>
        <w:pStyle w:val="Zkladntext"/>
        <w:spacing w:before="1"/>
      </w:pPr>
    </w:p>
    <w:p w:rsidR="00D813D2" w:rsidRDefault="007E64CF">
      <w:pPr>
        <w:pStyle w:val="Zkladntext"/>
        <w:ind w:left="140"/>
        <w:jc w:val="both"/>
      </w:pPr>
      <w:r>
        <w:rPr>
          <w:sz w:val="22"/>
        </w:rPr>
        <w:t>T</w:t>
      </w:r>
      <w:r>
        <w:t>ato Smlouva o Podnikové Licenci č. 137/2022 včetně všech níže uvedených dokumentů (společně též jen „Smlouva“ nebo</w:t>
      </w:r>
    </w:p>
    <w:p w:rsidR="00D813D2" w:rsidRDefault="007E64CF">
      <w:pPr>
        <w:spacing w:before="1"/>
        <w:ind w:left="140" w:right="534"/>
        <w:jc w:val="both"/>
        <w:rPr>
          <w:sz w:val="20"/>
        </w:rPr>
      </w:pPr>
      <w:r>
        <w:rPr>
          <w:sz w:val="20"/>
        </w:rPr>
        <w:t xml:space="preserve">„EA“ nebo „Podmínky EA“), byla uzavřena mezi  </w:t>
      </w:r>
      <w:r>
        <w:rPr>
          <w:b/>
          <w:sz w:val="20"/>
        </w:rPr>
        <w:t xml:space="preserve">Institutem plánování a rozvoje hlavního města Prahy  </w:t>
      </w:r>
      <w:r>
        <w:rPr>
          <w:sz w:val="20"/>
        </w:rPr>
        <w:t>(„</w:t>
      </w:r>
      <w:r>
        <w:rPr>
          <w:b/>
          <w:sz w:val="20"/>
        </w:rPr>
        <w:t>IPR Praha</w:t>
      </w:r>
      <w:r>
        <w:rPr>
          <w:sz w:val="20"/>
        </w:rPr>
        <w:t xml:space="preserve">“)  a </w:t>
      </w:r>
      <w:r>
        <w:rPr>
          <w:b/>
          <w:sz w:val="20"/>
        </w:rPr>
        <w:t xml:space="preserve">ARCDATA PRAHA, s.r.o. </w:t>
      </w:r>
      <w:r>
        <w:rPr>
          <w:sz w:val="20"/>
        </w:rPr>
        <w:t>(„</w:t>
      </w:r>
      <w:r>
        <w:rPr>
          <w:b/>
          <w:sz w:val="20"/>
        </w:rPr>
        <w:t>Distributor</w:t>
      </w:r>
      <w:r>
        <w:rPr>
          <w:sz w:val="20"/>
        </w:rPr>
        <w:t>“). Smlouva zajišťuje licencování a nasazení příslušných Produktů Esri, dodávku EA Údržby, poskytování registrací na Mezinárodní konferenci uživatelů Esri a Lokální konferenci uživatelů Esri v ČR a další dodatečné služby specifikované v této Smlouvě. Smlouva se uzavírá na dobu určitou, a to na dobu do 31. 12.</w:t>
      </w:r>
      <w:r>
        <w:rPr>
          <w:spacing w:val="-12"/>
          <w:sz w:val="20"/>
        </w:rPr>
        <w:t xml:space="preserve"> </w:t>
      </w:r>
      <w:r>
        <w:rPr>
          <w:sz w:val="20"/>
        </w:rPr>
        <w:t>2025.</w:t>
      </w:r>
    </w:p>
    <w:p w:rsidR="00D813D2" w:rsidRDefault="00D813D2">
      <w:pPr>
        <w:pStyle w:val="Zkladntext"/>
        <w:rPr>
          <w:sz w:val="22"/>
        </w:rPr>
      </w:pPr>
    </w:p>
    <w:p w:rsidR="00D813D2" w:rsidRDefault="00D813D2">
      <w:pPr>
        <w:pStyle w:val="Zkladntext"/>
        <w:spacing w:before="3"/>
        <w:rPr>
          <w:sz w:val="28"/>
        </w:rPr>
      </w:pPr>
    </w:p>
    <w:p w:rsidR="00D813D2" w:rsidRDefault="007E64CF">
      <w:pPr>
        <w:spacing w:line="252" w:lineRule="exact"/>
        <w:ind w:left="540" w:right="933"/>
        <w:jc w:val="center"/>
        <w:rPr>
          <w:b/>
        </w:rPr>
      </w:pPr>
      <w:r>
        <w:rPr>
          <w:b/>
        </w:rPr>
        <w:t>Čl. II.</w:t>
      </w:r>
    </w:p>
    <w:p w:rsidR="00D813D2" w:rsidRDefault="007E64CF">
      <w:pPr>
        <w:spacing w:line="252" w:lineRule="exact"/>
        <w:ind w:left="540" w:right="935"/>
        <w:jc w:val="center"/>
        <w:rPr>
          <w:b/>
        </w:rPr>
      </w:pPr>
      <w:r>
        <w:rPr>
          <w:b/>
        </w:rPr>
        <w:t>Nedílné a související dokumenty Smlouvy</w:t>
      </w:r>
    </w:p>
    <w:p w:rsidR="00D813D2" w:rsidRDefault="007E64CF">
      <w:pPr>
        <w:pStyle w:val="Zkladntext"/>
        <w:spacing w:before="164"/>
        <w:ind w:left="140" w:right="535"/>
        <w:jc w:val="both"/>
      </w:pPr>
      <w:r>
        <w:t>Součástí této Smlouvy jsou následující dokumenty, které tvoří přílohy této Smlouvy, a dokumenty, na které tato Smlouva odkazuje.</w:t>
      </w:r>
      <w:r>
        <w:rPr>
          <w:spacing w:val="-9"/>
        </w:rPr>
        <w:t xml:space="preserve"> </w:t>
      </w:r>
      <w:r>
        <w:t>Smlouva</w:t>
      </w:r>
      <w:r>
        <w:rPr>
          <w:spacing w:val="-10"/>
        </w:rPr>
        <w:t xml:space="preserve"> </w:t>
      </w:r>
      <w:r>
        <w:t>o</w:t>
      </w:r>
      <w:r>
        <w:rPr>
          <w:spacing w:val="-8"/>
        </w:rPr>
        <w:t xml:space="preserve"> </w:t>
      </w:r>
      <w:r>
        <w:t>udělení</w:t>
      </w:r>
      <w:r>
        <w:rPr>
          <w:spacing w:val="-9"/>
        </w:rPr>
        <w:t xml:space="preserve"> </w:t>
      </w:r>
      <w:r>
        <w:t>práv</w:t>
      </w:r>
      <w:r>
        <w:rPr>
          <w:spacing w:val="-7"/>
        </w:rPr>
        <w:t xml:space="preserve"> </w:t>
      </w:r>
      <w:r>
        <w:t>k</w:t>
      </w:r>
      <w:r>
        <w:rPr>
          <w:spacing w:val="-2"/>
        </w:rPr>
        <w:t xml:space="preserve"> </w:t>
      </w:r>
      <w:r>
        <w:t>podnikové</w:t>
      </w:r>
      <w:r>
        <w:rPr>
          <w:spacing w:val="-10"/>
        </w:rPr>
        <w:t xml:space="preserve"> </w:t>
      </w:r>
      <w:r>
        <w:t>smlouvě</w:t>
      </w:r>
      <w:r>
        <w:rPr>
          <w:spacing w:val="-6"/>
        </w:rPr>
        <w:t xml:space="preserve"> </w:t>
      </w:r>
      <w:r>
        <w:t>a</w:t>
      </w:r>
      <w:r>
        <w:rPr>
          <w:spacing w:val="-10"/>
        </w:rPr>
        <w:t xml:space="preserve"> </w:t>
      </w:r>
      <w:r>
        <w:t>Rámcová</w:t>
      </w:r>
      <w:r>
        <w:rPr>
          <w:spacing w:val="-8"/>
        </w:rPr>
        <w:t xml:space="preserve"> </w:t>
      </w:r>
      <w:r>
        <w:t>licenční</w:t>
      </w:r>
      <w:r>
        <w:rPr>
          <w:spacing w:val="-9"/>
        </w:rPr>
        <w:t xml:space="preserve"> </w:t>
      </w:r>
      <w:r>
        <w:t>smlouva</w:t>
      </w:r>
      <w:r>
        <w:rPr>
          <w:spacing w:val="-10"/>
        </w:rPr>
        <w:t xml:space="preserve"> </w:t>
      </w:r>
      <w:r>
        <w:t>nejsou</w:t>
      </w:r>
      <w:r>
        <w:rPr>
          <w:spacing w:val="-8"/>
        </w:rPr>
        <w:t xml:space="preserve"> </w:t>
      </w:r>
      <w:r>
        <w:t>připojeny</w:t>
      </w:r>
      <w:r>
        <w:rPr>
          <w:spacing w:val="-10"/>
        </w:rPr>
        <w:t xml:space="preserve"> </w:t>
      </w:r>
      <w:r>
        <w:t>k</w:t>
      </w:r>
      <w:r>
        <w:rPr>
          <w:spacing w:val="2"/>
        </w:rPr>
        <w:t xml:space="preserve"> </w:t>
      </w:r>
      <w:r>
        <w:t>této</w:t>
      </w:r>
      <w:r>
        <w:rPr>
          <w:spacing w:val="-7"/>
        </w:rPr>
        <w:t xml:space="preserve"> </w:t>
      </w:r>
      <w:r>
        <w:t>Smlouvě</w:t>
      </w:r>
      <w:r>
        <w:rPr>
          <w:spacing w:val="-3"/>
        </w:rPr>
        <w:t xml:space="preserve"> </w:t>
      </w:r>
      <w:r>
        <w:t>a</w:t>
      </w:r>
      <w:r>
        <w:rPr>
          <w:spacing w:val="-11"/>
        </w:rPr>
        <w:t xml:space="preserve"> </w:t>
      </w:r>
      <w:r>
        <w:t>budou podepsány/uzavřeny časově souběžně s touto</w:t>
      </w:r>
      <w:r>
        <w:rPr>
          <w:spacing w:val="1"/>
        </w:rPr>
        <w:t xml:space="preserve"> </w:t>
      </w:r>
      <w:r>
        <w:t>Smlouvou:</w:t>
      </w:r>
    </w:p>
    <w:p w:rsidR="00D813D2" w:rsidRDefault="00D813D2">
      <w:pPr>
        <w:pStyle w:val="Zkladntext"/>
      </w:pPr>
    </w:p>
    <w:p w:rsidR="00D813D2" w:rsidRDefault="007E64CF">
      <w:pPr>
        <w:pStyle w:val="Odstavecseseznamem"/>
        <w:numPr>
          <w:ilvl w:val="0"/>
          <w:numId w:val="19"/>
        </w:numPr>
        <w:tabs>
          <w:tab w:val="left" w:pos="848"/>
          <w:tab w:val="left" w:pos="849"/>
        </w:tabs>
        <w:rPr>
          <w:sz w:val="20"/>
        </w:rPr>
      </w:pPr>
      <w:r>
        <w:rPr>
          <w:sz w:val="20"/>
        </w:rPr>
        <w:t>Ujednání a podmínky Smlouvy o podnikové licenci,</w:t>
      </w:r>
      <w:r>
        <w:rPr>
          <w:spacing w:val="-2"/>
          <w:sz w:val="20"/>
        </w:rPr>
        <w:t xml:space="preserve"> </w:t>
      </w:r>
      <w:r>
        <w:rPr>
          <w:sz w:val="20"/>
        </w:rPr>
        <w:t>zahrnující:</w:t>
      </w:r>
    </w:p>
    <w:p w:rsidR="00D813D2" w:rsidRDefault="007E64CF">
      <w:pPr>
        <w:pStyle w:val="Odstavecseseznamem"/>
        <w:numPr>
          <w:ilvl w:val="1"/>
          <w:numId w:val="19"/>
        </w:numPr>
        <w:tabs>
          <w:tab w:val="left" w:pos="1134"/>
        </w:tabs>
        <w:spacing w:before="1" w:line="245" w:lineRule="exact"/>
        <w:jc w:val="left"/>
        <w:rPr>
          <w:sz w:val="20"/>
        </w:rPr>
      </w:pPr>
      <w:r>
        <w:rPr>
          <w:sz w:val="20"/>
        </w:rPr>
        <w:t>Přílohu A, Produkty a jejich</w:t>
      </w:r>
      <w:r>
        <w:rPr>
          <w:spacing w:val="-19"/>
          <w:sz w:val="20"/>
        </w:rPr>
        <w:t xml:space="preserve"> </w:t>
      </w:r>
      <w:r>
        <w:rPr>
          <w:sz w:val="20"/>
        </w:rPr>
        <w:t>Nasazení,</w:t>
      </w:r>
    </w:p>
    <w:p w:rsidR="00D813D2" w:rsidRDefault="007E64CF">
      <w:pPr>
        <w:pStyle w:val="Odstavecseseznamem"/>
        <w:numPr>
          <w:ilvl w:val="1"/>
          <w:numId w:val="19"/>
        </w:numPr>
        <w:tabs>
          <w:tab w:val="left" w:pos="1134"/>
        </w:tabs>
        <w:spacing w:line="244" w:lineRule="exact"/>
        <w:jc w:val="left"/>
        <w:rPr>
          <w:sz w:val="20"/>
        </w:rPr>
      </w:pPr>
      <w:r>
        <w:rPr>
          <w:sz w:val="20"/>
        </w:rPr>
        <w:t>Přílohu B, Poplatek EA a jeho</w:t>
      </w:r>
      <w:r>
        <w:rPr>
          <w:spacing w:val="-13"/>
          <w:sz w:val="20"/>
        </w:rPr>
        <w:t xml:space="preserve"> </w:t>
      </w:r>
      <w:r>
        <w:rPr>
          <w:sz w:val="20"/>
        </w:rPr>
        <w:t>členění,</w:t>
      </w:r>
    </w:p>
    <w:p w:rsidR="00D813D2" w:rsidRDefault="007E64CF">
      <w:pPr>
        <w:pStyle w:val="Odstavecseseznamem"/>
        <w:numPr>
          <w:ilvl w:val="1"/>
          <w:numId w:val="19"/>
        </w:numPr>
        <w:tabs>
          <w:tab w:val="left" w:pos="1134"/>
        </w:tabs>
        <w:spacing w:line="244" w:lineRule="exact"/>
        <w:jc w:val="left"/>
        <w:rPr>
          <w:sz w:val="20"/>
        </w:rPr>
      </w:pPr>
      <w:r>
        <w:rPr>
          <w:sz w:val="20"/>
        </w:rPr>
        <w:t>Přílohu C, Výroční zpráva o</w:t>
      </w:r>
      <w:r>
        <w:rPr>
          <w:spacing w:val="-16"/>
          <w:sz w:val="20"/>
        </w:rPr>
        <w:t xml:space="preserve"> </w:t>
      </w:r>
      <w:r>
        <w:rPr>
          <w:sz w:val="20"/>
        </w:rPr>
        <w:t>Nasazení,</w:t>
      </w:r>
    </w:p>
    <w:p w:rsidR="00D813D2" w:rsidRDefault="007E64CF">
      <w:pPr>
        <w:pStyle w:val="Odstavecseseznamem"/>
        <w:numPr>
          <w:ilvl w:val="1"/>
          <w:numId w:val="19"/>
        </w:numPr>
        <w:tabs>
          <w:tab w:val="left" w:pos="1134"/>
        </w:tabs>
        <w:spacing w:line="245" w:lineRule="exact"/>
        <w:jc w:val="left"/>
        <w:rPr>
          <w:sz w:val="20"/>
        </w:rPr>
      </w:pPr>
      <w:r>
        <w:rPr>
          <w:sz w:val="20"/>
        </w:rPr>
        <w:t>Přílohu D, Kontaktní osoby</w:t>
      </w:r>
      <w:r>
        <w:rPr>
          <w:spacing w:val="2"/>
          <w:sz w:val="20"/>
        </w:rPr>
        <w:t xml:space="preserve"> </w:t>
      </w:r>
      <w:r>
        <w:rPr>
          <w:sz w:val="20"/>
        </w:rPr>
        <w:t>EA,</w:t>
      </w:r>
    </w:p>
    <w:p w:rsidR="00D813D2" w:rsidRDefault="007E64CF">
      <w:pPr>
        <w:pStyle w:val="Odstavecseseznamem"/>
        <w:numPr>
          <w:ilvl w:val="1"/>
          <w:numId w:val="19"/>
        </w:numPr>
        <w:tabs>
          <w:tab w:val="left" w:pos="1134"/>
        </w:tabs>
        <w:spacing w:line="245" w:lineRule="exact"/>
        <w:jc w:val="left"/>
        <w:rPr>
          <w:sz w:val="20"/>
        </w:rPr>
      </w:pPr>
      <w:r>
        <w:rPr>
          <w:sz w:val="20"/>
        </w:rPr>
        <w:t>Přílohu E, Zástupci Help Desku 1. stupně,</w:t>
      </w:r>
    </w:p>
    <w:p w:rsidR="00D813D2" w:rsidRDefault="007E64CF">
      <w:pPr>
        <w:pStyle w:val="Odstavecseseznamem"/>
        <w:numPr>
          <w:ilvl w:val="1"/>
          <w:numId w:val="19"/>
        </w:numPr>
        <w:tabs>
          <w:tab w:val="left" w:pos="1134"/>
        </w:tabs>
        <w:spacing w:line="245" w:lineRule="exact"/>
        <w:jc w:val="left"/>
        <w:rPr>
          <w:sz w:val="20"/>
        </w:rPr>
      </w:pPr>
      <w:r>
        <w:rPr>
          <w:sz w:val="20"/>
        </w:rPr>
        <w:t>Přílohu F, Technické</w:t>
      </w:r>
      <w:r>
        <w:rPr>
          <w:spacing w:val="1"/>
          <w:sz w:val="20"/>
        </w:rPr>
        <w:t xml:space="preserve"> </w:t>
      </w:r>
      <w:r>
        <w:rPr>
          <w:sz w:val="20"/>
        </w:rPr>
        <w:t>podmínky.</w:t>
      </w:r>
    </w:p>
    <w:p w:rsidR="00D813D2" w:rsidRDefault="007E64CF">
      <w:pPr>
        <w:pStyle w:val="Odstavecseseznamem"/>
        <w:numPr>
          <w:ilvl w:val="0"/>
          <w:numId w:val="19"/>
        </w:numPr>
        <w:tabs>
          <w:tab w:val="left" w:pos="848"/>
          <w:tab w:val="left" w:pos="849"/>
        </w:tabs>
        <w:spacing w:line="229" w:lineRule="exact"/>
        <w:rPr>
          <w:sz w:val="20"/>
        </w:rPr>
      </w:pPr>
      <w:r>
        <w:rPr>
          <w:sz w:val="20"/>
        </w:rPr>
        <w:t>Smlouva o udělení práv k podnikové smlouvě č.</w:t>
      </w:r>
      <w:r>
        <w:rPr>
          <w:spacing w:val="-5"/>
          <w:sz w:val="20"/>
        </w:rPr>
        <w:t xml:space="preserve"> </w:t>
      </w:r>
      <w:r>
        <w:rPr>
          <w:sz w:val="20"/>
        </w:rPr>
        <w:t>00314573.0</w:t>
      </w:r>
    </w:p>
    <w:p w:rsidR="00D813D2" w:rsidRDefault="007E64CF">
      <w:pPr>
        <w:pStyle w:val="Odstavecseseznamem"/>
        <w:numPr>
          <w:ilvl w:val="0"/>
          <w:numId w:val="19"/>
        </w:numPr>
        <w:tabs>
          <w:tab w:val="left" w:pos="848"/>
          <w:tab w:val="left" w:pos="849"/>
        </w:tabs>
        <w:spacing w:line="229" w:lineRule="exact"/>
        <w:rPr>
          <w:sz w:val="20"/>
        </w:rPr>
      </w:pPr>
      <w:r>
        <w:rPr>
          <w:sz w:val="20"/>
        </w:rPr>
        <w:t>Rámcová licenční smlouva č.</w:t>
      </w:r>
      <w:r>
        <w:rPr>
          <w:spacing w:val="-2"/>
          <w:sz w:val="20"/>
        </w:rPr>
        <w:t xml:space="preserve"> </w:t>
      </w:r>
      <w:r>
        <w:rPr>
          <w:sz w:val="20"/>
        </w:rPr>
        <w:t>00314606.0</w:t>
      </w:r>
    </w:p>
    <w:p w:rsidR="00D813D2" w:rsidRDefault="00D813D2">
      <w:pPr>
        <w:spacing w:line="229" w:lineRule="exact"/>
        <w:rPr>
          <w:sz w:val="20"/>
        </w:rPr>
        <w:sectPr w:rsidR="00D813D2">
          <w:footerReference w:type="default" r:id="rId7"/>
          <w:type w:val="continuous"/>
          <w:pgSz w:w="12240" w:h="15840"/>
          <w:pgMar w:top="640" w:right="540" w:bottom="840" w:left="940" w:header="708" w:footer="654" w:gutter="0"/>
          <w:pgNumType w:start="1"/>
          <w:cols w:space="708"/>
        </w:sectPr>
      </w:pPr>
    </w:p>
    <w:p w:rsidR="00D813D2" w:rsidRDefault="007E64CF">
      <w:pPr>
        <w:spacing w:before="100" w:line="252" w:lineRule="exact"/>
        <w:ind w:left="540" w:right="936"/>
        <w:jc w:val="center"/>
        <w:rPr>
          <w:b/>
        </w:rPr>
      </w:pPr>
      <w:r>
        <w:rPr>
          <w:b/>
        </w:rPr>
        <w:lastRenderedPageBreak/>
        <w:t>Čl. III.</w:t>
      </w:r>
    </w:p>
    <w:p w:rsidR="00D813D2" w:rsidRDefault="007E64CF">
      <w:pPr>
        <w:spacing w:line="252" w:lineRule="exact"/>
        <w:ind w:left="540" w:right="935"/>
        <w:jc w:val="center"/>
        <w:rPr>
          <w:b/>
        </w:rPr>
      </w:pPr>
      <w:r>
        <w:rPr>
          <w:b/>
        </w:rPr>
        <w:t>Závěrečná ustanovení</w:t>
      </w:r>
    </w:p>
    <w:p w:rsidR="00D813D2" w:rsidRDefault="00D813D2">
      <w:pPr>
        <w:pStyle w:val="Zkladntext"/>
        <w:spacing w:before="2"/>
        <w:rPr>
          <w:b/>
          <w:sz w:val="22"/>
        </w:rPr>
      </w:pPr>
    </w:p>
    <w:p w:rsidR="00D813D2" w:rsidRDefault="007E64CF">
      <w:pPr>
        <w:pStyle w:val="Zkladntext"/>
        <w:ind w:left="140"/>
        <w:jc w:val="both"/>
      </w:pPr>
      <w:r>
        <w:t>Strany potvrzují, že si tuto Smlouvu přečetly, rozumí jí a souhlasí s tím, aby byly vázány jejími ustanoveními.</w:t>
      </w:r>
    </w:p>
    <w:p w:rsidR="00D813D2" w:rsidRDefault="00D813D2">
      <w:pPr>
        <w:pStyle w:val="Zkladntext"/>
      </w:pPr>
    </w:p>
    <w:p w:rsidR="00D813D2" w:rsidRDefault="007E64CF">
      <w:pPr>
        <w:pStyle w:val="Zkladntext"/>
        <w:spacing w:before="1"/>
        <w:ind w:left="140" w:right="548"/>
        <w:jc w:val="both"/>
      </w:pPr>
      <w:r>
        <w:t>Tato smlouva se vyhotovuje elektronicky, přičemž každá smluvní strana obdrží originální vyhotovení smlouvy podepsané zaručenými či uznávanými elektronickými podpisy osob oprávněných za ně jednat.</w:t>
      </w:r>
    </w:p>
    <w:p w:rsidR="00D813D2" w:rsidRDefault="00D813D2">
      <w:pPr>
        <w:pStyle w:val="Zkladntext"/>
        <w:spacing w:before="10"/>
        <w:rPr>
          <w:sz w:val="19"/>
        </w:rPr>
      </w:pPr>
    </w:p>
    <w:p w:rsidR="00D813D2" w:rsidRDefault="007E64CF">
      <w:pPr>
        <w:pStyle w:val="Zkladntext"/>
        <w:ind w:left="140" w:right="535"/>
        <w:jc w:val="both"/>
      </w:pPr>
      <w:r>
        <w:t>Tato</w:t>
      </w:r>
      <w:r>
        <w:rPr>
          <w:spacing w:val="-6"/>
        </w:rPr>
        <w:t xml:space="preserve"> </w:t>
      </w:r>
      <w:r>
        <w:t>smlouva</w:t>
      </w:r>
      <w:r>
        <w:rPr>
          <w:spacing w:val="-9"/>
        </w:rPr>
        <w:t xml:space="preserve"> </w:t>
      </w:r>
      <w:r>
        <w:t>nabývá</w:t>
      </w:r>
      <w:r>
        <w:rPr>
          <w:spacing w:val="-6"/>
        </w:rPr>
        <w:t xml:space="preserve"> </w:t>
      </w:r>
      <w:r>
        <w:t>platnosti</w:t>
      </w:r>
      <w:r>
        <w:rPr>
          <w:spacing w:val="-9"/>
        </w:rPr>
        <w:t xml:space="preserve"> </w:t>
      </w:r>
      <w:r>
        <w:t>okamžikem</w:t>
      </w:r>
      <w:r>
        <w:rPr>
          <w:spacing w:val="-8"/>
        </w:rPr>
        <w:t xml:space="preserve"> </w:t>
      </w:r>
      <w:r>
        <w:t>jejího</w:t>
      </w:r>
      <w:r>
        <w:rPr>
          <w:spacing w:val="-6"/>
        </w:rPr>
        <w:t xml:space="preserve"> </w:t>
      </w:r>
      <w:r>
        <w:t>uzavření;</w:t>
      </w:r>
      <w:r>
        <w:rPr>
          <w:spacing w:val="-6"/>
        </w:rPr>
        <w:t xml:space="preserve"> </w:t>
      </w:r>
      <w:r>
        <w:t>účinnosti</w:t>
      </w:r>
      <w:r>
        <w:rPr>
          <w:spacing w:val="-7"/>
        </w:rPr>
        <w:t xml:space="preserve"> </w:t>
      </w:r>
      <w:r>
        <w:t>dnem</w:t>
      </w:r>
      <w:r>
        <w:rPr>
          <w:spacing w:val="-6"/>
        </w:rPr>
        <w:t xml:space="preserve"> </w:t>
      </w:r>
      <w:r>
        <w:t>jejího</w:t>
      </w:r>
      <w:r>
        <w:rPr>
          <w:spacing w:val="-5"/>
        </w:rPr>
        <w:t xml:space="preserve"> </w:t>
      </w:r>
      <w:r>
        <w:t>uveřejnění</w:t>
      </w:r>
      <w:r>
        <w:rPr>
          <w:spacing w:val="-7"/>
        </w:rPr>
        <w:t xml:space="preserve"> </w:t>
      </w:r>
      <w:r>
        <w:t>postupem</w:t>
      </w:r>
      <w:r>
        <w:rPr>
          <w:spacing w:val="-8"/>
        </w:rPr>
        <w:t xml:space="preserve"> </w:t>
      </w:r>
      <w:r>
        <w:t>dle</w:t>
      </w:r>
      <w:r>
        <w:rPr>
          <w:spacing w:val="-6"/>
        </w:rPr>
        <w:t xml:space="preserve"> </w:t>
      </w:r>
      <w:r>
        <w:t>zákona</w:t>
      </w:r>
      <w:r>
        <w:rPr>
          <w:spacing w:val="-6"/>
        </w:rPr>
        <w:t xml:space="preserve"> </w:t>
      </w:r>
      <w:r>
        <w:t>č.</w:t>
      </w:r>
      <w:r>
        <w:rPr>
          <w:spacing w:val="-8"/>
        </w:rPr>
        <w:t xml:space="preserve"> </w:t>
      </w:r>
      <w:r>
        <w:t>340/2015 Sb., o registru smluv („</w:t>
      </w:r>
      <w:r>
        <w:rPr>
          <w:b/>
        </w:rPr>
        <w:t>Datum Účinnosti</w:t>
      </w:r>
      <w:r>
        <w:t>“)</w:t>
      </w:r>
      <w:r>
        <w:rPr>
          <w:i/>
        </w:rPr>
        <w:t xml:space="preserve">. </w:t>
      </w:r>
      <w:r>
        <w:t>Dohodou stran se sjednává, že uveřejnění Smlouvy v registru smluv provede IPR Praha. Pokud IPR Praha uveřejnění této Smlouvy neprovede bez zbytečného odkladu po datu platnosti Smlouvy, provede uveřejnění Distributor. Skutečnost, že okamžik vzniku účinnosti Smlouvy nastane až jejím uveřejněním ve smyslu shora citovaného zákona, nezakládá prolongaci doby plnění Smlouvy stanovené čl. I. Smlouvy, ani tato skutečnost nemá jakýkoli vliv</w:t>
      </w:r>
      <w:r>
        <w:rPr>
          <w:spacing w:val="-10"/>
        </w:rPr>
        <w:t xml:space="preserve"> </w:t>
      </w:r>
      <w:r>
        <w:t>na</w:t>
      </w:r>
      <w:r>
        <w:rPr>
          <w:spacing w:val="-11"/>
        </w:rPr>
        <w:t xml:space="preserve"> </w:t>
      </w:r>
      <w:r>
        <w:t>platnost</w:t>
      </w:r>
      <w:r>
        <w:rPr>
          <w:spacing w:val="-9"/>
        </w:rPr>
        <w:t xml:space="preserve"> </w:t>
      </w:r>
      <w:r>
        <w:t>jakýchkoli</w:t>
      </w:r>
      <w:r>
        <w:rPr>
          <w:spacing w:val="-11"/>
        </w:rPr>
        <w:t xml:space="preserve"> </w:t>
      </w:r>
      <w:r>
        <w:t>jiných</w:t>
      </w:r>
      <w:r>
        <w:rPr>
          <w:spacing w:val="-8"/>
        </w:rPr>
        <w:t xml:space="preserve"> </w:t>
      </w:r>
      <w:r>
        <w:t>ujednání</w:t>
      </w:r>
      <w:r>
        <w:rPr>
          <w:spacing w:val="-12"/>
        </w:rPr>
        <w:t xml:space="preserve"> </w:t>
      </w:r>
      <w:r>
        <w:t>obsažených</w:t>
      </w:r>
      <w:r>
        <w:rPr>
          <w:spacing w:val="-11"/>
        </w:rPr>
        <w:t xml:space="preserve"> </w:t>
      </w:r>
      <w:r>
        <w:t>v</w:t>
      </w:r>
      <w:r>
        <w:rPr>
          <w:spacing w:val="2"/>
        </w:rPr>
        <w:t xml:space="preserve"> </w:t>
      </w:r>
      <w:r>
        <w:t>této</w:t>
      </w:r>
      <w:r>
        <w:rPr>
          <w:spacing w:val="-13"/>
        </w:rPr>
        <w:t xml:space="preserve"> </w:t>
      </w:r>
      <w:r>
        <w:t>Smlouvě.</w:t>
      </w:r>
      <w:r>
        <w:rPr>
          <w:spacing w:val="-8"/>
        </w:rPr>
        <w:t xml:space="preserve"> </w:t>
      </w:r>
      <w:r>
        <w:t>Strany</w:t>
      </w:r>
      <w:r>
        <w:rPr>
          <w:spacing w:val="-12"/>
        </w:rPr>
        <w:t xml:space="preserve"> </w:t>
      </w:r>
      <w:r>
        <w:t>v souvislosti</w:t>
      </w:r>
      <w:r>
        <w:rPr>
          <w:spacing w:val="-10"/>
        </w:rPr>
        <w:t xml:space="preserve"> </w:t>
      </w:r>
      <w:r>
        <w:t>s</w:t>
      </w:r>
      <w:r>
        <w:rPr>
          <w:spacing w:val="-3"/>
        </w:rPr>
        <w:t xml:space="preserve"> </w:t>
      </w:r>
      <w:r>
        <w:t>uveřejněním</w:t>
      </w:r>
      <w:r>
        <w:rPr>
          <w:spacing w:val="-11"/>
        </w:rPr>
        <w:t xml:space="preserve"> </w:t>
      </w:r>
      <w:r>
        <w:t>Smlouvy</w:t>
      </w:r>
      <w:r>
        <w:rPr>
          <w:spacing w:val="-11"/>
        </w:rPr>
        <w:t xml:space="preserve"> </w:t>
      </w:r>
      <w:r>
        <w:t>prohlašují, že</w:t>
      </w:r>
      <w:r>
        <w:rPr>
          <w:spacing w:val="-2"/>
        </w:rPr>
        <w:t xml:space="preserve"> </w:t>
      </w:r>
      <w:r>
        <w:t>jsou</w:t>
      </w:r>
      <w:r>
        <w:rPr>
          <w:spacing w:val="-1"/>
        </w:rPr>
        <w:t xml:space="preserve"> </w:t>
      </w:r>
      <w:r>
        <w:t>si</w:t>
      </w:r>
      <w:r>
        <w:rPr>
          <w:spacing w:val="-3"/>
        </w:rPr>
        <w:t xml:space="preserve"> </w:t>
      </w:r>
      <w:r>
        <w:t>vědomy</w:t>
      </w:r>
      <w:r>
        <w:rPr>
          <w:spacing w:val="-1"/>
        </w:rPr>
        <w:t xml:space="preserve"> </w:t>
      </w:r>
      <w:r>
        <w:t>toho,</w:t>
      </w:r>
      <w:r>
        <w:rPr>
          <w:spacing w:val="-4"/>
        </w:rPr>
        <w:t xml:space="preserve"> </w:t>
      </w:r>
      <w:r>
        <w:t>že</w:t>
      </w:r>
      <w:r>
        <w:rPr>
          <w:spacing w:val="-2"/>
        </w:rPr>
        <w:t xml:space="preserve"> </w:t>
      </w:r>
      <w:r>
        <w:t>pokud</w:t>
      </w:r>
      <w:r>
        <w:rPr>
          <w:spacing w:val="-1"/>
        </w:rPr>
        <w:t xml:space="preserve"> </w:t>
      </w:r>
      <w:r>
        <w:t>tuto</w:t>
      </w:r>
      <w:r>
        <w:rPr>
          <w:spacing w:val="-1"/>
        </w:rPr>
        <w:t xml:space="preserve"> </w:t>
      </w:r>
      <w:r>
        <w:t>Smlouvu</w:t>
      </w:r>
      <w:r>
        <w:rPr>
          <w:spacing w:val="-2"/>
        </w:rPr>
        <w:t xml:space="preserve"> </w:t>
      </w:r>
      <w:r>
        <w:t>neuveřejní</w:t>
      </w:r>
      <w:r>
        <w:rPr>
          <w:spacing w:val="2"/>
        </w:rPr>
        <w:t xml:space="preserve"> </w:t>
      </w:r>
      <w:r>
        <w:t>v</w:t>
      </w:r>
      <w:r>
        <w:rPr>
          <w:spacing w:val="-1"/>
        </w:rPr>
        <w:t xml:space="preserve"> </w:t>
      </w:r>
      <w:r>
        <w:t>registru</w:t>
      </w:r>
      <w:r>
        <w:rPr>
          <w:spacing w:val="-1"/>
        </w:rPr>
        <w:t xml:space="preserve"> </w:t>
      </w:r>
      <w:r>
        <w:t>smluv</w:t>
      </w:r>
      <w:r>
        <w:rPr>
          <w:spacing w:val="-3"/>
        </w:rPr>
        <w:t xml:space="preserve"> </w:t>
      </w:r>
      <w:r>
        <w:t>nejdéle</w:t>
      </w:r>
      <w:r>
        <w:rPr>
          <w:spacing w:val="-4"/>
        </w:rPr>
        <w:t xml:space="preserve"> </w:t>
      </w:r>
      <w:r>
        <w:t>v</w:t>
      </w:r>
      <w:r>
        <w:rPr>
          <w:spacing w:val="1"/>
        </w:rPr>
        <w:t xml:space="preserve"> </w:t>
      </w:r>
      <w:r>
        <w:t>době</w:t>
      </w:r>
      <w:r>
        <w:rPr>
          <w:spacing w:val="-2"/>
        </w:rPr>
        <w:t xml:space="preserve"> </w:t>
      </w:r>
      <w:r>
        <w:t>do</w:t>
      </w:r>
      <w:r>
        <w:rPr>
          <w:spacing w:val="-1"/>
        </w:rPr>
        <w:t xml:space="preserve"> </w:t>
      </w:r>
      <w:r>
        <w:t>tří</w:t>
      </w:r>
      <w:r>
        <w:rPr>
          <w:spacing w:val="-5"/>
        </w:rPr>
        <w:t xml:space="preserve"> </w:t>
      </w:r>
      <w:r>
        <w:t>měsíců od</w:t>
      </w:r>
      <w:r>
        <w:rPr>
          <w:spacing w:val="-3"/>
        </w:rPr>
        <w:t xml:space="preserve"> </w:t>
      </w:r>
      <w:r>
        <w:t>data</w:t>
      </w:r>
      <w:r>
        <w:rPr>
          <w:spacing w:val="-2"/>
        </w:rPr>
        <w:t xml:space="preserve"> </w:t>
      </w:r>
      <w:r>
        <w:t>její</w:t>
      </w:r>
      <w:r>
        <w:rPr>
          <w:spacing w:val="-3"/>
        </w:rPr>
        <w:t xml:space="preserve"> </w:t>
      </w:r>
      <w:r>
        <w:t>platnosti, zanikne marným uplynutím uvedené doby platnost této Smlouvy, a to s účinky ex</w:t>
      </w:r>
      <w:r>
        <w:rPr>
          <w:spacing w:val="2"/>
        </w:rPr>
        <w:t xml:space="preserve"> </w:t>
      </w:r>
      <w:r>
        <w:t>tunc.</w:t>
      </w:r>
    </w:p>
    <w:p w:rsidR="00D813D2" w:rsidRDefault="00D813D2">
      <w:pPr>
        <w:pStyle w:val="Zkladntext"/>
        <w:spacing w:before="2"/>
      </w:pPr>
    </w:p>
    <w:p w:rsidR="00D813D2" w:rsidRDefault="007E64CF">
      <w:pPr>
        <w:pStyle w:val="Zkladntext"/>
        <w:ind w:left="140" w:right="535"/>
        <w:jc w:val="both"/>
      </w:pPr>
      <w:r>
        <w:t>Tato Smlouva představuje jedinou a úplnou dohodu mezi stranami týkající se předmětu této smlouvy a nahrazuje veškeré předchozí dohody, návrhy, nabídky, dohody o porozumění a jakákoli jiná ujednání mezi stranami týkající se téhož předmětu. Změny nebo dodatky této Smlouvy musí mít písemnou formu a musí být podepsány oběma smluvními stranami.</w:t>
      </w:r>
    </w:p>
    <w:p w:rsidR="00D813D2" w:rsidRDefault="00D813D2">
      <w:pPr>
        <w:pStyle w:val="Zkladntext"/>
        <w:rPr>
          <w:sz w:val="22"/>
        </w:rPr>
      </w:pPr>
    </w:p>
    <w:p w:rsidR="00D813D2" w:rsidRDefault="00D813D2">
      <w:pPr>
        <w:pStyle w:val="Zkladntext"/>
        <w:spacing w:before="11"/>
        <w:rPr>
          <w:sz w:val="31"/>
        </w:rPr>
      </w:pPr>
    </w:p>
    <w:p w:rsidR="00D813D2" w:rsidRDefault="007E64CF">
      <w:pPr>
        <w:pStyle w:val="Zkladntext"/>
        <w:ind w:left="140"/>
        <w:jc w:val="both"/>
      </w:pPr>
      <w:r>
        <w:t>PŘIJATO A DOHODNUTO:</w:t>
      </w:r>
    </w:p>
    <w:p w:rsidR="00D813D2" w:rsidRDefault="00D813D2">
      <w:pPr>
        <w:pStyle w:val="Zkladntext"/>
        <w:rPr>
          <w:sz w:val="22"/>
        </w:rPr>
      </w:pPr>
    </w:p>
    <w:p w:rsidR="00D813D2" w:rsidRDefault="00D813D2">
      <w:pPr>
        <w:pStyle w:val="Zkladntext"/>
        <w:spacing w:before="10"/>
        <w:rPr>
          <w:sz w:val="31"/>
        </w:rPr>
      </w:pPr>
    </w:p>
    <w:p w:rsidR="00D813D2" w:rsidRDefault="007E64CF">
      <w:pPr>
        <w:pStyle w:val="Zkladntext"/>
        <w:tabs>
          <w:tab w:val="left" w:pos="4820"/>
          <w:tab w:val="left" w:pos="5540"/>
          <w:tab w:val="left" w:pos="10221"/>
        </w:tabs>
        <w:spacing w:before="1"/>
        <w:ind w:left="140"/>
        <w:jc w:val="both"/>
      </w:pPr>
      <w:r>
        <w:rPr>
          <w:spacing w:val="-50"/>
          <w:w w:val="99"/>
          <w:u w:val="single"/>
        </w:rPr>
        <w:t xml:space="preserve"> </w:t>
      </w:r>
      <w:r>
        <w:rPr>
          <w:u w:val="single"/>
        </w:rPr>
        <w:t>Institut plánování a rozvoje hlavního</w:t>
      </w:r>
      <w:r>
        <w:rPr>
          <w:spacing w:val="-10"/>
          <w:u w:val="single"/>
        </w:rPr>
        <w:t xml:space="preserve"> </w:t>
      </w:r>
      <w:r>
        <w:rPr>
          <w:u w:val="single"/>
        </w:rPr>
        <w:t>města</w:t>
      </w:r>
      <w:r>
        <w:rPr>
          <w:spacing w:val="-2"/>
          <w:u w:val="single"/>
        </w:rPr>
        <w:t xml:space="preserve"> </w:t>
      </w:r>
      <w:r>
        <w:rPr>
          <w:u w:val="single"/>
        </w:rPr>
        <w:t>Prahy</w:t>
      </w:r>
      <w:r>
        <w:rPr>
          <w:u w:val="single"/>
        </w:rPr>
        <w:tab/>
      </w:r>
      <w:r>
        <w:tab/>
      </w:r>
      <w:r>
        <w:rPr>
          <w:u w:val="single"/>
        </w:rPr>
        <w:t>ARCDATA PRAHA,</w:t>
      </w:r>
      <w:r>
        <w:rPr>
          <w:spacing w:val="-8"/>
          <w:u w:val="single"/>
        </w:rPr>
        <w:t xml:space="preserve"> </w:t>
      </w:r>
      <w:r>
        <w:rPr>
          <w:u w:val="single"/>
        </w:rPr>
        <w:t>s.r.o.</w:t>
      </w:r>
      <w:r>
        <w:rPr>
          <w:u w:val="single"/>
        </w:rPr>
        <w:tab/>
      </w:r>
    </w:p>
    <w:p w:rsidR="00D813D2" w:rsidRDefault="00D813D2">
      <w:pPr>
        <w:jc w:val="both"/>
        <w:sectPr w:rsidR="00D813D2">
          <w:pgSz w:w="12240" w:h="15840"/>
          <w:pgMar w:top="1500" w:right="540" w:bottom="980" w:left="940" w:header="0" w:footer="654" w:gutter="0"/>
          <w:cols w:space="708"/>
        </w:sectPr>
      </w:pPr>
    </w:p>
    <w:p w:rsidR="00D813D2" w:rsidRDefault="007E64CF">
      <w:pPr>
        <w:pStyle w:val="Zkladntext"/>
        <w:tabs>
          <w:tab w:val="left" w:pos="5540"/>
        </w:tabs>
        <w:ind w:left="140"/>
      </w:pPr>
      <w:r>
        <w:pict>
          <v:group id="_x0000_s1029" style="position:absolute;left:0;text-align:left;margin-left:356.6pt;margin-top:3pt;width:201.5pt;height:28.65pt;z-index:-253587456;mso-position-horizontal-relative:page" coordorigin="7132,60" coordsize="4030,573">
            <v:line id="_x0000_s1031" style="position:absolute" from="7132,628" to="11162,628" strokeweight=".48pt"/>
            <v:shape id="_x0000_s1030" style="position:absolute;left:8718;top:60;width:529;height:525" coordorigin="8718,60" coordsize="529,525" o:spt="100" adj="0,,0" path="m8813,474r-46,30l8738,533r-15,25l8718,576r,9l8759,585r3,-1l8728,584r5,-20l8750,537r28,-32l8813,474xm8944,60r-10,8l8928,84r-2,18l8926,120r,7l8927,140r2,14l8931,168r3,14l8937,197r3,14l8944,226r-11,36l8905,332r-40,84l8818,498r-47,62l8728,584r34,l8763,583r28,-24l8825,516r40,-63l8870,451r-5,l8903,381r26,-53l8944,287r10,-32l8973,255r-12,-31l8965,197r-11,l8948,173r-4,-23l8941,129r,-14l8941,101r1,-13l8945,73r7,-9l8965,64r-7,-3l8944,60xm9241,450r-15,l9220,455r,15l9226,475r15,l9244,473r-16,l9223,468r,-11l9228,453r16,l9241,450xm9244,453r-4,l9243,457r,11l9240,473r4,l9247,470r,-15l9244,453xm9237,454r-9,l9228,470r3,l9231,464r7,l9237,463r-1,l9239,462r-8,l9231,458r8,l9239,456r-2,-2xm9238,464r-4,l9235,466r1,1l9236,470r3,l9239,467r,-2l9238,464xm9239,458r-4,l9236,458r,3l9234,462r5,l9239,460r,-2xm8973,255r-19,l8983,314r30,39l9041,379r23,15l9016,403r-51,13l8915,432r-50,19l8870,451r46,-14l8971,424r57,-10l9084,407r41,l9116,403r36,-1l9236,402r-14,-8l9202,390r-110,l9080,383r-13,-8l9055,367r-11,-8l9017,331r-23,-32l8976,262r-3,-7xm9125,407r-41,l9119,423r35,12l9186,443r27,2l9230,445r9,-4l9240,437r-15,l9203,434r-26,-7l9147,417r-22,-10xm9241,433r-4,1l9232,437r8,l9241,433xm9236,402r-84,l9195,403r35,7l9243,427r2,-4l9247,422r,-4l9240,404r-4,-2xm9157,386r-15,l9127,387r-35,3l9202,390r-9,-2l9157,386xm8970,105r-3,15l8964,141r-4,25l8954,197r11,l8965,193r3,-29l8969,134r1,-29xm8965,64r-13,l8959,67r9,8l8970,95r2,-20l8968,65r-3,-1xe" fillcolor="#ffd8d8" stroked="f">
              <v:stroke joinstyle="round"/>
              <v:formulas/>
              <v:path arrowok="t" o:connecttype="segments"/>
            </v:shape>
            <w10:wrap anchorx="page"/>
          </v:group>
        </w:pict>
      </w:r>
      <w:r>
        <w:t>(IPR</w:t>
      </w:r>
      <w:r>
        <w:rPr>
          <w:spacing w:val="-2"/>
        </w:rPr>
        <w:t xml:space="preserve"> </w:t>
      </w:r>
      <w:r>
        <w:t>Praha)</w:t>
      </w:r>
      <w:r>
        <w:tab/>
      </w:r>
      <w:r>
        <w:rPr>
          <w:spacing w:val="-2"/>
        </w:rPr>
        <w:t>(Distributor)</w:t>
      </w:r>
    </w:p>
    <w:p w:rsidR="00D813D2" w:rsidRDefault="007E64CF">
      <w:pPr>
        <w:pStyle w:val="Zkladntext"/>
        <w:tabs>
          <w:tab w:val="left" w:pos="4865"/>
          <w:tab w:val="left" w:pos="5540"/>
        </w:tabs>
        <w:spacing w:before="185"/>
        <w:ind w:left="140"/>
      </w:pPr>
      <w:r>
        <w:t>Podpis:</w:t>
      </w:r>
      <w:r>
        <w:rPr>
          <w:u w:val="single"/>
        </w:rPr>
        <w:t xml:space="preserve"> </w:t>
      </w:r>
      <w:r>
        <w:rPr>
          <w:u w:val="single"/>
        </w:rPr>
        <w:tab/>
      </w:r>
      <w:r>
        <w:tab/>
        <w:t>Podpis:</w:t>
      </w:r>
    </w:p>
    <w:p w:rsidR="007E64CF" w:rsidRDefault="007E64CF" w:rsidP="007E64CF">
      <w:pPr>
        <w:spacing w:before="46" w:line="235" w:lineRule="auto"/>
        <w:ind w:left="80" w:right="-4"/>
        <w:rPr>
          <w:rFonts w:ascii="Calibri"/>
          <w:sz w:val="10"/>
        </w:rPr>
      </w:pPr>
      <w:r>
        <w:br w:type="column"/>
      </w:r>
    </w:p>
    <w:p w:rsidR="00D813D2" w:rsidRDefault="00D813D2">
      <w:pPr>
        <w:rPr>
          <w:rFonts w:ascii="Calibri"/>
          <w:sz w:val="10"/>
        </w:rPr>
        <w:sectPr w:rsidR="00D813D2">
          <w:type w:val="continuous"/>
          <w:pgSz w:w="12240" w:h="15840"/>
          <w:pgMar w:top="640" w:right="540" w:bottom="840" w:left="940" w:header="708" w:footer="708" w:gutter="0"/>
          <w:cols w:num="3" w:space="708" w:equalWidth="0">
            <w:col w:w="6552" w:space="40"/>
            <w:col w:w="1327" w:space="39"/>
            <w:col w:w="2802"/>
          </w:cols>
        </w:sectPr>
      </w:pPr>
    </w:p>
    <w:p w:rsidR="00D813D2" w:rsidRDefault="00D813D2">
      <w:pPr>
        <w:pStyle w:val="Zkladntext"/>
        <w:spacing w:before="5"/>
        <w:rPr>
          <w:rFonts w:ascii="Calibri"/>
          <w:sz w:val="26"/>
        </w:rPr>
      </w:pPr>
    </w:p>
    <w:p w:rsidR="00D813D2" w:rsidRDefault="007E64CF">
      <w:pPr>
        <w:pStyle w:val="Zkladntext"/>
        <w:tabs>
          <w:tab w:val="left" w:pos="4865"/>
          <w:tab w:val="left" w:pos="5540"/>
          <w:tab w:val="left" w:pos="10221"/>
        </w:tabs>
        <w:spacing w:before="91" w:line="432" w:lineRule="auto"/>
        <w:ind w:left="140" w:right="491"/>
        <w:jc w:val="both"/>
      </w:pPr>
      <w:r>
        <w:t>Jméno:</w:t>
      </w:r>
      <w:r>
        <w:rPr>
          <w:u w:val="single"/>
        </w:rPr>
        <w:t xml:space="preserve"> </w:t>
      </w:r>
      <w:r>
        <w:rPr>
          <w:u w:val="single"/>
        </w:rPr>
        <w:tab/>
      </w:r>
      <w:r>
        <w:tab/>
        <w:t>Jméno</w:t>
      </w:r>
      <w:r>
        <w:rPr>
          <w:u w:val="single"/>
        </w:rPr>
        <w:tab/>
      </w:r>
      <w:r>
        <w:t xml:space="preserve"> Funkce:</w:t>
      </w:r>
      <w:r>
        <w:rPr>
          <w:u w:val="single"/>
        </w:rPr>
        <w:t xml:space="preserve"> </w:t>
      </w:r>
      <w:r>
        <w:rPr>
          <w:u w:val="single"/>
        </w:rPr>
        <w:tab/>
      </w:r>
      <w:r>
        <w:tab/>
        <w:t>Funkce:</w:t>
      </w:r>
      <w:r>
        <w:rPr>
          <w:u w:val="single"/>
        </w:rPr>
        <w:tab/>
      </w:r>
      <w:r>
        <w:t xml:space="preserve"> Datum:</w:t>
      </w:r>
      <w:r>
        <w:rPr>
          <w:u w:val="single"/>
        </w:rPr>
        <w:t xml:space="preserve"> </w:t>
      </w:r>
      <w:r>
        <w:rPr>
          <w:u w:val="single"/>
        </w:rPr>
        <w:tab/>
      </w:r>
      <w:r>
        <w:tab/>
        <w:t>Datum:</w:t>
      </w:r>
      <w:r>
        <w:rPr>
          <w:spacing w:val="1"/>
        </w:rPr>
        <w:t xml:space="preserve"> </w:t>
      </w:r>
      <w:r>
        <w:rPr>
          <w:w w:val="99"/>
          <w:u w:val="single"/>
        </w:rPr>
        <w:t xml:space="preserve"> </w:t>
      </w:r>
      <w:r>
        <w:rPr>
          <w:u w:val="single"/>
        </w:rPr>
        <w:tab/>
      </w:r>
      <w:r>
        <w:rPr>
          <w:w w:val="55"/>
          <w:u w:val="single"/>
        </w:rPr>
        <w:t xml:space="preserve"> </w:t>
      </w:r>
    </w:p>
    <w:p w:rsidR="00D813D2" w:rsidRDefault="00D813D2">
      <w:pPr>
        <w:spacing w:line="432" w:lineRule="auto"/>
        <w:jc w:val="both"/>
        <w:sectPr w:rsidR="00D813D2">
          <w:type w:val="continuous"/>
          <w:pgSz w:w="12240" w:h="15840"/>
          <w:pgMar w:top="640" w:right="540" w:bottom="840" w:left="940" w:header="708" w:footer="708" w:gutter="0"/>
          <w:cols w:space="708"/>
        </w:sectPr>
      </w:pPr>
    </w:p>
    <w:p w:rsidR="00D813D2" w:rsidRDefault="007E64CF">
      <w:pPr>
        <w:pStyle w:val="Nadpis1"/>
        <w:spacing w:before="61" w:line="477" w:lineRule="auto"/>
        <w:ind w:right="2621" w:firstLine="2100"/>
      </w:pPr>
      <w:r>
        <w:t>UJEDNÁNÍ A PODMÍNKY SMLOUVY O PODNIKOVÉ LICENCI ČLÁNEK 1—DEFINICE</w:t>
      </w:r>
    </w:p>
    <w:p w:rsidR="00D813D2" w:rsidRDefault="007E64CF">
      <w:pPr>
        <w:pStyle w:val="Zkladntext"/>
        <w:spacing w:line="188" w:lineRule="exact"/>
        <w:ind w:left="140"/>
      </w:pPr>
      <w:r>
        <w:t>Všechny definice uvedené v jiných částech Podmínek EA mají v ujednáních a podmínkách této Smlouvy o podnikové licenci</w:t>
      </w:r>
    </w:p>
    <w:p w:rsidR="00D813D2" w:rsidRDefault="007E64CF">
      <w:pPr>
        <w:pStyle w:val="Zkladntext"/>
        <w:ind w:left="140"/>
      </w:pPr>
      <w:r>
        <w:t>stejný význam. V této Smlouvě dále platí níže uvedené definice:</w:t>
      </w:r>
    </w:p>
    <w:p w:rsidR="00D813D2" w:rsidRDefault="007E64CF">
      <w:pPr>
        <w:pStyle w:val="Odstavecseseznamem"/>
        <w:numPr>
          <w:ilvl w:val="0"/>
          <w:numId w:val="18"/>
        </w:numPr>
        <w:tabs>
          <w:tab w:val="left" w:pos="860"/>
          <w:tab w:val="left" w:pos="861"/>
        </w:tabs>
        <w:spacing w:before="120"/>
        <w:ind w:right="540"/>
        <w:jc w:val="left"/>
        <w:rPr>
          <w:sz w:val="20"/>
        </w:rPr>
      </w:pPr>
      <w:r>
        <w:rPr>
          <w:sz w:val="20"/>
        </w:rPr>
        <w:t>„Nasadit“, „Nasazení“ nebo „Nasazený“ označuje distribuci a instalaci Produktů a souvisejících autorizačních kódů, případně jejich distribuci IPR Praha po dobu platnosti EA za účelem jejich instalace a používání Držitelem</w:t>
      </w:r>
      <w:r>
        <w:rPr>
          <w:spacing w:val="-17"/>
          <w:sz w:val="20"/>
        </w:rPr>
        <w:t xml:space="preserve"> </w:t>
      </w:r>
      <w:r>
        <w:rPr>
          <w:sz w:val="20"/>
        </w:rPr>
        <w:t>Licence.</w:t>
      </w:r>
    </w:p>
    <w:p w:rsidR="00D813D2" w:rsidRDefault="007E64CF">
      <w:pPr>
        <w:pStyle w:val="Odstavecseseznamem"/>
        <w:numPr>
          <w:ilvl w:val="0"/>
          <w:numId w:val="18"/>
        </w:numPr>
        <w:tabs>
          <w:tab w:val="left" w:pos="860"/>
          <w:tab w:val="left" w:pos="861"/>
        </w:tabs>
        <w:spacing w:line="228" w:lineRule="exact"/>
        <w:ind w:hanging="361"/>
        <w:jc w:val="left"/>
        <w:rPr>
          <w:sz w:val="20"/>
        </w:rPr>
      </w:pPr>
      <w:r>
        <w:rPr>
          <w:sz w:val="20"/>
        </w:rPr>
        <w:t>„Poplatek EA“ je poplatek stanovený v Příloze</w:t>
      </w:r>
      <w:r>
        <w:rPr>
          <w:spacing w:val="5"/>
          <w:sz w:val="20"/>
        </w:rPr>
        <w:t xml:space="preserve"> </w:t>
      </w:r>
      <w:r>
        <w:rPr>
          <w:sz w:val="20"/>
        </w:rPr>
        <w:t>B.</w:t>
      </w:r>
    </w:p>
    <w:p w:rsidR="00D813D2" w:rsidRDefault="007E64CF">
      <w:pPr>
        <w:pStyle w:val="Odstavecseseznamem"/>
        <w:numPr>
          <w:ilvl w:val="0"/>
          <w:numId w:val="18"/>
        </w:numPr>
        <w:tabs>
          <w:tab w:val="left" w:pos="860"/>
          <w:tab w:val="left" w:pos="861"/>
        </w:tabs>
        <w:spacing w:before="1"/>
        <w:ind w:hanging="361"/>
        <w:jc w:val="left"/>
        <w:rPr>
          <w:sz w:val="20"/>
        </w:rPr>
      </w:pPr>
      <w:r>
        <w:rPr>
          <w:sz w:val="20"/>
        </w:rPr>
        <w:t>„Údržba EA“ znamená Podporu 2. stupně, aktualizace (updaty) a patche poskytované Distributorem pro</w:t>
      </w:r>
      <w:r>
        <w:rPr>
          <w:spacing w:val="-19"/>
          <w:sz w:val="20"/>
        </w:rPr>
        <w:t xml:space="preserve"> </w:t>
      </w:r>
      <w:r>
        <w:rPr>
          <w:sz w:val="20"/>
        </w:rPr>
        <w:t>Produkty.</w:t>
      </w:r>
    </w:p>
    <w:p w:rsidR="00D813D2" w:rsidRDefault="007E64CF">
      <w:pPr>
        <w:pStyle w:val="Odstavecseseznamem"/>
        <w:numPr>
          <w:ilvl w:val="0"/>
          <w:numId w:val="18"/>
        </w:numPr>
        <w:tabs>
          <w:tab w:val="left" w:pos="860"/>
          <w:tab w:val="left" w:pos="861"/>
        </w:tabs>
        <w:ind w:right="548"/>
        <w:jc w:val="left"/>
        <w:rPr>
          <w:sz w:val="20"/>
        </w:rPr>
      </w:pPr>
      <w:r>
        <w:rPr>
          <w:sz w:val="20"/>
        </w:rPr>
        <w:t>„Softwarový produkt“ znamená standardní aplikační softwarové programy vyvinuté a licencované společností Esri (včetně Souvisejících materiálů) a způsobilé pro jejich distribuci</w:t>
      </w:r>
      <w:r>
        <w:rPr>
          <w:spacing w:val="2"/>
          <w:sz w:val="20"/>
        </w:rPr>
        <w:t xml:space="preserve"> </w:t>
      </w:r>
      <w:r>
        <w:rPr>
          <w:sz w:val="20"/>
        </w:rPr>
        <w:t>Distributorem.</w:t>
      </w:r>
    </w:p>
    <w:p w:rsidR="00D813D2" w:rsidRDefault="007E64CF">
      <w:pPr>
        <w:pStyle w:val="Odstavecseseznamem"/>
        <w:numPr>
          <w:ilvl w:val="0"/>
          <w:numId w:val="18"/>
        </w:numPr>
        <w:tabs>
          <w:tab w:val="left" w:pos="860"/>
          <w:tab w:val="left" w:pos="861"/>
        </w:tabs>
        <w:spacing w:before="1"/>
        <w:ind w:right="544"/>
        <w:jc w:val="left"/>
        <w:rPr>
          <w:sz w:val="20"/>
        </w:rPr>
      </w:pPr>
      <w:r>
        <w:rPr>
          <w:sz w:val="20"/>
        </w:rPr>
        <w:t>„Služby Online Services“ znamená jakýkoli internetový geoprostorový systém, včetně aplikací a souvisejících rozhraní API, dle definice uvedené v Rámcové licenční</w:t>
      </w:r>
      <w:r>
        <w:rPr>
          <w:spacing w:val="4"/>
          <w:sz w:val="20"/>
        </w:rPr>
        <w:t xml:space="preserve"> </w:t>
      </w:r>
      <w:r>
        <w:rPr>
          <w:sz w:val="20"/>
        </w:rPr>
        <w:t>smlouvě.</w:t>
      </w:r>
    </w:p>
    <w:p w:rsidR="00D813D2" w:rsidRDefault="007E64CF">
      <w:pPr>
        <w:pStyle w:val="Odstavecseseznamem"/>
        <w:numPr>
          <w:ilvl w:val="0"/>
          <w:numId w:val="18"/>
        </w:numPr>
        <w:tabs>
          <w:tab w:val="left" w:pos="860"/>
          <w:tab w:val="left" w:pos="861"/>
        </w:tabs>
        <w:spacing w:line="229" w:lineRule="exact"/>
        <w:ind w:hanging="361"/>
        <w:jc w:val="left"/>
        <w:rPr>
          <w:sz w:val="20"/>
        </w:rPr>
      </w:pPr>
      <w:r>
        <w:rPr>
          <w:sz w:val="20"/>
        </w:rPr>
        <w:t>„Produkt“ znamená Softwarový produkt a Služby Online</w:t>
      </w:r>
      <w:r>
        <w:rPr>
          <w:spacing w:val="-5"/>
          <w:sz w:val="20"/>
        </w:rPr>
        <w:t xml:space="preserve"> </w:t>
      </w:r>
      <w:r>
        <w:rPr>
          <w:sz w:val="20"/>
        </w:rPr>
        <w:t>Services.</w:t>
      </w:r>
    </w:p>
    <w:p w:rsidR="00D813D2" w:rsidRDefault="007E64CF">
      <w:pPr>
        <w:pStyle w:val="Odstavecseseznamem"/>
        <w:numPr>
          <w:ilvl w:val="0"/>
          <w:numId w:val="18"/>
        </w:numPr>
        <w:tabs>
          <w:tab w:val="left" w:pos="861"/>
        </w:tabs>
        <w:spacing w:before="1"/>
        <w:ind w:right="536"/>
        <w:rPr>
          <w:sz w:val="20"/>
        </w:rPr>
      </w:pPr>
      <w:r>
        <w:rPr>
          <w:sz w:val="20"/>
        </w:rPr>
        <w:t>„Podnikové Produkty“ jsou Produkty uvedené v Tabulce A-1 a Tabulce A-2 Přílohy A. Podnikové Produkty nezahrnují Položky s jednotkovou cenou ani technologie společnosti Esri, které mohou být součástí produktů třetích stran zakoupených Držitelem</w:t>
      </w:r>
      <w:r>
        <w:rPr>
          <w:spacing w:val="5"/>
          <w:sz w:val="20"/>
        </w:rPr>
        <w:t xml:space="preserve"> </w:t>
      </w:r>
      <w:r>
        <w:rPr>
          <w:sz w:val="20"/>
        </w:rPr>
        <w:t>licence.</w:t>
      </w:r>
    </w:p>
    <w:p w:rsidR="00D813D2" w:rsidRDefault="007E64CF">
      <w:pPr>
        <w:pStyle w:val="Odstavecseseznamem"/>
        <w:numPr>
          <w:ilvl w:val="0"/>
          <w:numId w:val="18"/>
        </w:numPr>
        <w:tabs>
          <w:tab w:val="left" w:pos="849"/>
        </w:tabs>
        <w:spacing w:before="1"/>
        <w:ind w:left="848" w:right="536"/>
        <w:rPr>
          <w:sz w:val="20"/>
        </w:rPr>
      </w:pPr>
      <w:r>
        <w:rPr>
          <w:sz w:val="20"/>
        </w:rPr>
        <w:t>„Zahrnuté</w:t>
      </w:r>
      <w:r>
        <w:rPr>
          <w:spacing w:val="-12"/>
          <w:sz w:val="20"/>
        </w:rPr>
        <w:t xml:space="preserve"> </w:t>
      </w:r>
      <w:r>
        <w:rPr>
          <w:sz w:val="20"/>
        </w:rPr>
        <w:t>Produkty“</w:t>
      </w:r>
      <w:r>
        <w:rPr>
          <w:spacing w:val="-9"/>
          <w:sz w:val="20"/>
        </w:rPr>
        <w:t xml:space="preserve"> </w:t>
      </w:r>
      <w:r>
        <w:rPr>
          <w:sz w:val="20"/>
        </w:rPr>
        <w:t>(Rolled-in</w:t>
      </w:r>
      <w:r>
        <w:rPr>
          <w:spacing w:val="-9"/>
          <w:sz w:val="20"/>
        </w:rPr>
        <w:t xml:space="preserve"> </w:t>
      </w:r>
      <w:r>
        <w:rPr>
          <w:sz w:val="20"/>
        </w:rPr>
        <w:t>Products)</w:t>
      </w:r>
      <w:r>
        <w:rPr>
          <w:spacing w:val="-9"/>
          <w:sz w:val="20"/>
        </w:rPr>
        <w:t xml:space="preserve"> </w:t>
      </w:r>
      <w:r>
        <w:rPr>
          <w:sz w:val="20"/>
        </w:rPr>
        <w:t>jsou</w:t>
      </w:r>
      <w:r>
        <w:rPr>
          <w:spacing w:val="-9"/>
          <w:sz w:val="20"/>
        </w:rPr>
        <w:t xml:space="preserve"> </w:t>
      </w:r>
      <w:r>
        <w:rPr>
          <w:sz w:val="20"/>
        </w:rPr>
        <w:t>Produkty</w:t>
      </w:r>
      <w:r>
        <w:rPr>
          <w:spacing w:val="-11"/>
          <w:sz w:val="20"/>
        </w:rPr>
        <w:t xml:space="preserve"> </w:t>
      </w:r>
      <w:r>
        <w:rPr>
          <w:sz w:val="20"/>
        </w:rPr>
        <w:t>stejného</w:t>
      </w:r>
      <w:r>
        <w:rPr>
          <w:spacing w:val="-9"/>
          <w:sz w:val="20"/>
        </w:rPr>
        <w:t xml:space="preserve"> </w:t>
      </w:r>
      <w:r>
        <w:rPr>
          <w:sz w:val="20"/>
        </w:rPr>
        <w:t>typu,</w:t>
      </w:r>
      <w:r>
        <w:rPr>
          <w:spacing w:val="-11"/>
          <w:sz w:val="20"/>
        </w:rPr>
        <w:t xml:space="preserve"> </w:t>
      </w:r>
      <w:r>
        <w:rPr>
          <w:sz w:val="20"/>
        </w:rPr>
        <w:t>jako</w:t>
      </w:r>
      <w:r>
        <w:rPr>
          <w:spacing w:val="-9"/>
          <w:sz w:val="20"/>
        </w:rPr>
        <w:t xml:space="preserve"> </w:t>
      </w:r>
      <w:r>
        <w:rPr>
          <w:sz w:val="20"/>
        </w:rPr>
        <w:t>jsou</w:t>
      </w:r>
      <w:r>
        <w:rPr>
          <w:spacing w:val="-10"/>
          <w:sz w:val="20"/>
        </w:rPr>
        <w:t xml:space="preserve"> </w:t>
      </w:r>
      <w:r>
        <w:rPr>
          <w:sz w:val="20"/>
        </w:rPr>
        <w:t>Podnikové</w:t>
      </w:r>
      <w:r>
        <w:rPr>
          <w:spacing w:val="-10"/>
          <w:sz w:val="20"/>
        </w:rPr>
        <w:t xml:space="preserve"> </w:t>
      </w:r>
      <w:r>
        <w:rPr>
          <w:sz w:val="20"/>
        </w:rPr>
        <w:t>Produkty,</w:t>
      </w:r>
      <w:r>
        <w:rPr>
          <w:spacing w:val="-11"/>
          <w:sz w:val="20"/>
        </w:rPr>
        <w:t xml:space="preserve"> </w:t>
      </w:r>
      <w:r>
        <w:rPr>
          <w:sz w:val="20"/>
        </w:rPr>
        <w:t>které</w:t>
      </w:r>
      <w:r>
        <w:rPr>
          <w:spacing w:val="-10"/>
          <w:sz w:val="20"/>
        </w:rPr>
        <w:t xml:space="preserve"> </w:t>
      </w:r>
      <w:r>
        <w:rPr>
          <w:sz w:val="20"/>
        </w:rPr>
        <w:t>je</w:t>
      </w:r>
      <w:r>
        <w:rPr>
          <w:spacing w:val="-9"/>
          <w:sz w:val="20"/>
        </w:rPr>
        <w:t xml:space="preserve"> </w:t>
      </w:r>
      <w:r>
        <w:rPr>
          <w:sz w:val="20"/>
        </w:rPr>
        <w:t>Držitel licence</w:t>
      </w:r>
      <w:r>
        <w:rPr>
          <w:spacing w:val="-11"/>
          <w:sz w:val="20"/>
        </w:rPr>
        <w:t xml:space="preserve"> </w:t>
      </w:r>
      <w:r>
        <w:rPr>
          <w:sz w:val="20"/>
        </w:rPr>
        <w:t>oprávněn</w:t>
      </w:r>
      <w:r>
        <w:rPr>
          <w:spacing w:val="-12"/>
          <w:sz w:val="20"/>
        </w:rPr>
        <w:t xml:space="preserve"> </w:t>
      </w:r>
      <w:r>
        <w:rPr>
          <w:sz w:val="20"/>
        </w:rPr>
        <w:t>užívat</w:t>
      </w:r>
      <w:r>
        <w:rPr>
          <w:spacing w:val="-13"/>
          <w:sz w:val="20"/>
        </w:rPr>
        <w:t xml:space="preserve"> </w:t>
      </w:r>
      <w:r>
        <w:rPr>
          <w:sz w:val="20"/>
        </w:rPr>
        <w:t>na</w:t>
      </w:r>
      <w:r>
        <w:rPr>
          <w:spacing w:val="-11"/>
          <w:sz w:val="20"/>
        </w:rPr>
        <w:t xml:space="preserve"> </w:t>
      </w:r>
      <w:r>
        <w:rPr>
          <w:sz w:val="20"/>
        </w:rPr>
        <w:t>základě</w:t>
      </w:r>
      <w:r>
        <w:rPr>
          <w:spacing w:val="-11"/>
          <w:sz w:val="20"/>
        </w:rPr>
        <w:t xml:space="preserve"> </w:t>
      </w:r>
      <w:r>
        <w:rPr>
          <w:sz w:val="20"/>
        </w:rPr>
        <w:t>titulu</w:t>
      </w:r>
      <w:r>
        <w:rPr>
          <w:spacing w:val="-11"/>
          <w:sz w:val="20"/>
        </w:rPr>
        <w:t xml:space="preserve"> </w:t>
      </w:r>
      <w:r>
        <w:rPr>
          <w:sz w:val="20"/>
        </w:rPr>
        <w:t>vzniklého</w:t>
      </w:r>
      <w:r>
        <w:rPr>
          <w:spacing w:val="-12"/>
          <w:sz w:val="20"/>
        </w:rPr>
        <w:t xml:space="preserve"> </w:t>
      </w:r>
      <w:r>
        <w:rPr>
          <w:sz w:val="20"/>
        </w:rPr>
        <w:t>ještě</w:t>
      </w:r>
      <w:r>
        <w:rPr>
          <w:spacing w:val="-11"/>
          <w:sz w:val="20"/>
        </w:rPr>
        <w:t xml:space="preserve"> </w:t>
      </w:r>
      <w:r>
        <w:rPr>
          <w:sz w:val="20"/>
        </w:rPr>
        <w:t>před</w:t>
      </w:r>
      <w:r>
        <w:rPr>
          <w:spacing w:val="-12"/>
          <w:sz w:val="20"/>
        </w:rPr>
        <w:t xml:space="preserve"> </w:t>
      </w:r>
      <w:r>
        <w:rPr>
          <w:sz w:val="20"/>
        </w:rPr>
        <w:t>Datem</w:t>
      </w:r>
      <w:r>
        <w:rPr>
          <w:spacing w:val="-10"/>
          <w:sz w:val="20"/>
        </w:rPr>
        <w:t xml:space="preserve"> </w:t>
      </w:r>
      <w:r>
        <w:rPr>
          <w:sz w:val="20"/>
        </w:rPr>
        <w:t>Účinnosti,</w:t>
      </w:r>
      <w:r>
        <w:rPr>
          <w:spacing w:val="-11"/>
          <w:sz w:val="20"/>
        </w:rPr>
        <w:t xml:space="preserve"> </w:t>
      </w:r>
      <w:r>
        <w:rPr>
          <w:sz w:val="20"/>
        </w:rPr>
        <w:t>na</w:t>
      </w:r>
      <w:r>
        <w:rPr>
          <w:spacing w:val="-14"/>
          <w:sz w:val="20"/>
        </w:rPr>
        <w:t xml:space="preserve"> </w:t>
      </w:r>
      <w:r>
        <w:rPr>
          <w:sz w:val="20"/>
        </w:rPr>
        <w:t>které</w:t>
      </w:r>
      <w:r>
        <w:rPr>
          <w:spacing w:val="-10"/>
          <w:sz w:val="20"/>
        </w:rPr>
        <w:t xml:space="preserve"> </w:t>
      </w:r>
      <w:r>
        <w:rPr>
          <w:sz w:val="20"/>
        </w:rPr>
        <w:t>je</w:t>
      </w:r>
      <w:r>
        <w:rPr>
          <w:spacing w:val="-14"/>
          <w:sz w:val="20"/>
        </w:rPr>
        <w:t xml:space="preserve"> </w:t>
      </w:r>
      <w:r>
        <w:rPr>
          <w:sz w:val="20"/>
        </w:rPr>
        <w:t>k</w:t>
      </w:r>
      <w:r>
        <w:rPr>
          <w:spacing w:val="-12"/>
          <w:sz w:val="20"/>
        </w:rPr>
        <w:t xml:space="preserve"> </w:t>
      </w:r>
      <w:r>
        <w:rPr>
          <w:sz w:val="20"/>
        </w:rPr>
        <w:t>Datu</w:t>
      </w:r>
      <w:r>
        <w:rPr>
          <w:spacing w:val="-10"/>
          <w:sz w:val="20"/>
        </w:rPr>
        <w:t xml:space="preserve"> </w:t>
      </w:r>
      <w:r>
        <w:rPr>
          <w:sz w:val="20"/>
        </w:rPr>
        <w:t>Účinnosti</w:t>
      </w:r>
      <w:r>
        <w:rPr>
          <w:spacing w:val="-12"/>
          <w:sz w:val="20"/>
        </w:rPr>
        <w:t xml:space="preserve"> </w:t>
      </w:r>
      <w:r>
        <w:rPr>
          <w:sz w:val="20"/>
        </w:rPr>
        <w:t>Držitelem licence</w:t>
      </w:r>
      <w:r>
        <w:rPr>
          <w:spacing w:val="-9"/>
          <w:sz w:val="20"/>
        </w:rPr>
        <w:t xml:space="preserve"> </w:t>
      </w:r>
      <w:r>
        <w:rPr>
          <w:sz w:val="20"/>
        </w:rPr>
        <w:t>placena</w:t>
      </w:r>
      <w:r>
        <w:rPr>
          <w:spacing w:val="-9"/>
          <w:sz w:val="20"/>
        </w:rPr>
        <w:t xml:space="preserve"> </w:t>
      </w:r>
      <w:r>
        <w:rPr>
          <w:sz w:val="20"/>
        </w:rPr>
        <w:t>jejich</w:t>
      </w:r>
      <w:r>
        <w:rPr>
          <w:spacing w:val="-10"/>
          <w:sz w:val="20"/>
        </w:rPr>
        <w:t xml:space="preserve"> </w:t>
      </w:r>
      <w:r>
        <w:rPr>
          <w:sz w:val="20"/>
        </w:rPr>
        <w:t>údržba</w:t>
      </w:r>
      <w:r>
        <w:rPr>
          <w:spacing w:val="-9"/>
          <w:sz w:val="20"/>
        </w:rPr>
        <w:t xml:space="preserve"> </w:t>
      </w:r>
      <w:r>
        <w:rPr>
          <w:sz w:val="20"/>
        </w:rPr>
        <w:t>(dle</w:t>
      </w:r>
      <w:r>
        <w:rPr>
          <w:spacing w:val="-9"/>
          <w:sz w:val="20"/>
        </w:rPr>
        <w:t xml:space="preserve"> </w:t>
      </w:r>
      <w:r>
        <w:rPr>
          <w:sz w:val="20"/>
        </w:rPr>
        <w:t>záznamů</w:t>
      </w:r>
      <w:r>
        <w:rPr>
          <w:spacing w:val="-10"/>
          <w:sz w:val="20"/>
        </w:rPr>
        <w:t xml:space="preserve"> </w:t>
      </w:r>
      <w:r>
        <w:rPr>
          <w:sz w:val="20"/>
        </w:rPr>
        <w:t>společnosti</w:t>
      </w:r>
      <w:r>
        <w:rPr>
          <w:spacing w:val="-10"/>
          <w:sz w:val="20"/>
        </w:rPr>
        <w:t xml:space="preserve"> </w:t>
      </w:r>
      <w:r>
        <w:rPr>
          <w:sz w:val="20"/>
        </w:rPr>
        <w:t>Esri</w:t>
      </w:r>
      <w:r>
        <w:rPr>
          <w:spacing w:val="-9"/>
          <w:sz w:val="20"/>
        </w:rPr>
        <w:t xml:space="preserve"> </w:t>
      </w:r>
      <w:r>
        <w:rPr>
          <w:sz w:val="20"/>
        </w:rPr>
        <w:t>o</w:t>
      </w:r>
      <w:r>
        <w:rPr>
          <w:spacing w:val="-10"/>
          <w:sz w:val="20"/>
        </w:rPr>
        <w:t xml:space="preserve"> </w:t>
      </w:r>
      <w:r>
        <w:rPr>
          <w:sz w:val="20"/>
        </w:rPr>
        <w:t>službách</w:t>
      </w:r>
      <w:r>
        <w:rPr>
          <w:spacing w:val="-8"/>
          <w:sz w:val="20"/>
        </w:rPr>
        <w:t xml:space="preserve"> </w:t>
      </w:r>
      <w:r>
        <w:rPr>
          <w:sz w:val="20"/>
        </w:rPr>
        <w:t>poskytovaných</w:t>
      </w:r>
      <w:r>
        <w:rPr>
          <w:spacing w:val="-8"/>
          <w:sz w:val="20"/>
        </w:rPr>
        <w:t xml:space="preserve"> </w:t>
      </w:r>
      <w:r>
        <w:rPr>
          <w:sz w:val="20"/>
        </w:rPr>
        <w:t>zákazníkům),</w:t>
      </w:r>
      <w:r>
        <w:rPr>
          <w:spacing w:val="-11"/>
          <w:sz w:val="20"/>
        </w:rPr>
        <w:t xml:space="preserve"> </w:t>
      </w:r>
      <w:r>
        <w:rPr>
          <w:sz w:val="20"/>
        </w:rPr>
        <w:t>a</w:t>
      </w:r>
      <w:r>
        <w:rPr>
          <w:spacing w:val="-9"/>
          <w:sz w:val="20"/>
        </w:rPr>
        <w:t xml:space="preserve"> </w:t>
      </w:r>
      <w:r>
        <w:rPr>
          <w:sz w:val="20"/>
        </w:rPr>
        <w:t>ke</w:t>
      </w:r>
      <w:r>
        <w:rPr>
          <w:spacing w:val="-11"/>
          <w:sz w:val="20"/>
        </w:rPr>
        <w:t xml:space="preserve"> </w:t>
      </w:r>
      <w:r>
        <w:rPr>
          <w:sz w:val="20"/>
        </w:rPr>
        <w:t>kterým</w:t>
      </w:r>
      <w:r>
        <w:rPr>
          <w:spacing w:val="-8"/>
          <w:sz w:val="20"/>
        </w:rPr>
        <w:t xml:space="preserve"> </w:t>
      </w:r>
      <w:r>
        <w:rPr>
          <w:sz w:val="20"/>
        </w:rPr>
        <w:t>bude po dobu trvání EA poskytována Údržba EA.</w:t>
      </w:r>
    </w:p>
    <w:p w:rsidR="00D813D2" w:rsidRDefault="007E64CF">
      <w:pPr>
        <w:pStyle w:val="Odstavecseseznamem"/>
        <w:numPr>
          <w:ilvl w:val="0"/>
          <w:numId w:val="18"/>
        </w:numPr>
        <w:tabs>
          <w:tab w:val="left" w:pos="861"/>
        </w:tabs>
        <w:ind w:right="533"/>
        <w:rPr>
          <w:sz w:val="20"/>
        </w:rPr>
      </w:pPr>
      <w:r>
        <w:rPr>
          <w:sz w:val="20"/>
        </w:rPr>
        <w:t>„Související materiály“ znamená veškeré informace v písemné, grafické nebo digitální formě vztahující se k užívání nebo</w:t>
      </w:r>
      <w:r>
        <w:rPr>
          <w:spacing w:val="-6"/>
          <w:sz w:val="20"/>
        </w:rPr>
        <w:t xml:space="preserve"> </w:t>
      </w:r>
      <w:r>
        <w:rPr>
          <w:sz w:val="20"/>
        </w:rPr>
        <w:t>provozu</w:t>
      </w:r>
      <w:r>
        <w:rPr>
          <w:spacing w:val="-6"/>
          <w:sz w:val="20"/>
        </w:rPr>
        <w:t xml:space="preserve"> </w:t>
      </w:r>
      <w:r>
        <w:rPr>
          <w:sz w:val="20"/>
        </w:rPr>
        <w:t>Produktů</w:t>
      </w:r>
      <w:r>
        <w:rPr>
          <w:spacing w:val="-6"/>
          <w:sz w:val="20"/>
        </w:rPr>
        <w:t xml:space="preserve"> </w:t>
      </w:r>
      <w:r>
        <w:rPr>
          <w:sz w:val="20"/>
        </w:rPr>
        <w:t>včetně,</w:t>
      </w:r>
      <w:r>
        <w:rPr>
          <w:spacing w:val="-5"/>
          <w:sz w:val="20"/>
        </w:rPr>
        <w:t xml:space="preserve"> </w:t>
      </w:r>
      <w:r>
        <w:rPr>
          <w:sz w:val="20"/>
        </w:rPr>
        <w:t>nikoli</w:t>
      </w:r>
      <w:r>
        <w:rPr>
          <w:spacing w:val="-7"/>
          <w:sz w:val="20"/>
        </w:rPr>
        <w:t xml:space="preserve"> </w:t>
      </w:r>
      <w:r>
        <w:rPr>
          <w:sz w:val="20"/>
        </w:rPr>
        <w:t>však</w:t>
      </w:r>
      <w:r>
        <w:rPr>
          <w:spacing w:val="-5"/>
          <w:sz w:val="20"/>
        </w:rPr>
        <w:t xml:space="preserve"> </w:t>
      </w:r>
      <w:r>
        <w:rPr>
          <w:sz w:val="20"/>
        </w:rPr>
        <w:t>pouze,</w:t>
      </w:r>
      <w:r>
        <w:rPr>
          <w:spacing w:val="-6"/>
          <w:sz w:val="20"/>
        </w:rPr>
        <w:t xml:space="preserve"> </w:t>
      </w:r>
      <w:r>
        <w:rPr>
          <w:sz w:val="20"/>
        </w:rPr>
        <w:t>smluv,</w:t>
      </w:r>
      <w:r>
        <w:rPr>
          <w:spacing w:val="-5"/>
          <w:sz w:val="20"/>
        </w:rPr>
        <w:t xml:space="preserve"> </w:t>
      </w:r>
      <w:r>
        <w:rPr>
          <w:sz w:val="20"/>
        </w:rPr>
        <w:t>poznámek</w:t>
      </w:r>
      <w:r>
        <w:rPr>
          <w:spacing w:val="-5"/>
          <w:sz w:val="20"/>
        </w:rPr>
        <w:t xml:space="preserve"> </w:t>
      </w:r>
      <w:r>
        <w:rPr>
          <w:sz w:val="20"/>
        </w:rPr>
        <w:t>k</w:t>
      </w:r>
      <w:r>
        <w:rPr>
          <w:spacing w:val="6"/>
          <w:sz w:val="20"/>
        </w:rPr>
        <w:t xml:space="preserve"> </w:t>
      </w:r>
      <w:r>
        <w:rPr>
          <w:sz w:val="20"/>
        </w:rPr>
        <w:t>jednotlivým</w:t>
      </w:r>
      <w:r>
        <w:rPr>
          <w:spacing w:val="-8"/>
          <w:sz w:val="20"/>
        </w:rPr>
        <w:t xml:space="preserve"> </w:t>
      </w:r>
      <w:r>
        <w:rPr>
          <w:sz w:val="20"/>
        </w:rPr>
        <w:t>verzím,</w:t>
      </w:r>
      <w:r>
        <w:rPr>
          <w:spacing w:val="-9"/>
          <w:sz w:val="20"/>
        </w:rPr>
        <w:t xml:space="preserve"> </w:t>
      </w:r>
      <w:r>
        <w:rPr>
          <w:sz w:val="20"/>
        </w:rPr>
        <w:t>uživatelské</w:t>
      </w:r>
      <w:r>
        <w:rPr>
          <w:spacing w:val="-6"/>
          <w:sz w:val="20"/>
        </w:rPr>
        <w:t xml:space="preserve"> </w:t>
      </w:r>
      <w:r>
        <w:rPr>
          <w:sz w:val="20"/>
        </w:rPr>
        <w:t>dokumentace, příruček,</w:t>
      </w:r>
      <w:r>
        <w:rPr>
          <w:spacing w:val="-4"/>
          <w:sz w:val="20"/>
        </w:rPr>
        <w:t xml:space="preserve"> </w:t>
      </w:r>
      <w:r>
        <w:rPr>
          <w:sz w:val="20"/>
        </w:rPr>
        <w:t>instalačních</w:t>
      </w:r>
      <w:r>
        <w:rPr>
          <w:spacing w:val="-2"/>
          <w:sz w:val="20"/>
        </w:rPr>
        <w:t xml:space="preserve"> </w:t>
      </w:r>
      <w:r>
        <w:rPr>
          <w:sz w:val="20"/>
        </w:rPr>
        <w:t>pokynů,</w:t>
      </w:r>
      <w:r>
        <w:rPr>
          <w:spacing w:val="-5"/>
          <w:sz w:val="20"/>
        </w:rPr>
        <w:t xml:space="preserve"> </w:t>
      </w:r>
      <w:r>
        <w:rPr>
          <w:sz w:val="20"/>
        </w:rPr>
        <w:t>školící</w:t>
      </w:r>
      <w:r>
        <w:rPr>
          <w:spacing w:val="-4"/>
          <w:sz w:val="20"/>
        </w:rPr>
        <w:t xml:space="preserve"> </w:t>
      </w:r>
      <w:r>
        <w:rPr>
          <w:sz w:val="20"/>
        </w:rPr>
        <w:t>dokumentace,</w:t>
      </w:r>
      <w:r>
        <w:rPr>
          <w:spacing w:val="-3"/>
          <w:sz w:val="20"/>
        </w:rPr>
        <w:t xml:space="preserve"> </w:t>
      </w:r>
      <w:r>
        <w:rPr>
          <w:sz w:val="20"/>
        </w:rPr>
        <w:t>technických</w:t>
      </w:r>
      <w:r>
        <w:rPr>
          <w:spacing w:val="-2"/>
          <w:sz w:val="20"/>
        </w:rPr>
        <w:t xml:space="preserve"> </w:t>
      </w:r>
      <w:r>
        <w:rPr>
          <w:sz w:val="20"/>
        </w:rPr>
        <w:t>informací</w:t>
      </w:r>
      <w:r>
        <w:rPr>
          <w:spacing w:val="-4"/>
          <w:sz w:val="20"/>
        </w:rPr>
        <w:t xml:space="preserve"> </w:t>
      </w:r>
      <w:r>
        <w:rPr>
          <w:sz w:val="20"/>
        </w:rPr>
        <w:t>a</w:t>
      </w:r>
      <w:r>
        <w:rPr>
          <w:spacing w:val="-3"/>
          <w:sz w:val="20"/>
        </w:rPr>
        <w:t xml:space="preserve"> </w:t>
      </w:r>
      <w:r>
        <w:rPr>
          <w:sz w:val="20"/>
        </w:rPr>
        <w:t>instruktáží,</w:t>
      </w:r>
      <w:r>
        <w:rPr>
          <w:spacing w:val="-3"/>
          <w:sz w:val="20"/>
        </w:rPr>
        <w:t xml:space="preserve"> </w:t>
      </w:r>
      <w:r>
        <w:rPr>
          <w:sz w:val="20"/>
        </w:rPr>
        <w:t>dat,</w:t>
      </w:r>
      <w:r>
        <w:rPr>
          <w:spacing w:val="-4"/>
          <w:sz w:val="20"/>
        </w:rPr>
        <w:t xml:space="preserve"> </w:t>
      </w:r>
      <w:r>
        <w:rPr>
          <w:sz w:val="20"/>
        </w:rPr>
        <w:t>souborů</w:t>
      </w:r>
      <w:r>
        <w:rPr>
          <w:spacing w:val="-2"/>
          <w:sz w:val="20"/>
        </w:rPr>
        <w:t xml:space="preserve"> </w:t>
      </w:r>
      <w:r>
        <w:rPr>
          <w:sz w:val="20"/>
        </w:rPr>
        <w:t>dat,</w:t>
      </w:r>
      <w:r>
        <w:rPr>
          <w:spacing w:val="-3"/>
          <w:sz w:val="20"/>
        </w:rPr>
        <w:t xml:space="preserve"> </w:t>
      </w:r>
      <w:r>
        <w:rPr>
          <w:sz w:val="20"/>
        </w:rPr>
        <w:t>důvěrných uživatelských aktivačních nebo registračních kódů, klíčových softwarových kódů nebo hardwarových klíčů dodávaných společností Esri a/nebo</w:t>
      </w:r>
      <w:r>
        <w:rPr>
          <w:spacing w:val="-3"/>
          <w:sz w:val="20"/>
        </w:rPr>
        <w:t xml:space="preserve"> </w:t>
      </w:r>
      <w:r>
        <w:rPr>
          <w:sz w:val="20"/>
        </w:rPr>
        <w:t>Distributorem.</w:t>
      </w:r>
    </w:p>
    <w:p w:rsidR="00D813D2" w:rsidRDefault="007E64CF">
      <w:pPr>
        <w:pStyle w:val="Odstavecseseznamem"/>
        <w:numPr>
          <w:ilvl w:val="0"/>
          <w:numId w:val="18"/>
        </w:numPr>
        <w:tabs>
          <w:tab w:val="left" w:pos="861"/>
        </w:tabs>
        <w:ind w:right="534"/>
        <w:rPr>
          <w:sz w:val="20"/>
        </w:rPr>
      </w:pPr>
      <w:r>
        <w:rPr>
          <w:sz w:val="20"/>
        </w:rPr>
        <w:t>„Esri“  označuje  společnost  Environmental  Systems  Research  Institute,  Inc.,  která  je  poskytovatelem   licence k Produktům</w:t>
      </w:r>
      <w:r>
        <w:rPr>
          <w:spacing w:val="1"/>
          <w:sz w:val="20"/>
        </w:rPr>
        <w:t xml:space="preserve"> </w:t>
      </w:r>
      <w:r>
        <w:rPr>
          <w:sz w:val="20"/>
        </w:rPr>
        <w:t>Esri.</w:t>
      </w:r>
    </w:p>
    <w:p w:rsidR="00D813D2" w:rsidRDefault="007E64CF">
      <w:pPr>
        <w:pStyle w:val="Odstavecseseznamem"/>
        <w:numPr>
          <w:ilvl w:val="0"/>
          <w:numId w:val="18"/>
        </w:numPr>
        <w:tabs>
          <w:tab w:val="left" w:pos="861"/>
        </w:tabs>
        <w:spacing w:line="229" w:lineRule="exact"/>
        <w:ind w:hanging="361"/>
        <w:rPr>
          <w:sz w:val="20"/>
        </w:rPr>
      </w:pPr>
      <w:r>
        <w:rPr>
          <w:sz w:val="20"/>
        </w:rPr>
        <w:t>„Událost“ znamená požadavek na poskytnutí Technické</w:t>
      </w:r>
      <w:r>
        <w:rPr>
          <w:spacing w:val="-3"/>
          <w:sz w:val="20"/>
        </w:rPr>
        <w:t xml:space="preserve"> </w:t>
      </w:r>
      <w:r>
        <w:rPr>
          <w:sz w:val="20"/>
        </w:rPr>
        <w:t>podpory.</w:t>
      </w:r>
    </w:p>
    <w:p w:rsidR="00D813D2" w:rsidRDefault="007E64CF">
      <w:pPr>
        <w:pStyle w:val="Odstavecseseznamem"/>
        <w:numPr>
          <w:ilvl w:val="0"/>
          <w:numId w:val="18"/>
        </w:numPr>
        <w:tabs>
          <w:tab w:val="left" w:pos="861"/>
        </w:tabs>
        <w:ind w:right="533"/>
        <w:rPr>
          <w:sz w:val="20"/>
        </w:rPr>
      </w:pPr>
      <w:r>
        <w:rPr>
          <w:sz w:val="20"/>
        </w:rPr>
        <w:t>„Rámcová</w:t>
      </w:r>
      <w:r>
        <w:rPr>
          <w:spacing w:val="-6"/>
          <w:sz w:val="20"/>
        </w:rPr>
        <w:t xml:space="preserve"> </w:t>
      </w:r>
      <w:r>
        <w:rPr>
          <w:sz w:val="20"/>
        </w:rPr>
        <w:t>licenční</w:t>
      </w:r>
      <w:r>
        <w:rPr>
          <w:spacing w:val="-6"/>
          <w:sz w:val="20"/>
        </w:rPr>
        <w:t xml:space="preserve"> </w:t>
      </w:r>
      <w:r>
        <w:rPr>
          <w:sz w:val="20"/>
        </w:rPr>
        <w:t>smlouva“</w:t>
      </w:r>
      <w:r>
        <w:rPr>
          <w:spacing w:val="-6"/>
          <w:sz w:val="20"/>
        </w:rPr>
        <w:t xml:space="preserve"> </w:t>
      </w:r>
      <w:r>
        <w:rPr>
          <w:sz w:val="20"/>
        </w:rPr>
        <w:t>označuje</w:t>
      </w:r>
      <w:r>
        <w:rPr>
          <w:spacing w:val="-6"/>
          <w:sz w:val="20"/>
        </w:rPr>
        <w:t xml:space="preserve"> </w:t>
      </w:r>
      <w:r>
        <w:rPr>
          <w:sz w:val="20"/>
        </w:rPr>
        <w:t>příslušnou</w:t>
      </w:r>
      <w:r>
        <w:rPr>
          <w:spacing w:val="-3"/>
          <w:sz w:val="20"/>
        </w:rPr>
        <w:t xml:space="preserve"> </w:t>
      </w:r>
      <w:r>
        <w:rPr>
          <w:sz w:val="20"/>
        </w:rPr>
        <w:t>rámcovou</w:t>
      </w:r>
      <w:r>
        <w:rPr>
          <w:spacing w:val="-7"/>
          <w:sz w:val="20"/>
        </w:rPr>
        <w:t xml:space="preserve"> </w:t>
      </w:r>
      <w:r>
        <w:rPr>
          <w:sz w:val="20"/>
        </w:rPr>
        <w:t>licenční</w:t>
      </w:r>
      <w:r>
        <w:rPr>
          <w:spacing w:val="-5"/>
          <w:sz w:val="20"/>
        </w:rPr>
        <w:t xml:space="preserve"> </w:t>
      </w:r>
      <w:r>
        <w:rPr>
          <w:sz w:val="20"/>
        </w:rPr>
        <w:t>smlouvu</w:t>
      </w:r>
      <w:r>
        <w:rPr>
          <w:spacing w:val="-5"/>
          <w:sz w:val="20"/>
        </w:rPr>
        <w:t xml:space="preserve"> </w:t>
      </w:r>
      <w:r>
        <w:rPr>
          <w:sz w:val="20"/>
        </w:rPr>
        <w:t>začleněnou</w:t>
      </w:r>
      <w:r>
        <w:rPr>
          <w:spacing w:val="-7"/>
          <w:sz w:val="20"/>
        </w:rPr>
        <w:t xml:space="preserve"> </w:t>
      </w:r>
      <w:r>
        <w:rPr>
          <w:sz w:val="20"/>
        </w:rPr>
        <w:t>tímto</w:t>
      </w:r>
      <w:r>
        <w:rPr>
          <w:spacing w:val="-5"/>
          <w:sz w:val="20"/>
        </w:rPr>
        <w:t xml:space="preserve"> </w:t>
      </w:r>
      <w:r>
        <w:rPr>
          <w:sz w:val="20"/>
        </w:rPr>
        <w:t>odkazem,</w:t>
      </w:r>
      <w:r>
        <w:rPr>
          <w:spacing w:val="-5"/>
          <w:sz w:val="20"/>
        </w:rPr>
        <w:t xml:space="preserve"> </w:t>
      </w:r>
      <w:r>
        <w:rPr>
          <w:sz w:val="20"/>
        </w:rPr>
        <w:t>která</w:t>
      </w:r>
      <w:r>
        <w:rPr>
          <w:spacing w:val="-6"/>
          <w:sz w:val="20"/>
        </w:rPr>
        <w:t xml:space="preserve"> </w:t>
      </w:r>
      <w:r>
        <w:rPr>
          <w:sz w:val="20"/>
        </w:rPr>
        <w:t>(i)</w:t>
      </w:r>
      <w:r>
        <w:rPr>
          <w:spacing w:val="-5"/>
          <w:sz w:val="20"/>
        </w:rPr>
        <w:t xml:space="preserve"> </w:t>
      </w:r>
      <w:r>
        <w:rPr>
          <w:sz w:val="20"/>
        </w:rPr>
        <w:t>se nachází na adrese</w:t>
      </w:r>
      <w:r>
        <w:rPr>
          <w:color w:val="0000FF"/>
          <w:sz w:val="20"/>
        </w:rPr>
        <w:t xml:space="preserve"> </w:t>
      </w:r>
      <w:hyperlink r:id="rId8">
        <w:r>
          <w:rPr>
            <w:color w:val="0000FF"/>
            <w:sz w:val="20"/>
            <w:u w:val="single" w:color="0000FF"/>
          </w:rPr>
          <w:t>http://www.esri.com/legal/software-license</w:t>
        </w:r>
        <w:r>
          <w:rPr>
            <w:sz w:val="20"/>
          </w:rPr>
          <w:t>;</w:t>
        </w:r>
      </w:hyperlink>
      <w:r>
        <w:rPr>
          <w:sz w:val="20"/>
        </w:rPr>
        <w:t xml:space="preserve"> během instalačního procesu je třeba tuto rámcovou licenční smlouvu přijmout prostřednictvím elektronického potvrzení; nebo (ii) podepsanou rámcovou licenční smlouvou, která nahrazuje takovou elektronicky akceptovanou rámcovou licenční</w:t>
      </w:r>
      <w:r>
        <w:rPr>
          <w:spacing w:val="3"/>
          <w:sz w:val="20"/>
        </w:rPr>
        <w:t xml:space="preserve"> </w:t>
      </w:r>
      <w:r>
        <w:rPr>
          <w:sz w:val="20"/>
        </w:rPr>
        <w:t>smlouvu.</w:t>
      </w:r>
    </w:p>
    <w:p w:rsidR="00D813D2" w:rsidRDefault="007E64CF">
      <w:pPr>
        <w:pStyle w:val="Odstavecseseznamem"/>
        <w:numPr>
          <w:ilvl w:val="0"/>
          <w:numId w:val="18"/>
        </w:numPr>
        <w:tabs>
          <w:tab w:val="left" w:pos="861"/>
        </w:tabs>
        <w:spacing w:before="1"/>
        <w:ind w:right="537"/>
        <w:rPr>
          <w:sz w:val="20"/>
        </w:rPr>
      </w:pPr>
      <w:r>
        <w:rPr>
          <w:sz w:val="20"/>
        </w:rPr>
        <w:t>„Držitel Licence“ nebo „Držitelé Licence“ znamená pouze a výlučně IPR Praha. S cílem zabránit pochybnostem tato definice držitelů licence nebude zahrnovat konzultanty ani smluvní</w:t>
      </w:r>
      <w:r>
        <w:rPr>
          <w:spacing w:val="-5"/>
          <w:sz w:val="20"/>
        </w:rPr>
        <w:t xml:space="preserve"> </w:t>
      </w:r>
      <w:r>
        <w:rPr>
          <w:sz w:val="20"/>
        </w:rPr>
        <w:t>partnery.</w:t>
      </w:r>
    </w:p>
    <w:p w:rsidR="00D813D2" w:rsidRDefault="007E64CF">
      <w:pPr>
        <w:pStyle w:val="Odstavecseseznamem"/>
        <w:numPr>
          <w:ilvl w:val="0"/>
          <w:numId w:val="18"/>
        </w:numPr>
        <w:tabs>
          <w:tab w:val="left" w:pos="861"/>
        </w:tabs>
        <w:ind w:right="533"/>
        <w:rPr>
          <w:sz w:val="20"/>
        </w:rPr>
      </w:pPr>
      <w:r>
        <w:rPr>
          <w:sz w:val="20"/>
        </w:rPr>
        <w:t>„Systémová</w:t>
      </w:r>
      <w:r>
        <w:rPr>
          <w:spacing w:val="-6"/>
          <w:sz w:val="20"/>
        </w:rPr>
        <w:t xml:space="preserve"> </w:t>
      </w:r>
      <w:r>
        <w:rPr>
          <w:sz w:val="20"/>
        </w:rPr>
        <w:t>podpora“</w:t>
      </w:r>
      <w:r>
        <w:rPr>
          <w:spacing w:val="-8"/>
          <w:sz w:val="20"/>
        </w:rPr>
        <w:t xml:space="preserve"> </w:t>
      </w:r>
      <w:r>
        <w:rPr>
          <w:sz w:val="20"/>
        </w:rPr>
        <w:t>nebo</w:t>
      </w:r>
      <w:r>
        <w:rPr>
          <w:spacing w:val="-6"/>
          <w:sz w:val="20"/>
        </w:rPr>
        <w:t xml:space="preserve"> </w:t>
      </w:r>
      <w:r>
        <w:rPr>
          <w:sz w:val="20"/>
        </w:rPr>
        <w:t>„Údržba“</w:t>
      </w:r>
      <w:r>
        <w:rPr>
          <w:spacing w:val="-6"/>
          <w:sz w:val="20"/>
        </w:rPr>
        <w:t xml:space="preserve"> </w:t>
      </w:r>
      <w:r>
        <w:rPr>
          <w:sz w:val="20"/>
        </w:rPr>
        <w:t>nebo</w:t>
      </w:r>
      <w:r>
        <w:rPr>
          <w:spacing w:val="-6"/>
          <w:sz w:val="20"/>
        </w:rPr>
        <w:t xml:space="preserve"> </w:t>
      </w:r>
      <w:r>
        <w:rPr>
          <w:sz w:val="20"/>
        </w:rPr>
        <w:t>„Maintenance“</w:t>
      </w:r>
      <w:r>
        <w:rPr>
          <w:spacing w:val="-9"/>
          <w:sz w:val="20"/>
        </w:rPr>
        <w:t xml:space="preserve"> </w:t>
      </w:r>
      <w:r>
        <w:rPr>
          <w:sz w:val="20"/>
        </w:rPr>
        <w:t>znamená</w:t>
      </w:r>
      <w:r>
        <w:rPr>
          <w:spacing w:val="-6"/>
          <w:sz w:val="20"/>
        </w:rPr>
        <w:t xml:space="preserve"> </w:t>
      </w:r>
      <w:r>
        <w:rPr>
          <w:sz w:val="20"/>
        </w:rPr>
        <w:t>služby</w:t>
      </w:r>
      <w:r>
        <w:rPr>
          <w:spacing w:val="-6"/>
          <w:sz w:val="20"/>
        </w:rPr>
        <w:t xml:space="preserve"> </w:t>
      </w:r>
      <w:r>
        <w:rPr>
          <w:sz w:val="20"/>
        </w:rPr>
        <w:t>poskytované</w:t>
      </w:r>
      <w:r>
        <w:rPr>
          <w:spacing w:val="-11"/>
          <w:sz w:val="20"/>
        </w:rPr>
        <w:t xml:space="preserve"> </w:t>
      </w:r>
      <w:r>
        <w:rPr>
          <w:sz w:val="20"/>
        </w:rPr>
        <w:t>Distributorem</w:t>
      </w:r>
      <w:r>
        <w:rPr>
          <w:spacing w:val="-1"/>
          <w:sz w:val="20"/>
        </w:rPr>
        <w:t xml:space="preserve"> </w:t>
      </w:r>
      <w:r>
        <w:rPr>
          <w:sz w:val="20"/>
        </w:rPr>
        <w:t>IPR</w:t>
      </w:r>
      <w:r>
        <w:rPr>
          <w:spacing w:val="-8"/>
          <w:sz w:val="20"/>
        </w:rPr>
        <w:t xml:space="preserve"> </w:t>
      </w:r>
      <w:r>
        <w:rPr>
          <w:sz w:val="20"/>
        </w:rPr>
        <w:t>Praha</w:t>
      </w:r>
      <w:r>
        <w:rPr>
          <w:spacing w:val="-6"/>
          <w:sz w:val="20"/>
        </w:rPr>
        <w:t xml:space="preserve"> </w:t>
      </w:r>
      <w:r>
        <w:rPr>
          <w:sz w:val="20"/>
        </w:rPr>
        <w:t>při užívání Produktů a zahrnuje také Technickou</w:t>
      </w:r>
      <w:r>
        <w:rPr>
          <w:spacing w:val="-4"/>
          <w:sz w:val="20"/>
        </w:rPr>
        <w:t xml:space="preserve"> </w:t>
      </w:r>
      <w:r>
        <w:rPr>
          <w:sz w:val="20"/>
        </w:rPr>
        <w:t>podporu.</w:t>
      </w:r>
    </w:p>
    <w:p w:rsidR="00D813D2" w:rsidRDefault="007E64CF">
      <w:pPr>
        <w:pStyle w:val="Odstavecseseznamem"/>
        <w:numPr>
          <w:ilvl w:val="0"/>
          <w:numId w:val="18"/>
        </w:numPr>
        <w:tabs>
          <w:tab w:val="left" w:pos="861"/>
        </w:tabs>
        <w:ind w:right="538"/>
        <w:rPr>
          <w:sz w:val="20"/>
        </w:rPr>
      </w:pPr>
      <w:r>
        <w:rPr>
          <w:sz w:val="20"/>
        </w:rPr>
        <w:t>„Technické podmínky“ znamená dokument „Technické podmínky poskytování služeb Systémové podpory (maintenance) při užití softwarových produktů a Služeb Online Services“ specifikující rozsah, technické a věcné parametry poskytování služeb Systémové</w:t>
      </w:r>
      <w:r>
        <w:rPr>
          <w:spacing w:val="-4"/>
          <w:sz w:val="20"/>
        </w:rPr>
        <w:t xml:space="preserve"> </w:t>
      </w:r>
      <w:r>
        <w:rPr>
          <w:sz w:val="20"/>
        </w:rPr>
        <w:t>podpory.</w:t>
      </w:r>
    </w:p>
    <w:p w:rsidR="00D813D2" w:rsidRDefault="007E64CF">
      <w:pPr>
        <w:pStyle w:val="Odstavecseseznamem"/>
        <w:numPr>
          <w:ilvl w:val="0"/>
          <w:numId w:val="18"/>
        </w:numPr>
        <w:tabs>
          <w:tab w:val="left" w:pos="861"/>
        </w:tabs>
        <w:ind w:right="535"/>
        <w:rPr>
          <w:sz w:val="20"/>
        </w:rPr>
      </w:pPr>
      <w:r>
        <w:rPr>
          <w:sz w:val="20"/>
        </w:rPr>
        <w:t>„Technická</w:t>
      </w:r>
      <w:r>
        <w:rPr>
          <w:spacing w:val="-4"/>
          <w:sz w:val="20"/>
        </w:rPr>
        <w:t xml:space="preserve"> </w:t>
      </w:r>
      <w:r>
        <w:rPr>
          <w:sz w:val="20"/>
        </w:rPr>
        <w:t>podpora“</w:t>
      </w:r>
      <w:r>
        <w:rPr>
          <w:spacing w:val="-4"/>
          <w:sz w:val="20"/>
        </w:rPr>
        <w:t xml:space="preserve"> </w:t>
      </w:r>
      <w:r>
        <w:rPr>
          <w:sz w:val="20"/>
        </w:rPr>
        <w:t>představuje</w:t>
      </w:r>
      <w:r>
        <w:rPr>
          <w:spacing w:val="-2"/>
          <w:sz w:val="20"/>
        </w:rPr>
        <w:t xml:space="preserve"> </w:t>
      </w:r>
      <w:r>
        <w:rPr>
          <w:sz w:val="20"/>
        </w:rPr>
        <w:t>úsilí</w:t>
      </w:r>
      <w:r>
        <w:rPr>
          <w:spacing w:val="-3"/>
          <w:sz w:val="20"/>
        </w:rPr>
        <w:t xml:space="preserve"> </w:t>
      </w:r>
      <w:r>
        <w:rPr>
          <w:sz w:val="20"/>
        </w:rPr>
        <w:t>o</w:t>
      </w:r>
      <w:r>
        <w:rPr>
          <w:spacing w:val="-3"/>
          <w:sz w:val="20"/>
        </w:rPr>
        <w:t xml:space="preserve"> </w:t>
      </w:r>
      <w:r>
        <w:rPr>
          <w:sz w:val="20"/>
        </w:rPr>
        <w:t>vyřešení</w:t>
      </w:r>
      <w:r>
        <w:rPr>
          <w:spacing w:val="-5"/>
          <w:sz w:val="20"/>
        </w:rPr>
        <w:t xml:space="preserve"> </w:t>
      </w:r>
      <w:r>
        <w:rPr>
          <w:sz w:val="20"/>
        </w:rPr>
        <w:t>nahlášené</w:t>
      </w:r>
      <w:r>
        <w:rPr>
          <w:spacing w:val="-4"/>
          <w:sz w:val="20"/>
        </w:rPr>
        <w:t xml:space="preserve"> </w:t>
      </w:r>
      <w:r>
        <w:rPr>
          <w:sz w:val="20"/>
        </w:rPr>
        <w:t>Události</w:t>
      </w:r>
      <w:r>
        <w:rPr>
          <w:spacing w:val="-3"/>
          <w:sz w:val="20"/>
        </w:rPr>
        <w:t xml:space="preserve"> </w:t>
      </w:r>
      <w:r>
        <w:rPr>
          <w:sz w:val="20"/>
        </w:rPr>
        <w:t>prostřednictvím</w:t>
      </w:r>
      <w:r>
        <w:rPr>
          <w:spacing w:val="-1"/>
          <w:sz w:val="20"/>
        </w:rPr>
        <w:t xml:space="preserve"> </w:t>
      </w:r>
      <w:r>
        <w:rPr>
          <w:sz w:val="20"/>
        </w:rPr>
        <w:t>nápravy</w:t>
      </w:r>
      <w:r>
        <w:rPr>
          <w:spacing w:val="-1"/>
          <w:sz w:val="20"/>
        </w:rPr>
        <w:t xml:space="preserve"> </w:t>
      </w:r>
      <w:r>
        <w:rPr>
          <w:sz w:val="20"/>
        </w:rPr>
        <w:t>chyb,</w:t>
      </w:r>
      <w:r>
        <w:rPr>
          <w:spacing w:val="-4"/>
          <w:sz w:val="20"/>
        </w:rPr>
        <w:t xml:space="preserve"> </w:t>
      </w:r>
      <w:r>
        <w:rPr>
          <w:sz w:val="20"/>
        </w:rPr>
        <w:t>patche,</w:t>
      </w:r>
      <w:r>
        <w:rPr>
          <w:spacing w:val="-4"/>
          <w:sz w:val="20"/>
        </w:rPr>
        <w:t xml:space="preserve"> </w:t>
      </w:r>
      <w:r>
        <w:rPr>
          <w:sz w:val="20"/>
        </w:rPr>
        <w:t>hot</w:t>
      </w:r>
      <w:r>
        <w:rPr>
          <w:spacing w:val="-5"/>
          <w:sz w:val="20"/>
        </w:rPr>
        <w:t xml:space="preserve"> </w:t>
      </w:r>
      <w:r>
        <w:rPr>
          <w:sz w:val="20"/>
        </w:rPr>
        <w:t>fixu, a  náhradního  řešení (bypassu);  náhradní dodávky;  nebo pomocí  jiné nápravy  nebo úpravy Produktu v souladu     s</w:t>
      </w:r>
      <w:r>
        <w:rPr>
          <w:spacing w:val="-4"/>
          <w:sz w:val="20"/>
        </w:rPr>
        <w:t xml:space="preserve"> </w:t>
      </w:r>
      <w:r>
        <w:rPr>
          <w:sz w:val="20"/>
        </w:rPr>
        <w:t>poslední</w:t>
      </w:r>
      <w:r>
        <w:rPr>
          <w:spacing w:val="-5"/>
          <w:sz w:val="20"/>
        </w:rPr>
        <w:t xml:space="preserve"> </w:t>
      </w:r>
      <w:r>
        <w:rPr>
          <w:sz w:val="20"/>
        </w:rPr>
        <w:t>platnou</w:t>
      </w:r>
      <w:r>
        <w:rPr>
          <w:spacing w:val="-3"/>
          <w:sz w:val="20"/>
        </w:rPr>
        <w:t xml:space="preserve"> </w:t>
      </w:r>
      <w:r>
        <w:rPr>
          <w:sz w:val="20"/>
        </w:rPr>
        <w:t>verzí</w:t>
      </w:r>
      <w:r>
        <w:rPr>
          <w:spacing w:val="-7"/>
          <w:sz w:val="20"/>
        </w:rPr>
        <w:t xml:space="preserve"> </w:t>
      </w:r>
      <w:r>
        <w:rPr>
          <w:sz w:val="20"/>
        </w:rPr>
        <w:t>dokumentu</w:t>
      </w:r>
      <w:r>
        <w:rPr>
          <w:spacing w:val="-5"/>
          <w:sz w:val="20"/>
        </w:rPr>
        <w:t xml:space="preserve"> </w:t>
      </w:r>
      <w:r>
        <w:rPr>
          <w:sz w:val="20"/>
        </w:rPr>
        <w:t>„Technické</w:t>
      </w:r>
      <w:r>
        <w:rPr>
          <w:spacing w:val="-4"/>
          <w:sz w:val="20"/>
        </w:rPr>
        <w:t xml:space="preserve"> </w:t>
      </w:r>
      <w:r>
        <w:rPr>
          <w:sz w:val="20"/>
        </w:rPr>
        <w:t>podmínky</w:t>
      </w:r>
      <w:r>
        <w:rPr>
          <w:spacing w:val="-6"/>
          <w:sz w:val="20"/>
        </w:rPr>
        <w:t xml:space="preserve"> </w:t>
      </w:r>
      <w:r>
        <w:rPr>
          <w:sz w:val="20"/>
        </w:rPr>
        <w:t>poskytování</w:t>
      </w:r>
      <w:r>
        <w:rPr>
          <w:spacing w:val="-5"/>
          <w:sz w:val="20"/>
        </w:rPr>
        <w:t xml:space="preserve"> </w:t>
      </w:r>
      <w:r>
        <w:rPr>
          <w:sz w:val="20"/>
        </w:rPr>
        <w:t>služeb</w:t>
      </w:r>
      <w:r>
        <w:rPr>
          <w:spacing w:val="-3"/>
          <w:sz w:val="20"/>
        </w:rPr>
        <w:t xml:space="preserve"> </w:t>
      </w:r>
      <w:r>
        <w:rPr>
          <w:sz w:val="20"/>
        </w:rPr>
        <w:t>Systémové</w:t>
      </w:r>
      <w:r>
        <w:rPr>
          <w:spacing w:val="-5"/>
          <w:sz w:val="20"/>
        </w:rPr>
        <w:t xml:space="preserve"> </w:t>
      </w:r>
      <w:r>
        <w:rPr>
          <w:sz w:val="20"/>
        </w:rPr>
        <w:t>podpory</w:t>
      </w:r>
      <w:r>
        <w:rPr>
          <w:spacing w:val="-6"/>
          <w:sz w:val="20"/>
        </w:rPr>
        <w:t xml:space="preserve"> </w:t>
      </w:r>
      <w:r>
        <w:rPr>
          <w:sz w:val="20"/>
        </w:rPr>
        <w:t>(maintenance)</w:t>
      </w:r>
      <w:r>
        <w:rPr>
          <w:spacing w:val="-6"/>
          <w:sz w:val="20"/>
        </w:rPr>
        <w:t xml:space="preserve"> </w:t>
      </w:r>
      <w:r>
        <w:rPr>
          <w:sz w:val="20"/>
        </w:rPr>
        <w:t>při užití softwarových produktů a Služeb Online Services“ vydaného Distributorem ve smyslu Článku 5.1.</w:t>
      </w:r>
      <w:r>
        <w:rPr>
          <w:spacing w:val="-14"/>
          <w:sz w:val="20"/>
        </w:rPr>
        <w:t xml:space="preserve"> </w:t>
      </w:r>
      <w:r>
        <w:rPr>
          <w:sz w:val="20"/>
        </w:rPr>
        <w:t>Smlouvy.</w:t>
      </w:r>
    </w:p>
    <w:p w:rsidR="00D813D2" w:rsidRDefault="007E64CF">
      <w:pPr>
        <w:pStyle w:val="Odstavecseseznamem"/>
        <w:numPr>
          <w:ilvl w:val="0"/>
          <w:numId w:val="18"/>
        </w:numPr>
        <w:tabs>
          <w:tab w:val="left" w:pos="861"/>
        </w:tabs>
        <w:ind w:right="538"/>
        <w:rPr>
          <w:sz w:val="20"/>
        </w:rPr>
      </w:pPr>
      <w:r>
        <w:rPr>
          <w:sz w:val="20"/>
        </w:rPr>
        <w:t>„Help Desk 1. stupně“ znamená kontaktní místo IPR Praha, ze kterého bude Držitelům Licence poskytována veškerá Podpora 1.</w:t>
      </w:r>
      <w:r>
        <w:rPr>
          <w:spacing w:val="-3"/>
          <w:sz w:val="20"/>
        </w:rPr>
        <w:t xml:space="preserve"> </w:t>
      </w:r>
      <w:r>
        <w:rPr>
          <w:sz w:val="20"/>
        </w:rPr>
        <w:t>stupně.</w:t>
      </w:r>
    </w:p>
    <w:p w:rsidR="00D813D2" w:rsidRDefault="007E64CF">
      <w:pPr>
        <w:pStyle w:val="Odstavecseseznamem"/>
        <w:numPr>
          <w:ilvl w:val="0"/>
          <w:numId w:val="18"/>
        </w:numPr>
        <w:tabs>
          <w:tab w:val="left" w:pos="861"/>
        </w:tabs>
        <w:ind w:right="546"/>
        <w:rPr>
          <w:sz w:val="20"/>
        </w:rPr>
      </w:pPr>
      <w:r>
        <w:rPr>
          <w:sz w:val="20"/>
        </w:rPr>
        <w:t>„Podpora 1. stupně“ je Technická podpora poskytovaná Help Deskem 1. stupně jako primárním kontaktním bodem Držitelů Licence ve snaze o vyřešení ohlášené</w:t>
      </w:r>
      <w:r>
        <w:rPr>
          <w:spacing w:val="-1"/>
          <w:sz w:val="20"/>
        </w:rPr>
        <w:t xml:space="preserve"> </w:t>
      </w:r>
      <w:r>
        <w:rPr>
          <w:sz w:val="20"/>
        </w:rPr>
        <w:t>Události.</w:t>
      </w:r>
    </w:p>
    <w:p w:rsidR="00D813D2" w:rsidRDefault="007E64CF">
      <w:pPr>
        <w:pStyle w:val="Odstavecseseznamem"/>
        <w:numPr>
          <w:ilvl w:val="0"/>
          <w:numId w:val="18"/>
        </w:numPr>
        <w:tabs>
          <w:tab w:val="left" w:pos="861"/>
        </w:tabs>
        <w:ind w:right="537"/>
        <w:rPr>
          <w:sz w:val="20"/>
        </w:rPr>
      </w:pPr>
      <w:r>
        <w:rPr>
          <w:sz w:val="20"/>
        </w:rPr>
        <w:t>„Podpora 2. stupně“ je Technická podpora poskytovaná Distributorem Help Desku 1. stupně v případě, že Událost nemůže být vyřešena prostřednictvím Podpory 1.</w:t>
      </w:r>
      <w:r>
        <w:rPr>
          <w:spacing w:val="-3"/>
          <w:sz w:val="20"/>
        </w:rPr>
        <w:t xml:space="preserve"> </w:t>
      </w:r>
      <w:r>
        <w:rPr>
          <w:sz w:val="20"/>
        </w:rPr>
        <w:t>stupně.</w:t>
      </w:r>
    </w:p>
    <w:p w:rsidR="00D813D2" w:rsidRDefault="007E64CF">
      <w:pPr>
        <w:pStyle w:val="Odstavecseseznamem"/>
        <w:numPr>
          <w:ilvl w:val="0"/>
          <w:numId w:val="18"/>
        </w:numPr>
        <w:tabs>
          <w:tab w:val="left" w:pos="861"/>
        </w:tabs>
        <w:ind w:right="535"/>
        <w:rPr>
          <w:sz w:val="20"/>
        </w:rPr>
      </w:pPr>
      <w:r>
        <w:rPr>
          <w:sz w:val="20"/>
        </w:rPr>
        <w:t>„Položky s jednotkovou cenou“ jsou samostatně objednatelné Produkty nebo Systémová podpora, které jsou poskytovány za jednotkové licenční poplatky, za předplatné nebo poplatky za Systémovou</w:t>
      </w:r>
      <w:r>
        <w:rPr>
          <w:spacing w:val="-1"/>
          <w:sz w:val="20"/>
        </w:rPr>
        <w:t xml:space="preserve"> </w:t>
      </w:r>
      <w:r>
        <w:rPr>
          <w:sz w:val="20"/>
        </w:rPr>
        <w:t>údržbu.</w:t>
      </w:r>
    </w:p>
    <w:p w:rsidR="00D813D2" w:rsidRDefault="00D813D2">
      <w:pPr>
        <w:jc w:val="both"/>
        <w:rPr>
          <w:sz w:val="20"/>
        </w:rPr>
        <w:sectPr w:rsidR="00D813D2">
          <w:pgSz w:w="12240" w:h="15840"/>
          <w:pgMar w:top="1380" w:right="540" w:bottom="980" w:left="940" w:header="0" w:footer="654" w:gutter="0"/>
          <w:cols w:space="708"/>
        </w:sectPr>
      </w:pPr>
    </w:p>
    <w:p w:rsidR="00D813D2" w:rsidRDefault="007E64CF">
      <w:pPr>
        <w:pStyle w:val="Nadpis1"/>
        <w:spacing w:before="61"/>
      </w:pPr>
      <w:r>
        <w:t>ČLÁNEK 2— PROHLÁŠENÍ DISTRIBUTORA</w:t>
      </w:r>
    </w:p>
    <w:p w:rsidR="00D813D2" w:rsidRDefault="00D813D2">
      <w:pPr>
        <w:pStyle w:val="Zkladntext"/>
        <w:spacing w:before="9"/>
        <w:rPr>
          <w:b/>
          <w:sz w:val="19"/>
        </w:rPr>
      </w:pPr>
    </w:p>
    <w:p w:rsidR="00D813D2" w:rsidRDefault="007E64CF">
      <w:pPr>
        <w:pStyle w:val="Odstavecseseznamem"/>
        <w:numPr>
          <w:ilvl w:val="1"/>
          <w:numId w:val="17"/>
        </w:numPr>
        <w:tabs>
          <w:tab w:val="left" w:pos="446"/>
        </w:tabs>
        <w:spacing w:before="1"/>
        <w:ind w:right="548" w:firstLine="0"/>
        <w:jc w:val="both"/>
        <w:rPr>
          <w:sz w:val="20"/>
        </w:rPr>
      </w:pPr>
      <w:r>
        <w:rPr>
          <w:b/>
          <w:sz w:val="20"/>
        </w:rPr>
        <w:t xml:space="preserve">Platné právní předpisy. </w:t>
      </w:r>
      <w:r>
        <w:rPr>
          <w:sz w:val="20"/>
        </w:rPr>
        <w:t>Distributor se zavazuje při realizaci této smlouvy (plnění veřejné zakázky) dodržovat veškeré aktuálně platné právní</w:t>
      </w:r>
      <w:r>
        <w:rPr>
          <w:spacing w:val="-4"/>
          <w:sz w:val="20"/>
        </w:rPr>
        <w:t xml:space="preserve"> </w:t>
      </w:r>
      <w:r>
        <w:rPr>
          <w:sz w:val="20"/>
        </w:rPr>
        <w:t>předpisy.</w:t>
      </w:r>
    </w:p>
    <w:p w:rsidR="00D813D2" w:rsidRDefault="00D813D2">
      <w:pPr>
        <w:pStyle w:val="Zkladntext"/>
        <w:spacing w:before="1"/>
      </w:pPr>
    </w:p>
    <w:p w:rsidR="00D813D2" w:rsidRDefault="007E64CF">
      <w:pPr>
        <w:pStyle w:val="Odstavecseseznamem"/>
        <w:numPr>
          <w:ilvl w:val="1"/>
          <w:numId w:val="17"/>
        </w:numPr>
        <w:tabs>
          <w:tab w:val="left" w:pos="446"/>
        </w:tabs>
        <w:ind w:right="535" w:firstLine="0"/>
        <w:jc w:val="both"/>
        <w:rPr>
          <w:sz w:val="20"/>
        </w:rPr>
      </w:pPr>
      <w:r>
        <w:rPr>
          <w:b/>
          <w:sz w:val="20"/>
        </w:rPr>
        <w:t xml:space="preserve">Oprávnění Distributora. </w:t>
      </w:r>
      <w:r>
        <w:rPr>
          <w:sz w:val="20"/>
        </w:rPr>
        <w:t>Distributor prohlašuje, že na základě smlouvy uzavřené se společností Esri je výhradním autorizovaným</w:t>
      </w:r>
      <w:r>
        <w:rPr>
          <w:spacing w:val="-7"/>
          <w:sz w:val="20"/>
        </w:rPr>
        <w:t xml:space="preserve"> </w:t>
      </w:r>
      <w:r>
        <w:rPr>
          <w:sz w:val="20"/>
        </w:rPr>
        <w:t>distributorem</w:t>
      </w:r>
      <w:r>
        <w:rPr>
          <w:spacing w:val="-8"/>
          <w:sz w:val="20"/>
        </w:rPr>
        <w:t xml:space="preserve"> </w:t>
      </w:r>
      <w:r>
        <w:rPr>
          <w:sz w:val="20"/>
        </w:rPr>
        <w:t>Produktů,</w:t>
      </w:r>
      <w:r>
        <w:rPr>
          <w:spacing w:val="-4"/>
          <w:sz w:val="20"/>
        </w:rPr>
        <w:t xml:space="preserve"> </w:t>
      </w:r>
      <w:r>
        <w:rPr>
          <w:sz w:val="20"/>
        </w:rPr>
        <w:t>Souvisejících</w:t>
      </w:r>
      <w:r>
        <w:rPr>
          <w:spacing w:val="-3"/>
          <w:sz w:val="20"/>
        </w:rPr>
        <w:t xml:space="preserve"> </w:t>
      </w:r>
      <w:r>
        <w:rPr>
          <w:sz w:val="20"/>
        </w:rPr>
        <w:t>materiálů</w:t>
      </w:r>
      <w:r>
        <w:rPr>
          <w:spacing w:val="-4"/>
          <w:sz w:val="20"/>
        </w:rPr>
        <w:t xml:space="preserve"> </w:t>
      </w:r>
      <w:r>
        <w:rPr>
          <w:sz w:val="20"/>
        </w:rPr>
        <w:t>a</w:t>
      </w:r>
      <w:r>
        <w:rPr>
          <w:spacing w:val="-4"/>
          <w:sz w:val="20"/>
        </w:rPr>
        <w:t xml:space="preserve"> </w:t>
      </w:r>
      <w:r>
        <w:rPr>
          <w:sz w:val="20"/>
        </w:rPr>
        <w:t>Podnikové</w:t>
      </w:r>
      <w:r>
        <w:rPr>
          <w:spacing w:val="-6"/>
          <w:sz w:val="20"/>
        </w:rPr>
        <w:t xml:space="preserve"> </w:t>
      </w:r>
      <w:r>
        <w:rPr>
          <w:sz w:val="20"/>
        </w:rPr>
        <w:t>licence</w:t>
      </w:r>
      <w:r>
        <w:rPr>
          <w:spacing w:val="-4"/>
          <w:sz w:val="20"/>
        </w:rPr>
        <w:t xml:space="preserve"> </w:t>
      </w:r>
      <w:r>
        <w:rPr>
          <w:sz w:val="20"/>
        </w:rPr>
        <w:t>EA</w:t>
      </w:r>
      <w:r>
        <w:rPr>
          <w:spacing w:val="-7"/>
          <w:sz w:val="20"/>
        </w:rPr>
        <w:t xml:space="preserve"> </w:t>
      </w:r>
      <w:r>
        <w:rPr>
          <w:sz w:val="20"/>
        </w:rPr>
        <w:t>pro</w:t>
      </w:r>
      <w:r>
        <w:rPr>
          <w:spacing w:val="-4"/>
          <w:sz w:val="20"/>
        </w:rPr>
        <w:t xml:space="preserve"> </w:t>
      </w:r>
      <w:r>
        <w:rPr>
          <w:sz w:val="20"/>
        </w:rPr>
        <w:t>území</w:t>
      </w:r>
      <w:r>
        <w:rPr>
          <w:spacing w:val="-7"/>
          <w:sz w:val="20"/>
        </w:rPr>
        <w:t xml:space="preserve"> </w:t>
      </w:r>
      <w:r>
        <w:rPr>
          <w:sz w:val="20"/>
        </w:rPr>
        <w:t>České</w:t>
      </w:r>
      <w:r>
        <w:rPr>
          <w:spacing w:val="-4"/>
          <w:sz w:val="20"/>
        </w:rPr>
        <w:t xml:space="preserve"> </w:t>
      </w:r>
      <w:r>
        <w:rPr>
          <w:sz w:val="20"/>
        </w:rPr>
        <w:t>republiky</w:t>
      </w:r>
      <w:r>
        <w:rPr>
          <w:spacing w:val="-4"/>
          <w:sz w:val="20"/>
        </w:rPr>
        <w:t xml:space="preserve"> </w:t>
      </w:r>
      <w:r>
        <w:rPr>
          <w:sz w:val="20"/>
        </w:rPr>
        <w:t>a</w:t>
      </w:r>
      <w:r>
        <w:rPr>
          <w:spacing w:val="-6"/>
          <w:sz w:val="20"/>
        </w:rPr>
        <w:t xml:space="preserve"> </w:t>
      </w:r>
      <w:r>
        <w:rPr>
          <w:sz w:val="20"/>
        </w:rPr>
        <w:t>z</w:t>
      </w:r>
      <w:r>
        <w:rPr>
          <w:spacing w:val="8"/>
          <w:sz w:val="20"/>
        </w:rPr>
        <w:t xml:space="preserve"> </w:t>
      </w:r>
      <w:r>
        <w:rPr>
          <w:sz w:val="20"/>
        </w:rPr>
        <w:t>tohoto titulu je oprávněn předvádět, propagovat, uvádět na trh, distribuovat, instalovat, poskytovat podporu a návody pro užití Produktů a Souvisejících materiálů koncovými</w:t>
      </w:r>
      <w:r>
        <w:rPr>
          <w:spacing w:val="-2"/>
          <w:sz w:val="20"/>
        </w:rPr>
        <w:t xml:space="preserve"> </w:t>
      </w:r>
      <w:r>
        <w:rPr>
          <w:sz w:val="20"/>
        </w:rPr>
        <w:t>uživateli.</w:t>
      </w:r>
    </w:p>
    <w:p w:rsidR="00D813D2" w:rsidRDefault="00D813D2">
      <w:pPr>
        <w:pStyle w:val="Zkladntext"/>
        <w:spacing w:before="11"/>
        <w:rPr>
          <w:sz w:val="19"/>
        </w:rPr>
      </w:pPr>
    </w:p>
    <w:p w:rsidR="00D813D2" w:rsidRDefault="007E64CF">
      <w:pPr>
        <w:pStyle w:val="Odstavecseseznamem"/>
        <w:numPr>
          <w:ilvl w:val="1"/>
          <w:numId w:val="17"/>
        </w:numPr>
        <w:tabs>
          <w:tab w:val="left" w:pos="446"/>
        </w:tabs>
        <w:ind w:right="537" w:firstLine="0"/>
        <w:jc w:val="both"/>
        <w:rPr>
          <w:sz w:val="20"/>
        </w:rPr>
      </w:pPr>
      <w:r>
        <w:rPr>
          <w:b/>
          <w:sz w:val="20"/>
        </w:rPr>
        <w:t xml:space="preserve">Neexistence právních vad. </w:t>
      </w:r>
      <w:r>
        <w:rPr>
          <w:sz w:val="20"/>
        </w:rPr>
        <w:t>Distributor prohlašuje, že na předmětu plnění Smlouvy dodaném IPR Praha neváznou žádné dluhy ani jiné právní vady a že žádným svým právním jednáním předmět plnění nijak nezatížil ani jej žádným způsobem nepřevedl či neposkytl žádné třetí</w:t>
      </w:r>
      <w:r>
        <w:rPr>
          <w:spacing w:val="-6"/>
          <w:sz w:val="20"/>
        </w:rPr>
        <w:t xml:space="preserve"> </w:t>
      </w:r>
      <w:r>
        <w:rPr>
          <w:sz w:val="20"/>
        </w:rPr>
        <w:t>osobě.</w:t>
      </w:r>
    </w:p>
    <w:p w:rsidR="00D813D2" w:rsidRDefault="00D813D2">
      <w:pPr>
        <w:pStyle w:val="Zkladntext"/>
      </w:pPr>
    </w:p>
    <w:p w:rsidR="00D813D2" w:rsidRDefault="007E64CF">
      <w:pPr>
        <w:pStyle w:val="Odstavecseseznamem"/>
        <w:numPr>
          <w:ilvl w:val="1"/>
          <w:numId w:val="17"/>
        </w:numPr>
        <w:tabs>
          <w:tab w:val="left" w:pos="446"/>
        </w:tabs>
        <w:ind w:right="534" w:firstLine="0"/>
        <w:jc w:val="both"/>
        <w:rPr>
          <w:sz w:val="20"/>
        </w:rPr>
      </w:pPr>
      <w:r>
        <w:rPr>
          <w:b/>
          <w:sz w:val="20"/>
        </w:rPr>
        <w:t>Neexistence</w:t>
      </w:r>
      <w:r>
        <w:rPr>
          <w:b/>
          <w:spacing w:val="-4"/>
          <w:sz w:val="20"/>
        </w:rPr>
        <w:t xml:space="preserve"> </w:t>
      </w:r>
      <w:r>
        <w:rPr>
          <w:b/>
          <w:sz w:val="20"/>
        </w:rPr>
        <w:t>dluhu.</w:t>
      </w:r>
      <w:r>
        <w:rPr>
          <w:b/>
          <w:spacing w:val="-2"/>
          <w:sz w:val="20"/>
        </w:rPr>
        <w:t xml:space="preserve"> </w:t>
      </w:r>
      <w:r>
        <w:rPr>
          <w:sz w:val="20"/>
        </w:rPr>
        <w:t>Distributor</w:t>
      </w:r>
      <w:r>
        <w:rPr>
          <w:spacing w:val="-3"/>
          <w:sz w:val="20"/>
        </w:rPr>
        <w:t xml:space="preserve"> </w:t>
      </w:r>
      <w:r>
        <w:rPr>
          <w:sz w:val="20"/>
        </w:rPr>
        <w:t>prohlašuje,</w:t>
      </w:r>
      <w:r>
        <w:rPr>
          <w:spacing w:val="-3"/>
          <w:sz w:val="20"/>
        </w:rPr>
        <w:t xml:space="preserve"> </w:t>
      </w:r>
      <w:r>
        <w:rPr>
          <w:sz w:val="20"/>
        </w:rPr>
        <w:t>že</w:t>
      </w:r>
      <w:r>
        <w:rPr>
          <w:spacing w:val="-5"/>
          <w:sz w:val="20"/>
        </w:rPr>
        <w:t xml:space="preserve"> </w:t>
      </w:r>
      <w:r>
        <w:rPr>
          <w:sz w:val="20"/>
        </w:rPr>
        <w:t>nemá</w:t>
      </w:r>
      <w:r>
        <w:rPr>
          <w:spacing w:val="-5"/>
          <w:sz w:val="20"/>
        </w:rPr>
        <w:t xml:space="preserve"> </w:t>
      </w:r>
      <w:r>
        <w:rPr>
          <w:sz w:val="20"/>
        </w:rPr>
        <w:t>žádné</w:t>
      </w:r>
      <w:r>
        <w:rPr>
          <w:spacing w:val="-5"/>
          <w:sz w:val="20"/>
        </w:rPr>
        <w:t xml:space="preserve"> </w:t>
      </w:r>
      <w:r>
        <w:rPr>
          <w:sz w:val="20"/>
        </w:rPr>
        <w:t>závazky</w:t>
      </w:r>
      <w:r>
        <w:rPr>
          <w:spacing w:val="-5"/>
          <w:sz w:val="20"/>
        </w:rPr>
        <w:t xml:space="preserve"> </w:t>
      </w:r>
      <w:r>
        <w:rPr>
          <w:sz w:val="20"/>
        </w:rPr>
        <w:t>po</w:t>
      </w:r>
      <w:r>
        <w:rPr>
          <w:spacing w:val="-5"/>
          <w:sz w:val="20"/>
        </w:rPr>
        <w:t xml:space="preserve"> </w:t>
      </w:r>
      <w:r>
        <w:rPr>
          <w:sz w:val="20"/>
        </w:rPr>
        <w:t>lhůtě</w:t>
      </w:r>
      <w:r>
        <w:rPr>
          <w:spacing w:val="-4"/>
          <w:sz w:val="20"/>
        </w:rPr>
        <w:t xml:space="preserve"> </w:t>
      </w:r>
      <w:r>
        <w:rPr>
          <w:sz w:val="20"/>
        </w:rPr>
        <w:t>splatnosti</w:t>
      </w:r>
      <w:r>
        <w:rPr>
          <w:spacing w:val="-4"/>
          <w:sz w:val="20"/>
        </w:rPr>
        <w:t xml:space="preserve"> </w:t>
      </w:r>
      <w:r>
        <w:rPr>
          <w:sz w:val="20"/>
        </w:rPr>
        <w:t>vůči</w:t>
      </w:r>
      <w:r>
        <w:rPr>
          <w:spacing w:val="-6"/>
          <w:sz w:val="20"/>
        </w:rPr>
        <w:t xml:space="preserve"> </w:t>
      </w:r>
      <w:r>
        <w:rPr>
          <w:sz w:val="20"/>
        </w:rPr>
        <w:t>orgánům</w:t>
      </w:r>
      <w:r>
        <w:rPr>
          <w:spacing w:val="-5"/>
          <w:sz w:val="20"/>
        </w:rPr>
        <w:t xml:space="preserve"> </w:t>
      </w:r>
      <w:r>
        <w:rPr>
          <w:sz w:val="20"/>
        </w:rPr>
        <w:t>veřejné</w:t>
      </w:r>
      <w:r>
        <w:rPr>
          <w:spacing w:val="-5"/>
          <w:sz w:val="20"/>
        </w:rPr>
        <w:t xml:space="preserve"> </w:t>
      </w:r>
      <w:r>
        <w:rPr>
          <w:sz w:val="20"/>
        </w:rPr>
        <w:t>moci,</w:t>
      </w:r>
      <w:r>
        <w:rPr>
          <w:spacing w:val="-5"/>
          <w:sz w:val="20"/>
        </w:rPr>
        <w:t xml:space="preserve"> </w:t>
      </w:r>
      <w:r>
        <w:rPr>
          <w:sz w:val="20"/>
        </w:rPr>
        <w:t>že</w:t>
      </w:r>
      <w:r>
        <w:rPr>
          <w:spacing w:val="-3"/>
          <w:sz w:val="20"/>
        </w:rPr>
        <w:t xml:space="preserve"> </w:t>
      </w:r>
      <w:r>
        <w:rPr>
          <w:sz w:val="20"/>
        </w:rPr>
        <w:t>jeho obchodní práva k předmětu plnění nejsou zpochybněna ani právně napadena a že proti němu není vedena exekuce ani nařízen výkon rozhodnutí vztahující se k předmětu plnění Smlouvy. Pro případ, že by kdokoli vůči Distributorovi uplatnil jakoukoli pohledávku</w:t>
      </w:r>
      <w:r>
        <w:rPr>
          <w:spacing w:val="-3"/>
          <w:sz w:val="20"/>
        </w:rPr>
        <w:t xml:space="preserve"> </w:t>
      </w:r>
      <w:r>
        <w:rPr>
          <w:sz w:val="20"/>
        </w:rPr>
        <w:t>či</w:t>
      </w:r>
      <w:r>
        <w:rPr>
          <w:spacing w:val="-4"/>
          <w:sz w:val="20"/>
        </w:rPr>
        <w:t xml:space="preserve"> </w:t>
      </w:r>
      <w:r>
        <w:rPr>
          <w:sz w:val="20"/>
        </w:rPr>
        <w:t>jiné</w:t>
      </w:r>
      <w:r>
        <w:rPr>
          <w:spacing w:val="-4"/>
          <w:sz w:val="20"/>
        </w:rPr>
        <w:t xml:space="preserve"> </w:t>
      </w:r>
      <w:r>
        <w:rPr>
          <w:sz w:val="20"/>
        </w:rPr>
        <w:t>právo,</w:t>
      </w:r>
      <w:r>
        <w:rPr>
          <w:spacing w:val="-6"/>
          <w:sz w:val="20"/>
        </w:rPr>
        <w:t xml:space="preserve"> </w:t>
      </w:r>
      <w:r>
        <w:rPr>
          <w:sz w:val="20"/>
        </w:rPr>
        <w:t>vzniklé</w:t>
      </w:r>
      <w:r>
        <w:rPr>
          <w:spacing w:val="-4"/>
          <w:sz w:val="20"/>
        </w:rPr>
        <w:t xml:space="preserve"> </w:t>
      </w:r>
      <w:r>
        <w:rPr>
          <w:sz w:val="20"/>
        </w:rPr>
        <w:t>převodem</w:t>
      </w:r>
      <w:r>
        <w:rPr>
          <w:spacing w:val="1"/>
          <w:sz w:val="20"/>
        </w:rPr>
        <w:t xml:space="preserve"> </w:t>
      </w:r>
      <w:r>
        <w:rPr>
          <w:sz w:val="20"/>
        </w:rPr>
        <w:t>práva</w:t>
      </w:r>
      <w:r>
        <w:rPr>
          <w:spacing w:val="-4"/>
          <w:sz w:val="20"/>
        </w:rPr>
        <w:t xml:space="preserve"> </w:t>
      </w:r>
      <w:r>
        <w:rPr>
          <w:sz w:val="20"/>
        </w:rPr>
        <w:t>k</w:t>
      </w:r>
      <w:r>
        <w:rPr>
          <w:spacing w:val="-3"/>
          <w:sz w:val="20"/>
        </w:rPr>
        <w:t xml:space="preserve"> </w:t>
      </w:r>
      <w:r>
        <w:rPr>
          <w:sz w:val="20"/>
        </w:rPr>
        <w:t>předmětu</w:t>
      </w:r>
      <w:r>
        <w:rPr>
          <w:spacing w:val="-3"/>
          <w:sz w:val="20"/>
        </w:rPr>
        <w:t xml:space="preserve"> </w:t>
      </w:r>
      <w:r>
        <w:rPr>
          <w:sz w:val="20"/>
        </w:rPr>
        <w:t>plnění</w:t>
      </w:r>
      <w:r>
        <w:rPr>
          <w:spacing w:val="-5"/>
          <w:sz w:val="20"/>
        </w:rPr>
        <w:t xml:space="preserve"> </w:t>
      </w:r>
      <w:r>
        <w:rPr>
          <w:sz w:val="20"/>
        </w:rPr>
        <w:t>Smlouvy,</w:t>
      </w:r>
      <w:r>
        <w:rPr>
          <w:spacing w:val="-4"/>
          <w:sz w:val="20"/>
        </w:rPr>
        <w:t xml:space="preserve"> </w:t>
      </w:r>
      <w:r>
        <w:rPr>
          <w:sz w:val="20"/>
        </w:rPr>
        <w:t>zavazuje</w:t>
      </w:r>
      <w:r>
        <w:rPr>
          <w:spacing w:val="-4"/>
          <w:sz w:val="20"/>
        </w:rPr>
        <w:t xml:space="preserve"> </w:t>
      </w:r>
      <w:r>
        <w:rPr>
          <w:sz w:val="20"/>
        </w:rPr>
        <w:t>se</w:t>
      </w:r>
      <w:r>
        <w:rPr>
          <w:spacing w:val="-4"/>
          <w:sz w:val="20"/>
        </w:rPr>
        <w:t xml:space="preserve"> </w:t>
      </w:r>
      <w:r>
        <w:rPr>
          <w:sz w:val="20"/>
        </w:rPr>
        <w:t>Distributor</w:t>
      </w:r>
      <w:r>
        <w:rPr>
          <w:spacing w:val="-3"/>
          <w:sz w:val="20"/>
        </w:rPr>
        <w:t xml:space="preserve"> </w:t>
      </w:r>
      <w:r>
        <w:rPr>
          <w:sz w:val="20"/>
        </w:rPr>
        <w:t>takovou</w:t>
      </w:r>
      <w:r>
        <w:rPr>
          <w:spacing w:val="-3"/>
          <w:sz w:val="20"/>
        </w:rPr>
        <w:t xml:space="preserve"> </w:t>
      </w:r>
      <w:r>
        <w:rPr>
          <w:sz w:val="20"/>
        </w:rPr>
        <w:t>pohledávku</w:t>
      </w:r>
      <w:r>
        <w:rPr>
          <w:spacing w:val="-3"/>
          <w:sz w:val="20"/>
        </w:rPr>
        <w:t xml:space="preserve"> </w:t>
      </w:r>
      <w:r>
        <w:rPr>
          <w:sz w:val="20"/>
        </w:rPr>
        <w:t>či jiné právo uspokojit ze svého s tím, že IPR Praha nahradí případnou škodu z uvedeného titulu</w:t>
      </w:r>
      <w:r>
        <w:rPr>
          <w:spacing w:val="-5"/>
          <w:sz w:val="20"/>
        </w:rPr>
        <w:t xml:space="preserve"> </w:t>
      </w:r>
      <w:r>
        <w:rPr>
          <w:sz w:val="20"/>
        </w:rPr>
        <w:t>vzniklou.</w:t>
      </w:r>
    </w:p>
    <w:p w:rsidR="00D813D2" w:rsidRDefault="00D813D2">
      <w:pPr>
        <w:pStyle w:val="Zkladntext"/>
        <w:rPr>
          <w:sz w:val="22"/>
        </w:rPr>
      </w:pPr>
    </w:p>
    <w:p w:rsidR="00D813D2" w:rsidRDefault="00D813D2">
      <w:pPr>
        <w:pStyle w:val="Zkladntext"/>
        <w:rPr>
          <w:sz w:val="18"/>
        </w:rPr>
      </w:pPr>
    </w:p>
    <w:p w:rsidR="00D813D2" w:rsidRDefault="007E64CF">
      <w:pPr>
        <w:pStyle w:val="Nadpis1"/>
      </w:pPr>
      <w:r>
        <w:t>ČLÁNEK 3—PŘEDMĚT PLNĚNÍ, VÝZNAM A ÚČEL SMLOUVY</w:t>
      </w:r>
    </w:p>
    <w:p w:rsidR="00D813D2" w:rsidRDefault="00D813D2">
      <w:pPr>
        <w:pStyle w:val="Zkladntext"/>
        <w:spacing w:before="1"/>
        <w:rPr>
          <w:b/>
        </w:rPr>
      </w:pPr>
    </w:p>
    <w:p w:rsidR="00D813D2" w:rsidRDefault="007E64CF">
      <w:pPr>
        <w:pStyle w:val="Odstavecseseznamem"/>
        <w:numPr>
          <w:ilvl w:val="1"/>
          <w:numId w:val="16"/>
        </w:numPr>
        <w:tabs>
          <w:tab w:val="left" w:pos="446"/>
        </w:tabs>
        <w:ind w:right="534" w:firstLine="0"/>
        <w:jc w:val="both"/>
        <w:rPr>
          <w:sz w:val="20"/>
        </w:rPr>
      </w:pPr>
      <w:r>
        <w:rPr>
          <w:b/>
          <w:sz w:val="20"/>
        </w:rPr>
        <w:t xml:space="preserve">Předmět plnění. </w:t>
      </w:r>
      <w:r>
        <w:rPr>
          <w:sz w:val="20"/>
        </w:rPr>
        <w:t>Předmětem plnění Smlouvy je závazek Distributora dodat IPR Praha licence k užití Podnikových Produktů, včetně Souvisejících materiálů, jejichž specifikace je obsažena v Příloze A, která tvoří nedílnou součást této Smlouvy,</w:t>
      </w:r>
      <w:r>
        <w:rPr>
          <w:spacing w:val="-4"/>
          <w:sz w:val="20"/>
        </w:rPr>
        <w:t xml:space="preserve"> </w:t>
      </w:r>
      <w:r>
        <w:rPr>
          <w:sz w:val="20"/>
        </w:rPr>
        <w:t>a</w:t>
      </w:r>
      <w:r>
        <w:rPr>
          <w:spacing w:val="-4"/>
          <w:sz w:val="20"/>
        </w:rPr>
        <w:t xml:space="preserve"> </w:t>
      </w:r>
      <w:r>
        <w:rPr>
          <w:sz w:val="20"/>
        </w:rPr>
        <w:t>dále</w:t>
      </w:r>
      <w:r>
        <w:rPr>
          <w:spacing w:val="-4"/>
          <w:sz w:val="20"/>
        </w:rPr>
        <w:t xml:space="preserve"> </w:t>
      </w:r>
      <w:r>
        <w:rPr>
          <w:sz w:val="20"/>
        </w:rPr>
        <w:t>závazek</w:t>
      </w:r>
      <w:r>
        <w:rPr>
          <w:spacing w:val="-3"/>
          <w:sz w:val="20"/>
        </w:rPr>
        <w:t xml:space="preserve"> </w:t>
      </w:r>
      <w:r>
        <w:rPr>
          <w:sz w:val="20"/>
        </w:rPr>
        <w:t>Distributora</w:t>
      </w:r>
      <w:r>
        <w:rPr>
          <w:spacing w:val="-4"/>
          <w:sz w:val="20"/>
        </w:rPr>
        <w:t xml:space="preserve"> </w:t>
      </w:r>
      <w:r>
        <w:rPr>
          <w:sz w:val="20"/>
        </w:rPr>
        <w:t>poskytovat</w:t>
      </w:r>
      <w:r>
        <w:rPr>
          <w:spacing w:val="-1"/>
          <w:sz w:val="20"/>
        </w:rPr>
        <w:t xml:space="preserve"> </w:t>
      </w:r>
      <w:r>
        <w:rPr>
          <w:sz w:val="20"/>
        </w:rPr>
        <w:t>IPR</w:t>
      </w:r>
      <w:r>
        <w:rPr>
          <w:spacing w:val="-6"/>
          <w:sz w:val="20"/>
        </w:rPr>
        <w:t xml:space="preserve"> </w:t>
      </w:r>
      <w:r>
        <w:rPr>
          <w:sz w:val="20"/>
        </w:rPr>
        <w:t>Praha</w:t>
      </w:r>
      <w:r>
        <w:rPr>
          <w:spacing w:val="-3"/>
          <w:sz w:val="20"/>
        </w:rPr>
        <w:t xml:space="preserve"> </w:t>
      </w:r>
      <w:r>
        <w:rPr>
          <w:sz w:val="20"/>
        </w:rPr>
        <w:t>Údržbu</w:t>
      </w:r>
      <w:r>
        <w:rPr>
          <w:spacing w:val="-3"/>
          <w:sz w:val="20"/>
        </w:rPr>
        <w:t xml:space="preserve"> </w:t>
      </w:r>
      <w:r>
        <w:rPr>
          <w:sz w:val="20"/>
        </w:rPr>
        <w:t>EA</w:t>
      </w:r>
      <w:r>
        <w:rPr>
          <w:spacing w:val="-4"/>
          <w:sz w:val="20"/>
        </w:rPr>
        <w:t xml:space="preserve"> </w:t>
      </w:r>
      <w:r>
        <w:rPr>
          <w:sz w:val="20"/>
        </w:rPr>
        <w:t>při</w:t>
      </w:r>
      <w:r>
        <w:rPr>
          <w:spacing w:val="-5"/>
          <w:sz w:val="20"/>
        </w:rPr>
        <w:t xml:space="preserve"> </w:t>
      </w:r>
      <w:r>
        <w:rPr>
          <w:sz w:val="20"/>
        </w:rPr>
        <w:t>užití</w:t>
      </w:r>
      <w:r>
        <w:rPr>
          <w:spacing w:val="-5"/>
          <w:sz w:val="20"/>
        </w:rPr>
        <w:t xml:space="preserve"> </w:t>
      </w:r>
      <w:r>
        <w:rPr>
          <w:sz w:val="20"/>
        </w:rPr>
        <w:t>Podnikových</w:t>
      </w:r>
      <w:r>
        <w:rPr>
          <w:spacing w:val="-3"/>
          <w:sz w:val="20"/>
        </w:rPr>
        <w:t xml:space="preserve"> </w:t>
      </w:r>
      <w:r>
        <w:rPr>
          <w:sz w:val="20"/>
        </w:rPr>
        <w:t>Produktů,</w:t>
      </w:r>
      <w:r>
        <w:rPr>
          <w:spacing w:val="-4"/>
          <w:sz w:val="20"/>
        </w:rPr>
        <w:t xml:space="preserve"> </w:t>
      </w:r>
      <w:r>
        <w:rPr>
          <w:sz w:val="20"/>
        </w:rPr>
        <w:t>jejichž</w:t>
      </w:r>
      <w:r>
        <w:rPr>
          <w:spacing w:val="-3"/>
          <w:sz w:val="20"/>
        </w:rPr>
        <w:t xml:space="preserve"> </w:t>
      </w:r>
      <w:r>
        <w:rPr>
          <w:sz w:val="20"/>
        </w:rPr>
        <w:t>specifikace</w:t>
      </w:r>
      <w:r>
        <w:rPr>
          <w:spacing w:val="-4"/>
          <w:sz w:val="20"/>
        </w:rPr>
        <w:t xml:space="preserve"> </w:t>
      </w:r>
      <w:r>
        <w:rPr>
          <w:sz w:val="20"/>
        </w:rPr>
        <w:t>je obsažena v Příloze A. Závazku Distributora k splnění Předmětu Smlouvy odpovídá závazek IPR Praha zaplatit Distributorovi sjednanou cenu dle podmínek Smlouvy řádně a včas dodaného</w:t>
      </w:r>
      <w:r>
        <w:rPr>
          <w:spacing w:val="-4"/>
          <w:sz w:val="20"/>
        </w:rPr>
        <w:t xml:space="preserve"> </w:t>
      </w:r>
      <w:r>
        <w:rPr>
          <w:sz w:val="20"/>
        </w:rPr>
        <w:t>plnění.</w:t>
      </w:r>
    </w:p>
    <w:p w:rsidR="00D813D2" w:rsidRDefault="00D813D2">
      <w:pPr>
        <w:pStyle w:val="Zkladntext"/>
        <w:spacing w:before="1"/>
      </w:pPr>
    </w:p>
    <w:p w:rsidR="00D813D2" w:rsidRDefault="007E64CF">
      <w:pPr>
        <w:pStyle w:val="Odstavecseseznamem"/>
        <w:numPr>
          <w:ilvl w:val="1"/>
          <w:numId w:val="16"/>
        </w:numPr>
        <w:tabs>
          <w:tab w:val="left" w:pos="446"/>
        </w:tabs>
        <w:ind w:right="535" w:firstLine="0"/>
        <w:jc w:val="both"/>
        <w:rPr>
          <w:sz w:val="20"/>
        </w:rPr>
      </w:pPr>
      <w:r>
        <w:rPr>
          <w:b/>
          <w:sz w:val="20"/>
        </w:rPr>
        <w:t xml:space="preserve">Význam a účel Smlouvy. </w:t>
      </w:r>
      <w:r>
        <w:rPr>
          <w:sz w:val="20"/>
        </w:rPr>
        <w:t>Účelem této Smlouvy je úprava podmínek pro dodání licence k užití Podnikových Produktů, včetně Souvisejících materiálů, jejichž specifikace je obsažena v Příloze A, která tvoří nedílnou součást této Smlouvy, a dále úprava</w:t>
      </w:r>
      <w:r>
        <w:rPr>
          <w:spacing w:val="-5"/>
          <w:sz w:val="20"/>
        </w:rPr>
        <w:t xml:space="preserve"> </w:t>
      </w:r>
      <w:r>
        <w:rPr>
          <w:sz w:val="20"/>
        </w:rPr>
        <w:t>podmínek</w:t>
      </w:r>
      <w:r>
        <w:rPr>
          <w:spacing w:val="-3"/>
          <w:sz w:val="20"/>
        </w:rPr>
        <w:t xml:space="preserve"> </w:t>
      </w:r>
      <w:r>
        <w:rPr>
          <w:sz w:val="20"/>
        </w:rPr>
        <w:t>pro</w:t>
      </w:r>
      <w:r>
        <w:rPr>
          <w:spacing w:val="-2"/>
          <w:sz w:val="20"/>
        </w:rPr>
        <w:t xml:space="preserve"> </w:t>
      </w:r>
      <w:r>
        <w:rPr>
          <w:sz w:val="20"/>
        </w:rPr>
        <w:t>poskytování</w:t>
      </w:r>
      <w:r>
        <w:rPr>
          <w:spacing w:val="-3"/>
          <w:sz w:val="20"/>
        </w:rPr>
        <w:t xml:space="preserve"> </w:t>
      </w:r>
      <w:r>
        <w:rPr>
          <w:sz w:val="20"/>
        </w:rPr>
        <w:t>Údržby</w:t>
      </w:r>
      <w:r>
        <w:rPr>
          <w:spacing w:val="-4"/>
          <w:sz w:val="20"/>
        </w:rPr>
        <w:t xml:space="preserve"> </w:t>
      </w:r>
      <w:r>
        <w:rPr>
          <w:sz w:val="20"/>
        </w:rPr>
        <w:t>EA</w:t>
      </w:r>
      <w:r>
        <w:rPr>
          <w:spacing w:val="-2"/>
          <w:sz w:val="20"/>
        </w:rPr>
        <w:t xml:space="preserve"> </w:t>
      </w:r>
      <w:r>
        <w:rPr>
          <w:sz w:val="20"/>
        </w:rPr>
        <w:t>při</w:t>
      </w:r>
      <w:r>
        <w:rPr>
          <w:spacing w:val="-5"/>
          <w:sz w:val="20"/>
        </w:rPr>
        <w:t xml:space="preserve"> </w:t>
      </w:r>
      <w:r>
        <w:rPr>
          <w:sz w:val="20"/>
        </w:rPr>
        <w:t>užití</w:t>
      </w:r>
      <w:r>
        <w:rPr>
          <w:spacing w:val="-4"/>
          <w:sz w:val="20"/>
        </w:rPr>
        <w:t xml:space="preserve"> </w:t>
      </w:r>
      <w:r>
        <w:rPr>
          <w:sz w:val="20"/>
        </w:rPr>
        <w:t>Podnikových</w:t>
      </w:r>
      <w:r>
        <w:rPr>
          <w:spacing w:val="-1"/>
          <w:sz w:val="20"/>
        </w:rPr>
        <w:t xml:space="preserve"> </w:t>
      </w:r>
      <w:r>
        <w:rPr>
          <w:sz w:val="20"/>
        </w:rPr>
        <w:t>Produktů,</w:t>
      </w:r>
      <w:r>
        <w:rPr>
          <w:spacing w:val="-3"/>
          <w:sz w:val="20"/>
        </w:rPr>
        <w:t xml:space="preserve"> </w:t>
      </w:r>
      <w:r>
        <w:rPr>
          <w:sz w:val="20"/>
        </w:rPr>
        <w:t>jejichž</w:t>
      </w:r>
      <w:r>
        <w:rPr>
          <w:spacing w:val="-2"/>
          <w:sz w:val="20"/>
        </w:rPr>
        <w:t xml:space="preserve"> </w:t>
      </w:r>
      <w:r>
        <w:rPr>
          <w:sz w:val="20"/>
        </w:rPr>
        <w:t>specifikace</w:t>
      </w:r>
      <w:r>
        <w:rPr>
          <w:spacing w:val="-3"/>
          <w:sz w:val="20"/>
        </w:rPr>
        <w:t xml:space="preserve"> </w:t>
      </w:r>
      <w:r>
        <w:rPr>
          <w:sz w:val="20"/>
        </w:rPr>
        <w:t>je</w:t>
      </w:r>
      <w:r>
        <w:rPr>
          <w:spacing w:val="-2"/>
          <w:sz w:val="20"/>
        </w:rPr>
        <w:t xml:space="preserve"> </w:t>
      </w:r>
      <w:r>
        <w:rPr>
          <w:sz w:val="20"/>
        </w:rPr>
        <w:t>obsažena</w:t>
      </w:r>
      <w:r>
        <w:rPr>
          <w:spacing w:val="-5"/>
          <w:sz w:val="20"/>
        </w:rPr>
        <w:t xml:space="preserve"> </w:t>
      </w:r>
      <w:r>
        <w:rPr>
          <w:sz w:val="20"/>
        </w:rPr>
        <w:t>v</w:t>
      </w:r>
      <w:r>
        <w:rPr>
          <w:spacing w:val="7"/>
          <w:sz w:val="20"/>
        </w:rPr>
        <w:t xml:space="preserve"> </w:t>
      </w:r>
      <w:r>
        <w:rPr>
          <w:sz w:val="20"/>
        </w:rPr>
        <w:t>Příloze</w:t>
      </w:r>
      <w:r>
        <w:rPr>
          <w:spacing w:val="-4"/>
          <w:sz w:val="20"/>
        </w:rPr>
        <w:t xml:space="preserve"> </w:t>
      </w:r>
      <w:r>
        <w:rPr>
          <w:sz w:val="20"/>
        </w:rPr>
        <w:t>A,</w:t>
      </w:r>
      <w:r>
        <w:rPr>
          <w:spacing w:val="-3"/>
          <w:sz w:val="20"/>
        </w:rPr>
        <w:t xml:space="preserve"> </w:t>
      </w:r>
      <w:r>
        <w:rPr>
          <w:sz w:val="20"/>
        </w:rPr>
        <w:t>po celou dobu trvání Smlouvy.</w:t>
      </w:r>
    </w:p>
    <w:p w:rsidR="00D813D2" w:rsidRDefault="00D813D2">
      <w:pPr>
        <w:pStyle w:val="Zkladntext"/>
        <w:spacing w:before="11"/>
        <w:rPr>
          <w:sz w:val="19"/>
        </w:rPr>
      </w:pPr>
    </w:p>
    <w:p w:rsidR="00D813D2" w:rsidRDefault="007E64CF">
      <w:pPr>
        <w:pStyle w:val="Odstavecseseznamem"/>
        <w:numPr>
          <w:ilvl w:val="1"/>
          <w:numId w:val="16"/>
        </w:numPr>
        <w:tabs>
          <w:tab w:val="left" w:pos="446"/>
        </w:tabs>
        <w:ind w:right="535" w:firstLine="0"/>
        <w:jc w:val="both"/>
        <w:rPr>
          <w:sz w:val="20"/>
        </w:rPr>
      </w:pPr>
      <w:r>
        <w:rPr>
          <w:b/>
          <w:sz w:val="20"/>
        </w:rPr>
        <w:t xml:space="preserve">Užívání Produktů. </w:t>
      </w:r>
      <w:r>
        <w:rPr>
          <w:sz w:val="20"/>
        </w:rPr>
        <w:t>Užívání Produktů Držiteli Licence podléhá licenčním podmínkám obsaženým v Rámcové licenční smlouvě a ve Smlouvě o udělení práv k podnikové smlouvě. Držitelé Licence se i touto Smlouvou zavazují při užití Produktů řídit obsahem a podmínkami Rámcové licenční smlouvy a Smlouvy o udělení práv k podnikové smlouvě. Text standardní rámcové licenční smlouvy společnosti Esri je dostupný na internetové stránce společnosti Esri</w:t>
      </w:r>
      <w:hyperlink r:id="rId9">
        <w:r>
          <w:rPr>
            <w:color w:val="0000FF"/>
            <w:sz w:val="20"/>
            <w:u w:val="single" w:color="0000FF"/>
          </w:rPr>
          <w:t xml:space="preserve"> http://www.Esri.com/legal/software-license</w:t>
        </w:r>
        <w:r>
          <w:rPr>
            <w:sz w:val="20"/>
          </w:rPr>
          <w:t>.</w:t>
        </w:r>
      </w:hyperlink>
      <w:r>
        <w:rPr>
          <w:sz w:val="20"/>
        </w:rPr>
        <w:t xml:space="preserve"> Tento text má pouze informativní charakter, nemá jakoukoli právní relevanci, pokud jde o užití Produktů a v žádném případě nemůže být považován (i) za Rámcovou licenční smlouvu a/nebo (ii) nahradit uzavřenou Rámcovou licenční</w:t>
      </w:r>
      <w:r>
        <w:rPr>
          <w:spacing w:val="3"/>
          <w:sz w:val="20"/>
        </w:rPr>
        <w:t xml:space="preserve"> </w:t>
      </w:r>
      <w:r>
        <w:rPr>
          <w:sz w:val="20"/>
        </w:rPr>
        <w:t>smlouvu.</w:t>
      </w:r>
    </w:p>
    <w:p w:rsidR="00D813D2" w:rsidRDefault="00D813D2">
      <w:pPr>
        <w:pStyle w:val="Zkladntext"/>
        <w:spacing w:before="10"/>
        <w:rPr>
          <w:sz w:val="19"/>
        </w:rPr>
      </w:pPr>
    </w:p>
    <w:p w:rsidR="00D813D2" w:rsidRDefault="007E64CF">
      <w:pPr>
        <w:pStyle w:val="Odstavecseseznamem"/>
        <w:numPr>
          <w:ilvl w:val="1"/>
          <w:numId w:val="16"/>
        </w:numPr>
        <w:tabs>
          <w:tab w:val="left" w:pos="446"/>
        </w:tabs>
        <w:spacing w:before="1"/>
        <w:ind w:right="537" w:firstLine="0"/>
        <w:jc w:val="both"/>
        <w:rPr>
          <w:sz w:val="20"/>
        </w:rPr>
      </w:pPr>
      <w:r>
        <w:rPr>
          <w:b/>
          <w:sz w:val="20"/>
        </w:rPr>
        <w:t>Součinnost Distributora</w:t>
      </w:r>
      <w:r>
        <w:rPr>
          <w:sz w:val="20"/>
        </w:rPr>
        <w:t>. Distributor se zavazuje pro realizaci předmětu této smlouvy poskytovat IPR Praha veškerou nezbytnou součinnost.</w:t>
      </w:r>
    </w:p>
    <w:p w:rsidR="00D813D2" w:rsidRDefault="00D813D2">
      <w:pPr>
        <w:pStyle w:val="Zkladntext"/>
        <w:rPr>
          <w:sz w:val="22"/>
        </w:rPr>
      </w:pPr>
    </w:p>
    <w:p w:rsidR="00D813D2" w:rsidRDefault="00D813D2">
      <w:pPr>
        <w:pStyle w:val="Zkladntext"/>
        <w:spacing w:before="1"/>
        <w:rPr>
          <w:sz w:val="18"/>
        </w:rPr>
      </w:pPr>
    </w:p>
    <w:p w:rsidR="00D813D2" w:rsidRDefault="007E64CF">
      <w:pPr>
        <w:pStyle w:val="Nadpis1"/>
      </w:pPr>
      <w:r>
        <w:t>ČLÁNEK 4—LICENČNÍ PODMÍNKY</w:t>
      </w:r>
    </w:p>
    <w:p w:rsidR="00D813D2" w:rsidRDefault="00D813D2">
      <w:pPr>
        <w:pStyle w:val="Zkladntext"/>
        <w:spacing w:before="10"/>
        <w:rPr>
          <w:b/>
          <w:sz w:val="19"/>
        </w:rPr>
      </w:pPr>
    </w:p>
    <w:p w:rsidR="00D813D2" w:rsidRDefault="007E64CF">
      <w:pPr>
        <w:pStyle w:val="Zkladntext"/>
        <w:ind w:left="140" w:right="536"/>
        <w:jc w:val="both"/>
      </w:pPr>
      <w:r>
        <w:t>Užívání Produktů Držiteli Licence se řídí Smlouvou o udělení práv k podnikové smlouvě (která obsahuje zejména, nikoli výlučně,</w:t>
      </w:r>
      <w:r>
        <w:rPr>
          <w:spacing w:val="-13"/>
        </w:rPr>
        <w:t xml:space="preserve"> </w:t>
      </w:r>
      <w:r>
        <w:t>dodatečná</w:t>
      </w:r>
      <w:r>
        <w:rPr>
          <w:spacing w:val="-13"/>
        </w:rPr>
        <w:t xml:space="preserve"> </w:t>
      </w:r>
      <w:r>
        <w:t>povolení</w:t>
      </w:r>
      <w:r>
        <w:rPr>
          <w:spacing w:val="-12"/>
        </w:rPr>
        <w:t xml:space="preserve"> </w:t>
      </w:r>
      <w:r>
        <w:t>a</w:t>
      </w:r>
      <w:r>
        <w:rPr>
          <w:spacing w:val="-10"/>
        </w:rPr>
        <w:t xml:space="preserve"> </w:t>
      </w:r>
      <w:r>
        <w:t>omezení</w:t>
      </w:r>
      <w:r>
        <w:rPr>
          <w:spacing w:val="-12"/>
        </w:rPr>
        <w:t xml:space="preserve"> </w:t>
      </w:r>
      <w:r>
        <w:t>užívání)</w:t>
      </w:r>
      <w:r>
        <w:rPr>
          <w:spacing w:val="-10"/>
        </w:rPr>
        <w:t xml:space="preserve"> </w:t>
      </w:r>
      <w:r>
        <w:t>a</w:t>
      </w:r>
      <w:r>
        <w:rPr>
          <w:spacing w:val="-7"/>
        </w:rPr>
        <w:t xml:space="preserve"> </w:t>
      </w:r>
      <w:r>
        <w:t>Rámcovou</w:t>
      </w:r>
      <w:r>
        <w:rPr>
          <w:spacing w:val="-11"/>
        </w:rPr>
        <w:t xml:space="preserve"> </w:t>
      </w:r>
      <w:r>
        <w:t>licenční</w:t>
      </w:r>
      <w:r>
        <w:rPr>
          <w:spacing w:val="-12"/>
        </w:rPr>
        <w:t xml:space="preserve"> </w:t>
      </w:r>
      <w:r>
        <w:t>smlouvou.</w:t>
      </w:r>
      <w:r>
        <w:rPr>
          <w:spacing w:val="-10"/>
        </w:rPr>
        <w:t xml:space="preserve"> </w:t>
      </w:r>
      <w:r>
        <w:t>Pořízené</w:t>
      </w:r>
      <w:r>
        <w:rPr>
          <w:spacing w:val="-11"/>
        </w:rPr>
        <w:t xml:space="preserve"> </w:t>
      </w:r>
      <w:r>
        <w:t>Položky</w:t>
      </w:r>
      <w:r>
        <w:rPr>
          <w:spacing w:val="-10"/>
        </w:rPr>
        <w:t xml:space="preserve"> </w:t>
      </w:r>
      <w:r>
        <w:t>s jednotkovou</w:t>
      </w:r>
      <w:r>
        <w:rPr>
          <w:spacing w:val="-11"/>
        </w:rPr>
        <w:t xml:space="preserve"> </w:t>
      </w:r>
      <w:r>
        <w:t>cenou</w:t>
      </w:r>
      <w:r>
        <w:rPr>
          <w:spacing w:val="-10"/>
        </w:rPr>
        <w:t xml:space="preserve"> </w:t>
      </w:r>
      <w:r>
        <w:t>budou licencovány v souladu s Rámcovou licenční</w:t>
      </w:r>
      <w:r>
        <w:rPr>
          <w:spacing w:val="4"/>
        </w:rPr>
        <w:t xml:space="preserve"> </w:t>
      </w:r>
      <w:r>
        <w:t>smlouvou.</w:t>
      </w:r>
    </w:p>
    <w:p w:rsidR="00D813D2" w:rsidRDefault="00D813D2">
      <w:pPr>
        <w:jc w:val="both"/>
        <w:sectPr w:rsidR="00D813D2">
          <w:pgSz w:w="12240" w:h="15840"/>
          <w:pgMar w:top="1380" w:right="540" w:bottom="980" w:left="940" w:header="0" w:footer="654" w:gutter="0"/>
          <w:cols w:space="708"/>
        </w:sectPr>
      </w:pPr>
    </w:p>
    <w:p w:rsidR="00D813D2" w:rsidRDefault="007E64CF">
      <w:pPr>
        <w:pStyle w:val="Nadpis1"/>
        <w:spacing w:before="171"/>
      </w:pPr>
      <w:r>
        <w:t>ČLÁNEK 5—ÚDRŽBA</w:t>
      </w:r>
    </w:p>
    <w:p w:rsidR="00D813D2" w:rsidRDefault="00D813D2">
      <w:pPr>
        <w:pStyle w:val="Zkladntext"/>
        <w:spacing w:before="10"/>
        <w:rPr>
          <w:b/>
          <w:sz w:val="19"/>
        </w:rPr>
      </w:pPr>
    </w:p>
    <w:p w:rsidR="00D813D2" w:rsidRDefault="007E64CF">
      <w:pPr>
        <w:pStyle w:val="Odstavecseseznamem"/>
        <w:numPr>
          <w:ilvl w:val="1"/>
          <w:numId w:val="15"/>
        </w:numPr>
        <w:tabs>
          <w:tab w:val="left" w:pos="446"/>
        </w:tabs>
        <w:ind w:right="535" w:firstLine="0"/>
        <w:jc w:val="both"/>
        <w:rPr>
          <w:sz w:val="20"/>
        </w:rPr>
      </w:pPr>
      <w:r>
        <w:rPr>
          <w:b/>
          <w:sz w:val="20"/>
        </w:rPr>
        <w:t xml:space="preserve">Údržba EA. </w:t>
      </w:r>
      <w:r>
        <w:rPr>
          <w:sz w:val="20"/>
        </w:rPr>
        <w:t>Poplatky za Údržbu EA jsou zahrnuty v Poplatku EA. K Podnikovým Produktům bude poskytována Údržba EA za předpokladu, že je pro tyto Produkty standardní údržba dostupná. Údržba EA zahrnuje všechny výhody uvedené         v příslušných aktuálních Technických podmínkách, které jako Příloha F tvoří nedílnou součást této Smlouvy, ve znění modifikovaném tímto</w:t>
      </w:r>
      <w:r>
        <w:rPr>
          <w:spacing w:val="-2"/>
          <w:sz w:val="20"/>
        </w:rPr>
        <w:t xml:space="preserve"> </w:t>
      </w:r>
      <w:r>
        <w:rPr>
          <w:sz w:val="20"/>
        </w:rPr>
        <w:t>článkem.</w:t>
      </w:r>
    </w:p>
    <w:p w:rsidR="00D813D2" w:rsidRDefault="00D813D2">
      <w:pPr>
        <w:pStyle w:val="Zkladntext"/>
        <w:spacing w:before="2"/>
      </w:pPr>
    </w:p>
    <w:p w:rsidR="00D813D2" w:rsidRDefault="007E64CF">
      <w:pPr>
        <w:pStyle w:val="Nadpis1"/>
        <w:numPr>
          <w:ilvl w:val="2"/>
          <w:numId w:val="15"/>
        </w:numPr>
        <w:tabs>
          <w:tab w:val="left" w:pos="853"/>
          <w:tab w:val="left" w:pos="854"/>
        </w:tabs>
      </w:pPr>
      <w:r>
        <w:t>Podpora 1. stupně poskytovaná IPR</w:t>
      </w:r>
      <w:r>
        <w:rPr>
          <w:spacing w:val="5"/>
        </w:rPr>
        <w:t xml:space="preserve"> </w:t>
      </w:r>
      <w:r>
        <w:t>Praha</w:t>
      </w:r>
    </w:p>
    <w:p w:rsidR="00D813D2" w:rsidRDefault="007E64CF">
      <w:pPr>
        <w:pStyle w:val="Odstavecseseznamem"/>
        <w:numPr>
          <w:ilvl w:val="3"/>
          <w:numId w:val="15"/>
        </w:numPr>
        <w:tabs>
          <w:tab w:val="left" w:pos="1221"/>
        </w:tabs>
        <w:spacing w:before="118"/>
        <w:ind w:hanging="373"/>
        <w:jc w:val="both"/>
        <w:rPr>
          <w:sz w:val="20"/>
        </w:rPr>
      </w:pPr>
      <w:r>
        <w:rPr>
          <w:sz w:val="20"/>
        </w:rPr>
        <w:t>Help Desk 1. stupně bude poskytovat Podporu 1.</w:t>
      </w:r>
      <w:r>
        <w:rPr>
          <w:spacing w:val="-6"/>
          <w:sz w:val="20"/>
        </w:rPr>
        <w:t xml:space="preserve"> </w:t>
      </w:r>
      <w:r>
        <w:rPr>
          <w:sz w:val="20"/>
        </w:rPr>
        <w:t>stupně.</w:t>
      </w:r>
    </w:p>
    <w:p w:rsidR="00D813D2" w:rsidRDefault="007E64CF">
      <w:pPr>
        <w:pStyle w:val="Odstavecseseznamem"/>
        <w:numPr>
          <w:ilvl w:val="3"/>
          <w:numId w:val="15"/>
        </w:numPr>
        <w:tabs>
          <w:tab w:val="left" w:pos="1221"/>
        </w:tabs>
        <w:ind w:hanging="361"/>
        <w:jc w:val="both"/>
        <w:rPr>
          <w:sz w:val="20"/>
        </w:rPr>
      </w:pPr>
      <w:r>
        <w:rPr>
          <w:sz w:val="20"/>
        </w:rPr>
        <w:t>Help Desk 1. stupně musí užívat analytiky plně vyškolené a znalé Produktů, pro něž poskytují</w:t>
      </w:r>
      <w:r>
        <w:rPr>
          <w:spacing w:val="-9"/>
          <w:sz w:val="20"/>
        </w:rPr>
        <w:t xml:space="preserve"> </w:t>
      </w:r>
      <w:r>
        <w:rPr>
          <w:sz w:val="20"/>
        </w:rPr>
        <w:t>podporu.</w:t>
      </w:r>
    </w:p>
    <w:p w:rsidR="00D813D2" w:rsidRDefault="007E64CF">
      <w:pPr>
        <w:pStyle w:val="Odstavecseseznamem"/>
        <w:numPr>
          <w:ilvl w:val="3"/>
          <w:numId w:val="15"/>
        </w:numPr>
        <w:tabs>
          <w:tab w:val="left" w:pos="1221"/>
        </w:tabs>
        <w:spacing w:before="1"/>
        <w:ind w:right="536" w:hanging="360"/>
        <w:jc w:val="both"/>
        <w:rPr>
          <w:sz w:val="20"/>
        </w:rPr>
      </w:pPr>
      <w:r>
        <w:rPr>
          <w:sz w:val="20"/>
        </w:rPr>
        <w:t>Podpora 1. stupně musí minimálně zahrnovat činnosti, které pomáhají uživateli při obtížích s používáním          a ovládáním software, jakož i zodpovězení dotazů týkajících se instalace software a postupu při řešení</w:t>
      </w:r>
      <w:r>
        <w:rPr>
          <w:spacing w:val="-33"/>
          <w:sz w:val="20"/>
        </w:rPr>
        <w:t xml:space="preserve"> </w:t>
      </w:r>
      <w:r>
        <w:rPr>
          <w:sz w:val="20"/>
        </w:rPr>
        <w:t>vzniklých problémů.</w:t>
      </w:r>
    </w:p>
    <w:p w:rsidR="00D813D2" w:rsidRDefault="007E64CF">
      <w:pPr>
        <w:pStyle w:val="Odstavecseseznamem"/>
        <w:numPr>
          <w:ilvl w:val="3"/>
          <w:numId w:val="15"/>
        </w:numPr>
        <w:tabs>
          <w:tab w:val="left" w:pos="1221"/>
        </w:tabs>
        <w:ind w:right="539" w:hanging="360"/>
        <w:jc w:val="both"/>
        <w:rPr>
          <w:sz w:val="20"/>
        </w:rPr>
      </w:pPr>
      <w:r>
        <w:rPr>
          <w:sz w:val="20"/>
        </w:rPr>
        <w:t>Analytici Podpory 1. stupně budou primárními kontaktními osobami pro všechny otázky a Události. Analytici Podpory 1. stupně získají úplný popis hlášené Události a systémové konfigurace. To zahrnuje zejména popis jednotlivých  nastavení,  vzorky   příslušných   kódů   nebo   dat,   týkajících   se   Události.   Analytici   mohou k uspokojivému vyřešení Události rovněž využívat další informace a databáze, které si</w:t>
      </w:r>
      <w:r>
        <w:rPr>
          <w:spacing w:val="-14"/>
          <w:sz w:val="20"/>
        </w:rPr>
        <w:t xml:space="preserve"> </w:t>
      </w:r>
      <w:r>
        <w:rPr>
          <w:sz w:val="20"/>
        </w:rPr>
        <w:t>vytvoří.</w:t>
      </w:r>
    </w:p>
    <w:p w:rsidR="00D813D2" w:rsidRDefault="007E64CF">
      <w:pPr>
        <w:pStyle w:val="Odstavecseseznamem"/>
        <w:numPr>
          <w:ilvl w:val="3"/>
          <w:numId w:val="15"/>
        </w:numPr>
        <w:tabs>
          <w:tab w:val="left" w:pos="1221"/>
        </w:tabs>
        <w:spacing w:before="1"/>
        <w:ind w:right="533" w:hanging="360"/>
        <w:jc w:val="both"/>
        <w:rPr>
          <w:sz w:val="20"/>
        </w:rPr>
      </w:pPr>
      <w:r>
        <w:rPr>
          <w:sz w:val="20"/>
        </w:rPr>
        <w:t>Nebude-li Help Desk 1. stupně schopen Událost vyřešit, je zástupce Help Desku 1. stupně oprávněn kontaktovat Technickou</w:t>
      </w:r>
      <w:r>
        <w:rPr>
          <w:spacing w:val="-14"/>
          <w:sz w:val="20"/>
        </w:rPr>
        <w:t xml:space="preserve"> </w:t>
      </w:r>
      <w:r>
        <w:rPr>
          <w:sz w:val="20"/>
        </w:rPr>
        <w:t>podporu</w:t>
      </w:r>
      <w:r>
        <w:rPr>
          <w:spacing w:val="-16"/>
          <w:sz w:val="20"/>
        </w:rPr>
        <w:t xml:space="preserve"> </w:t>
      </w:r>
      <w:r>
        <w:rPr>
          <w:sz w:val="20"/>
        </w:rPr>
        <w:t>Distributora</w:t>
      </w:r>
      <w:r>
        <w:rPr>
          <w:spacing w:val="-14"/>
          <w:sz w:val="20"/>
        </w:rPr>
        <w:t xml:space="preserve"> </w:t>
      </w:r>
      <w:r>
        <w:rPr>
          <w:sz w:val="20"/>
        </w:rPr>
        <w:t>za</w:t>
      </w:r>
      <w:r>
        <w:rPr>
          <w:spacing w:val="-17"/>
          <w:sz w:val="20"/>
        </w:rPr>
        <w:t xml:space="preserve"> </w:t>
      </w:r>
      <w:r>
        <w:rPr>
          <w:sz w:val="20"/>
        </w:rPr>
        <w:t>účelem</w:t>
      </w:r>
      <w:r>
        <w:rPr>
          <w:spacing w:val="-13"/>
          <w:sz w:val="20"/>
        </w:rPr>
        <w:t xml:space="preserve"> </w:t>
      </w:r>
      <w:r>
        <w:rPr>
          <w:sz w:val="20"/>
        </w:rPr>
        <w:t>poskytnutí</w:t>
      </w:r>
      <w:r>
        <w:rPr>
          <w:spacing w:val="-18"/>
          <w:sz w:val="20"/>
        </w:rPr>
        <w:t xml:space="preserve"> </w:t>
      </w:r>
      <w:r>
        <w:rPr>
          <w:sz w:val="20"/>
        </w:rPr>
        <w:t>Podpory</w:t>
      </w:r>
      <w:r>
        <w:rPr>
          <w:spacing w:val="-15"/>
          <w:sz w:val="20"/>
        </w:rPr>
        <w:t xml:space="preserve"> </w:t>
      </w:r>
      <w:r>
        <w:rPr>
          <w:sz w:val="20"/>
        </w:rPr>
        <w:t>2.</w:t>
      </w:r>
      <w:r>
        <w:rPr>
          <w:spacing w:val="-15"/>
          <w:sz w:val="20"/>
        </w:rPr>
        <w:t xml:space="preserve"> </w:t>
      </w:r>
      <w:r>
        <w:rPr>
          <w:sz w:val="20"/>
        </w:rPr>
        <w:t>stupně.</w:t>
      </w:r>
      <w:r>
        <w:rPr>
          <w:spacing w:val="22"/>
          <w:sz w:val="20"/>
        </w:rPr>
        <w:t xml:space="preserve"> </w:t>
      </w:r>
      <w:r>
        <w:rPr>
          <w:sz w:val="20"/>
        </w:rPr>
        <w:t>Help</w:t>
      </w:r>
      <w:r>
        <w:rPr>
          <w:spacing w:val="-16"/>
          <w:sz w:val="20"/>
        </w:rPr>
        <w:t xml:space="preserve"> </w:t>
      </w:r>
      <w:r>
        <w:rPr>
          <w:sz w:val="20"/>
        </w:rPr>
        <w:t>Desk</w:t>
      </w:r>
      <w:r>
        <w:rPr>
          <w:spacing w:val="-13"/>
          <w:sz w:val="20"/>
        </w:rPr>
        <w:t xml:space="preserve"> </w:t>
      </w:r>
      <w:r>
        <w:rPr>
          <w:sz w:val="20"/>
        </w:rPr>
        <w:t>1.</w:t>
      </w:r>
      <w:r>
        <w:rPr>
          <w:spacing w:val="-17"/>
          <w:sz w:val="20"/>
        </w:rPr>
        <w:t xml:space="preserve"> </w:t>
      </w:r>
      <w:r>
        <w:rPr>
          <w:sz w:val="20"/>
        </w:rPr>
        <w:t>stupně</w:t>
      </w:r>
      <w:r>
        <w:rPr>
          <w:spacing w:val="-14"/>
          <w:sz w:val="20"/>
        </w:rPr>
        <w:t xml:space="preserve"> </w:t>
      </w:r>
      <w:r>
        <w:rPr>
          <w:sz w:val="20"/>
        </w:rPr>
        <w:t>poskytne</w:t>
      </w:r>
      <w:r>
        <w:rPr>
          <w:spacing w:val="-17"/>
          <w:sz w:val="20"/>
        </w:rPr>
        <w:t xml:space="preserve"> </w:t>
      </w:r>
      <w:r>
        <w:rPr>
          <w:sz w:val="20"/>
        </w:rPr>
        <w:t>podporu takovým způsobem, aby minimalizoval vznášení opakovaných dotazů a poskytoval Držiteli Licence řešení problémů.</w:t>
      </w:r>
    </w:p>
    <w:p w:rsidR="00D813D2" w:rsidRDefault="007E64CF">
      <w:pPr>
        <w:pStyle w:val="Odstavecseseznamem"/>
        <w:numPr>
          <w:ilvl w:val="3"/>
          <w:numId w:val="15"/>
        </w:numPr>
        <w:tabs>
          <w:tab w:val="left" w:pos="1221"/>
        </w:tabs>
        <w:spacing w:line="229" w:lineRule="exact"/>
        <w:ind w:hanging="361"/>
        <w:jc w:val="both"/>
        <w:rPr>
          <w:sz w:val="20"/>
        </w:rPr>
      </w:pPr>
      <w:r>
        <w:rPr>
          <w:sz w:val="20"/>
        </w:rPr>
        <w:t>IPR</w:t>
      </w:r>
      <w:r>
        <w:rPr>
          <w:spacing w:val="-6"/>
          <w:sz w:val="20"/>
        </w:rPr>
        <w:t xml:space="preserve"> </w:t>
      </w:r>
      <w:r>
        <w:rPr>
          <w:sz w:val="20"/>
        </w:rPr>
        <w:t>Praha</w:t>
      </w:r>
      <w:r>
        <w:rPr>
          <w:spacing w:val="-3"/>
          <w:sz w:val="20"/>
        </w:rPr>
        <w:t xml:space="preserve"> </w:t>
      </w:r>
      <w:r>
        <w:rPr>
          <w:sz w:val="20"/>
        </w:rPr>
        <w:t>je</w:t>
      </w:r>
      <w:r>
        <w:rPr>
          <w:spacing w:val="-3"/>
          <w:sz w:val="20"/>
        </w:rPr>
        <w:t xml:space="preserve"> </w:t>
      </w:r>
      <w:r>
        <w:rPr>
          <w:sz w:val="20"/>
        </w:rPr>
        <w:t>oprávněn</w:t>
      </w:r>
      <w:r>
        <w:rPr>
          <w:spacing w:val="-2"/>
          <w:sz w:val="20"/>
        </w:rPr>
        <w:t xml:space="preserve"> </w:t>
      </w:r>
      <w:r>
        <w:rPr>
          <w:sz w:val="20"/>
        </w:rPr>
        <w:t>jmenovat</w:t>
      </w:r>
      <w:r>
        <w:rPr>
          <w:spacing w:val="-3"/>
          <w:sz w:val="20"/>
        </w:rPr>
        <w:t xml:space="preserve"> </w:t>
      </w:r>
      <w:r>
        <w:rPr>
          <w:sz w:val="20"/>
        </w:rPr>
        <w:t>zástupce</w:t>
      </w:r>
      <w:r>
        <w:rPr>
          <w:spacing w:val="-4"/>
          <w:sz w:val="20"/>
        </w:rPr>
        <w:t xml:space="preserve"> </w:t>
      </w:r>
      <w:r>
        <w:rPr>
          <w:sz w:val="20"/>
        </w:rPr>
        <w:t>Help</w:t>
      </w:r>
      <w:r>
        <w:rPr>
          <w:spacing w:val="-4"/>
          <w:sz w:val="20"/>
        </w:rPr>
        <w:t xml:space="preserve"> </w:t>
      </w:r>
      <w:r>
        <w:rPr>
          <w:sz w:val="20"/>
        </w:rPr>
        <w:t>Desku</w:t>
      </w:r>
      <w:r>
        <w:rPr>
          <w:spacing w:val="-6"/>
          <w:sz w:val="20"/>
        </w:rPr>
        <w:t xml:space="preserve"> </w:t>
      </w:r>
      <w:r>
        <w:rPr>
          <w:sz w:val="20"/>
        </w:rPr>
        <w:t>1.</w:t>
      </w:r>
      <w:r>
        <w:rPr>
          <w:spacing w:val="-3"/>
          <w:sz w:val="20"/>
        </w:rPr>
        <w:t xml:space="preserve"> </w:t>
      </w:r>
      <w:r>
        <w:rPr>
          <w:sz w:val="20"/>
        </w:rPr>
        <w:t>stupně</w:t>
      </w:r>
      <w:r>
        <w:rPr>
          <w:spacing w:val="-4"/>
          <w:sz w:val="20"/>
        </w:rPr>
        <w:t xml:space="preserve"> </w:t>
      </w:r>
      <w:r>
        <w:rPr>
          <w:sz w:val="20"/>
        </w:rPr>
        <w:t>až</w:t>
      </w:r>
      <w:r>
        <w:rPr>
          <w:spacing w:val="-5"/>
          <w:sz w:val="20"/>
        </w:rPr>
        <w:t xml:space="preserve"> </w:t>
      </w:r>
      <w:r>
        <w:rPr>
          <w:sz w:val="20"/>
        </w:rPr>
        <w:t>do</w:t>
      </w:r>
      <w:r>
        <w:rPr>
          <w:spacing w:val="-6"/>
          <w:sz w:val="20"/>
        </w:rPr>
        <w:t xml:space="preserve"> </w:t>
      </w:r>
      <w:r>
        <w:rPr>
          <w:sz w:val="20"/>
        </w:rPr>
        <w:t>počtu</w:t>
      </w:r>
      <w:r>
        <w:rPr>
          <w:spacing w:val="-4"/>
          <w:sz w:val="20"/>
        </w:rPr>
        <w:t xml:space="preserve"> </w:t>
      </w:r>
      <w:r>
        <w:rPr>
          <w:sz w:val="20"/>
        </w:rPr>
        <w:t>těchto</w:t>
      </w:r>
      <w:r>
        <w:rPr>
          <w:spacing w:val="-6"/>
          <w:sz w:val="20"/>
        </w:rPr>
        <w:t xml:space="preserve"> </w:t>
      </w:r>
      <w:r>
        <w:rPr>
          <w:sz w:val="20"/>
        </w:rPr>
        <w:t>zástupců</w:t>
      </w:r>
      <w:r>
        <w:rPr>
          <w:spacing w:val="-4"/>
          <w:sz w:val="20"/>
        </w:rPr>
        <w:t xml:space="preserve"> </w:t>
      </w:r>
      <w:r>
        <w:rPr>
          <w:sz w:val="20"/>
        </w:rPr>
        <w:t>uvedených</w:t>
      </w:r>
      <w:r>
        <w:rPr>
          <w:spacing w:val="-3"/>
          <w:sz w:val="20"/>
        </w:rPr>
        <w:t xml:space="preserve"> </w:t>
      </w:r>
      <w:r>
        <w:rPr>
          <w:sz w:val="20"/>
        </w:rPr>
        <w:t>v</w:t>
      </w:r>
      <w:r>
        <w:rPr>
          <w:spacing w:val="3"/>
          <w:sz w:val="20"/>
        </w:rPr>
        <w:t xml:space="preserve"> </w:t>
      </w:r>
      <w:r>
        <w:rPr>
          <w:sz w:val="20"/>
        </w:rPr>
        <w:t>Příloze</w:t>
      </w:r>
    </w:p>
    <w:p w:rsidR="00D813D2" w:rsidRDefault="007E64CF">
      <w:pPr>
        <w:pStyle w:val="Zkladntext"/>
        <w:ind w:left="1220" w:right="538"/>
        <w:jc w:val="both"/>
      </w:pPr>
      <w:r>
        <w:t>B. Kontaktní údaje těchto zástupců musí být uvedeny v Příloze E a tito zástupci budou jedinými osobami (volajícími) oprávněnými kontaktovat Distributora s požadavkem na poskytnutí Podpory 2. stupně.</w:t>
      </w:r>
    </w:p>
    <w:p w:rsidR="00D813D2" w:rsidRDefault="00D813D2">
      <w:pPr>
        <w:pStyle w:val="Zkladntext"/>
        <w:rPr>
          <w:sz w:val="22"/>
        </w:rPr>
      </w:pPr>
    </w:p>
    <w:p w:rsidR="00D813D2" w:rsidRDefault="00D813D2">
      <w:pPr>
        <w:pStyle w:val="Zkladntext"/>
        <w:rPr>
          <w:sz w:val="18"/>
        </w:rPr>
      </w:pPr>
    </w:p>
    <w:p w:rsidR="00D813D2" w:rsidRDefault="007E64CF">
      <w:pPr>
        <w:pStyle w:val="Nadpis1"/>
        <w:numPr>
          <w:ilvl w:val="2"/>
          <w:numId w:val="15"/>
        </w:numPr>
        <w:tabs>
          <w:tab w:val="left" w:pos="861"/>
        </w:tabs>
        <w:ind w:left="860" w:hanging="361"/>
      </w:pPr>
      <w:r>
        <w:t>Podpora 2. stupně poskytovaná Distributorem</w:t>
      </w:r>
    </w:p>
    <w:p w:rsidR="00D813D2" w:rsidRDefault="007E64CF">
      <w:pPr>
        <w:pStyle w:val="Odstavecseseznamem"/>
        <w:numPr>
          <w:ilvl w:val="3"/>
          <w:numId w:val="15"/>
        </w:numPr>
        <w:tabs>
          <w:tab w:val="left" w:pos="1218"/>
        </w:tabs>
        <w:spacing w:before="121"/>
        <w:ind w:left="1218" w:hanging="358"/>
        <w:jc w:val="both"/>
        <w:rPr>
          <w:sz w:val="20"/>
        </w:rPr>
      </w:pPr>
      <w:r>
        <w:rPr>
          <w:sz w:val="20"/>
        </w:rPr>
        <w:t>Distributor je povinen zaznamenávat hovory přijaté od zástupců Help Desku 1.</w:t>
      </w:r>
      <w:r>
        <w:rPr>
          <w:spacing w:val="-3"/>
          <w:sz w:val="20"/>
        </w:rPr>
        <w:t xml:space="preserve"> </w:t>
      </w:r>
      <w:r>
        <w:rPr>
          <w:sz w:val="20"/>
        </w:rPr>
        <w:t>stupně.</w:t>
      </w:r>
    </w:p>
    <w:p w:rsidR="00D813D2" w:rsidRDefault="007E64CF">
      <w:pPr>
        <w:pStyle w:val="Odstavecseseznamem"/>
        <w:numPr>
          <w:ilvl w:val="3"/>
          <w:numId w:val="15"/>
        </w:numPr>
        <w:tabs>
          <w:tab w:val="left" w:pos="1221"/>
        </w:tabs>
        <w:ind w:hanging="361"/>
        <w:jc w:val="both"/>
        <w:rPr>
          <w:sz w:val="20"/>
        </w:rPr>
      </w:pPr>
      <w:r>
        <w:rPr>
          <w:sz w:val="20"/>
        </w:rPr>
        <w:t>Bude-li</w:t>
      </w:r>
      <w:r>
        <w:rPr>
          <w:spacing w:val="-13"/>
          <w:sz w:val="20"/>
        </w:rPr>
        <w:t xml:space="preserve"> </w:t>
      </w:r>
      <w:r>
        <w:rPr>
          <w:sz w:val="20"/>
        </w:rPr>
        <w:t>požadována</w:t>
      </w:r>
      <w:r>
        <w:rPr>
          <w:spacing w:val="-13"/>
          <w:sz w:val="20"/>
        </w:rPr>
        <w:t xml:space="preserve"> </w:t>
      </w:r>
      <w:r>
        <w:rPr>
          <w:sz w:val="20"/>
        </w:rPr>
        <w:t>Podpora</w:t>
      </w:r>
      <w:r>
        <w:rPr>
          <w:spacing w:val="-12"/>
          <w:sz w:val="20"/>
        </w:rPr>
        <w:t xml:space="preserve"> </w:t>
      </w:r>
      <w:r>
        <w:rPr>
          <w:sz w:val="20"/>
        </w:rPr>
        <w:t>2.</w:t>
      </w:r>
      <w:r>
        <w:rPr>
          <w:spacing w:val="-13"/>
          <w:sz w:val="20"/>
        </w:rPr>
        <w:t xml:space="preserve"> </w:t>
      </w:r>
      <w:r>
        <w:rPr>
          <w:sz w:val="20"/>
        </w:rPr>
        <w:t>stupně,</w:t>
      </w:r>
      <w:r>
        <w:rPr>
          <w:spacing w:val="-11"/>
          <w:sz w:val="20"/>
        </w:rPr>
        <w:t xml:space="preserve"> </w:t>
      </w:r>
      <w:r>
        <w:rPr>
          <w:sz w:val="20"/>
        </w:rPr>
        <w:t>je</w:t>
      </w:r>
      <w:r>
        <w:rPr>
          <w:spacing w:val="-13"/>
          <w:sz w:val="20"/>
        </w:rPr>
        <w:t xml:space="preserve"> </w:t>
      </w:r>
      <w:r>
        <w:rPr>
          <w:sz w:val="20"/>
        </w:rPr>
        <w:t>Distributor</w:t>
      </w:r>
      <w:r>
        <w:rPr>
          <w:spacing w:val="-11"/>
          <w:sz w:val="20"/>
        </w:rPr>
        <w:t xml:space="preserve"> </w:t>
      </w:r>
      <w:r>
        <w:rPr>
          <w:sz w:val="20"/>
        </w:rPr>
        <w:t>povinen</w:t>
      </w:r>
      <w:r>
        <w:rPr>
          <w:spacing w:val="-14"/>
          <w:sz w:val="20"/>
        </w:rPr>
        <w:t xml:space="preserve"> </w:t>
      </w:r>
      <w:r>
        <w:rPr>
          <w:sz w:val="20"/>
        </w:rPr>
        <w:t>seznámit</w:t>
      </w:r>
      <w:r>
        <w:rPr>
          <w:spacing w:val="-12"/>
          <w:sz w:val="20"/>
        </w:rPr>
        <w:t xml:space="preserve"> </w:t>
      </w:r>
      <w:r>
        <w:rPr>
          <w:sz w:val="20"/>
        </w:rPr>
        <w:t>se</w:t>
      </w:r>
      <w:r>
        <w:rPr>
          <w:spacing w:val="-10"/>
          <w:sz w:val="20"/>
        </w:rPr>
        <w:t xml:space="preserve"> </w:t>
      </w:r>
      <w:r>
        <w:rPr>
          <w:sz w:val="20"/>
        </w:rPr>
        <w:t>s</w:t>
      </w:r>
      <w:r>
        <w:rPr>
          <w:spacing w:val="-13"/>
          <w:sz w:val="20"/>
        </w:rPr>
        <w:t xml:space="preserve"> </w:t>
      </w:r>
      <w:r>
        <w:rPr>
          <w:sz w:val="20"/>
        </w:rPr>
        <w:t>informacemi</w:t>
      </w:r>
      <w:r>
        <w:rPr>
          <w:spacing w:val="-13"/>
          <w:sz w:val="20"/>
        </w:rPr>
        <w:t xml:space="preserve"> </w:t>
      </w:r>
      <w:r>
        <w:rPr>
          <w:sz w:val="20"/>
        </w:rPr>
        <w:t>získanými</w:t>
      </w:r>
      <w:r>
        <w:rPr>
          <w:spacing w:val="-12"/>
          <w:sz w:val="20"/>
        </w:rPr>
        <w:t xml:space="preserve"> </w:t>
      </w:r>
      <w:r>
        <w:rPr>
          <w:sz w:val="20"/>
        </w:rPr>
        <w:t>Help</w:t>
      </w:r>
      <w:r>
        <w:rPr>
          <w:spacing w:val="-12"/>
          <w:sz w:val="20"/>
        </w:rPr>
        <w:t xml:space="preserve"> </w:t>
      </w:r>
      <w:r>
        <w:rPr>
          <w:sz w:val="20"/>
        </w:rPr>
        <w:t>Deskem</w:t>
      </w:r>
    </w:p>
    <w:p w:rsidR="00D813D2" w:rsidRDefault="007E64CF">
      <w:pPr>
        <w:pStyle w:val="Odstavecseseznamem"/>
        <w:numPr>
          <w:ilvl w:val="4"/>
          <w:numId w:val="15"/>
        </w:numPr>
        <w:tabs>
          <w:tab w:val="left" w:pos="1434"/>
        </w:tabs>
        <w:ind w:right="545" w:firstLine="0"/>
        <w:jc w:val="both"/>
        <w:rPr>
          <w:sz w:val="20"/>
        </w:rPr>
      </w:pPr>
      <w:r>
        <w:rPr>
          <w:sz w:val="20"/>
        </w:rPr>
        <w:t>stupně včetně předběžných informací o dosavadním způsobu řešení problému Help Deskem 1. stupně, které mu zástupci Help Desku 1. stupně</w:t>
      </w:r>
      <w:r>
        <w:rPr>
          <w:spacing w:val="1"/>
          <w:sz w:val="20"/>
        </w:rPr>
        <w:t xml:space="preserve"> </w:t>
      </w:r>
      <w:r>
        <w:rPr>
          <w:sz w:val="20"/>
        </w:rPr>
        <w:t>předají.</w:t>
      </w:r>
    </w:p>
    <w:p w:rsidR="00D813D2" w:rsidRDefault="007E64CF">
      <w:pPr>
        <w:pStyle w:val="Odstavecseseznamem"/>
        <w:numPr>
          <w:ilvl w:val="3"/>
          <w:numId w:val="15"/>
        </w:numPr>
        <w:tabs>
          <w:tab w:val="left" w:pos="1221"/>
        </w:tabs>
        <w:ind w:right="534" w:hanging="360"/>
        <w:jc w:val="both"/>
        <w:rPr>
          <w:sz w:val="20"/>
        </w:rPr>
      </w:pPr>
      <w:r>
        <w:rPr>
          <w:sz w:val="20"/>
        </w:rPr>
        <w:t>Distributor je oprávněn za účelem doplnění informací předběžně získaných Help Deskem 1. stupně a informací o</w:t>
      </w:r>
      <w:r>
        <w:rPr>
          <w:spacing w:val="-3"/>
          <w:sz w:val="20"/>
        </w:rPr>
        <w:t xml:space="preserve"> </w:t>
      </w:r>
      <w:r>
        <w:rPr>
          <w:sz w:val="20"/>
        </w:rPr>
        <w:t>způsobu,</w:t>
      </w:r>
      <w:r>
        <w:rPr>
          <w:spacing w:val="-3"/>
          <w:sz w:val="20"/>
        </w:rPr>
        <w:t xml:space="preserve"> </w:t>
      </w:r>
      <w:r>
        <w:rPr>
          <w:sz w:val="20"/>
        </w:rPr>
        <w:t>jakým</w:t>
      </w:r>
      <w:r>
        <w:rPr>
          <w:spacing w:val="-3"/>
          <w:sz w:val="20"/>
        </w:rPr>
        <w:t xml:space="preserve"> </w:t>
      </w:r>
      <w:r>
        <w:rPr>
          <w:sz w:val="20"/>
        </w:rPr>
        <w:t>se</w:t>
      </w:r>
      <w:r>
        <w:rPr>
          <w:spacing w:val="-3"/>
          <w:sz w:val="20"/>
        </w:rPr>
        <w:t xml:space="preserve"> </w:t>
      </w:r>
      <w:r>
        <w:rPr>
          <w:sz w:val="20"/>
        </w:rPr>
        <w:t>řešil</w:t>
      </w:r>
      <w:r>
        <w:rPr>
          <w:spacing w:val="-5"/>
          <w:sz w:val="20"/>
        </w:rPr>
        <w:t xml:space="preserve"> </w:t>
      </w:r>
      <w:r>
        <w:rPr>
          <w:sz w:val="20"/>
        </w:rPr>
        <w:t>hlášený</w:t>
      </w:r>
      <w:r>
        <w:rPr>
          <w:spacing w:val="-2"/>
          <w:sz w:val="20"/>
        </w:rPr>
        <w:t xml:space="preserve"> </w:t>
      </w:r>
      <w:r>
        <w:rPr>
          <w:sz w:val="20"/>
        </w:rPr>
        <w:t>problém,</w:t>
      </w:r>
      <w:r>
        <w:rPr>
          <w:spacing w:val="-3"/>
          <w:sz w:val="20"/>
        </w:rPr>
        <w:t xml:space="preserve"> </w:t>
      </w:r>
      <w:r>
        <w:rPr>
          <w:sz w:val="20"/>
        </w:rPr>
        <w:t>požadovat</w:t>
      </w:r>
      <w:r>
        <w:rPr>
          <w:spacing w:val="-3"/>
          <w:sz w:val="20"/>
        </w:rPr>
        <w:t xml:space="preserve"> </w:t>
      </w:r>
      <w:r>
        <w:rPr>
          <w:sz w:val="20"/>
        </w:rPr>
        <w:t>po</w:t>
      </w:r>
      <w:r>
        <w:rPr>
          <w:spacing w:val="-2"/>
          <w:sz w:val="20"/>
        </w:rPr>
        <w:t xml:space="preserve"> </w:t>
      </w:r>
      <w:r>
        <w:rPr>
          <w:sz w:val="20"/>
        </w:rPr>
        <w:t>zástupcích</w:t>
      </w:r>
      <w:r>
        <w:rPr>
          <w:spacing w:val="-3"/>
          <w:sz w:val="20"/>
        </w:rPr>
        <w:t xml:space="preserve"> </w:t>
      </w:r>
      <w:r>
        <w:rPr>
          <w:sz w:val="20"/>
        </w:rPr>
        <w:t>Help</w:t>
      </w:r>
      <w:r>
        <w:rPr>
          <w:spacing w:val="-2"/>
          <w:sz w:val="20"/>
        </w:rPr>
        <w:t xml:space="preserve"> </w:t>
      </w:r>
      <w:r>
        <w:rPr>
          <w:sz w:val="20"/>
        </w:rPr>
        <w:t>Desku</w:t>
      </w:r>
      <w:r>
        <w:rPr>
          <w:spacing w:val="-2"/>
          <w:sz w:val="20"/>
        </w:rPr>
        <w:t xml:space="preserve"> </w:t>
      </w:r>
      <w:r>
        <w:rPr>
          <w:sz w:val="20"/>
        </w:rPr>
        <w:t>1.</w:t>
      </w:r>
      <w:r>
        <w:rPr>
          <w:spacing w:val="-3"/>
          <w:sz w:val="20"/>
        </w:rPr>
        <w:t xml:space="preserve"> </w:t>
      </w:r>
      <w:r>
        <w:rPr>
          <w:sz w:val="20"/>
        </w:rPr>
        <w:t>stupně</w:t>
      </w:r>
      <w:r>
        <w:rPr>
          <w:spacing w:val="-4"/>
          <w:sz w:val="20"/>
        </w:rPr>
        <w:t xml:space="preserve"> </w:t>
      </w:r>
      <w:r>
        <w:rPr>
          <w:sz w:val="20"/>
        </w:rPr>
        <w:t>ověření</w:t>
      </w:r>
      <w:r>
        <w:rPr>
          <w:spacing w:val="-4"/>
          <w:sz w:val="20"/>
        </w:rPr>
        <w:t xml:space="preserve"> </w:t>
      </w:r>
      <w:r>
        <w:rPr>
          <w:sz w:val="20"/>
        </w:rPr>
        <w:t>poskytnutých informací, jejich doplnění, jakož i odpovědi na další případné</w:t>
      </w:r>
      <w:r>
        <w:rPr>
          <w:spacing w:val="-6"/>
          <w:sz w:val="20"/>
        </w:rPr>
        <w:t xml:space="preserve"> </w:t>
      </w:r>
      <w:r>
        <w:rPr>
          <w:sz w:val="20"/>
        </w:rPr>
        <w:t>dotazy.</w:t>
      </w:r>
    </w:p>
    <w:p w:rsidR="00D813D2" w:rsidRDefault="007E64CF">
      <w:pPr>
        <w:pStyle w:val="Odstavecseseznamem"/>
        <w:numPr>
          <w:ilvl w:val="3"/>
          <w:numId w:val="15"/>
        </w:numPr>
        <w:tabs>
          <w:tab w:val="left" w:pos="1221"/>
        </w:tabs>
        <w:ind w:right="537" w:hanging="360"/>
        <w:jc w:val="both"/>
        <w:rPr>
          <w:sz w:val="20"/>
        </w:rPr>
      </w:pPr>
      <w:r>
        <w:rPr>
          <w:sz w:val="20"/>
        </w:rPr>
        <w:t>Distributor je povinen aktivně řešit Událost hlášenou Help Deskem 1. stupně, a to prostřednictvím pomoci poskytnuté zástupcům Help Desku 1. stupně, nikoli Držitelům</w:t>
      </w:r>
      <w:r>
        <w:rPr>
          <w:spacing w:val="1"/>
          <w:sz w:val="20"/>
        </w:rPr>
        <w:t xml:space="preserve"> </w:t>
      </w:r>
      <w:r>
        <w:rPr>
          <w:sz w:val="20"/>
        </w:rPr>
        <w:t>licence.</w:t>
      </w:r>
    </w:p>
    <w:p w:rsidR="00D813D2" w:rsidRDefault="007E64CF">
      <w:pPr>
        <w:pStyle w:val="Odstavecseseznamem"/>
        <w:numPr>
          <w:ilvl w:val="3"/>
          <w:numId w:val="15"/>
        </w:numPr>
        <w:tabs>
          <w:tab w:val="left" w:pos="1221"/>
        </w:tabs>
        <w:ind w:right="536" w:hanging="360"/>
        <w:jc w:val="both"/>
        <w:rPr>
          <w:sz w:val="20"/>
        </w:rPr>
      </w:pPr>
      <w:r>
        <w:rPr>
          <w:sz w:val="20"/>
        </w:rPr>
        <w:t>Distributor</w:t>
      </w:r>
      <w:r>
        <w:rPr>
          <w:spacing w:val="-3"/>
          <w:sz w:val="20"/>
        </w:rPr>
        <w:t xml:space="preserve"> </w:t>
      </w:r>
      <w:r>
        <w:rPr>
          <w:sz w:val="20"/>
        </w:rPr>
        <w:t>je</w:t>
      </w:r>
      <w:r>
        <w:rPr>
          <w:spacing w:val="-5"/>
          <w:sz w:val="20"/>
        </w:rPr>
        <w:t xml:space="preserve"> </w:t>
      </w:r>
      <w:r>
        <w:rPr>
          <w:sz w:val="20"/>
        </w:rPr>
        <w:t>povinen</w:t>
      </w:r>
      <w:r>
        <w:rPr>
          <w:spacing w:val="-4"/>
          <w:sz w:val="20"/>
        </w:rPr>
        <w:t xml:space="preserve"> </w:t>
      </w:r>
      <w:r>
        <w:rPr>
          <w:sz w:val="20"/>
        </w:rPr>
        <w:t>reagovat</w:t>
      </w:r>
      <w:r>
        <w:rPr>
          <w:spacing w:val="-4"/>
          <w:sz w:val="20"/>
        </w:rPr>
        <w:t xml:space="preserve"> </w:t>
      </w:r>
      <w:r>
        <w:rPr>
          <w:sz w:val="20"/>
        </w:rPr>
        <w:t>na</w:t>
      </w:r>
      <w:r>
        <w:rPr>
          <w:spacing w:val="-3"/>
          <w:sz w:val="20"/>
        </w:rPr>
        <w:t xml:space="preserve"> </w:t>
      </w:r>
      <w:r>
        <w:rPr>
          <w:sz w:val="20"/>
        </w:rPr>
        <w:t>žádost</w:t>
      </w:r>
      <w:r>
        <w:rPr>
          <w:spacing w:val="-4"/>
          <w:sz w:val="20"/>
        </w:rPr>
        <w:t xml:space="preserve"> </w:t>
      </w:r>
      <w:r>
        <w:rPr>
          <w:sz w:val="20"/>
        </w:rPr>
        <w:t>Help</w:t>
      </w:r>
      <w:r>
        <w:rPr>
          <w:spacing w:val="-3"/>
          <w:sz w:val="20"/>
        </w:rPr>
        <w:t xml:space="preserve"> </w:t>
      </w:r>
      <w:r>
        <w:rPr>
          <w:sz w:val="20"/>
        </w:rPr>
        <w:t>Desku</w:t>
      </w:r>
      <w:r>
        <w:rPr>
          <w:spacing w:val="-4"/>
          <w:sz w:val="20"/>
        </w:rPr>
        <w:t xml:space="preserve"> </w:t>
      </w:r>
      <w:r>
        <w:rPr>
          <w:sz w:val="20"/>
        </w:rPr>
        <w:t>1.</w:t>
      </w:r>
      <w:r>
        <w:rPr>
          <w:spacing w:val="-3"/>
          <w:sz w:val="20"/>
        </w:rPr>
        <w:t xml:space="preserve"> </w:t>
      </w:r>
      <w:r>
        <w:rPr>
          <w:sz w:val="20"/>
        </w:rPr>
        <w:t>stupně</w:t>
      </w:r>
      <w:r>
        <w:rPr>
          <w:spacing w:val="-3"/>
          <w:sz w:val="20"/>
        </w:rPr>
        <w:t xml:space="preserve"> </w:t>
      </w:r>
      <w:r>
        <w:rPr>
          <w:sz w:val="20"/>
        </w:rPr>
        <w:t>o</w:t>
      </w:r>
      <w:r>
        <w:rPr>
          <w:spacing w:val="-4"/>
          <w:sz w:val="20"/>
        </w:rPr>
        <w:t xml:space="preserve"> </w:t>
      </w:r>
      <w:r>
        <w:rPr>
          <w:sz w:val="20"/>
        </w:rPr>
        <w:t>poskytnutí</w:t>
      </w:r>
      <w:r>
        <w:rPr>
          <w:spacing w:val="-6"/>
          <w:sz w:val="20"/>
        </w:rPr>
        <w:t xml:space="preserve"> </w:t>
      </w:r>
      <w:r>
        <w:rPr>
          <w:sz w:val="20"/>
        </w:rPr>
        <w:t>služeb</w:t>
      </w:r>
      <w:r>
        <w:rPr>
          <w:spacing w:val="6"/>
          <w:sz w:val="20"/>
        </w:rPr>
        <w:t xml:space="preserve"> </w:t>
      </w:r>
      <w:r>
        <w:rPr>
          <w:sz w:val="20"/>
        </w:rPr>
        <w:t>Technické</w:t>
      </w:r>
      <w:r>
        <w:rPr>
          <w:spacing w:val="-3"/>
          <w:sz w:val="20"/>
        </w:rPr>
        <w:t xml:space="preserve"> </w:t>
      </w:r>
      <w:r>
        <w:rPr>
          <w:sz w:val="20"/>
        </w:rPr>
        <w:t>podpory/vyřešení závady bez zbytečných odkladů, nejdéle do jednoho pracovního dne ode dne doručení</w:t>
      </w:r>
      <w:r>
        <w:rPr>
          <w:spacing w:val="-12"/>
          <w:sz w:val="20"/>
        </w:rPr>
        <w:t xml:space="preserve"> </w:t>
      </w:r>
      <w:r>
        <w:rPr>
          <w:sz w:val="20"/>
        </w:rPr>
        <w:t>žádosti.</w:t>
      </w:r>
    </w:p>
    <w:p w:rsidR="00D813D2" w:rsidRDefault="007E64CF">
      <w:pPr>
        <w:pStyle w:val="Odstavecseseznamem"/>
        <w:numPr>
          <w:ilvl w:val="3"/>
          <w:numId w:val="15"/>
        </w:numPr>
        <w:tabs>
          <w:tab w:val="left" w:pos="1221"/>
        </w:tabs>
        <w:ind w:right="533" w:hanging="360"/>
        <w:jc w:val="both"/>
        <w:rPr>
          <w:sz w:val="20"/>
        </w:rPr>
      </w:pPr>
      <w:r>
        <w:rPr>
          <w:sz w:val="20"/>
        </w:rPr>
        <w:t>V</w:t>
      </w:r>
      <w:r>
        <w:rPr>
          <w:spacing w:val="-3"/>
          <w:sz w:val="20"/>
        </w:rPr>
        <w:t xml:space="preserve"> </w:t>
      </w:r>
      <w:r>
        <w:rPr>
          <w:sz w:val="20"/>
        </w:rPr>
        <w:t>případě</w:t>
      </w:r>
      <w:r>
        <w:rPr>
          <w:spacing w:val="-8"/>
          <w:sz w:val="20"/>
        </w:rPr>
        <w:t xml:space="preserve"> </w:t>
      </w:r>
      <w:r>
        <w:rPr>
          <w:sz w:val="20"/>
        </w:rPr>
        <w:t>nalezení</w:t>
      </w:r>
      <w:r>
        <w:rPr>
          <w:spacing w:val="-9"/>
          <w:sz w:val="20"/>
        </w:rPr>
        <w:t xml:space="preserve"> </w:t>
      </w:r>
      <w:r>
        <w:rPr>
          <w:sz w:val="20"/>
        </w:rPr>
        <w:t>řešení</w:t>
      </w:r>
      <w:r>
        <w:rPr>
          <w:spacing w:val="-9"/>
          <w:sz w:val="20"/>
        </w:rPr>
        <w:t xml:space="preserve"> </w:t>
      </w:r>
      <w:r>
        <w:rPr>
          <w:sz w:val="20"/>
        </w:rPr>
        <w:t>Události</w:t>
      </w:r>
      <w:r>
        <w:rPr>
          <w:spacing w:val="-10"/>
          <w:sz w:val="20"/>
        </w:rPr>
        <w:t xml:space="preserve"> </w:t>
      </w:r>
      <w:r>
        <w:rPr>
          <w:sz w:val="20"/>
        </w:rPr>
        <w:t>je</w:t>
      </w:r>
      <w:r>
        <w:rPr>
          <w:spacing w:val="-9"/>
          <w:sz w:val="20"/>
        </w:rPr>
        <w:t xml:space="preserve"> </w:t>
      </w:r>
      <w:r>
        <w:rPr>
          <w:sz w:val="20"/>
        </w:rPr>
        <w:t>Distributor</w:t>
      </w:r>
      <w:r>
        <w:rPr>
          <w:spacing w:val="-8"/>
          <w:sz w:val="20"/>
        </w:rPr>
        <w:t xml:space="preserve"> </w:t>
      </w:r>
      <w:r>
        <w:rPr>
          <w:sz w:val="20"/>
        </w:rPr>
        <w:t>povinen</w:t>
      </w:r>
      <w:r>
        <w:rPr>
          <w:spacing w:val="-8"/>
          <w:sz w:val="20"/>
        </w:rPr>
        <w:t xml:space="preserve"> </w:t>
      </w:r>
      <w:r>
        <w:rPr>
          <w:sz w:val="20"/>
        </w:rPr>
        <w:t>sdělit</w:t>
      </w:r>
      <w:r>
        <w:rPr>
          <w:spacing w:val="-9"/>
          <w:sz w:val="20"/>
        </w:rPr>
        <w:t xml:space="preserve"> </w:t>
      </w:r>
      <w:r>
        <w:rPr>
          <w:sz w:val="20"/>
        </w:rPr>
        <w:t>toto</w:t>
      </w:r>
      <w:r>
        <w:rPr>
          <w:spacing w:val="-8"/>
          <w:sz w:val="20"/>
        </w:rPr>
        <w:t xml:space="preserve"> </w:t>
      </w:r>
      <w:r>
        <w:rPr>
          <w:sz w:val="20"/>
        </w:rPr>
        <w:t>řešení</w:t>
      </w:r>
      <w:r>
        <w:rPr>
          <w:spacing w:val="-9"/>
          <w:sz w:val="20"/>
        </w:rPr>
        <w:t xml:space="preserve"> </w:t>
      </w:r>
      <w:r>
        <w:rPr>
          <w:sz w:val="20"/>
        </w:rPr>
        <w:t>zástupcům</w:t>
      </w:r>
      <w:r>
        <w:rPr>
          <w:spacing w:val="-8"/>
          <w:sz w:val="20"/>
        </w:rPr>
        <w:t xml:space="preserve"> </w:t>
      </w:r>
      <w:r>
        <w:rPr>
          <w:sz w:val="20"/>
        </w:rPr>
        <w:t>Help</w:t>
      </w:r>
      <w:r>
        <w:rPr>
          <w:spacing w:val="-7"/>
          <w:sz w:val="20"/>
        </w:rPr>
        <w:t xml:space="preserve"> </w:t>
      </w:r>
      <w:r>
        <w:rPr>
          <w:sz w:val="20"/>
        </w:rPr>
        <w:t>Desku</w:t>
      </w:r>
      <w:r>
        <w:rPr>
          <w:spacing w:val="-8"/>
          <w:sz w:val="20"/>
        </w:rPr>
        <w:t xml:space="preserve"> </w:t>
      </w:r>
      <w:r>
        <w:rPr>
          <w:sz w:val="20"/>
        </w:rPr>
        <w:t>1.</w:t>
      </w:r>
      <w:r>
        <w:rPr>
          <w:spacing w:val="-9"/>
          <w:sz w:val="20"/>
        </w:rPr>
        <w:t xml:space="preserve"> </w:t>
      </w:r>
      <w:r>
        <w:rPr>
          <w:sz w:val="20"/>
        </w:rPr>
        <w:t>stupně, kteří jej následně sdělí Držiteli</w:t>
      </w:r>
      <w:r>
        <w:rPr>
          <w:spacing w:val="-1"/>
          <w:sz w:val="20"/>
        </w:rPr>
        <w:t xml:space="preserve"> </w:t>
      </w:r>
      <w:r>
        <w:rPr>
          <w:sz w:val="20"/>
        </w:rPr>
        <w:t>licence.</w:t>
      </w:r>
    </w:p>
    <w:p w:rsidR="00D813D2" w:rsidRDefault="007E64CF">
      <w:pPr>
        <w:pStyle w:val="Odstavecseseznamem"/>
        <w:numPr>
          <w:ilvl w:val="3"/>
          <w:numId w:val="15"/>
        </w:numPr>
        <w:tabs>
          <w:tab w:val="left" w:pos="1221"/>
        </w:tabs>
        <w:spacing w:before="1"/>
        <w:ind w:right="536" w:hanging="360"/>
        <w:jc w:val="both"/>
        <w:rPr>
          <w:sz w:val="20"/>
        </w:rPr>
      </w:pPr>
      <w:r>
        <w:rPr>
          <w:sz w:val="20"/>
        </w:rPr>
        <w:t>Společnost Esri je dle své volby  oprávněna vytvářet patche, hot fixy nebo aktualizace (</w:t>
      </w:r>
      <w:r>
        <w:rPr>
          <w:i/>
          <w:sz w:val="20"/>
        </w:rPr>
        <w:t>updates</w:t>
      </w:r>
      <w:r>
        <w:rPr>
          <w:sz w:val="20"/>
        </w:rPr>
        <w:t>), které budou    k dispozici ke stažení z internetových stránek Distributora nebo společnosti Esri nebo budou na vyžádání poskytovány na přenosných</w:t>
      </w:r>
      <w:r>
        <w:rPr>
          <w:spacing w:val="-1"/>
          <w:sz w:val="20"/>
        </w:rPr>
        <w:t xml:space="preserve"> </w:t>
      </w:r>
      <w:r>
        <w:rPr>
          <w:sz w:val="20"/>
        </w:rPr>
        <w:t>médiích.</w:t>
      </w:r>
    </w:p>
    <w:p w:rsidR="00D813D2" w:rsidRDefault="00D813D2">
      <w:pPr>
        <w:pStyle w:val="Zkladntext"/>
        <w:spacing w:before="10"/>
        <w:rPr>
          <w:sz w:val="19"/>
        </w:rPr>
      </w:pPr>
    </w:p>
    <w:p w:rsidR="00D813D2" w:rsidRDefault="007E64CF">
      <w:pPr>
        <w:pStyle w:val="Odstavecseseznamem"/>
        <w:numPr>
          <w:ilvl w:val="1"/>
          <w:numId w:val="15"/>
        </w:numPr>
        <w:tabs>
          <w:tab w:val="left" w:pos="446"/>
        </w:tabs>
        <w:spacing w:before="1"/>
        <w:ind w:right="535" w:firstLine="0"/>
        <w:jc w:val="both"/>
        <w:rPr>
          <w:sz w:val="20"/>
        </w:rPr>
      </w:pPr>
      <w:r>
        <w:rPr>
          <w:b/>
          <w:sz w:val="20"/>
        </w:rPr>
        <w:t xml:space="preserve">Údržba Položek s jednotkovou cenou. </w:t>
      </w:r>
      <w:r>
        <w:rPr>
          <w:sz w:val="20"/>
        </w:rPr>
        <w:t>Roční poplatky za systémovou podporu Položek s jednotkovou cenou nejsou zahrnuty v Poplatku EA a v případě objednání podléhá tato údržba zvláštním</w:t>
      </w:r>
      <w:r>
        <w:rPr>
          <w:spacing w:val="-7"/>
          <w:sz w:val="20"/>
        </w:rPr>
        <w:t xml:space="preserve"> </w:t>
      </w:r>
      <w:r>
        <w:rPr>
          <w:sz w:val="20"/>
        </w:rPr>
        <w:t>poplatkům.</w:t>
      </w:r>
    </w:p>
    <w:p w:rsidR="00D813D2" w:rsidRDefault="00D813D2">
      <w:pPr>
        <w:jc w:val="both"/>
        <w:rPr>
          <w:sz w:val="20"/>
        </w:rPr>
        <w:sectPr w:rsidR="00D813D2">
          <w:pgSz w:w="12240" w:h="15840"/>
          <w:pgMar w:top="1500" w:right="540" w:bottom="980" w:left="940" w:header="0" w:footer="654" w:gutter="0"/>
          <w:cols w:space="708"/>
        </w:sectPr>
      </w:pPr>
    </w:p>
    <w:p w:rsidR="00D813D2" w:rsidRDefault="007E64CF">
      <w:pPr>
        <w:pStyle w:val="Nadpis1"/>
        <w:spacing w:before="61"/>
      </w:pPr>
      <w:r>
        <w:t>ČLÁNEK 6—DODÁNÍ, MÍSTO PLNĚNÍ, NASAZENÍ A ZPRÁVA O NASAZENÍ</w:t>
      </w:r>
    </w:p>
    <w:p w:rsidR="00D813D2" w:rsidRDefault="00D813D2">
      <w:pPr>
        <w:pStyle w:val="Zkladntext"/>
        <w:spacing w:before="9"/>
        <w:rPr>
          <w:b/>
          <w:sz w:val="19"/>
        </w:rPr>
      </w:pPr>
    </w:p>
    <w:p w:rsidR="00D813D2" w:rsidRDefault="007E64CF">
      <w:pPr>
        <w:pStyle w:val="Odstavecseseznamem"/>
        <w:numPr>
          <w:ilvl w:val="1"/>
          <w:numId w:val="14"/>
        </w:numPr>
        <w:tabs>
          <w:tab w:val="left" w:pos="446"/>
        </w:tabs>
        <w:spacing w:before="1"/>
        <w:jc w:val="both"/>
        <w:rPr>
          <w:b/>
          <w:sz w:val="20"/>
        </w:rPr>
      </w:pPr>
      <w:r>
        <w:rPr>
          <w:b/>
          <w:sz w:val="20"/>
        </w:rPr>
        <w:t>Dodání a</w:t>
      </w:r>
      <w:r>
        <w:rPr>
          <w:b/>
          <w:spacing w:val="-1"/>
          <w:sz w:val="20"/>
        </w:rPr>
        <w:t xml:space="preserve"> </w:t>
      </w:r>
      <w:r>
        <w:rPr>
          <w:b/>
          <w:sz w:val="20"/>
        </w:rPr>
        <w:t>Nasazení</w:t>
      </w:r>
    </w:p>
    <w:p w:rsidR="00D813D2" w:rsidRDefault="00D813D2">
      <w:pPr>
        <w:pStyle w:val="Zkladntext"/>
        <w:rPr>
          <w:b/>
        </w:rPr>
      </w:pPr>
    </w:p>
    <w:p w:rsidR="00D813D2" w:rsidRDefault="007E64CF">
      <w:pPr>
        <w:pStyle w:val="Odstavecseseznamem"/>
        <w:numPr>
          <w:ilvl w:val="0"/>
          <w:numId w:val="13"/>
        </w:numPr>
        <w:tabs>
          <w:tab w:val="left" w:pos="501"/>
        </w:tabs>
        <w:ind w:right="533"/>
        <w:jc w:val="both"/>
        <w:rPr>
          <w:sz w:val="20"/>
        </w:rPr>
      </w:pPr>
      <w:r>
        <w:rPr>
          <w:sz w:val="20"/>
        </w:rPr>
        <w:t>Ke splnění předmětu této smlouvy se Distributor zavazuje IPR Praha dodat licence k užití Podnikových Produktů řádně  a včas, tj. v rozsahu a za podmínek touto smlouvou stanovených, a plně způsobilé standardního užívání v rozsahu stanoveném Souvisejícími</w:t>
      </w:r>
      <w:r>
        <w:rPr>
          <w:spacing w:val="-1"/>
          <w:sz w:val="20"/>
        </w:rPr>
        <w:t xml:space="preserve"> </w:t>
      </w:r>
      <w:r>
        <w:rPr>
          <w:sz w:val="20"/>
        </w:rPr>
        <w:t>materiály.</w:t>
      </w:r>
    </w:p>
    <w:p w:rsidR="00D813D2" w:rsidRDefault="007E64CF">
      <w:pPr>
        <w:pStyle w:val="Odstavecseseznamem"/>
        <w:numPr>
          <w:ilvl w:val="0"/>
          <w:numId w:val="13"/>
        </w:numPr>
        <w:tabs>
          <w:tab w:val="left" w:pos="501"/>
        </w:tabs>
        <w:spacing w:before="2"/>
        <w:ind w:right="535"/>
        <w:jc w:val="both"/>
        <w:rPr>
          <w:sz w:val="20"/>
        </w:rPr>
      </w:pPr>
      <w:r>
        <w:rPr>
          <w:sz w:val="20"/>
        </w:rPr>
        <w:t>Distributor</w:t>
      </w:r>
      <w:r>
        <w:rPr>
          <w:spacing w:val="-4"/>
          <w:sz w:val="20"/>
        </w:rPr>
        <w:t xml:space="preserve"> </w:t>
      </w:r>
      <w:r>
        <w:rPr>
          <w:sz w:val="20"/>
        </w:rPr>
        <w:t>se</w:t>
      </w:r>
      <w:r>
        <w:rPr>
          <w:spacing w:val="-4"/>
          <w:sz w:val="20"/>
        </w:rPr>
        <w:t xml:space="preserve"> </w:t>
      </w:r>
      <w:r>
        <w:rPr>
          <w:sz w:val="20"/>
        </w:rPr>
        <w:t>zavazuje</w:t>
      </w:r>
      <w:r>
        <w:rPr>
          <w:spacing w:val="-8"/>
          <w:sz w:val="20"/>
        </w:rPr>
        <w:t xml:space="preserve"> </w:t>
      </w:r>
      <w:r>
        <w:rPr>
          <w:sz w:val="20"/>
        </w:rPr>
        <w:t>dodat</w:t>
      </w:r>
      <w:r>
        <w:rPr>
          <w:spacing w:val="-3"/>
          <w:sz w:val="20"/>
        </w:rPr>
        <w:t xml:space="preserve"> </w:t>
      </w:r>
      <w:r>
        <w:rPr>
          <w:sz w:val="20"/>
        </w:rPr>
        <w:t>IPR</w:t>
      </w:r>
      <w:r>
        <w:rPr>
          <w:spacing w:val="-6"/>
          <w:sz w:val="20"/>
        </w:rPr>
        <w:t xml:space="preserve"> </w:t>
      </w:r>
      <w:r>
        <w:rPr>
          <w:sz w:val="20"/>
        </w:rPr>
        <w:t>Praha</w:t>
      </w:r>
      <w:r>
        <w:rPr>
          <w:spacing w:val="-4"/>
          <w:sz w:val="20"/>
        </w:rPr>
        <w:t xml:space="preserve"> </w:t>
      </w:r>
      <w:r>
        <w:rPr>
          <w:sz w:val="20"/>
        </w:rPr>
        <w:t>Podnikové</w:t>
      </w:r>
      <w:r>
        <w:rPr>
          <w:spacing w:val="-4"/>
          <w:sz w:val="20"/>
        </w:rPr>
        <w:t xml:space="preserve"> </w:t>
      </w:r>
      <w:r>
        <w:rPr>
          <w:sz w:val="20"/>
        </w:rPr>
        <w:t>Produkty</w:t>
      </w:r>
      <w:r>
        <w:rPr>
          <w:spacing w:val="-6"/>
          <w:sz w:val="20"/>
        </w:rPr>
        <w:t xml:space="preserve"> </w:t>
      </w:r>
      <w:r>
        <w:rPr>
          <w:sz w:val="20"/>
        </w:rPr>
        <w:t>a</w:t>
      </w:r>
      <w:r>
        <w:rPr>
          <w:spacing w:val="-5"/>
          <w:sz w:val="20"/>
        </w:rPr>
        <w:t xml:space="preserve"> </w:t>
      </w:r>
      <w:r>
        <w:rPr>
          <w:sz w:val="20"/>
        </w:rPr>
        <w:t>Související</w:t>
      </w:r>
      <w:r>
        <w:rPr>
          <w:spacing w:val="-4"/>
          <w:sz w:val="20"/>
        </w:rPr>
        <w:t xml:space="preserve"> </w:t>
      </w:r>
      <w:r>
        <w:rPr>
          <w:sz w:val="20"/>
        </w:rPr>
        <w:t>materiály</w:t>
      </w:r>
      <w:r>
        <w:rPr>
          <w:spacing w:val="-3"/>
          <w:sz w:val="20"/>
        </w:rPr>
        <w:t xml:space="preserve"> </w:t>
      </w:r>
      <w:r>
        <w:rPr>
          <w:sz w:val="20"/>
        </w:rPr>
        <w:t>uvedené</w:t>
      </w:r>
      <w:r>
        <w:rPr>
          <w:spacing w:val="-5"/>
          <w:sz w:val="20"/>
        </w:rPr>
        <w:t xml:space="preserve"> </w:t>
      </w:r>
      <w:r>
        <w:rPr>
          <w:sz w:val="20"/>
        </w:rPr>
        <w:t>v</w:t>
      </w:r>
      <w:r>
        <w:rPr>
          <w:spacing w:val="2"/>
          <w:sz w:val="20"/>
        </w:rPr>
        <w:t xml:space="preserve"> </w:t>
      </w:r>
      <w:r>
        <w:rPr>
          <w:sz w:val="20"/>
        </w:rPr>
        <w:t>Příloze</w:t>
      </w:r>
      <w:r>
        <w:rPr>
          <w:spacing w:val="-7"/>
          <w:sz w:val="20"/>
        </w:rPr>
        <w:t xml:space="preserve"> </w:t>
      </w:r>
      <w:r>
        <w:rPr>
          <w:sz w:val="20"/>
        </w:rPr>
        <w:t>A</w:t>
      </w:r>
      <w:r>
        <w:rPr>
          <w:spacing w:val="-4"/>
          <w:sz w:val="20"/>
        </w:rPr>
        <w:t xml:space="preserve"> </w:t>
      </w:r>
      <w:r>
        <w:rPr>
          <w:sz w:val="20"/>
        </w:rPr>
        <w:t>nejdéle</w:t>
      </w:r>
      <w:r>
        <w:rPr>
          <w:spacing w:val="-4"/>
          <w:sz w:val="20"/>
        </w:rPr>
        <w:t xml:space="preserve"> </w:t>
      </w:r>
      <w:r>
        <w:rPr>
          <w:sz w:val="20"/>
        </w:rPr>
        <w:t>ve</w:t>
      </w:r>
      <w:r>
        <w:rPr>
          <w:spacing w:val="-7"/>
          <w:sz w:val="20"/>
        </w:rPr>
        <w:t xml:space="preserve"> </w:t>
      </w:r>
      <w:r>
        <w:rPr>
          <w:sz w:val="20"/>
        </w:rPr>
        <w:t>lhůtě do 20 dnů ode dne Data Účinnosti této smlouvy. Dodáním se pro účely výkladu této Smlouvy, kromě případného faktického dodání instalačních médií obsahujících Softwarové produkty, rozumí zejména též zpřístupnění autorizačních kódů IPR Praha pro instalaci Softwarových produktů IPR Praha přímo z internetových stránek společnosti Esri a/nebo zpřístupnění Služeb Online Services. Informaci o zpřístupnění Autorizačních kódů zašle Distributor IPR Praha prostřednictvím elektronické pošty na kontaktní adresu IPR Praha uvedenou v příloze D této Smlouvy. Instalační média (instalační software) pro stažení a instalaci Softwarových produktů do informačního systému IPR Praha jsou k dispozici ke</w:t>
      </w:r>
      <w:r>
        <w:rPr>
          <w:spacing w:val="-2"/>
          <w:sz w:val="20"/>
        </w:rPr>
        <w:t xml:space="preserve"> </w:t>
      </w:r>
      <w:r>
        <w:rPr>
          <w:sz w:val="20"/>
        </w:rPr>
        <w:t>stažení</w:t>
      </w:r>
      <w:r>
        <w:rPr>
          <w:spacing w:val="-6"/>
          <w:sz w:val="20"/>
        </w:rPr>
        <w:t xml:space="preserve"> </w:t>
      </w:r>
      <w:r>
        <w:rPr>
          <w:sz w:val="20"/>
        </w:rPr>
        <w:t>na</w:t>
      </w:r>
      <w:r>
        <w:rPr>
          <w:spacing w:val="-5"/>
          <w:sz w:val="20"/>
        </w:rPr>
        <w:t xml:space="preserve"> </w:t>
      </w:r>
      <w:r>
        <w:rPr>
          <w:sz w:val="20"/>
        </w:rPr>
        <w:t>internetových</w:t>
      </w:r>
      <w:r>
        <w:rPr>
          <w:spacing w:val="-6"/>
          <w:sz w:val="20"/>
        </w:rPr>
        <w:t xml:space="preserve"> </w:t>
      </w:r>
      <w:r>
        <w:rPr>
          <w:sz w:val="20"/>
        </w:rPr>
        <w:t>stránkách</w:t>
      </w:r>
      <w:r>
        <w:rPr>
          <w:spacing w:val="-5"/>
          <w:sz w:val="20"/>
        </w:rPr>
        <w:t xml:space="preserve"> </w:t>
      </w:r>
      <w:r>
        <w:rPr>
          <w:sz w:val="20"/>
        </w:rPr>
        <w:t>společnosti</w:t>
      </w:r>
      <w:r>
        <w:rPr>
          <w:spacing w:val="-6"/>
          <w:sz w:val="20"/>
        </w:rPr>
        <w:t xml:space="preserve"> </w:t>
      </w:r>
      <w:r>
        <w:rPr>
          <w:sz w:val="20"/>
        </w:rPr>
        <w:t>Esri.</w:t>
      </w:r>
      <w:r>
        <w:rPr>
          <w:spacing w:val="-6"/>
          <w:sz w:val="20"/>
        </w:rPr>
        <w:t xml:space="preserve"> </w:t>
      </w:r>
      <w:r>
        <w:rPr>
          <w:sz w:val="20"/>
        </w:rPr>
        <w:t>Aktualizace</w:t>
      </w:r>
      <w:r>
        <w:rPr>
          <w:spacing w:val="-5"/>
          <w:sz w:val="20"/>
        </w:rPr>
        <w:t xml:space="preserve"> </w:t>
      </w:r>
      <w:r>
        <w:rPr>
          <w:sz w:val="20"/>
        </w:rPr>
        <w:t>(</w:t>
      </w:r>
      <w:r>
        <w:rPr>
          <w:i/>
          <w:sz w:val="20"/>
        </w:rPr>
        <w:t>updates</w:t>
      </w:r>
      <w:r>
        <w:rPr>
          <w:sz w:val="20"/>
        </w:rPr>
        <w:t>)/nové</w:t>
      </w:r>
      <w:r>
        <w:rPr>
          <w:spacing w:val="-5"/>
          <w:sz w:val="20"/>
        </w:rPr>
        <w:t xml:space="preserve"> </w:t>
      </w:r>
      <w:r>
        <w:rPr>
          <w:sz w:val="20"/>
        </w:rPr>
        <w:t>verze</w:t>
      </w:r>
      <w:r>
        <w:rPr>
          <w:spacing w:val="-5"/>
          <w:sz w:val="20"/>
        </w:rPr>
        <w:t xml:space="preserve"> </w:t>
      </w:r>
      <w:r>
        <w:rPr>
          <w:sz w:val="20"/>
        </w:rPr>
        <w:t>Produktů</w:t>
      </w:r>
      <w:r>
        <w:rPr>
          <w:spacing w:val="-6"/>
          <w:sz w:val="20"/>
        </w:rPr>
        <w:t xml:space="preserve"> </w:t>
      </w:r>
      <w:r>
        <w:rPr>
          <w:sz w:val="20"/>
        </w:rPr>
        <w:t>budou</w:t>
      </w:r>
      <w:r>
        <w:rPr>
          <w:spacing w:val="-5"/>
          <w:sz w:val="20"/>
        </w:rPr>
        <w:t xml:space="preserve"> </w:t>
      </w:r>
      <w:r>
        <w:rPr>
          <w:sz w:val="20"/>
        </w:rPr>
        <w:t>dodány</w:t>
      </w:r>
      <w:r>
        <w:rPr>
          <w:spacing w:val="-5"/>
          <w:sz w:val="20"/>
        </w:rPr>
        <w:t xml:space="preserve"> </w:t>
      </w:r>
      <w:r>
        <w:rPr>
          <w:sz w:val="20"/>
        </w:rPr>
        <w:t>stejným způsobem.</w:t>
      </w:r>
    </w:p>
    <w:p w:rsidR="00D813D2" w:rsidRDefault="007E64CF">
      <w:pPr>
        <w:pStyle w:val="Odstavecseseznamem"/>
        <w:numPr>
          <w:ilvl w:val="0"/>
          <w:numId w:val="13"/>
        </w:numPr>
        <w:tabs>
          <w:tab w:val="left" w:pos="501"/>
        </w:tabs>
        <w:ind w:right="534"/>
        <w:jc w:val="both"/>
        <w:rPr>
          <w:sz w:val="20"/>
        </w:rPr>
      </w:pPr>
      <w:r>
        <w:rPr>
          <w:sz w:val="20"/>
        </w:rPr>
        <w:t>Místem dodání Produktů a místem plnění Údržby EA se sjednává sídlo IPR Praha. Dodáním Softwarových produktů dle předchozího</w:t>
      </w:r>
      <w:r>
        <w:rPr>
          <w:spacing w:val="-2"/>
          <w:sz w:val="20"/>
        </w:rPr>
        <w:t xml:space="preserve"> </w:t>
      </w:r>
      <w:r>
        <w:rPr>
          <w:sz w:val="20"/>
        </w:rPr>
        <w:t>ustanovení,</w:t>
      </w:r>
      <w:r>
        <w:rPr>
          <w:spacing w:val="-4"/>
          <w:sz w:val="20"/>
        </w:rPr>
        <w:t xml:space="preserve"> </w:t>
      </w:r>
      <w:r>
        <w:rPr>
          <w:sz w:val="20"/>
        </w:rPr>
        <w:t>resp.</w:t>
      </w:r>
      <w:r>
        <w:rPr>
          <w:spacing w:val="-5"/>
          <w:sz w:val="20"/>
        </w:rPr>
        <w:t xml:space="preserve"> </w:t>
      </w:r>
      <w:r>
        <w:rPr>
          <w:sz w:val="20"/>
        </w:rPr>
        <w:t>jejich</w:t>
      </w:r>
      <w:r>
        <w:rPr>
          <w:spacing w:val="-3"/>
          <w:sz w:val="20"/>
        </w:rPr>
        <w:t xml:space="preserve"> </w:t>
      </w:r>
      <w:r>
        <w:rPr>
          <w:sz w:val="20"/>
        </w:rPr>
        <w:t>stažením</w:t>
      </w:r>
      <w:r>
        <w:rPr>
          <w:spacing w:val="-4"/>
          <w:sz w:val="20"/>
        </w:rPr>
        <w:t xml:space="preserve"> </w:t>
      </w:r>
      <w:r>
        <w:rPr>
          <w:sz w:val="20"/>
        </w:rPr>
        <w:t>z internetových</w:t>
      </w:r>
      <w:r>
        <w:rPr>
          <w:spacing w:val="-2"/>
          <w:sz w:val="20"/>
        </w:rPr>
        <w:t xml:space="preserve"> </w:t>
      </w:r>
      <w:r>
        <w:rPr>
          <w:sz w:val="20"/>
        </w:rPr>
        <w:t>stránek</w:t>
      </w:r>
      <w:r>
        <w:rPr>
          <w:spacing w:val="-3"/>
          <w:sz w:val="20"/>
        </w:rPr>
        <w:t xml:space="preserve"> </w:t>
      </w:r>
      <w:r>
        <w:rPr>
          <w:sz w:val="20"/>
        </w:rPr>
        <w:t>společnosti</w:t>
      </w:r>
      <w:r>
        <w:rPr>
          <w:spacing w:val="-5"/>
          <w:sz w:val="20"/>
        </w:rPr>
        <w:t xml:space="preserve"> </w:t>
      </w:r>
      <w:r>
        <w:rPr>
          <w:sz w:val="20"/>
        </w:rPr>
        <w:t>Esri</w:t>
      </w:r>
      <w:r>
        <w:rPr>
          <w:spacing w:val="-4"/>
          <w:sz w:val="20"/>
        </w:rPr>
        <w:t xml:space="preserve"> </w:t>
      </w:r>
      <w:r>
        <w:rPr>
          <w:sz w:val="20"/>
        </w:rPr>
        <w:t>vzniká IPR</w:t>
      </w:r>
      <w:r>
        <w:rPr>
          <w:spacing w:val="-6"/>
          <w:sz w:val="20"/>
        </w:rPr>
        <w:t xml:space="preserve"> </w:t>
      </w:r>
      <w:r>
        <w:rPr>
          <w:sz w:val="20"/>
        </w:rPr>
        <w:t>Praha</w:t>
      </w:r>
      <w:r>
        <w:rPr>
          <w:spacing w:val="-2"/>
          <w:sz w:val="20"/>
        </w:rPr>
        <w:t xml:space="preserve"> </w:t>
      </w:r>
      <w:r>
        <w:rPr>
          <w:sz w:val="20"/>
        </w:rPr>
        <w:t>a</w:t>
      </w:r>
      <w:r>
        <w:rPr>
          <w:spacing w:val="-4"/>
          <w:sz w:val="20"/>
        </w:rPr>
        <w:t xml:space="preserve"> </w:t>
      </w:r>
      <w:r>
        <w:rPr>
          <w:sz w:val="20"/>
        </w:rPr>
        <w:t>Držiteli</w:t>
      </w:r>
      <w:r>
        <w:rPr>
          <w:spacing w:val="-4"/>
          <w:sz w:val="20"/>
        </w:rPr>
        <w:t xml:space="preserve"> </w:t>
      </w:r>
      <w:r>
        <w:rPr>
          <w:sz w:val="20"/>
        </w:rPr>
        <w:t>licence v souladu s podmínkami této Smlouvy a v souladu s podmínkami Rámcové licenční smlouvy právo k jejich užití. Ustanovení tohoto odstavce platí, nebude-li stranami ad hoc dohodnuto</w:t>
      </w:r>
      <w:r>
        <w:rPr>
          <w:spacing w:val="-10"/>
          <w:sz w:val="20"/>
        </w:rPr>
        <w:t xml:space="preserve"> </w:t>
      </w:r>
      <w:r>
        <w:rPr>
          <w:sz w:val="20"/>
        </w:rPr>
        <w:t>jinak.</w:t>
      </w:r>
    </w:p>
    <w:p w:rsidR="00D813D2" w:rsidRDefault="007E64CF">
      <w:pPr>
        <w:pStyle w:val="Odstavecseseznamem"/>
        <w:numPr>
          <w:ilvl w:val="0"/>
          <w:numId w:val="13"/>
        </w:numPr>
        <w:tabs>
          <w:tab w:val="left" w:pos="501"/>
        </w:tabs>
        <w:ind w:right="539"/>
        <w:jc w:val="both"/>
        <w:rPr>
          <w:sz w:val="20"/>
        </w:rPr>
      </w:pPr>
      <w:r>
        <w:rPr>
          <w:sz w:val="20"/>
        </w:rPr>
        <w:t>Distributor</w:t>
      </w:r>
      <w:r>
        <w:rPr>
          <w:spacing w:val="-9"/>
          <w:sz w:val="20"/>
        </w:rPr>
        <w:t xml:space="preserve"> </w:t>
      </w:r>
      <w:r>
        <w:rPr>
          <w:sz w:val="20"/>
        </w:rPr>
        <w:t>poskytne</w:t>
      </w:r>
      <w:r>
        <w:rPr>
          <w:spacing w:val="-9"/>
          <w:sz w:val="20"/>
        </w:rPr>
        <w:t xml:space="preserve"> </w:t>
      </w:r>
      <w:r>
        <w:rPr>
          <w:sz w:val="20"/>
        </w:rPr>
        <w:t>podle</w:t>
      </w:r>
      <w:r>
        <w:rPr>
          <w:spacing w:val="-9"/>
          <w:sz w:val="20"/>
        </w:rPr>
        <w:t xml:space="preserve"> </w:t>
      </w:r>
      <w:r>
        <w:rPr>
          <w:sz w:val="20"/>
        </w:rPr>
        <w:t>potřeby</w:t>
      </w:r>
      <w:r>
        <w:rPr>
          <w:spacing w:val="-5"/>
          <w:sz w:val="20"/>
        </w:rPr>
        <w:t xml:space="preserve"> </w:t>
      </w:r>
      <w:r>
        <w:rPr>
          <w:sz w:val="20"/>
        </w:rPr>
        <w:t>IPR</w:t>
      </w:r>
      <w:r>
        <w:rPr>
          <w:spacing w:val="-10"/>
          <w:sz w:val="20"/>
        </w:rPr>
        <w:t xml:space="preserve"> </w:t>
      </w:r>
      <w:r>
        <w:rPr>
          <w:sz w:val="20"/>
        </w:rPr>
        <w:t>Praha</w:t>
      </w:r>
      <w:r>
        <w:rPr>
          <w:spacing w:val="-8"/>
          <w:sz w:val="20"/>
        </w:rPr>
        <w:t xml:space="preserve"> </w:t>
      </w:r>
      <w:r>
        <w:rPr>
          <w:sz w:val="20"/>
        </w:rPr>
        <w:t>Autorizační</w:t>
      </w:r>
      <w:r>
        <w:rPr>
          <w:spacing w:val="-9"/>
          <w:sz w:val="20"/>
        </w:rPr>
        <w:t xml:space="preserve"> </w:t>
      </w:r>
      <w:r>
        <w:rPr>
          <w:sz w:val="20"/>
        </w:rPr>
        <w:t>kódy</w:t>
      </w:r>
      <w:r>
        <w:rPr>
          <w:spacing w:val="-7"/>
          <w:sz w:val="20"/>
        </w:rPr>
        <w:t xml:space="preserve"> </w:t>
      </w:r>
      <w:r>
        <w:rPr>
          <w:sz w:val="20"/>
        </w:rPr>
        <w:t>za</w:t>
      </w:r>
      <w:r>
        <w:rPr>
          <w:spacing w:val="-9"/>
          <w:sz w:val="20"/>
        </w:rPr>
        <w:t xml:space="preserve"> </w:t>
      </w:r>
      <w:r>
        <w:rPr>
          <w:sz w:val="20"/>
        </w:rPr>
        <w:t>účelem</w:t>
      </w:r>
      <w:r>
        <w:rPr>
          <w:spacing w:val="-8"/>
          <w:sz w:val="20"/>
        </w:rPr>
        <w:t xml:space="preserve"> </w:t>
      </w:r>
      <w:r>
        <w:rPr>
          <w:sz w:val="20"/>
        </w:rPr>
        <w:t>aktivace</w:t>
      </w:r>
      <w:r>
        <w:rPr>
          <w:spacing w:val="-9"/>
          <w:sz w:val="20"/>
        </w:rPr>
        <w:t xml:space="preserve"> </w:t>
      </w:r>
      <w:r>
        <w:rPr>
          <w:sz w:val="20"/>
        </w:rPr>
        <w:t>programu</w:t>
      </w:r>
      <w:r>
        <w:rPr>
          <w:spacing w:val="-8"/>
          <w:sz w:val="20"/>
        </w:rPr>
        <w:t xml:space="preserve"> </w:t>
      </w:r>
      <w:r>
        <w:rPr>
          <w:sz w:val="20"/>
        </w:rPr>
        <w:t>nedestruktivní</w:t>
      </w:r>
      <w:r>
        <w:rPr>
          <w:spacing w:val="-9"/>
          <w:sz w:val="20"/>
        </w:rPr>
        <w:t xml:space="preserve"> </w:t>
      </w:r>
      <w:r>
        <w:rPr>
          <w:sz w:val="20"/>
        </w:rPr>
        <w:t>ochrany</w:t>
      </w:r>
      <w:r>
        <w:rPr>
          <w:spacing w:val="-8"/>
          <w:sz w:val="20"/>
        </w:rPr>
        <w:t xml:space="preserve"> </w:t>
      </w:r>
      <w:r>
        <w:rPr>
          <w:sz w:val="20"/>
        </w:rPr>
        <w:t>před kopírováním, který umožňuje fungování nebo povoluje přístup k</w:t>
      </w:r>
      <w:r>
        <w:rPr>
          <w:spacing w:val="-2"/>
          <w:sz w:val="20"/>
        </w:rPr>
        <w:t xml:space="preserve"> </w:t>
      </w:r>
      <w:r>
        <w:rPr>
          <w:sz w:val="20"/>
        </w:rPr>
        <w:t>Produktům.</w:t>
      </w:r>
    </w:p>
    <w:p w:rsidR="00D813D2" w:rsidRDefault="007E64CF">
      <w:pPr>
        <w:pStyle w:val="Odstavecseseznamem"/>
        <w:numPr>
          <w:ilvl w:val="0"/>
          <w:numId w:val="13"/>
        </w:numPr>
        <w:tabs>
          <w:tab w:val="left" w:pos="501"/>
        </w:tabs>
        <w:jc w:val="both"/>
        <w:rPr>
          <w:sz w:val="20"/>
        </w:rPr>
      </w:pPr>
      <w:r>
        <w:rPr>
          <w:sz w:val="20"/>
        </w:rPr>
        <w:t>IPR Praha bude sledovat stav Nasazení</w:t>
      </w:r>
      <w:r>
        <w:rPr>
          <w:spacing w:val="-3"/>
          <w:sz w:val="20"/>
        </w:rPr>
        <w:t xml:space="preserve"> </w:t>
      </w:r>
      <w:r>
        <w:rPr>
          <w:sz w:val="20"/>
        </w:rPr>
        <w:t>Produktů.</w:t>
      </w:r>
    </w:p>
    <w:p w:rsidR="00D813D2" w:rsidRDefault="007E64CF">
      <w:pPr>
        <w:pStyle w:val="Odstavecseseznamem"/>
        <w:numPr>
          <w:ilvl w:val="0"/>
          <w:numId w:val="13"/>
        </w:numPr>
        <w:tabs>
          <w:tab w:val="left" w:pos="501"/>
        </w:tabs>
        <w:ind w:right="536"/>
        <w:jc w:val="both"/>
        <w:rPr>
          <w:sz w:val="20"/>
        </w:rPr>
      </w:pPr>
      <w:r>
        <w:rPr>
          <w:sz w:val="20"/>
        </w:rPr>
        <w:t>Objednávky Položek s jednotkovou cenou mohou být IPR Praha vystavovány kdykoli v době platnosti EA a budou dodávány na dodací adresu uvedenou v Příloze</w:t>
      </w:r>
      <w:r>
        <w:rPr>
          <w:spacing w:val="1"/>
          <w:sz w:val="20"/>
        </w:rPr>
        <w:t xml:space="preserve"> </w:t>
      </w:r>
      <w:r>
        <w:rPr>
          <w:sz w:val="20"/>
        </w:rPr>
        <w:t>D.</w:t>
      </w:r>
    </w:p>
    <w:p w:rsidR="00D813D2" w:rsidRDefault="00D813D2">
      <w:pPr>
        <w:pStyle w:val="Zkladntext"/>
        <w:spacing w:before="10"/>
        <w:rPr>
          <w:sz w:val="19"/>
        </w:rPr>
      </w:pPr>
    </w:p>
    <w:p w:rsidR="00D813D2" w:rsidRDefault="007E64CF">
      <w:pPr>
        <w:pStyle w:val="Odstavecseseznamem"/>
        <w:numPr>
          <w:ilvl w:val="1"/>
          <w:numId w:val="14"/>
        </w:numPr>
        <w:tabs>
          <w:tab w:val="left" w:pos="446"/>
        </w:tabs>
        <w:ind w:left="140" w:right="533" w:firstLine="0"/>
        <w:jc w:val="both"/>
        <w:rPr>
          <w:sz w:val="20"/>
        </w:rPr>
      </w:pPr>
      <w:r>
        <w:rPr>
          <w:b/>
          <w:sz w:val="20"/>
        </w:rPr>
        <w:t xml:space="preserve">Výroční zpráva o Nasazení. </w:t>
      </w:r>
      <w:r>
        <w:rPr>
          <w:sz w:val="20"/>
        </w:rPr>
        <w:t>Jednou ročně v den podpisu EA a devadesát (90) dnů před skončením platnosti EA je IPR Praha</w:t>
      </w:r>
      <w:r>
        <w:rPr>
          <w:spacing w:val="-14"/>
          <w:sz w:val="20"/>
        </w:rPr>
        <w:t xml:space="preserve"> </w:t>
      </w:r>
      <w:r>
        <w:rPr>
          <w:sz w:val="20"/>
        </w:rPr>
        <w:t>povinen</w:t>
      </w:r>
      <w:r>
        <w:rPr>
          <w:spacing w:val="-15"/>
          <w:sz w:val="20"/>
        </w:rPr>
        <w:t xml:space="preserve"> </w:t>
      </w:r>
      <w:r>
        <w:rPr>
          <w:sz w:val="20"/>
        </w:rPr>
        <w:t>v</w:t>
      </w:r>
      <w:r>
        <w:rPr>
          <w:spacing w:val="-1"/>
          <w:sz w:val="20"/>
        </w:rPr>
        <w:t xml:space="preserve"> </w:t>
      </w:r>
      <w:r>
        <w:rPr>
          <w:sz w:val="20"/>
        </w:rPr>
        <w:t>souladu</w:t>
      </w:r>
      <w:r>
        <w:rPr>
          <w:spacing w:val="-13"/>
          <w:sz w:val="20"/>
        </w:rPr>
        <w:t xml:space="preserve"> </w:t>
      </w:r>
      <w:r>
        <w:rPr>
          <w:sz w:val="20"/>
        </w:rPr>
        <w:t>s</w:t>
      </w:r>
      <w:r>
        <w:rPr>
          <w:spacing w:val="-3"/>
          <w:sz w:val="20"/>
        </w:rPr>
        <w:t xml:space="preserve"> </w:t>
      </w:r>
      <w:r>
        <w:rPr>
          <w:sz w:val="20"/>
        </w:rPr>
        <w:t>Přílohou</w:t>
      </w:r>
      <w:r>
        <w:rPr>
          <w:spacing w:val="-15"/>
          <w:sz w:val="20"/>
        </w:rPr>
        <w:t xml:space="preserve"> </w:t>
      </w:r>
      <w:r>
        <w:rPr>
          <w:sz w:val="20"/>
        </w:rPr>
        <w:t>C</w:t>
      </w:r>
      <w:r>
        <w:rPr>
          <w:spacing w:val="-15"/>
          <w:sz w:val="20"/>
        </w:rPr>
        <w:t xml:space="preserve"> </w:t>
      </w:r>
      <w:r>
        <w:rPr>
          <w:sz w:val="20"/>
        </w:rPr>
        <w:t>vyhotovit</w:t>
      </w:r>
      <w:r>
        <w:rPr>
          <w:spacing w:val="-14"/>
          <w:sz w:val="20"/>
        </w:rPr>
        <w:t xml:space="preserve"> </w:t>
      </w:r>
      <w:r>
        <w:rPr>
          <w:sz w:val="20"/>
        </w:rPr>
        <w:t>a</w:t>
      </w:r>
      <w:r>
        <w:rPr>
          <w:spacing w:val="-16"/>
          <w:sz w:val="20"/>
        </w:rPr>
        <w:t xml:space="preserve"> </w:t>
      </w:r>
      <w:r>
        <w:rPr>
          <w:sz w:val="20"/>
        </w:rPr>
        <w:t>Distributorovi</w:t>
      </w:r>
      <w:r>
        <w:rPr>
          <w:spacing w:val="-14"/>
          <w:sz w:val="20"/>
        </w:rPr>
        <w:t xml:space="preserve"> </w:t>
      </w:r>
      <w:r>
        <w:rPr>
          <w:sz w:val="20"/>
        </w:rPr>
        <w:t>předat</w:t>
      </w:r>
      <w:r>
        <w:rPr>
          <w:spacing w:val="-14"/>
          <w:sz w:val="20"/>
        </w:rPr>
        <w:t xml:space="preserve"> </w:t>
      </w:r>
      <w:r>
        <w:rPr>
          <w:sz w:val="20"/>
        </w:rPr>
        <w:t>písemnou</w:t>
      </w:r>
      <w:r>
        <w:rPr>
          <w:spacing w:val="-13"/>
          <w:sz w:val="20"/>
        </w:rPr>
        <w:t xml:space="preserve"> </w:t>
      </w:r>
      <w:r>
        <w:rPr>
          <w:sz w:val="20"/>
        </w:rPr>
        <w:t>zprávu</w:t>
      </w:r>
      <w:r>
        <w:rPr>
          <w:spacing w:val="-15"/>
          <w:sz w:val="20"/>
        </w:rPr>
        <w:t xml:space="preserve"> </w:t>
      </w:r>
      <w:r>
        <w:rPr>
          <w:sz w:val="20"/>
        </w:rPr>
        <w:t>uvádějící</w:t>
      </w:r>
      <w:r>
        <w:rPr>
          <w:spacing w:val="-14"/>
          <w:sz w:val="20"/>
        </w:rPr>
        <w:t xml:space="preserve"> </w:t>
      </w:r>
      <w:r>
        <w:rPr>
          <w:sz w:val="20"/>
        </w:rPr>
        <w:t>všechna</w:t>
      </w:r>
      <w:r>
        <w:rPr>
          <w:spacing w:val="-14"/>
          <w:sz w:val="20"/>
        </w:rPr>
        <w:t xml:space="preserve"> </w:t>
      </w:r>
      <w:r>
        <w:rPr>
          <w:sz w:val="20"/>
        </w:rPr>
        <w:t>Nasazení</w:t>
      </w:r>
      <w:r>
        <w:rPr>
          <w:spacing w:val="-11"/>
          <w:sz w:val="20"/>
        </w:rPr>
        <w:t xml:space="preserve"> </w:t>
      </w:r>
      <w:r>
        <w:rPr>
          <w:sz w:val="20"/>
        </w:rPr>
        <w:t>Držitelům Licence. Zpráva podléhá auditu oprávněným zástupcem Distributora nebo společnosti</w:t>
      </w:r>
      <w:r>
        <w:rPr>
          <w:spacing w:val="-8"/>
          <w:sz w:val="20"/>
        </w:rPr>
        <w:t xml:space="preserve"> </w:t>
      </w:r>
      <w:r>
        <w:rPr>
          <w:sz w:val="20"/>
        </w:rPr>
        <w:t>Esri.</w:t>
      </w:r>
    </w:p>
    <w:p w:rsidR="00D813D2" w:rsidRDefault="00D813D2">
      <w:pPr>
        <w:pStyle w:val="Zkladntext"/>
        <w:spacing w:before="2"/>
      </w:pPr>
    </w:p>
    <w:p w:rsidR="00D813D2" w:rsidRDefault="007E64CF">
      <w:pPr>
        <w:pStyle w:val="Odstavecseseznamem"/>
        <w:numPr>
          <w:ilvl w:val="1"/>
          <w:numId w:val="14"/>
        </w:numPr>
        <w:tabs>
          <w:tab w:val="left" w:pos="446"/>
        </w:tabs>
        <w:ind w:left="140" w:right="535" w:firstLine="0"/>
        <w:jc w:val="both"/>
        <w:rPr>
          <w:sz w:val="20"/>
        </w:rPr>
      </w:pPr>
      <w:r>
        <w:rPr>
          <w:b/>
          <w:sz w:val="20"/>
        </w:rPr>
        <w:t>Konference uživatelů Esri</w:t>
      </w:r>
      <w:r>
        <w:rPr>
          <w:sz w:val="20"/>
        </w:rPr>
        <w:t>. Po dobu platnosti EA obdrží IPR Praha každoročně registrace na Mezinárodní konferenci uživatelů</w:t>
      </w:r>
      <w:r>
        <w:rPr>
          <w:spacing w:val="-12"/>
          <w:sz w:val="20"/>
        </w:rPr>
        <w:t xml:space="preserve"> </w:t>
      </w:r>
      <w:r>
        <w:rPr>
          <w:sz w:val="20"/>
        </w:rPr>
        <w:t>Esri</w:t>
      </w:r>
      <w:r>
        <w:rPr>
          <w:spacing w:val="-13"/>
          <w:sz w:val="20"/>
        </w:rPr>
        <w:t xml:space="preserve"> </w:t>
      </w:r>
      <w:r>
        <w:rPr>
          <w:sz w:val="20"/>
        </w:rPr>
        <w:t>a</w:t>
      </w:r>
      <w:r>
        <w:rPr>
          <w:spacing w:val="-13"/>
          <w:sz w:val="20"/>
        </w:rPr>
        <w:t xml:space="preserve"> </w:t>
      </w:r>
      <w:r>
        <w:rPr>
          <w:sz w:val="20"/>
        </w:rPr>
        <w:t>Lokální</w:t>
      </w:r>
      <w:r>
        <w:rPr>
          <w:spacing w:val="-13"/>
          <w:sz w:val="20"/>
        </w:rPr>
        <w:t xml:space="preserve"> </w:t>
      </w:r>
      <w:r>
        <w:rPr>
          <w:sz w:val="20"/>
        </w:rPr>
        <w:t>konferenci</w:t>
      </w:r>
      <w:r>
        <w:rPr>
          <w:spacing w:val="-13"/>
          <w:sz w:val="20"/>
        </w:rPr>
        <w:t xml:space="preserve"> </w:t>
      </w:r>
      <w:r>
        <w:rPr>
          <w:sz w:val="20"/>
        </w:rPr>
        <w:t>uživatelů</w:t>
      </w:r>
      <w:r>
        <w:rPr>
          <w:spacing w:val="-12"/>
          <w:sz w:val="20"/>
        </w:rPr>
        <w:t xml:space="preserve"> </w:t>
      </w:r>
      <w:r>
        <w:rPr>
          <w:sz w:val="20"/>
        </w:rPr>
        <w:t>Esri</w:t>
      </w:r>
      <w:r>
        <w:rPr>
          <w:spacing w:val="-13"/>
          <w:sz w:val="20"/>
        </w:rPr>
        <w:t xml:space="preserve"> </w:t>
      </w:r>
      <w:r>
        <w:rPr>
          <w:sz w:val="20"/>
        </w:rPr>
        <w:t>v</w:t>
      </w:r>
      <w:r>
        <w:rPr>
          <w:spacing w:val="-12"/>
          <w:sz w:val="20"/>
        </w:rPr>
        <w:t xml:space="preserve"> </w:t>
      </w:r>
      <w:r>
        <w:rPr>
          <w:sz w:val="20"/>
        </w:rPr>
        <w:t>ČR</w:t>
      </w:r>
      <w:r>
        <w:rPr>
          <w:spacing w:val="-13"/>
          <w:sz w:val="20"/>
        </w:rPr>
        <w:t xml:space="preserve"> </w:t>
      </w:r>
      <w:r>
        <w:rPr>
          <w:sz w:val="20"/>
        </w:rPr>
        <w:t>v</w:t>
      </w:r>
      <w:r>
        <w:rPr>
          <w:spacing w:val="4"/>
          <w:sz w:val="20"/>
        </w:rPr>
        <w:t xml:space="preserve"> </w:t>
      </w:r>
      <w:r>
        <w:rPr>
          <w:sz w:val="20"/>
        </w:rPr>
        <w:t>počtu</w:t>
      </w:r>
      <w:r>
        <w:rPr>
          <w:spacing w:val="-12"/>
          <w:sz w:val="20"/>
        </w:rPr>
        <w:t xml:space="preserve"> </w:t>
      </w:r>
      <w:r>
        <w:rPr>
          <w:sz w:val="20"/>
        </w:rPr>
        <w:t>dle</w:t>
      </w:r>
      <w:r>
        <w:rPr>
          <w:spacing w:val="-12"/>
          <w:sz w:val="20"/>
        </w:rPr>
        <w:t xml:space="preserve"> </w:t>
      </w:r>
      <w:r>
        <w:rPr>
          <w:sz w:val="20"/>
        </w:rPr>
        <w:t>Přílohy</w:t>
      </w:r>
      <w:r>
        <w:rPr>
          <w:spacing w:val="-12"/>
          <w:sz w:val="20"/>
        </w:rPr>
        <w:t xml:space="preserve"> </w:t>
      </w:r>
      <w:r>
        <w:rPr>
          <w:sz w:val="20"/>
        </w:rPr>
        <w:t>B.</w:t>
      </w:r>
      <w:r>
        <w:rPr>
          <w:spacing w:val="-11"/>
          <w:sz w:val="20"/>
        </w:rPr>
        <w:t xml:space="preserve"> </w:t>
      </w:r>
      <w:r>
        <w:rPr>
          <w:sz w:val="20"/>
        </w:rPr>
        <w:t>IPR</w:t>
      </w:r>
      <w:r>
        <w:rPr>
          <w:spacing w:val="-12"/>
          <w:sz w:val="20"/>
        </w:rPr>
        <w:t xml:space="preserve"> </w:t>
      </w:r>
      <w:r>
        <w:rPr>
          <w:sz w:val="20"/>
        </w:rPr>
        <w:t>Praha</w:t>
      </w:r>
      <w:r>
        <w:rPr>
          <w:spacing w:val="-12"/>
          <w:sz w:val="20"/>
        </w:rPr>
        <w:t xml:space="preserve"> </w:t>
      </w:r>
      <w:r>
        <w:rPr>
          <w:sz w:val="20"/>
        </w:rPr>
        <w:t>není</w:t>
      </w:r>
      <w:r>
        <w:rPr>
          <w:spacing w:val="-13"/>
          <w:sz w:val="20"/>
        </w:rPr>
        <w:t xml:space="preserve"> </w:t>
      </w:r>
      <w:r>
        <w:rPr>
          <w:sz w:val="20"/>
        </w:rPr>
        <w:t>oprávněn</w:t>
      </w:r>
      <w:r>
        <w:rPr>
          <w:spacing w:val="-12"/>
          <w:sz w:val="20"/>
        </w:rPr>
        <w:t xml:space="preserve"> </w:t>
      </w:r>
      <w:r>
        <w:rPr>
          <w:sz w:val="20"/>
        </w:rPr>
        <w:t>k</w:t>
      </w:r>
      <w:r>
        <w:rPr>
          <w:spacing w:val="-1"/>
          <w:sz w:val="20"/>
        </w:rPr>
        <w:t xml:space="preserve"> </w:t>
      </w:r>
      <w:r>
        <w:rPr>
          <w:sz w:val="20"/>
        </w:rPr>
        <w:t>účasti</w:t>
      </w:r>
      <w:r>
        <w:rPr>
          <w:spacing w:val="-13"/>
          <w:sz w:val="20"/>
        </w:rPr>
        <w:t xml:space="preserve"> </w:t>
      </w:r>
      <w:r>
        <w:rPr>
          <w:sz w:val="20"/>
        </w:rPr>
        <w:t>na</w:t>
      </w:r>
      <w:r>
        <w:rPr>
          <w:spacing w:val="-13"/>
          <w:sz w:val="20"/>
        </w:rPr>
        <w:t xml:space="preserve"> </w:t>
      </w:r>
      <w:r>
        <w:rPr>
          <w:sz w:val="20"/>
        </w:rPr>
        <w:t>Mezinárodní konferenci uživatelů Esri a/nebo Lokální konferenci uživatelů Esri v ČR zmocnit třetí osoby nebo se jimi nechat</w:t>
      </w:r>
      <w:r>
        <w:rPr>
          <w:spacing w:val="-24"/>
          <w:sz w:val="20"/>
        </w:rPr>
        <w:t xml:space="preserve"> </w:t>
      </w:r>
      <w:r>
        <w:rPr>
          <w:sz w:val="20"/>
        </w:rPr>
        <w:t>zastupovat.</w:t>
      </w:r>
    </w:p>
    <w:p w:rsidR="00D813D2" w:rsidRDefault="00D813D2">
      <w:pPr>
        <w:pStyle w:val="Zkladntext"/>
        <w:rPr>
          <w:sz w:val="22"/>
        </w:rPr>
      </w:pPr>
    </w:p>
    <w:p w:rsidR="00D813D2" w:rsidRDefault="00D813D2">
      <w:pPr>
        <w:pStyle w:val="Zkladntext"/>
        <w:rPr>
          <w:sz w:val="18"/>
        </w:rPr>
      </w:pPr>
    </w:p>
    <w:p w:rsidR="00D813D2" w:rsidRDefault="007E64CF">
      <w:pPr>
        <w:pStyle w:val="Nadpis1"/>
      </w:pPr>
      <w:r>
        <w:t>ČLÁNEK 7—CENOVÁ UJEDNÁNÍ, SANKCE</w:t>
      </w:r>
    </w:p>
    <w:p w:rsidR="00D813D2" w:rsidRDefault="00D813D2">
      <w:pPr>
        <w:pStyle w:val="Zkladntext"/>
        <w:spacing w:before="10"/>
        <w:rPr>
          <w:b/>
          <w:sz w:val="19"/>
        </w:rPr>
      </w:pPr>
    </w:p>
    <w:p w:rsidR="00D813D2" w:rsidRDefault="007E64CF">
      <w:pPr>
        <w:pStyle w:val="Odstavecseseznamem"/>
        <w:numPr>
          <w:ilvl w:val="1"/>
          <w:numId w:val="12"/>
        </w:numPr>
        <w:tabs>
          <w:tab w:val="left" w:pos="446"/>
        </w:tabs>
        <w:ind w:right="534" w:firstLine="0"/>
        <w:jc w:val="both"/>
        <w:rPr>
          <w:sz w:val="20"/>
        </w:rPr>
      </w:pPr>
      <w:r>
        <w:rPr>
          <w:b/>
          <w:sz w:val="20"/>
        </w:rPr>
        <w:t xml:space="preserve">Cena licence (poplatek EA). </w:t>
      </w:r>
      <w:r>
        <w:rPr>
          <w:sz w:val="20"/>
        </w:rPr>
        <w:t>Cena za licenci k užití Podnikových Produktů a cena za poskytování Údržby EA za celou dobu trvání Smlouvy činí celkem 19.500.000,- Kč (slovy devatenáct milionů pět set tisíc korun českých) bez DPH tj. 23.595.000,-</w:t>
      </w:r>
      <w:r>
        <w:rPr>
          <w:spacing w:val="-6"/>
          <w:sz w:val="20"/>
        </w:rPr>
        <w:t xml:space="preserve"> </w:t>
      </w:r>
      <w:r>
        <w:rPr>
          <w:sz w:val="20"/>
        </w:rPr>
        <w:t>Kč</w:t>
      </w:r>
      <w:r>
        <w:rPr>
          <w:spacing w:val="-5"/>
          <w:sz w:val="20"/>
        </w:rPr>
        <w:t xml:space="preserve"> </w:t>
      </w:r>
      <w:r>
        <w:rPr>
          <w:sz w:val="20"/>
        </w:rPr>
        <w:t>(slovy</w:t>
      </w:r>
      <w:r>
        <w:rPr>
          <w:spacing w:val="-4"/>
          <w:sz w:val="20"/>
        </w:rPr>
        <w:t xml:space="preserve"> </w:t>
      </w:r>
      <w:r>
        <w:rPr>
          <w:sz w:val="20"/>
        </w:rPr>
        <w:t>dvacet</w:t>
      </w:r>
      <w:r>
        <w:rPr>
          <w:spacing w:val="-6"/>
          <w:sz w:val="20"/>
        </w:rPr>
        <w:t xml:space="preserve"> </w:t>
      </w:r>
      <w:r>
        <w:rPr>
          <w:sz w:val="20"/>
        </w:rPr>
        <w:t>tři</w:t>
      </w:r>
      <w:r>
        <w:rPr>
          <w:spacing w:val="-6"/>
          <w:sz w:val="20"/>
        </w:rPr>
        <w:t xml:space="preserve"> </w:t>
      </w:r>
      <w:r>
        <w:rPr>
          <w:sz w:val="20"/>
        </w:rPr>
        <w:t>milionů</w:t>
      </w:r>
      <w:r>
        <w:rPr>
          <w:spacing w:val="-3"/>
          <w:sz w:val="20"/>
        </w:rPr>
        <w:t xml:space="preserve"> </w:t>
      </w:r>
      <w:r>
        <w:rPr>
          <w:sz w:val="20"/>
        </w:rPr>
        <w:t>pět</w:t>
      </w:r>
      <w:r>
        <w:rPr>
          <w:spacing w:val="-5"/>
          <w:sz w:val="20"/>
        </w:rPr>
        <w:t xml:space="preserve"> </w:t>
      </w:r>
      <w:r>
        <w:rPr>
          <w:sz w:val="20"/>
        </w:rPr>
        <w:t>set</w:t>
      </w:r>
      <w:r>
        <w:rPr>
          <w:spacing w:val="-7"/>
          <w:sz w:val="20"/>
        </w:rPr>
        <w:t xml:space="preserve"> </w:t>
      </w:r>
      <w:r>
        <w:rPr>
          <w:sz w:val="20"/>
        </w:rPr>
        <w:t>devadesát</w:t>
      </w:r>
      <w:r>
        <w:rPr>
          <w:spacing w:val="-6"/>
          <w:sz w:val="20"/>
        </w:rPr>
        <w:t xml:space="preserve"> </w:t>
      </w:r>
      <w:r>
        <w:rPr>
          <w:sz w:val="20"/>
        </w:rPr>
        <w:t>pět</w:t>
      </w:r>
      <w:r>
        <w:rPr>
          <w:spacing w:val="-5"/>
          <w:sz w:val="20"/>
        </w:rPr>
        <w:t xml:space="preserve"> </w:t>
      </w:r>
      <w:r>
        <w:rPr>
          <w:sz w:val="20"/>
        </w:rPr>
        <w:t>tisíc</w:t>
      </w:r>
      <w:r>
        <w:rPr>
          <w:spacing w:val="-3"/>
          <w:sz w:val="20"/>
        </w:rPr>
        <w:t xml:space="preserve"> </w:t>
      </w:r>
      <w:r>
        <w:rPr>
          <w:sz w:val="20"/>
        </w:rPr>
        <w:t>korun</w:t>
      </w:r>
      <w:r>
        <w:rPr>
          <w:spacing w:val="-5"/>
          <w:sz w:val="20"/>
        </w:rPr>
        <w:t xml:space="preserve"> </w:t>
      </w:r>
      <w:r>
        <w:rPr>
          <w:sz w:val="20"/>
        </w:rPr>
        <w:t>českých)</w:t>
      </w:r>
      <w:r>
        <w:rPr>
          <w:spacing w:val="-5"/>
          <w:sz w:val="20"/>
        </w:rPr>
        <w:t xml:space="preserve"> </w:t>
      </w:r>
      <w:r>
        <w:rPr>
          <w:sz w:val="20"/>
        </w:rPr>
        <w:t>včetně</w:t>
      </w:r>
      <w:r>
        <w:rPr>
          <w:spacing w:val="-5"/>
          <w:sz w:val="20"/>
        </w:rPr>
        <w:t xml:space="preserve"> </w:t>
      </w:r>
      <w:r>
        <w:rPr>
          <w:sz w:val="20"/>
        </w:rPr>
        <w:t>DPH</w:t>
      </w:r>
      <w:r>
        <w:rPr>
          <w:spacing w:val="-4"/>
          <w:sz w:val="20"/>
        </w:rPr>
        <w:t xml:space="preserve"> </w:t>
      </w:r>
      <w:r>
        <w:rPr>
          <w:sz w:val="20"/>
        </w:rPr>
        <w:t>při</w:t>
      </w:r>
      <w:r>
        <w:rPr>
          <w:spacing w:val="-6"/>
          <w:sz w:val="20"/>
        </w:rPr>
        <w:t xml:space="preserve"> </w:t>
      </w:r>
      <w:r>
        <w:rPr>
          <w:sz w:val="20"/>
        </w:rPr>
        <w:t>sazbě</w:t>
      </w:r>
      <w:r>
        <w:rPr>
          <w:spacing w:val="-5"/>
          <w:sz w:val="20"/>
        </w:rPr>
        <w:t xml:space="preserve"> </w:t>
      </w:r>
      <w:r>
        <w:rPr>
          <w:sz w:val="20"/>
        </w:rPr>
        <w:t>DPH</w:t>
      </w:r>
      <w:r>
        <w:rPr>
          <w:spacing w:val="-6"/>
          <w:sz w:val="20"/>
        </w:rPr>
        <w:t xml:space="preserve"> </w:t>
      </w:r>
      <w:r>
        <w:rPr>
          <w:sz w:val="20"/>
        </w:rPr>
        <w:t>21</w:t>
      </w:r>
      <w:r>
        <w:rPr>
          <w:spacing w:val="-5"/>
          <w:sz w:val="20"/>
        </w:rPr>
        <w:t xml:space="preserve"> </w:t>
      </w:r>
      <w:r>
        <w:rPr>
          <w:sz w:val="20"/>
        </w:rPr>
        <w:t>%.</w:t>
      </w:r>
      <w:r>
        <w:rPr>
          <w:spacing w:val="-1"/>
          <w:sz w:val="20"/>
        </w:rPr>
        <w:t xml:space="preserve"> </w:t>
      </w:r>
      <w:r>
        <w:rPr>
          <w:sz w:val="20"/>
        </w:rPr>
        <w:t>Celková cena za plnění Distributora na základě Smlouvy a po celou dobu trvání Smlouvy je sjednána jako pevná, maximální a nepřekročitelná, přičemž uvedená cena zahrnuje veškeré náklady Distributora na řádné plnění předmětu Smlouvy. Distributor není oprávněn uplatnit požadavek na zvýšení pevně stanovené ceny ani v důsledku působení inflace. Sjednaná cena může být překročena</w:t>
      </w:r>
      <w:r>
        <w:rPr>
          <w:spacing w:val="-9"/>
          <w:sz w:val="20"/>
        </w:rPr>
        <w:t xml:space="preserve"> </w:t>
      </w:r>
      <w:r>
        <w:rPr>
          <w:sz w:val="20"/>
        </w:rPr>
        <w:t>pouze</w:t>
      </w:r>
      <w:r>
        <w:rPr>
          <w:spacing w:val="-8"/>
          <w:sz w:val="20"/>
        </w:rPr>
        <w:t xml:space="preserve"> </w:t>
      </w:r>
      <w:r>
        <w:rPr>
          <w:sz w:val="20"/>
        </w:rPr>
        <w:t>na</w:t>
      </w:r>
      <w:r>
        <w:rPr>
          <w:spacing w:val="-9"/>
          <w:sz w:val="20"/>
        </w:rPr>
        <w:t xml:space="preserve"> </w:t>
      </w:r>
      <w:r>
        <w:rPr>
          <w:sz w:val="20"/>
        </w:rPr>
        <w:t>základě</w:t>
      </w:r>
      <w:r>
        <w:rPr>
          <w:spacing w:val="-8"/>
          <w:sz w:val="20"/>
        </w:rPr>
        <w:t xml:space="preserve"> </w:t>
      </w:r>
      <w:r>
        <w:rPr>
          <w:sz w:val="20"/>
        </w:rPr>
        <w:t>vzájemné</w:t>
      </w:r>
      <w:r>
        <w:rPr>
          <w:spacing w:val="-9"/>
          <w:sz w:val="20"/>
        </w:rPr>
        <w:t xml:space="preserve"> </w:t>
      </w:r>
      <w:r>
        <w:rPr>
          <w:sz w:val="20"/>
        </w:rPr>
        <w:t>dohody</w:t>
      </w:r>
      <w:r>
        <w:rPr>
          <w:spacing w:val="-3"/>
          <w:sz w:val="20"/>
        </w:rPr>
        <w:t xml:space="preserve"> </w:t>
      </w:r>
      <w:r>
        <w:rPr>
          <w:sz w:val="20"/>
        </w:rPr>
        <w:t>Distributora</w:t>
      </w:r>
      <w:r>
        <w:rPr>
          <w:spacing w:val="-9"/>
          <w:sz w:val="20"/>
        </w:rPr>
        <w:t xml:space="preserve"> </w:t>
      </w:r>
      <w:r>
        <w:rPr>
          <w:sz w:val="20"/>
        </w:rPr>
        <w:t>a</w:t>
      </w:r>
      <w:r>
        <w:rPr>
          <w:spacing w:val="-9"/>
          <w:sz w:val="20"/>
        </w:rPr>
        <w:t xml:space="preserve"> </w:t>
      </w:r>
      <w:r>
        <w:rPr>
          <w:sz w:val="20"/>
        </w:rPr>
        <w:t>IPR</w:t>
      </w:r>
      <w:r>
        <w:rPr>
          <w:spacing w:val="-10"/>
          <w:sz w:val="20"/>
        </w:rPr>
        <w:t xml:space="preserve"> </w:t>
      </w:r>
      <w:r>
        <w:rPr>
          <w:sz w:val="20"/>
        </w:rPr>
        <w:t>Praha</w:t>
      </w:r>
      <w:r>
        <w:rPr>
          <w:spacing w:val="-7"/>
          <w:sz w:val="20"/>
        </w:rPr>
        <w:t xml:space="preserve"> </w:t>
      </w:r>
      <w:r>
        <w:rPr>
          <w:sz w:val="20"/>
        </w:rPr>
        <w:t>z</w:t>
      </w:r>
      <w:r>
        <w:rPr>
          <w:spacing w:val="-2"/>
          <w:sz w:val="20"/>
        </w:rPr>
        <w:t xml:space="preserve"> </w:t>
      </w:r>
      <w:r>
        <w:rPr>
          <w:sz w:val="20"/>
        </w:rPr>
        <w:t>důvodu</w:t>
      </w:r>
      <w:r>
        <w:rPr>
          <w:spacing w:val="-7"/>
          <w:sz w:val="20"/>
        </w:rPr>
        <w:t xml:space="preserve"> </w:t>
      </w:r>
      <w:r>
        <w:rPr>
          <w:sz w:val="20"/>
        </w:rPr>
        <w:t>změny</w:t>
      </w:r>
      <w:r>
        <w:rPr>
          <w:spacing w:val="-8"/>
          <w:sz w:val="20"/>
        </w:rPr>
        <w:t xml:space="preserve"> </w:t>
      </w:r>
      <w:r>
        <w:rPr>
          <w:sz w:val="20"/>
        </w:rPr>
        <w:t>obecně</w:t>
      </w:r>
      <w:r>
        <w:rPr>
          <w:spacing w:val="-8"/>
          <w:sz w:val="20"/>
        </w:rPr>
        <w:t xml:space="preserve"> </w:t>
      </w:r>
      <w:r>
        <w:rPr>
          <w:sz w:val="20"/>
        </w:rPr>
        <w:t>závazných</w:t>
      </w:r>
      <w:r>
        <w:rPr>
          <w:spacing w:val="-8"/>
          <w:sz w:val="20"/>
        </w:rPr>
        <w:t xml:space="preserve"> </w:t>
      </w:r>
      <w:r>
        <w:rPr>
          <w:sz w:val="20"/>
        </w:rPr>
        <w:t>právních</w:t>
      </w:r>
      <w:r>
        <w:rPr>
          <w:spacing w:val="-7"/>
          <w:sz w:val="20"/>
        </w:rPr>
        <w:t xml:space="preserve"> </w:t>
      </w:r>
      <w:r>
        <w:rPr>
          <w:sz w:val="20"/>
        </w:rPr>
        <w:t>předpisů platných v době uskutečnění zdanitelného plnění, které měly vliv na výpočet nabídkové ceny</w:t>
      </w:r>
      <w:r>
        <w:rPr>
          <w:spacing w:val="-11"/>
          <w:sz w:val="20"/>
        </w:rPr>
        <w:t xml:space="preserve"> </w:t>
      </w:r>
      <w:r>
        <w:rPr>
          <w:sz w:val="20"/>
        </w:rPr>
        <w:t>Distributorem.</w:t>
      </w:r>
    </w:p>
    <w:p w:rsidR="00D813D2" w:rsidRDefault="00D813D2">
      <w:pPr>
        <w:jc w:val="both"/>
        <w:rPr>
          <w:sz w:val="20"/>
        </w:rPr>
        <w:sectPr w:rsidR="00D813D2">
          <w:pgSz w:w="12240" w:h="15840"/>
          <w:pgMar w:top="1380" w:right="540" w:bottom="980" w:left="940" w:header="0" w:footer="654" w:gutter="0"/>
          <w:cols w:space="708"/>
        </w:sectPr>
      </w:pPr>
    </w:p>
    <w:p w:rsidR="00D813D2" w:rsidRDefault="007E64CF">
      <w:pPr>
        <w:pStyle w:val="Odstavecseseznamem"/>
        <w:numPr>
          <w:ilvl w:val="1"/>
          <w:numId w:val="12"/>
        </w:numPr>
        <w:tabs>
          <w:tab w:val="left" w:pos="446"/>
        </w:tabs>
        <w:spacing w:before="61"/>
        <w:ind w:right="533" w:firstLine="0"/>
        <w:jc w:val="both"/>
        <w:rPr>
          <w:sz w:val="20"/>
        </w:rPr>
      </w:pPr>
      <w:r>
        <w:rPr>
          <w:b/>
          <w:sz w:val="20"/>
        </w:rPr>
        <w:t>Splatnost.</w:t>
      </w:r>
      <w:r>
        <w:rPr>
          <w:b/>
          <w:spacing w:val="-5"/>
          <w:sz w:val="20"/>
        </w:rPr>
        <w:t xml:space="preserve"> </w:t>
      </w:r>
      <w:r>
        <w:rPr>
          <w:sz w:val="20"/>
        </w:rPr>
        <w:t>Splatnost</w:t>
      </w:r>
      <w:r>
        <w:rPr>
          <w:spacing w:val="-6"/>
          <w:sz w:val="20"/>
        </w:rPr>
        <w:t xml:space="preserve"> </w:t>
      </w:r>
      <w:r>
        <w:rPr>
          <w:sz w:val="20"/>
        </w:rPr>
        <w:t>ceny</w:t>
      </w:r>
      <w:r>
        <w:rPr>
          <w:spacing w:val="-6"/>
          <w:sz w:val="20"/>
        </w:rPr>
        <w:t xml:space="preserve"> </w:t>
      </w:r>
      <w:r>
        <w:rPr>
          <w:sz w:val="20"/>
        </w:rPr>
        <w:t>plnění</w:t>
      </w:r>
      <w:r>
        <w:rPr>
          <w:spacing w:val="-6"/>
          <w:sz w:val="20"/>
        </w:rPr>
        <w:t xml:space="preserve"> </w:t>
      </w:r>
      <w:r>
        <w:rPr>
          <w:sz w:val="20"/>
        </w:rPr>
        <w:t>Distributora</w:t>
      </w:r>
      <w:r>
        <w:rPr>
          <w:spacing w:val="-4"/>
          <w:sz w:val="20"/>
        </w:rPr>
        <w:t xml:space="preserve"> </w:t>
      </w:r>
      <w:r>
        <w:rPr>
          <w:sz w:val="20"/>
        </w:rPr>
        <w:t>je</w:t>
      </w:r>
      <w:r>
        <w:rPr>
          <w:spacing w:val="-6"/>
          <w:sz w:val="20"/>
        </w:rPr>
        <w:t xml:space="preserve"> </w:t>
      </w:r>
      <w:r>
        <w:rPr>
          <w:sz w:val="20"/>
        </w:rPr>
        <w:t>uvedena</w:t>
      </w:r>
      <w:r>
        <w:rPr>
          <w:spacing w:val="-5"/>
          <w:sz w:val="20"/>
        </w:rPr>
        <w:t xml:space="preserve"> </w:t>
      </w:r>
      <w:r>
        <w:rPr>
          <w:sz w:val="20"/>
        </w:rPr>
        <w:t>v Příloze</w:t>
      </w:r>
      <w:r>
        <w:rPr>
          <w:spacing w:val="-5"/>
          <w:sz w:val="20"/>
        </w:rPr>
        <w:t xml:space="preserve"> </w:t>
      </w:r>
      <w:r>
        <w:rPr>
          <w:sz w:val="20"/>
        </w:rPr>
        <w:t>B</w:t>
      </w:r>
      <w:r>
        <w:rPr>
          <w:spacing w:val="-5"/>
          <w:sz w:val="20"/>
        </w:rPr>
        <w:t xml:space="preserve"> </w:t>
      </w:r>
      <w:r>
        <w:rPr>
          <w:sz w:val="20"/>
        </w:rPr>
        <w:t>Smlouvy,</w:t>
      </w:r>
      <w:r>
        <w:rPr>
          <w:spacing w:val="-5"/>
          <w:sz w:val="20"/>
        </w:rPr>
        <w:t xml:space="preserve"> </w:t>
      </w:r>
      <w:r>
        <w:rPr>
          <w:sz w:val="20"/>
        </w:rPr>
        <w:t>přičemž</w:t>
      </w:r>
      <w:r>
        <w:rPr>
          <w:spacing w:val="-6"/>
          <w:sz w:val="20"/>
        </w:rPr>
        <w:t xml:space="preserve"> </w:t>
      </w:r>
      <w:r>
        <w:rPr>
          <w:sz w:val="20"/>
        </w:rPr>
        <w:t>platí,</w:t>
      </w:r>
      <w:r>
        <w:rPr>
          <w:spacing w:val="-5"/>
          <w:sz w:val="20"/>
        </w:rPr>
        <w:t xml:space="preserve"> </w:t>
      </w:r>
      <w:r>
        <w:rPr>
          <w:sz w:val="20"/>
        </w:rPr>
        <w:t>že</w:t>
      </w:r>
      <w:r>
        <w:rPr>
          <w:spacing w:val="-6"/>
          <w:sz w:val="20"/>
        </w:rPr>
        <w:t xml:space="preserve"> </w:t>
      </w:r>
      <w:r>
        <w:rPr>
          <w:sz w:val="20"/>
        </w:rPr>
        <w:t>celková</w:t>
      </w:r>
      <w:r>
        <w:rPr>
          <w:spacing w:val="-5"/>
          <w:sz w:val="20"/>
        </w:rPr>
        <w:t xml:space="preserve"> </w:t>
      </w:r>
      <w:r>
        <w:rPr>
          <w:sz w:val="20"/>
        </w:rPr>
        <w:t>cena</w:t>
      </w:r>
      <w:r>
        <w:rPr>
          <w:spacing w:val="-5"/>
          <w:sz w:val="20"/>
        </w:rPr>
        <w:t xml:space="preserve"> </w:t>
      </w:r>
      <w:r>
        <w:rPr>
          <w:sz w:val="20"/>
        </w:rPr>
        <w:t>je</w:t>
      </w:r>
      <w:r>
        <w:rPr>
          <w:spacing w:val="-7"/>
          <w:sz w:val="20"/>
        </w:rPr>
        <w:t xml:space="preserve"> </w:t>
      </w:r>
      <w:r>
        <w:rPr>
          <w:sz w:val="20"/>
        </w:rPr>
        <w:t>splatná</w:t>
      </w:r>
      <w:r>
        <w:rPr>
          <w:spacing w:val="-5"/>
          <w:sz w:val="20"/>
        </w:rPr>
        <w:t xml:space="preserve"> </w:t>
      </w:r>
      <w:r>
        <w:rPr>
          <w:sz w:val="20"/>
        </w:rPr>
        <w:t>ve třech rovnoměrných splátkách splatných ve lhůtě třiceti (30) dnů ode dne účinnosti Smlouvy a v následujících letech vždy do třiceti (30) dnů od data výročí dne účinnosti Smlouvy. Na sjednanou cenu plnění nebude ze strany IPR Praha poskytnuta Distributorovi záloha. Cena je splatná na základě Distributorem vystaveného daňového dokladu (faktura) s tím, že tento musí obsahovat náležitosti stanovené dle zákona č. 235/2004 Sb., o dani z přidané hodnoty, ve znění předpisů pozdějších a zákona č. 563/1991 Sb., o účetnictví, ve znění předpisů pozdějších. Pro splatnost faktury se sjednává lhůta 30 dnů ode dne jejího doručení IPR Praha, při respektování podmínek stanovených prvou větou tohoto odstavce Smlouvy. V případě, že daňový doklad nebude mít odpovídající náležitosti nebo bude mít jiné závady v obsahu, je IPR Praha oprávněn jej ve lhůtě jeho splatnosti</w:t>
      </w:r>
      <w:r>
        <w:rPr>
          <w:spacing w:val="-7"/>
          <w:sz w:val="20"/>
        </w:rPr>
        <w:t xml:space="preserve"> </w:t>
      </w:r>
      <w:r>
        <w:rPr>
          <w:sz w:val="20"/>
        </w:rPr>
        <w:t>vrátit</w:t>
      </w:r>
      <w:r>
        <w:rPr>
          <w:spacing w:val="-7"/>
          <w:sz w:val="20"/>
        </w:rPr>
        <w:t xml:space="preserve"> </w:t>
      </w:r>
      <w:r>
        <w:rPr>
          <w:sz w:val="20"/>
        </w:rPr>
        <w:t>Distributorovi,</w:t>
      </w:r>
      <w:r>
        <w:rPr>
          <w:spacing w:val="-6"/>
          <w:sz w:val="20"/>
        </w:rPr>
        <w:t xml:space="preserve"> </w:t>
      </w:r>
      <w:r>
        <w:rPr>
          <w:sz w:val="20"/>
        </w:rPr>
        <w:t>aniž</w:t>
      </w:r>
      <w:r>
        <w:rPr>
          <w:spacing w:val="-7"/>
          <w:sz w:val="20"/>
        </w:rPr>
        <w:t xml:space="preserve"> </w:t>
      </w:r>
      <w:r>
        <w:rPr>
          <w:sz w:val="20"/>
        </w:rPr>
        <w:t>se</w:t>
      </w:r>
      <w:r>
        <w:rPr>
          <w:spacing w:val="-5"/>
          <w:sz w:val="20"/>
        </w:rPr>
        <w:t xml:space="preserve"> </w:t>
      </w:r>
      <w:r>
        <w:rPr>
          <w:sz w:val="20"/>
        </w:rPr>
        <w:t>tak</w:t>
      </w:r>
      <w:r>
        <w:rPr>
          <w:spacing w:val="-8"/>
          <w:sz w:val="20"/>
        </w:rPr>
        <w:t xml:space="preserve"> </w:t>
      </w:r>
      <w:r>
        <w:rPr>
          <w:sz w:val="20"/>
        </w:rPr>
        <w:t>dostane</w:t>
      </w:r>
      <w:r>
        <w:rPr>
          <w:spacing w:val="-6"/>
          <w:sz w:val="20"/>
        </w:rPr>
        <w:t xml:space="preserve"> </w:t>
      </w:r>
      <w:r>
        <w:rPr>
          <w:sz w:val="20"/>
        </w:rPr>
        <w:t>do</w:t>
      </w:r>
      <w:r>
        <w:rPr>
          <w:spacing w:val="-6"/>
          <w:sz w:val="20"/>
        </w:rPr>
        <w:t xml:space="preserve"> </w:t>
      </w:r>
      <w:r>
        <w:rPr>
          <w:sz w:val="20"/>
        </w:rPr>
        <w:t>prodlení</w:t>
      </w:r>
      <w:r>
        <w:rPr>
          <w:spacing w:val="-6"/>
          <w:sz w:val="20"/>
        </w:rPr>
        <w:t xml:space="preserve"> </w:t>
      </w:r>
      <w:r>
        <w:rPr>
          <w:sz w:val="20"/>
        </w:rPr>
        <w:t>se</w:t>
      </w:r>
      <w:r>
        <w:rPr>
          <w:spacing w:val="-6"/>
          <w:sz w:val="20"/>
        </w:rPr>
        <w:t xml:space="preserve"> </w:t>
      </w:r>
      <w:r>
        <w:rPr>
          <w:sz w:val="20"/>
        </w:rPr>
        <w:t>splatností</w:t>
      </w:r>
      <w:r>
        <w:rPr>
          <w:spacing w:val="-7"/>
          <w:sz w:val="20"/>
        </w:rPr>
        <w:t xml:space="preserve"> </w:t>
      </w:r>
      <w:r>
        <w:rPr>
          <w:sz w:val="20"/>
        </w:rPr>
        <w:t>a</w:t>
      </w:r>
      <w:r>
        <w:rPr>
          <w:spacing w:val="-6"/>
          <w:sz w:val="20"/>
        </w:rPr>
        <w:t xml:space="preserve"> </w:t>
      </w:r>
      <w:r>
        <w:rPr>
          <w:sz w:val="20"/>
        </w:rPr>
        <w:t>Distributor</w:t>
      </w:r>
      <w:r>
        <w:rPr>
          <w:spacing w:val="-6"/>
          <w:sz w:val="20"/>
        </w:rPr>
        <w:t xml:space="preserve"> </w:t>
      </w:r>
      <w:r>
        <w:rPr>
          <w:sz w:val="20"/>
        </w:rPr>
        <w:t>je</w:t>
      </w:r>
      <w:r>
        <w:rPr>
          <w:spacing w:val="-8"/>
          <w:sz w:val="20"/>
        </w:rPr>
        <w:t xml:space="preserve"> </w:t>
      </w:r>
      <w:r>
        <w:rPr>
          <w:sz w:val="20"/>
        </w:rPr>
        <w:t>povinen</w:t>
      </w:r>
      <w:r>
        <w:rPr>
          <w:spacing w:val="-6"/>
          <w:sz w:val="20"/>
        </w:rPr>
        <w:t xml:space="preserve"> </w:t>
      </w:r>
      <w:r>
        <w:rPr>
          <w:sz w:val="20"/>
        </w:rPr>
        <w:t>vystavit</w:t>
      </w:r>
      <w:r>
        <w:rPr>
          <w:spacing w:val="-4"/>
          <w:sz w:val="20"/>
        </w:rPr>
        <w:t xml:space="preserve"> </w:t>
      </w:r>
      <w:r>
        <w:rPr>
          <w:sz w:val="20"/>
        </w:rPr>
        <w:t>IPR</w:t>
      </w:r>
      <w:r>
        <w:rPr>
          <w:spacing w:val="-8"/>
          <w:sz w:val="20"/>
        </w:rPr>
        <w:t xml:space="preserve"> </w:t>
      </w:r>
      <w:r>
        <w:rPr>
          <w:sz w:val="20"/>
        </w:rPr>
        <w:t>Praha</w:t>
      </w:r>
      <w:r>
        <w:rPr>
          <w:spacing w:val="-5"/>
          <w:sz w:val="20"/>
        </w:rPr>
        <w:t xml:space="preserve"> </w:t>
      </w:r>
      <w:r>
        <w:rPr>
          <w:sz w:val="20"/>
        </w:rPr>
        <w:t>daňový doklad opravený či doplněný. Lhůta splatnosti v takovém případě počíná běžet znovu dnem opětovného doručení náležitě doplněného či opraveného dokladu. Kromě výše uvedených náležitostí musí daňový doklad dále obsahovat číslo jednací Smlouvy a číslo účtu Distributora. Fakturovaná částka se pro účely výkladu Smlouvy považuje za zaplacenou okamžikem odepsání příslušné částky z účtu IPR Praha ve prospěch Distributora.</w:t>
      </w:r>
    </w:p>
    <w:p w:rsidR="00D813D2" w:rsidRDefault="00D813D2">
      <w:pPr>
        <w:pStyle w:val="Zkladntext"/>
        <w:spacing w:before="10"/>
        <w:rPr>
          <w:sz w:val="19"/>
        </w:rPr>
      </w:pPr>
    </w:p>
    <w:p w:rsidR="00D813D2" w:rsidRDefault="007E64CF">
      <w:pPr>
        <w:pStyle w:val="Odstavecseseznamem"/>
        <w:numPr>
          <w:ilvl w:val="1"/>
          <w:numId w:val="12"/>
        </w:numPr>
        <w:tabs>
          <w:tab w:val="left" w:pos="446"/>
        </w:tabs>
        <w:ind w:right="535" w:firstLine="0"/>
        <w:jc w:val="both"/>
        <w:rPr>
          <w:sz w:val="20"/>
        </w:rPr>
      </w:pPr>
      <w:r>
        <w:rPr>
          <w:b/>
          <w:sz w:val="20"/>
        </w:rPr>
        <w:t>Nespolehlivý plátce</w:t>
      </w:r>
      <w:r>
        <w:rPr>
          <w:sz w:val="20"/>
        </w:rPr>
        <w:t>. Pokud se po dobu účinnosti této smlouvy Distributor stane nespolehlivým plátcem ve smyslu ustanovení</w:t>
      </w:r>
      <w:r>
        <w:rPr>
          <w:spacing w:val="-7"/>
          <w:sz w:val="20"/>
        </w:rPr>
        <w:t xml:space="preserve"> </w:t>
      </w:r>
      <w:r>
        <w:rPr>
          <w:sz w:val="20"/>
        </w:rPr>
        <w:t>§</w:t>
      </w:r>
      <w:r>
        <w:rPr>
          <w:spacing w:val="-5"/>
          <w:sz w:val="20"/>
        </w:rPr>
        <w:t xml:space="preserve"> </w:t>
      </w:r>
      <w:r>
        <w:rPr>
          <w:sz w:val="20"/>
        </w:rPr>
        <w:t>109</w:t>
      </w:r>
      <w:r>
        <w:rPr>
          <w:spacing w:val="-6"/>
          <w:sz w:val="20"/>
        </w:rPr>
        <w:t xml:space="preserve"> </w:t>
      </w:r>
      <w:r>
        <w:rPr>
          <w:sz w:val="20"/>
        </w:rPr>
        <w:t>odst.</w:t>
      </w:r>
      <w:r>
        <w:rPr>
          <w:spacing w:val="-5"/>
          <w:sz w:val="20"/>
        </w:rPr>
        <w:t xml:space="preserve"> </w:t>
      </w:r>
      <w:r>
        <w:rPr>
          <w:sz w:val="20"/>
        </w:rPr>
        <w:t>3</w:t>
      </w:r>
      <w:r>
        <w:rPr>
          <w:spacing w:val="-3"/>
          <w:sz w:val="20"/>
        </w:rPr>
        <w:t xml:space="preserve"> </w:t>
      </w:r>
      <w:r>
        <w:rPr>
          <w:sz w:val="20"/>
        </w:rPr>
        <w:t>zákona</w:t>
      </w:r>
      <w:r>
        <w:rPr>
          <w:spacing w:val="-3"/>
          <w:sz w:val="20"/>
        </w:rPr>
        <w:t xml:space="preserve"> </w:t>
      </w:r>
      <w:r>
        <w:rPr>
          <w:sz w:val="20"/>
        </w:rPr>
        <w:t>o</w:t>
      </w:r>
      <w:r>
        <w:rPr>
          <w:spacing w:val="-6"/>
          <w:sz w:val="20"/>
        </w:rPr>
        <w:t xml:space="preserve"> </w:t>
      </w:r>
      <w:r>
        <w:rPr>
          <w:sz w:val="20"/>
        </w:rPr>
        <w:t>DPH,</w:t>
      </w:r>
      <w:r>
        <w:rPr>
          <w:spacing w:val="-3"/>
          <w:sz w:val="20"/>
        </w:rPr>
        <w:t xml:space="preserve"> </w:t>
      </w:r>
      <w:r>
        <w:rPr>
          <w:sz w:val="20"/>
        </w:rPr>
        <w:t>tak</w:t>
      </w:r>
      <w:r>
        <w:rPr>
          <w:spacing w:val="-4"/>
          <w:sz w:val="20"/>
        </w:rPr>
        <w:t xml:space="preserve"> </w:t>
      </w:r>
      <w:r>
        <w:rPr>
          <w:sz w:val="20"/>
        </w:rPr>
        <w:t>IPR</w:t>
      </w:r>
      <w:r>
        <w:rPr>
          <w:spacing w:val="-5"/>
          <w:sz w:val="20"/>
        </w:rPr>
        <w:t xml:space="preserve"> </w:t>
      </w:r>
      <w:r>
        <w:rPr>
          <w:sz w:val="20"/>
        </w:rPr>
        <w:t>Praha</w:t>
      </w:r>
      <w:r>
        <w:rPr>
          <w:spacing w:val="-3"/>
          <w:sz w:val="20"/>
        </w:rPr>
        <w:t xml:space="preserve"> </w:t>
      </w:r>
      <w:r>
        <w:rPr>
          <w:sz w:val="20"/>
        </w:rPr>
        <w:t>uhradí</w:t>
      </w:r>
      <w:r>
        <w:rPr>
          <w:spacing w:val="-4"/>
          <w:sz w:val="20"/>
        </w:rPr>
        <w:t xml:space="preserve"> </w:t>
      </w:r>
      <w:r>
        <w:rPr>
          <w:sz w:val="20"/>
        </w:rPr>
        <w:t>DPH</w:t>
      </w:r>
      <w:r>
        <w:rPr>
          <w:spacing w:val="-5"/>
          <w:sz w:val="20"/>
        </w:rPr>
        <w:t xml:space="preserve"> </w:t>
      </w:r>
      <w:r>
        <w:rPr>
          <w:sz w:val="20"/>
        </w:rPr>
        <w:t>za</w:t>
      </w:r>
      <w:r>
        <w:rPr>
          <w:spacing w:val="-3"/>
          <w:sz w:val="20"/>
        </w:rPr>
        <w:t xml:space="preserve"> </w:t>
      </w:r>
      <w:r>
        <w:rPr>
          <w:sz w:val="20"/>
        </w:rPr>
        <w:t>zdanitelné</w:t>
      </w:r>
      <w:r>
        <w:rPr>
          <w:spacing w:val="-4"/>
          <w:sz w:val="20"/>
        </w:rPr>
        <w:t xml:space="preserve"> </w:t>
      </w:r>
      <w:r>
        <w:rPr>
          <w:sz w:val="20"/>
        </w:rPr>
        <w:t>plnění</w:t>
      </w:r>
      <w:r>
        <w:rPr>
          <w:spacing w:val="-6"/>
          <w:sz w:val="20"/>
        </w:rPr>
        <w:t xml:space="preserve"> </w:t>
      </w:r>
      <w:r>
        <w:rPr>
          <w:sz w:val="20"/>
        </w:rPr>
        <w:t>přímo</w:t>
      </w:r>
      <w:r>
        <w:rPr>
          <w:spacing w:val="-1"/>
          <w:sz w:val="20"/>
        </w:rPr>
        <w:t xml:space="preserve"> </w:t>
      </w:r>
      <w:r>
        <w:rPr>
          <w:sz w:val="20"/>
        </w:rPr>
        <w:t>příslušnému</w:t>
      </w:r>
      <w:r>
        <w:rPr>
          <w:spacing w:val="-6"/>
          <w:sz w:val="20"/>
        </w:rPr>
        <w:t xml:space="preserve"> </w:t>
      </w:r>
      <w:r>
        <w:rPr>
          <w:sz w:val="20"/>
        </w:rPr>
        <w:t>správci</w:t>
      </w:r>
      <w:r>
        <w:rPr>
          <w:spacing w:val="-6"/>
          <w:sz w:val="20"/>
        </w:rPr>
        <w:t xml:space="preserve"> </w:t>
      </w:r>
      <w:r>
        <w:rPr>
          <w:sz w:val="20"/>
        </w:rPr>
        <w:t>daně</w:t>
      </w:r>
      <w:r>
        <w:rPr>
          <w:spacing w:val="-8"/>
          <w:sz w:val="20"/>
        </w:rPr>
        <w:t xml:space="preserve"> </w:t>
      </w:r>
      <w:r>
        <w:rPr>
          <w:sz w:val="20"/>
        </w:rPr>
        <w:t>a</w:t>
      </w:r>
      <w:r>
        <w:rPr>
          <w:spacing w:val="-2"/>
          <w:sz w:val="20"/>
        </w:rPr>
        <w:t xml:space="preserve"> </w:t>
      </w:r>
      <w:r>
        <w:rPr>
          <w:sz w:val="20"/>
        </w:rPr>
        <w:t>IPR Praha takto provedená úhrada bude považována za uhrazení příslušné části smluvní ceny rovnající se výši DPH fakturované Distributorem.</w:t>
      </w:r>
    </w:p>
    <w:p w:rsidR="00D813D2" w:rsidRDefault="00D813D2">
      <w:pPr>
        <w:pStyle w:val="Zkladntext"/>
        <w:spacing w:before="2"/>
      </w:pPr>
    </w:p>
    <w:p w:rsidR="00D813D2" w:rsidRDefault="007E64CF">
      <w:pPr>
        <w:pStyle w:val="Odstavecseseznamem"/>
        <w:numPr>
          <w:ilvl w:val="1"/>
          <w:numId w:val="12"/>
        </w:numPr>
        <w:tabs>
          <w:tab w:val="left" w:pos="446"/>
        </w:tabs>
        <w:ind w:right="538" w:firstLine="0"/>
        <w:jc w:val="both"/>
        <w:rPr>
          <w:sz w:val="20"/>
        </w:rPr>
      </w:pPr>
      <w:r>
        <w:rPr>
          <w:b/>
          <w:sz w:val="20"/>
        </w:rPr>
        <w:t>Prodlení</w:t>
      </w:r>
      <w:r>
        <w:rPr>
          <w:b/>
          <w:spacing w:val="-5"/>
          <w:sz w:val="20"/>
        </w:rPr>
        <w:t xml:space="preserve"> </w:t>
      </w:r>
      <w:r>
        <w:rPr>
          <w:b/>
          <w:sz w:val="20"/>
        </w:rPr>
        <w:t>IPR</w:t>
      </w:r>
      <w:r>
        <w:rPr>
          <w:b/>
          <w:spacing w:val="-3"/>
          <w:sz w:val="20"/>
        </w:rPr>
        <w:t xml:space="preserve"> </w:t>
      </w:r>
      <w:r>
        <w:rPr>
          <w:b/>
          <w:sz w:val="20"/>
        </w:rPr>
        <w:t>Praha.</w:t>
      </w:r>
      <w:r>
        <w:rPr>
          <w:b/>
          <w:spacing w:val="-4"/>
          <w:sz w:val="20"/>
        </w:rPr>
        <w:t xml:space="preserve"> </w:t>
      </w:r>
      <w:r>
        <w:rPr>
          <w:sz w:val="20"/>
        </w:rPr>
        <w:t>Pro</w:t>
      </w:r>
      <w:r>
        <w:rPr>
          <w:spacing w:val="-2"/>
          <w:sz w:val="20"/>
        </w:rPr>
        <w:t xml:space="preserve"> </w:t>
      </w:r>
      <w:r>
        <w:rPr>
          <w:sz w:val="20"/>
        </w:rPr>
        <w:t>případ</w:t>
      </w:r>
      <w:r>
        <w:rPr>
          <w:spacing w:val="-3"/>
          <w:sz w:val="20"/>
        </w:rPr>
        <w:t xml:space="preserve"> </w:t>
      </w:r>
      <w:r>
        <w:rPr>
          <w:sz w:val="20"/>
        </w:rPr>
        <w:t>prodlení</w:t>
      </w:r>
      <w:r>
        <w:rPr>
          <w:spacing w:val="-1"/>
          <w:sz w:val="20"/>
        </w:rPr>
        <w:t xml:space="preserve"> </w:t>
      </w:r>
      <w:r>
        <w:rPr>
          <w:sz w:val="20"/>
        </w:rPr>
        <w:t>IPR</w:t>
      </w:r>
      <w:r>
        <w:rPr>
          <w:spacing w:val="-6"/>
          <w:sz w:val="20"/>
        </w:rPr>
        <w:t xml:space="preserve"> </w:t>
      </w:r>
      <w:r>
        <w:rPr>
          <w:sz w:val="20"/>
        </w:rPr>
        <w:t>Praha</w:t>
      </w:r>
      <w:r>
        <w:rPr>
          <w:spacing w:val="-2"/>
          <w:sz w:val="20"/>
        </w:rPr>
        <w:t xml:space="preserve"> </w:t>
      </w:r>
      <w:r>
        <w:rPr>
          <w:sz w:val="20"/>
        </w:rPr>
        <w:t>s</w:t>
      </w:r>
      <w:r>
        <w:rPr>
          <w:spacing w:val="-5"/>
          <w:sz w:val="20"/>
        </w:rPr>
        <w:t xml:space="preserve"> </w:t>
      </w:r>
      <w:r>
        <w:rPr>
          <w:sz w:val="20"/>
        </w:rPr>
        <w:t>úhradou</w:t>
      </w:r>
      <w:r>
        <w:rPr>
          <w:spacing w:val="-2"/>
          <w:sz w:val="20"/>
        </w:rPr>
        <w:t xml:space="preserve"> </w:t>
      </w:r>
      <w:r>
        <w:rPr>
          <w:sz w:val="20"/>
        </w:rPr>
        <w:t>ceny</w:t>
      </w:r>
      <w:r>
        <w:rPr>
          <w:spacing w:val="-3"/>
          <w:sz w:val="20"/>
        </w:rPr>
        <w:t xml:space="preserve"> </w:t>
      </w:r>
      <w:r>
        <w:rPr>
          <w:sz w:val="20"/>
        </w:rPr>
        <w:t>za</w:t>
      </w:r>
      <w:r>
        <w:rPr>
          <w:spacing w:val="-3"/>
          <w:sz w:val="20"/>
        </w:rPr>
        <w:t xml:space="preserve"> </w:t>
      </w:r>
      <w:r>
        <w:rPr>
          <w:sz w:val="20"/>
        </w:rPr>
        <w:t>dodané</w:t>
      </w:r>
      <w:r>
        <w:rPr>
          <w:spacing w:val="-5"/>
          <w:sz w:val="20"/>
        </w:rPr>
        <w:t xml:space="preserve"> </w:t>
      </w:r>
      <w:r>
        <w:rPr>
          <w:sz w:val="20"/>
        </w:rPr>
        <w:t>plnění</w:t>
      </w:r>
      <w:r>
        <w:rPr>
          <w:spacing w:val="-4"/>
          <w:sz w:val="20"/>
        </w:rPr>
        <w:t xml:space="preserve"> </w:t>
      </w:r>
      <w:r>
        <w:rPr>
          <w:sz w:val="20"/>
        </w:rPr>
        <w:t>v</w:t>
      </w:r>
      <w:r>
        <w:rPr>
          <w:spacing w:val="-2"/>
          <w:sz w:val="20"/>
        </w:rPr>
        <w:t xml:space="preserve"> </w:t>
      </w:r>
      <w:r>
        <w:rPr>
          <w:sz w:val="20"/>
        </w:rPr>
        <w:t>částce</w:t>
      </w:r>
      <w:r>
        <w:rPr>
          <w:spacing w:val="-4"/>
          <w:sz w:val="20"/>
        </w:rPr>
        <w:t xml:space="preserve"> </w:t>
      </w:r>
      <w:r>
        <w:rPr>
          <w:sz w:val="20"/>
        </w:rPr>
        <w:t>nebo</w:t>
      </w:r>
      <w:r>
        <w:rPr>
          <w:spacing w:val="-2"/>
          <w:sz w:val="20"/>
        </w:rPr>
        <w:t xml:space="preserve"> </w:t>
      </w:r>
      <w:r>
        <w:rPr>
          <w:sz w:val="20"/>
        </w:rPr>
        <w:t>čase</w:t>
      </w:r>
      <w:r>
        <w:rPr>
          <w:spacing w:val="-4"/>
          <w:sz w:val="20"/>
        </w:rPr>
        <w:t xml:space="preserve"> </w:t>
      </w:r>
      <w:r>
        <w:rPr>
          <w:sz w:val="20"/>
        </w:rPr>
        <w:t>sjednávají</w:t>
      </w:r>
      <w:r>
        <w:rPr>
          <w:spacing w:val="-3"/>
          <w:sz w:val="20"/>
        </w:rPr>
        <w:t xml:space="preserve"> </w:t>
      </w:r>
      <w:r>
        <w:rPr>
          <w:sz w:val="20"/>
        </w:rPr>
        <w:t>strany úrok z prodlení ve výši 0,025 % z fakturované částky bez DPH za každý i započatý den</w:t>
      </w:r>
      <w:r>
        <w:rPr>
          <w:spacing w:val="-5"/>
          <w:sz w:val="20"/>
        </w:rPr>
        <w:t xml:space="preserve"> </w:t>
      </w:r>
      <w:r>
        <w:rPr>
          <w:sz w:val="20"/>
        </w:rPr>
        <w:t>prodlení.</w:t>
      </w:r>
    </w:p>
    <w:p w:rsidR="00D813D2" w:rsidRDefault="00D813D2">
      <w:pPr>
        <w:pStyle w:val="Zkladntext"/>
        <w:spacing w:before="11"/>
        <w:rPr>
          <w:sz w:val="19"/>
        </w:rPr>
      </w:pPr>
    </w:p>
    <w:p w:rsidR="00D813D2" w:rsidRDefault="007E64CF">
      <w:pPr>
        <w:pStyle w:val="Odstavecseseznamem"/>
        <w:numPr>
          <w:ilvl w:val="1"/>
          <w:numId w:val="12"/>
        </w:numPr>
        <w:tabs>
          <w:tab w:val="left" w:pos="446"/>
        </w:tabs>
        <w:ind w:right="533" w:firstLine="0"/>
        <w:jc w:val="both"/>
        <w:rPr>
          <w:sz w:val="20"/>
        </w:rPr>
      </w:pPr>
      <w:r>
        <w:rPr>
          <w:b/>
          <w:sz w:val="20"/>
        </w:rPr>
        <w:t xml:space="preserve">Prodlení Distributora s dodáním Podnikových produktů. </w:t>
      </w:r>
      <w:r>
        <w:rPr>
          <w:sz w:val="20"/>
        </w:rPr>
        <w:t>Pro případ prodlení Distributora s dodáním licencí k užití Podnikových Produktů dle čl. 6, odst. 6.1, písm. a), b) Smlouvy je Distributor povinen zaplatit IPR Praha smluvní pokutu ve výši</w:t>
      </w:r>
      <w:r>
        <w:rPr>
          <w:spacing w:val="-6"/>
          <w:sz w:val="20"/>
        </w:rPr>
        <w:t xml:space="preserve"> </w:t>
      </w:r>
      <w:r>
        <w:rPr>
          <w:sz w:val="20"/>
        </w:rPr>
        <w:t>0,025</w:t>
      </w:r>
      <w:r>
        <w:rPr>
          <w:spacing w:val="-5"/>
          <w:sz w:val="20"/>
        </w:rPr>
        <w:t xml:space="preserve"> </w:t>
      </w:r>
      <w:r>
        <w:rPr>
          <w:sz w:val="20"/>
        </w:rPr>
        <w:t>%</w:t>
      </w:r>
      <w:r>
        <w:rPr>
          <w:spacing w:val="-7"/>
          <w:sz w:val="20"/>
        </w:rPr>
        <w:t xml:space="preserve"> </w:t>
      </w:r>
      <w:r>
        <w:rPr>
          <w:sz w:val="20"/>
        </w:rPr>
        <w:t>z celkové</w:t>
      </w:r>
      <w:r>
        <w:rPr>
          <w:spacing w:val="-8"/>
          <w:sz w:val="20"/>
        </w:rPr>
        <w:t xml:space="preserve"> </w:t>
      </w:r>
      <w:r>
        <w:rPr>
          <w:sz w:val="20"/>
        </w:rPr>
        <w:t>ceny</w:t>
      </w:r>
      <w:r>
        <w:rPr>
          <w:spacing w:val="-8"/>
          <w:sz w:val="20"/>
        </w:rPr>
        <w:t xml:space="preserve"> </w:t>
      </w:r>
      <w:r>
        <w:rPr>
          <w:sz w:val="20"/>
        </w:rPr>
        <w:t>plnění</w:t>
      </w:r>
      <w:r>
        <w:rPr>
          <w:spacing w:val="-5"/>
          <w:sz w:val="20"/>
        </w:rPr>
        <w:t xml:space="preserve"> </w:t>
      </w:r>
      <w:r>
        <w:rPr>
          <w:sz w:val="20"/>
        </w:rPr>
        <w:t>Smlouvy,</w:t>
      </w:r>
      <w:r>
        <w:rPr>
          <w:spacing w:val="-6"/>
          <w:sz w:val="20"/>
        </w:rPr>
        <w:t xml:space="preserve"> </w:t>
      </w:r>
      <w:r>
        <w:rPr>
          <w:sz w:val="20"/>
        </w:rPr>
        <w:t>a</w:t>
      </w:r>
      <w:r>
        <w:rPr>
          <w:spacing w:val="-8"/>
          <w:sz w:val="20"/>
        </w:rPr>
        <w:t xml:space="preserve"> </w:t>
      </w:r>
      <w:r>
        <w:rPr>
          <w:sz w:val="20"/>
        </w:rPr>
        <w:t>to</w:t>
      </w:r>
      <w:r>
        <w:rPr>
          <w:spacing w:val="-5"/>
          <w:sz w:val="20"/>
        </w:rPr>
        <w:t xml:space="preserve"> </w:t>
      </w:r>
      <w:r>
        <w:rPr>
          <w:sz w:val="20"/>
        </w:rPr>
        <w:t>za</w:t>
      </w:r>
      <w:r>
        <w:rPr>
          <w:spacing w:val="-8"/>
          <w:sz w:val="20"/>
        </w:rPr>
        <w:t xml:space="preserve"> </w:t>
      </w:r>
      <w:r>
        <w:rPr>
          <w:sz w:val="20"/>
        </w:rPr>
        <w:t>každý</w:t>
      </w:r>
      <w:r>
        <w:rPr>
          <w:spacing w:val="-4"/>
          <w:sz w:val="20"/>
        </w:rPr>
        <w:t xml:space="preserve"> </w:t>
      </w:r>
      <w:r>
        <w:rPr>
          <w:sz w:val="20"/>
        </w:rPr>
        <w:t>i</w:t>
      </w:r>
      <w:r>
        <w:rPr>
          <w:spacing w:val="-8"/>
          <w:sz w:val="20"/>
        </w:rPr>
        <w:t xml:space="preserve"> </w:t>
      </w:r>
      <w:r>
        <w:rPr>
          <w:sz w:val="20"/>
        </w:rPr>
        <w:t>započatý</w:t>
      </w:r>
      <w:r>
        <w:rPr>
          <w:spacing w:val="-8"/>
          <w:sz w:val="20"/>
        </w:rPr>
        <w:t xml:space="preserve"> </w:t>
      </w:r>
      <w:r>
        <w:rPr>
          <w:sz w:val="20"/>
        </w:rPr>
        <w:t>den</w:t>
      </w:r>
      <w:r>
        <w:rPr>
          <w:spacing w:val="-7"/>
          <w:sz w:val="20"/>
        </w:rPr>
        <w:t xml:space="preserve"> </w:t>
      </w:r>
      <w:r>
        <w:rPr>
          <w:sz w:val="20"/>
        </w:rPr>
        <w:t>prodlení.</w:t>
      </w:r>
      <w:r>
        <w:rPr>
          <w:spacing w:val="-3"/>
          <w:sz w:val="20"/>
        </w:rPr>
        <w:t xml:space="preserve"> </w:t>
      </w:r>
      <w:r>
        <w:rPr>
          <w:sz w:val="20"/>
        </w:rPr>
        <w:t>Distributor</w:t>
      </w:r>
      <w:r>
        <w:rPr>
          <w:spacing w:val="-6"/>
          <w:sz w:val="20"/>
        </w:rPr>
        <w:t xml:space="preserve"> </w:t>
      </w:r>
      <w:r>
        <w:rPr>
          <w:sz w:val="20"/>
        </w:rPr>
        <w:t>je</w:t>
      </w:r>
      <w:r>
        <w:rPr>
          <w:spacing w:val="-8"/>
          <w:sz w:val="20"/>
        </w:rPr>
        <w:t xml:space="preserve"> </w:t>
      </w:r>
      <w:r>
        <w:rPr>
          <w:sz w:val="20"/>
        </w:rPr>
        <w:t>v prodlení</w:t>
      </w:r>
      <w:r>
        <w:rPr>
          <w:spacing w:val="-6"/>
          <w:sz w:val="20"/>
        </w:rPr>
        <w:t xml:space="preserve"> </w:t>
      </w:r>
      <w:r>
        <w:rPr>
          <w:sz w:val="20"/>
        </w:rPr>
        <w:t>s</w:t>
      </w:r>
      <w:r>
        <w:rPr>
          <w:spacing w:val="-4"/>
          <w:sz w:val="20"/>
        </w:rPr>
        <w:t xml:space="preserve"> </w:t>
      </w:r>
      <w:r>
        <w:rPr>
          <w:sz w:val="20"/>
        </w:rPr>
        <w:t>dodáním</w:t>
      </w:r>
      <w:r>
        <w:rPr>
          <w:spacing w:val="-5"/>
          <w:sz w:val="20"/>
        </w:rPr>
        <w:t xml:space="preserve"> </w:t>
      </w:r>
      <w:r>
        <w:rPr>
          <w:sz w:val="20"/>
        </w:rPr>
        <w:t>licencí k užití Podnikových produktů i tehdy, když dodávka nesplní důležité podmínky stanovené</w:t>
      </w:r>
      <w:r>
        <w:rPr>
          <w:spacing w:val="-15"/>
          <w:sz w:val="20"/>
        </w:rPr>
        <w:t xml:space="preserve"> </w:t>
      </w:r>
      <w:r>
        <w:rPr>
          <w:sz w:val="20"/>
        </w:rPr>
        <w:t>Smlouvou.</w:t>
      </w:r>
    </w:p>
    <w:p w:rsidR="00D813D2" w:rsidRDefault="00D813D2">
      <w:pPr>
        <w:pStyle w:val="Zkladntext"/>
        <w:spacing w:before="11"/>
        <w:rPr>
          <w:sz w:val="19"/>
        </w:rPr>
      </w:pPr>
    </w:p>
    <w:p w:rsidR="00D813D2" w:rsidRDefault="007E64CF">
      <w:pPr>
        <w:pStyle w:val="Odstavecseseznamem"/>
        <w:numPr>
          <w:ilvl w:val="1"/>
          <w:numId w:val="12"/>
        </w:numPr>
        <w:tabs>
          <w:tab w:val="left" w:pos="446"/>
        </w:tabs>
        <w:ind w:right="538" w:firstLine="0"/>
        <w:jc w:val="both"/>
        <w:rPr>
          <w:sz w:val="20"/>
        </w:rPr>
      </w:pPr>
      <w:r>
        <w:rPr>
          <w:b/>
          <w:sz w:val="20"/>
        </w:rPr>
        <w:t>Prodlení Distributora – nedostupnost Technické podpory</w:t>
      </w:r>
      <w:r>
        <w:rPr>
          <w:sz w:val="20"/>
        </w:rPr>
        <w:t>. Při nedodržení termínu poskytování služeb (nedostupnost služby Technické podpory) oproti podmínkám stanoveným v Příloze F Smlouvy z důvodů spočívajících výlučně na straně Distributora, je Distributor povinen zaplatit IPR Praha smluvní pokutu ve výši 1.000,- Kč za každý i započatý den</w:t>
      </w:r>
      <w:r>
        <w:rPr>
          <w:spacing w:val="-24"/>
          <w:sz w:val="20"/>
        </w:rPr>
        <w:t xml:space="preserve"> </w:t>
      </w:r>
      <w:r>
        <w:rPr>
          <w:sz w:val="20"/>
        </w:rPr>
        <w:t>prodlení.</w:t>
      </w:r>
    </w:p>
    <w:p w:rsidR="00D813D2" w:rsidRDefault="00D813D2">
      <w:pPr>
        <w:pStyle w:val="Zkladntext"/>
        <w:rPr>
          <w:sz w:val="22"/>
        </w:rPr>
      </w:pPr>
    </w:p>
    <w:p w:rsidR="00D813D2" w:rsidRDefault="00D813D2">
      <w:pPr>
        <w:pStyle w:val="Zkladntext"/>
        <w:rPr>
          <w:sz w:val="18"/>
        </w:rPr>
      </w:pPr>
    </w:p>
    <w:p w:rsidR="00D813D2" w:rsidRDefault="007E64CF">
      <w:pPr>
        <w:pStyle w:val="Nadpis1"/>
        <w:jc w:val="both"/>
      </w:pPr>
      <w:r>
        <w:t>ČLÁNEK 8—ZÁRUKA</w:t>
      </w:r>
    </w:p>
    <w:p w:rsidR="00D813D2" w:rsidRDefault="00D813D2">
      <w:pPr>
        <w:pStyle w:val="Zkladntext"/>
        <w:spacing w:before="1"/>
        <w:rPr>
          <w:b/>
        </w:rPr>
      </w:pPr>
    </w:p>
    <w:p w:rsidR="00D813D2" w:rsidRDefault="007E64CF">
      <w:pPr>
        <w:pStyle w:val="Zkladntext"/>
        <w:ind w:left="140" w:right="536"/>
        <w:jc w:val="both"/>
      </w:pPr>
      <w:r>
        <w:rPr>
          <w:b/>
        </w:rPr>
        <w:t xml:space="preserve">Záruka na Produkty. </w:t>
      </w:r>
      <w:r>
        <w:t>Záruka na Podnikové Produkty je dána společností Esri, a to v rozsahu a dle podmínek uvedených      v Rámcové licenční smlouvě. Distributor zaručuje IPR Praha, že předmět plnění bude po dobu tří let od Data Účinnosti způsobilý k použití pro obvyklý účel a po tuto dobu si též zachová obvyklé vlastnosti v rozsahu, ve kterém jsou vlastnosti Podnikových</w:t>
      </w:r>
      <w:r>
        <w:rPr>
          <w:spacing w:val="-5"/>
        </w:rPr>
        <w:t xml:space="preserve"> </w:t>
      </w:r>
      <w:r>
        <w:t>Produktů</w:t>
      </w:r>
      <w:r>
        <w:rPr>
          <w:spacing w:val="-5"/>
        </w:rPr>
        <w:t xml:space="preserve"> </w:t>
      </w:r>
      <w:r>
        <w:t>popsány</w:t>
      </w:r>
      <w:r>
        <w:rPr>
          <w:spacing w:val="-2"/>
        </w:rPr>
        <w:t xml:space="preserve"> </w:t>
      </w:r>
      <w:r>
        <w:t>v jejich</w:t>
      </w:r>
      <w:r>
        <w:rPr>
          <w:spacing w:val="-4"/>
        </w:rPr>
        <w:t xml:space="preserve"> </w:t>
      </w:r>
      <w:r>
        <w:t>technické</w:t>
      </w:r>
      <w:r>
        <w:rPr>
          <w:spacing w:val="-4"/>
        </w:rPr>
        <w:t xml:space="preserve"> </w:t>
      </w:r>
      <w:r>
        <w:t>dokumentaci.</w:t>
      </w:r>
      <w:r>
        <w:rPr>
          <w:spacing w:val="-3"/>
        </w:rPr>
        <w:t xml:space="preserve"> </w:t>
      </w:r>
      <w:r>
        <w:t>Postup</w:t>
      </w:r>
      <w:r>
        <w:rPr>
          <w:spacing w:val="-2"/>
        </w:rPr>
        <w:t xml:space="preserve"> </w:t>
      </w:r>
      <w:r>
        <w:t>a</w:t>
      </w:r>
      <w:r>
        <w:rPr>
          <w:spacing w:val="-6"/>
        </w:rPr>
        <w:t xml:space="preserve"> </w:t>
      </w:r>
      <w:r>
        <w:t>činnost</w:t>
      </w:r>
      <w:r>
        <w:rPr>
          <w:spacing w:val="-4"/>
        </w:rPr>
        <w:t xml:space="preserve"> </w:t>
      </w:r>
      <w:r>
        <w:t>Distributora</w:t>
      </w:r>
      <w:r>
        <w:rPr>
          <w:spacing w:val="-3"/>
        </w:rPr>
        <w:t xml:space="preserve"> </w:t>
      </w:r>
      <w:r>
        <w:t>pro</w:t>
      </w:r>
      <w:r>
        <w:rPr>
          <w:spacing w:val="-2"/>
        </w:rPr>
        <w:t xml:space="preserve"> </w:t>
      </w:r>
      <w:r>
        <w:t>zachování</w:t>
      </w:r>
      <w:r>
        <w:rPr>
          <w:spacing w:val="-4"/>
        </w:rPr>
        <w:t xml:space="preserve"> </w:t>
      </w:r>
      <w:r>
        <w:t>jakosti</w:t>
      </w:r>
      <w:r>
        <w:rPr>
          <w:spacing w:val="-4"/>
        </w:rPr>
        <w:t xml:space="preserve"> </w:t>
      </w:r>
      <w:r>
        <w:t>předmětu plnění Smlouvy jsou popsány v Příloze F</w:t>
      </w:r>
      <w:r>
        <w:rPr>
          <w:spacing w:val="-3"/>
        </w:rPr>
        <w:t xml:space="preserve"> </w:t>
      </w:r>
      <w:r>
        <w:t>Smlouvy.</w:t>
      </w:r>
    </w:p>
    <w:p w:rsidR="00D813D2" w:rsidRDefault="00D813D2">
      <w:pPr>
        <w:pStyle w:val="Zkladntext"/>
        <w:rPr>
          <w:sz w:val="22"/>
        </w:rPr>
      </w:pPr>
    </w:p>
    <w:p w:rsidR="00D813D2" w:rsidRDefault="00D813D2">
      <w:pPr>
        <w:pStyle w:val="Zkladntext"/>
        <w:spacing w:before="1"/>
        <w:rPr>
          <w:sz w:val="18"/>
        </w:rPr>
      </w:pPr>
    </w:p>
    <w:p w:rsidR="00D813D2" w:rsidRDefault="007E64CF">
      <w:pPr>
        <w:pStyle w:val="Nadpis1"/>
        <w:jc w:val="both"/>
      </w:pPr>
      <w:r>
        <w:t>ČLÁNEK 9—LICENCE, PRÁVA DUŠEVNÍHO VLASTNICTVÍ</w:t>
      </w:r>
    </w:p>
    <w:p w:rsidR="00D813D2" w:rsidRDefault="00D813D2">
      <w:pPr>
        <w:pStyle w:val="Zkladntext"/>
        <w:spacing w:before="10"/>
        <w:rPr>
          <w:b/>
          <w:sz w:val="19"/>
        </w:rPr>
      </w:pPr>
    </w:p>
    <w:p w:rsidR="00D813D2" w:rsidRDefault="007E64CF">
      <w:pPr>
        <w:pStyle w:val="Zkladntext"/>
        <w:ind w:left="140" w:right="536"/>
        <w:jc w:val="both"/>
      </w:pPr>
      <w:r>
        <w:t>Rozsah</w:t>
      </w:r>
      <w:r>
        <w:rPr>
          <w:spacing w:val="-8"/>
        </w:rPr>
        <w:t xml:space="preserve"> </w:t>
      </w:r>
      <w:r>
        <w:t>licence,</w:t>
      </w:r>
      <w:r>
        <w:rPr>
          <w:spacing w:val="-9"/>
        </w:rPr>
        <w:t xml:space="preserve"> </w:t>
      </w:r>
      <w:r>
        <w:t>jakož</w:t>
      </w:r>
      <w:r>
        <w:rPr>
          <w:spacing w:val="-11"/>
        </w:rPr>
        <w:t xml:space="preserve"> </w:t>
      </w:r>
      <w:r>
        <w:t>i</w:t>
      </w:r>
      <w:r>
        <w:rPr>
          <w:spacing w:val="-9"/>
        </w:rPr>
        <w:t xml:space="preserve"> </w:t>
      </w:r>
      <w:r>
        <w:t>licenční</w:t>
      </w:r>
      <w:r>
        <w:rPr>
          <w:spacing w:val="-9"/>
        </w:rPr>
        <w:t xml:space="preserve"> </w:t>
      </w:r>
      <w:r>
        <w:t>podmínky</w:t>
      </w:r>
      <w:r>
        <w:rPr>
          <w:spacing w:val="-10"/>
        </w:rPr>
        <w:t xml:space="preserve"> </w:t>
      </w:r>
      <w:r>
        <w:t>pro</w:t>
      </w:r>
      <w:r>
        <w:rPr>
          <w:spacing w:val="-11"/>
        </w:rPr>
        <w:t xml:space="preserve"> </w:t>
      </w:r>
      <w:r>
        <w:t>užití</w:t>
      </w:r>
      <w:r>
        <w:rPr>
          <w:spacing w:val="-9"/>
        </w:rPr>
        <w:t xml:space="preserve"> </w:t>
      </w:r>
      <w:r>
        <w:t>Produktů</w:t>
      </w:r>
      <w:r>
        <w:rPr>
          <w:spacing w:val="-9"/>
        </w:rPr>
        <w:t xml:space="preserve"> </w:t>
      </w:r>
      <w:r>
        <w:t>IPR</w:t>
      </w:r>
      <w:r>
        <w:rPr>
          <w:spacing w:val="-10"/>
        </w:rPr>
        <w:t xml:space="preserve"> </w:t>
      </w:r>
      <w:r>
        <w:t>Praha</w:t>
      </w:r>
      <w:r>
        <w:rPr>
          <w:spacing w:val="-8"/>
        </w:rPr>
        <w:t xml:space="preserve"> </w:t>
      </w:r>
      <w:r>
        <w:t>jsou</w:t>
      </w:r>
      <w:r>
        <w:rPr>
          <w:spacing w:val="-10"/>
        </w:rPr>
        <w:t xml:space="preserve"> </w:t>
      </w:r>
      <w:r>
        <w:t>upraveny</w:t>
      </w:r>
      <w:r>
        <w:rPr>
          <w:spacing w:val="-10"/>
        </w:rPr>
        <w:t xml:space="preserve"> </w:t>
      </w:r>
      <w:r>
        <w:t>Rámcovou</w:t>
      </w:r>
      <w:r>
        <w:rPr>
          <w:spacing w:val="-9"/>
        </w:rPr>
        <w:t xml:space="preserve"> </w:t>
      </w:r>
      <w:r>
        <w:t>licenční</w:t>
      </w:r>
      <w:r>
        <w:rPr>
          <w:spacing w:val="-11"/>
        </w:rPr>
        <w:t xml:space="preserve"> </w:t>
      </w:r>
      <w:r>
        <w:t>smlouvou.</w:t>
      </w:r>
      <w:r>
        <w:rPr>
          <w:spacing w:val="-11"/>
        </w:rPr>
        <w:t xml:space="preserve"> </w:t>
      </w:r>
      <w:r>
        <w:t>Autorská práva, jakož i ostatní jiná práva duševního vlastnictví, vztahující se k Produktům, včetně Souvisejících materiálů, nadále přísluší</w:t>
      </w:r>
      <w:r>
        <w:rPr>
          <w:spacing w:val="-5"/>
        </w:rPr>
        <w:t xml:space="preserve"> </w:t>
      </w:r>
      <w:r>
        <w:t>společnosti</w:t>
      </w:r>
      <w:r>
        <w:rPr>
          <w:spacing w:val="-5"/>
        </w:rPr>
        <w:t xml:space="preserve"> </w:t>
      </w:r>
      <w:r>
        <w:t>Esri</w:t>
      </w:r>
      <w:r>
        <w:rPr>
          <w:spacing w:val="-5"/>
        </w:rPr>
        <w:t xml:space="preserve"> </w:t>
      </w:r>
      <w:r>
        <w:t>a</w:t>
      </w:r>
      <w:r>
        <w:rPr>
          <w:spacing w:val="-1"/>
        </w:rPr>
        <w:t xml:space="preserve"> </w:t>
      </w:r>
      <w:r>
        <w:t>nejsou</w:t>
      </w:r>
      <w:r>
        <w:rPr>
          <w:spacing w:val="-6"/>
        </w:rPr>
        <w:t xml:space="preserve"> </w:t>
      </w:r>
      <w:r>
        <w:t>dodáním</w:t>
      </w:r>
      <w:r>
        <w:rPr>
          <w:spacing w:val="-4"/>
        </w:rPr>
        <w:t xml:space="preserve"> </w:t>
      </w:r>
      <w:r>
        <w:t>licence</w:t>
      </w:r>
      <w:r>
        <w:rPr>
          <w:spacing w:val="-5"/>
        </w:rPr>
        <w:t xml:space="preserve"> </w:t>
      </w:r>
      <w:r>
        <w:t>k</w:t>
      </w:r>
      <w:r>
        <w:rPr>
          <w:spacing w:val="-6"/>
        </w:rPr>
        <w:t xml:space="preserve"> </w:t>
      </w:r>
      <w:r>
        <w:t>užití</w:t>
      </w:r>
      <w:r>
        <w:rPr>
          <w:spacing w:val="-5"/>
        </w:rPr>
        <w:t xml:space="preserve"> </w:t>
      </w:r>
      <w:r>
        <w:t>Produktů</w:t>
      </w:r>
      <w:r>
        <w:rPr>
          <w:spacing w:val="-6"/>
        </w:rPr>
        <w:t xml:space="preserve"> </w:t>
      </w:r>
      <w:r>
        <w:t>touto</w:t>
      </w:r>
      <w:r>
        <w:rPr>
          <w:spacing w:val="-6"/>
        </w:rPr>
        <w:t xml:space="preserve"> </w:t>
      </w:r>
      <w:r>
        <w:t>Smlouvou</w:t>
      </w:r>
      <w:r>
        <w:rPr>
          <w:spacing w:val="-6"/>
        </w:rPr>
        <w:t xml:space="preserve"> </w:t>
      </w:r>
      <w:r>
        <w:t>dotčena.</w:t>
      </w:r>
      <w:r>
        <w:rPr>
          <w:spacing w:val="-4"/>
        </w:rPr>
        <w:t xml:space="preserve"> </w:t>
      </w:r>
      <w:r>
        <w:t>Dodáním</w:t>
      </w:r>
      <w:r>
        <w:rPr>
          <w:spacing w:val="-4"/>
        </w:rPr>
        <w:t xml:space="preserve"> </w:t>
      </w:r>
      <w:r>
        <w:t>licence</w:t>
      </w:r>
      <w:r>
        <w:rPr>
          <w:spacing w:val="-6"/>
        </w:rPr>
        <w:t xml:space="preserve"> </w:t>
      </w:r>
      <w:r>
        <w:t>k</w:t>
      </w:r>
      <w:r>
        <w:rPr>
          <w:spacing w:val="-6"/>
        </w:rPr>
        <w:t xml:space="preserve"> </w:t>
      </w:r>
      <w:r>
        <w:t>užití</w:t>
      </w:r>
      <w:r>
        <w:rPr>
          <w:spacing w:val="-5"/>
        </w:rPr>
        <w:t xml:space="preserve"> </w:t>
      </w:r>
      <w:r>
        <w:t>Produktů na základě této Smlouvy vzniká IPR Praha právo k užití Produktů v rozsahu a za podmínek stanovených Rámcovou licenční smlouvou.</w:t>
      </w:r>
    </w:p>
    <w:p w:rsidR="00D813D2" w:rsidRDefault="00D813D2">
      <w:pPr>
        <w:jc w:val="both"/>
        <w:sectPr w:rsidR="00D813D2">
          <w:pgSz w:w="12240" w:h="15840"/>
          <w:pgMar w:top="1380" w:right="540" w:bottom="980" w:left="940" w:header="0" w:footer="654" w:gutter="0"/>
          <w:cols w:space="708"/>
        </w:sectPr>
      </w:pPr>
    </w:p>
    <w:p w:rsidR="00D813D2" w:rsidRDefault="007E64CF">
      <w:pPr>
        <w:pStyle w:val="Nadpis1"/>
        <w:spacing w:before="171"/>
      </w:pPr>
      <w:r>
        <w:t>ČLÁNEK 10—ODPOVĚDNOST DISTRIBUTORA</w:t>
      </w:r>
    </w:p>
    <w:p w:rsidR="00D813D2" w:rsidRDefault="00D813D2">
      <w:pPr>
        <w:pStyle w:val="Zkladntext"/>
        <w:spacing w:before="10"/>
        <w:rPr>
          <w:b/>
          <w:sz w:val="19"/>
        </w:rPr>
      </w:pPr>
    </w:p>
    <w:p w:rsidR="00D813D2" w:rsidRDefault="007E64CF">
      <w:pPr>
        <w:pStyle w:val="Odstavecseseznamem"/>
        <w:numPr>
          <w:ilvl w:val="1"/>
          <w:numId w:val="11"/>
        </w:numPr>
        <w:tabs>
          <w:tab w:val="left" w:pos="547"/>
        </w:tabs>
        <w:ind w:right="540" w:firstLine="0"/>
        <w:jc w:val="both"/>
        <w:rPr>
          <w:sz w:val="20"/>
        </w:rPr>
      </w:pPr>
      <w:r>
        <w:rPr>
          <w:b/>
          <w:sz w:val="20"/>
        </w:rPr>
        <w:t xml:space="preserve">Odpovědnost za újmu. </w:t>
      </w:r>
      <w:r>
        <w:rPr>
          <w:sz w:val="20"/>
        </w:rPr>
        <w:t>Distributor odpovídá IPR Praha za majetkovou újmu vzniklou porušením povinnosti stanovené Distributorovi touto Smlouvou a/nebo obecně závazným právním</w:t>
      </w:r>
      <w:r>
        <w:rPr>
          <w:spacing w:val="-2"/>
          <w:sz w:val="20"/>
        </w:rPr>
        <w:t xml:space="preserve"> </w:t>
      </w:r>
      <w:r>
        <w:rPr>
          <w:sz w:val="20"/>
        </w:rPr>
        <w:t>předpisem.</w:t>
      </w:r>
    </w:p>
    <w:p w:rsidR="00D813D2" w:rsidRDefault="00D813D2">
      <w:pPr>
        <w:pStyle w:val="Zkladntext"/>
        <w:spacing w:before="1"/>
      </w:pPr>
    </w:p>
    <w:p w:rsidR="00D813D2" w:rsidRDefault="007E64CF">
      <w:pPr>
        <w:pStyle w:val="Odstavecseseznamem"/>
        <w:numPr>
          <w:ilvl w:val="1"/>
          <w:numId w:val="11"/>
        </w:numPr>
        <w:tabs>
          <w:tab w:val="left" w:pos="547"/>
        </w:tabs>
        <w:ind w:right="532" w:firstLine="0"/>
        <w:jc w:val="both"/>
        <w:rPr>
          <w:sz w:val="20"/>
        </w:rPr>
      </w:pPr>
      <w:r>
        <w:rPr>
          <w:b/>
          <w:sz w:val="20"/>
        </w:rPr>
        <w:t xml:space="preserve">Omezení odpovědnosti. Omezení náhrady újmy. </w:t>
      </w:r>
      <w:r>
        <w:rPr>
          <w:sz w:val="20"/>
        </w:rPr>
        <w:t>Dohodou stran se celková výše náhrady majetkové újmy a povinnost Distributora nahradit majetkovou újmu IPR Praha omezuje celkovou maximální částkou ve výši 1,000.000,- Kč (slovy jeden milion korun českých) za celou dobu trvání Smlouvy. Dále strany výslovně sjednávají, že Distributor nenese odpovědnost za ztrátu nebo poškození dat IPR Praha. IPR Praha je povinen zajistit, aby veškerá data byla řádně zálohována, případná rekonstrukce ztracených nebo znehodnocených dat jde na vrub IPR Praha. Distributor nese majetkovou odpovědnost ve výše uvedeném rozsahu za obnovu ztracených nebo poškozených dat ze zálohy v případě, pokud by rekonstrukce dat byla nutná   v</w:t>
      </w:r>
      <w:r>
        <w:rPr>
          <w:spacing w:val="-2"/>
          <w:sz w:val="20"/>
        </w:rPr>
        <w:t xml:space="preserve"> </w:t>
      </w:r>
      <w:r>
        <w:rPr>
          <w:sz w:val="20"/>
        </w:rPr>
        <w:t>důsledku</w:t>
      </w:r>
      <w:r>
        <w:rPr>
          <w:spacing w:val="-7"/>
          <w:sz w:val="20"/>
        </w:rPr>
        <w:t xml:space="preserve"> </w:t>
      </w:r>
      <w:r>
        <w:rPr>
          <w:sz w:val="20"/>
        </w:rPr>
        <w:t>nevhodného</w:t>
      </w:r>
      <w:r>
        <w:rPr>
          <w:spacing w:val="-8"/>
          <w:sz w:val="20"/>
        </w:rPr>
        <w:t xml:space="preserve"> </w:t>
      </w:r>
      <w:r>
        <w:rPr>
          <w:sz w:val="20"/>
        </w:rPr>
        <w:t>zásahu</w:t>
      </w:r>
      <w:r>
        <w:rPr>
          <w:spacing w:val="-8"/>
          <w:sz w:val="20"/>
        </w:rPr>
        <w:t xml:space="preserve"> </w:t>
      </w:r>
      <w:r>
        <w:rPr>
          <w:sz w:val="20"/>
        </w:rPr>
        <w:t>Distributora</w:t>
      </w:r>
      <w:r>
        <w:rPr>
          <w:spacing w:val="-9"/>
          <w:sz w:val="20"/>
        </w:rPr>
        <w:t xml:space="preserve"> </w:t>
      </w:r>
      <w:r>
        <w:rPr>
          <w:sz w:val="20"/>
        </w:rPr>
        <w:t>do</w:t>
      </w:r>
      <w:r>
        <w:rPr>
          <w:spacing w:val="-8"/>
          <w:sz w:val="20"/>
        </w:rPr>
        <w:t xml:space="preserve"> </w:t>
      </w:r>
      <w:r>
        <w:rPr>
          <w:sz w:val="20"/>
        </w:rPr>
        <w:t>IT</w:t>
      </w:r>
      <w:r>
        <w:rPr>
          <w:spacing w:val="-9"/>
          <w:sz w:val="20"/>
        </w:rPr>
        <w:t xml:space="preserve"> </w:t>
      </w:r>
      <w:r>
        <w:rPr>
          <w:sz w:val="20"/>
        </w:rPr>
        <w:t>systému</w:t>
      </w:r>
      <w:r>
        <w:rPr>
          <w:spacing w:val="-3"/>
          <w:sz w:val="20"/>
        </w:rPr>
        <w:t xml:space="preserve"> </w:t>
      </w:r>
      <w:r>
        <w:rPr>
          <w:sz w:val="20"/>
        </w:rPr>
        <w:t>IPR</w:t>
      </w:r>
      <w:r>
        <w:rPr>
          <w:spacing w:val="-9"/>
          <w:sz w:val="20"/>
        </w:rPr>
        <w:t xml:space="preserve"> </w:t>
      </w:r>
      <w:r>
        <w:rPr>
          <w:sz w:val="20"/>
        </w:rPr>
        <w:t>Praha</w:t>
      </w:r>
      <w:r>
        <w:rPr>
          <w:spacing w:val="-8"/>
          <w:sz w:val="20"/>
        </w:rPr>
        <w:t xml:space="preserve"> </w:t>
      </w:r>
      <w:r>
        <w:rPr>
          <w:sz w:val="20"/>
        </w:rPr>
        <w:t>a/nebo</w:t>
      </w:r>
      <w:r>
        <w:rPr>
          <w:spacing w:val="-8"/>
          <w:sz w:val="20"/>
        </w:rPr>
        <w:t xml:space="preserve"> </w:t>
      </w:r>
      <w:r>
        <w:rPr>
          <w:sz w:val="20"/>
        </w:rPr>
        <w:t>Organizační</w:t>
      </w:r>
      <w:r>
        <w:rPr>
          <w:spacing w:val="-9"/>
          <w:sz w:val="20"/>
        </w:rPr>
        <w:t xml:space="preserve"> </w:t>
      </w:r>
      <w:r>
        <w:rPr>
          <w:sz w:val="20"/>
        </w:rPr>
        <w:t>složky</w:t>
      </w:r>
      <w:r>
        <w:rPr>
          <w:spacing w:val="-8"/>
          <w:sz w:val="20"/>
        </w:rPr>
        <w:t xml:space="preserve"> </w:t>
      </w:r>
      <w:r>
        <w:rPr>
          <w:sz w:val="20"/>
        </w:rPr>
        <w:t>v</w:t>
      </w:r>
      <w:r>
        <w:rPr>
          <w:spacing w:val="1"/>
          <w:sz w:val="20"/>
        </w:rPr>
        <w:t xml:space="preserve"> </w:t>
      </w:r>
      <w:r>
        <w:rPr>
          <w:sz w:val="20"/>
        </w:rPr>
        <w:t>rámci</w:t>
      </w:r>
      <w:r>
        <w:rPr>
          <w:spacing w:val="-9"/>
          <w:sz w:val="20"/>
        </w:rPr>
        <w:t xml:space="preserve"> </w:t>
      </w:r>
      <w:r>
        <w:rPr>
          <w:sz w:val="20"/>
        </w:rPr>
        <w:t>poskytované</w:t>
      </w:r>
      <w:r>
        <w:rPr>
          <w:spacing w:val="-9"/>
          <w:sz w:val="20"/>
        </w:rPr>
        <w:t xml:space="preserve"> </w:t>
      </w:r>
      <w:r>
        <w:rPr>
          <w:sz w:val="20"/>
        </w:rPr>
        <w:t>Údržby.</w:t>
      </w:r>
    </w:p>
    <w:p w:rsidR="00D813D2" w:rsidRDefault="00D813D2">
      <w:pPr>
        <w:pStyle w:val="Zkladntext"/>
        <w:rPr>
          <w:sz w:val="22"/>
        </w:rPr>
      </w:pPr>
    </w:p>
    <w:p w:rsidR="00D813D2" w:rsidRDefault="00D813D2">
      <w:pPr>
        <w:pStyle w:val="Zkladntext"/>
        <w:rPr>
          <w:sz w:val="18"/>
        </w:rPr>
      </w:pPr>
    </w:p>
    <w:p w:rsidR="00D813D2" w:rsidRDefault="007E64CF">
      <w:pPr>
        <w:pStyle w:val="Nadpis1"/>
      </w:pPr>
      <w:r>
        <w:t>ČLÁNEK 11—KONTAKTNÍ OSOBY; OZNÁMENÍ</w:t>
      </w:r>
    </w:p>
    <w:p w:rsidR="00D813D2" w:rsidRDefault="007E64CF">
      <w:pPr>
        <w:pStyle w:val="Odstavecseseznamem"/>
        <w:numPr>
          <w:ilvl w:val="1"/>
          <w:numId w:val="10"/>
        </w:numPr>
        <w:tabs>
          <w:tab w:val="left" w:pos="547"/>
        </w:tabs>
        <w:spacing w:before="185"/>
        <w:jc w:val="both"/>
        <w:rPr>
          <w:sz w:val="20"/>
        </w:rPr>
      </w:pPr>
      <w:r>
        <w:rPr>
          <w:b/>
          <w:sz w:val="20"/>
        </w:rPr>
        <w:t xml:space="preserve">Kontaktní osoby. </w:t>
      </w:r>
      <w:r>
        <w:rPr>
          <w:sz w:val="20"/>
        </w:rPr>
        <w:t>Každá strana je povinna uvést v Příloze D kontaktní osoby pro administrativní a technické</w:t>
      </w:r>
      <w:r>
        <w:rPr>
          <w:spacing w:val="-20"/>
          <w:sz w:val="20"/>
        </w:rPr>
        <w:t xml:space="preserve"> </w:t>
      </w:r>
      <w:r>
        <w:rPr>
          <w:sz w:val="20"/>
        </w:rPr>
        <w:t>otázky.</w:t>
      </w:r>
    </w:p>
    <w:p w:rsidR="00D813D2" w:rsidRDefault="007E64CF">
      <w:pPr>
        <w:pStyle w:val="Odstavecseseznamem"/>
        <w:numPr>
          <w:ilvl w:val="1"/>
          <w:numId w:val="10"/>
        </w:numPr>
        <w:tabs>
          <w:tab w:val="left" w:pos="547"/>
        </w:tabs>
        <w:spacing w:before="183"/>
        <w:ind w:left="140" w:right="537" w:firstLine="0"/>
        <w:jc w:val="both"/>
        <w:rPr>
          <w:sz w:val="20"/>
        </w:rPr>
      </w:pPr>
      <w:r>
        <w:rPr>
          <w:b/>
          <w:sz w:val="20"/>
        </w:rPr>
        <w:t xml:space="preserve">Oznámení. </w:t>
      </w:r>
      <w:r>
        <w:rPr>
          <w:sz w:val="20"/>
        </w:rPr>
        <w:t>Jakékoli oznámení bude považováno za řádně doručené, pokud bude učiněno písemně v českém  jazyce       a odesláno kurýrem nebo doporučeně (s dodejkou) poštou, faxem nebo jinou formou elektronického přenosu, za předpokladu, že odeslání bude potvrzeno kurýrem nebo dodejkou, a to na adresu příslušné smluvní strany uvedenou v Příloze D, nedojde-li písemně</w:t>
      </w:r>
      <w:r>
        <w:rPr>
          <w:spacing w:val="-14"/>
          <w:sz w:val="20"/>
        </w:rPr>
        <w:t xml:space="preserve"> </w:t>
      </w:r>
      <w:r>
        <w:rPr>
          <w:sz w:val="20"/>
        </w:rPr>
        <w:t>k</w:t>
      </w:r>
      <w:r>
        <w:rPr>
          <w:spacing w:val="1"/>
          <w:sz w:val="20"/>
        </w:rPr>
        <w:t xml:space="preserve"> </w:t>
      </w:r>
      <w:r>
        <w:rPr>
          <w:sz w:val="20"/>
        </w:rPr>
        <w:t>její</w:t>
      </w:r>
      <w:r>
        <w:rPr>
          <w:spacing w:val="-13"/>
          <w:sz w:val="20"/>
        </w:rPr>
        <w:t xml:space="preserve"> </w:t>
      </w:r>
      <w:r>
        <w:rPr>
          <w:sz w:val="20"/>
        </w:rPr>
        <w:t>změně</w:t>
      </w:r>
      <w:r>
        <w:rPr>
          <w:spacing w:val="-15"/>
          <w:sz w:val="20"/>
        </w:rPr>
        <w:t xml:space="preserve"> </w:t>
      </w:r>
      <w:r>
        <w:rPr>
          <w:sz w:val="20"/>
        </w:rPr>
        <w:t>příslušnou</w:t>
      </w:r>
      <w:r>
        <w:rPr>
          <w:spacing w:val="-13"/>
          <w:sz w:val="20"/>
        </w:rPr>
        <w:t xml:space="preserve"> </w:t>
      </w:r>
      <w:r>
        <w:rPr>
          <w:sz w:val="20"/>
        </w:rPr>
        <w:t>smluvní</w:t>
      </w:r>
      <w:r>
        <w:rPr>
          <w:spacing w:val="-13"/>
          <w:sz w:val="20"/>
        </w:rPr>
        <w:t xml:space="preserve"> </w:t>
      </w:r>
      <w:r>
        <w:rPr>
          <w:sz w:val="20"/>
        </w:rPr>
        <w:t>stranou.</w:t>
      </w:r>
      <w:r>
        <w:rPr>
          <w:spacing w:val="-13"/>
          <w:sz w:val="20"/>
        </w:rPr>
        <w:t xml:space="preserve"> </w:t>
      </w:r>
      <w:r>
        <w:rPr>
          <w:sz w:val="20"/>
        </w:rPr>
        <w:t>V</w:t>
      </w:r>
      <w:r>
        <w:rPr>
          <w:spacing w:val="-1"/>
          <w:sz w:val="20"/>
        </w:rPr>
        <w:t xml:space="preserve"> </w:t>
      </w:r>
      <w:r>
        <w:rPr>
          <w:sz w:val="20"/>
        </w:rPr>
        <w:t>případě</w:t>
      </w:r>
      <w:r>
        <w:rPr>
          <w:spacing w:val="-15"/>
          <w:sz w:val="20"/>
        </w:rPr>
        <w:t xml:space="preserve"> </w:t>
      </w:r>
      <w:r>
        <w:rPr>
          <w:sz w:val="20"/>
        </w:rPr>
        <w:t>doruční</w:t>
      </w:r>
      <w:r>
        <w:rPr>
          <w:spacing w:val="-16"/>
          <w:sz w:val="20"/>
        </w:rPr>
        <w:t xml:space="preserve"> </w:t>
      </w:r>
      <w:r>
        <w:rPr>
          <w:sz w:val="20"/>
        </w:rPr>
        <w:t>kurýrem</w:t>
      </w:r>
      <w:r>
        <w:rPr>
          <w:spacing w:val="-15"/>
          <w:sz w:val="20"/>
        </w:rPr>
        <w:t xml:space="preserve"> </w:t>
      </w:r>
      <w:r>
        <w:rPr>
          <w:sz w:val="20"/>
        </w:rPr>
        <w:t>nebo</w:t>
      </w:r>
      <w:r>
        <w:rPr>
          <w:spacing w:val="-14"/>
          <w:sz w:val="20"/>
        </w:rPr>
        <w:t xml:space="preserve"> </w:t>
      </w:r>
      <w:r>
        <w:rPr>
          <w:sz w:val="20"/>
        </w:rPr>
        <w:t>poštou</w:t>
      </w:r>
      <w:r>
        <w:rPr>
          <w:spacing w:val="-14"/>
          <w:sz w:val="20"/>
        </w:rPr>
        <w:t xml:space="preserve"> </w:t>
      </w:r>
      <w:r>
        <w:rPr>
          <w:sz w:val="20"/>
        </w:rPr>
        <w:t>je</w:t>
      </w:r>
      <w:r>
        <w:rPr>
          <w:spacing w:val="-15"/>
          <w:sz w:val="20"/>
        </w:rPr>
        <w:t xml:space="preserve"> </w:t>
      </w:r>
      <w:r>
        <w:rPr>
          <w:sz w:val="20"/>
        </w:rPr>
        <w:t>oznámení</w:t>
      </w:r>
      <w:r>
        <w:rPr>
          <w:spacing w:val="-16"/>
          <w:sz w:val="20"/>
        </w:rPr>
        <w:t xml:space="preserve"> </w:t>
      </w:r>
      <w:r>
        <w:rPr>
          <w:sz w:val="20"/>
        </w:rPr>
        <w:t>považováno</w:t>
      </w:r>
      <w:r>
        <w:rPr>
          <w:spacing w:val="-12"/>
          <w:sz w:val="20"/>
        </w:rPr>
        <w:t xml:space="preserve"> </w:t>
      </w:r>
      <w:r>
        <w:rPr>
          <w:sz w:val="20"/>
        </w:rPr>
        <w:t>za</w:t>
      </w:r>
      <w:r>
        <w:rPr>
          <w:spacing w:val="-15"/>
          <w:sz w:val="20"/>
        </w:rPr>
        <w:t xml:space="preserve"> </w:t>
      </w:r>
      <w:r>
        <w:rPr>
          <w:sz w:val="20"/>
        </w:rPr>
        <w:t>doručené potvrzením</w:t>
      </w:r>
      <w:r>
        <w:rPr>
          <w:spacing w:val="-6"/>
          <w:sz w:val="20"/>
        </w:rPr>
        <w:t xml:space="preserve"> </w:t>
      </w:r>
      <w:r>
        <w:rPr>
          <w:sz w:val="20"/>
        </w:rPr>
        <w:t>přijetí,</w:t>
      </w:r>
      <w:r>
        <w:rPr>
          <w:spacing w:val="-3"/>
          <w:sz w:val="20"/>
        </w:rPr>
        <w:t xml:space="preserve"> </w:t>
      </w:r>
      <w:r>
        <w:rPr>
          <w:sz w:val="20"/>
        </w:rPr>
        <w:t>nejpozději</w:t>
      </w:r>
      <w:r>
        <w:rPr>
          <w:spacing w:val="-7"/>
          <w:sz w:val="20"/>
        </w:rPr>
        <w:t xml:space="preserve"> </w:t>
      </w:r>
      <w:r>
        <w:rPr>
          <w:sz w:val="20"/>
        </w:rPr>
        <w:t>však</w:t>
      </w:r>
      <w:r>
        <w:rPr>
          <w:spacing w:val="-2"/>
          <w:sz w:val="20"/>
        </w:rPr>
        <w:t xml:space="preserve"> </w:t>
      </w:r>
      <w:r>
        <w:rPr>
          <w:sz w:val="20"/>
        </w:rPr>
        <w:t>sedmým</w:t>
      </w:r>
      <w:r>
        <w:rPr>
          <w:spacing w:val="-6"/>
          <w:sz w:val="20"/>
        </w:rPr>
        <w:t xml:space="preserve"> </w:t>
      </w:r>
      <w:r>
        <w:rPr>
          <w:sz w:val="20"/>
        </w:rPr>
        <w:t>(7)</w:t>
      </w:r>
      <w:r>
        <w:rPr>
          <w:spacing w:val="-5"/>
          <w:sz w:val="20"/>
        </w:rPr>
        <w:t xml:space="preserve"> </w:t>
      </w:r>
      <w:r>
        <w:rPr>
          <w:sz w:val="20"/>
        </w:rPr>
        <w:t>dnem</w:t>
      </w:r>
      <w:r>
        <w:rPr>
          <w:spacing w:val="-6"/>
          <w:sz w:val="20"/>
        </w:rPr>
        <w:t xml:space="preserve"> </w:t>
      </w:r>
      <w:r>
        <w:rPr>
          <w:sz w:val="20"/>
        </w:rPr>
        <w:t>po</w:t>
      </w:r>
      <w:r>
        <w:rPr>
          <w:spacing w:val="-5"/>
          <w:sz w:val="20"/>
        </w:rPr>
        <w:t xml:space="preserve"> </w:t>
      </w:r>
      <w:r>
        <w:rPr>
          <w:sz w:val="20"/>
        </w:rPr>
        <w:t>předání</w:t>
      </w:r>
      <w:r>
        <w:rPr>
          <w:spacing w:val="-4"/>
          <w:sz w:val="20"/>
        </w:rPr>
        <w:t xml:space="preserve"> </w:t>
      </w:r>
      <w:r>
        <w:rPr>
          <w:sz w:val="20"/>
        </w:rPr>
        <w:t>kurýrní</w:t>
      </w:r>
      <w:r>
        <w:rPr>
          <w:spacing w:val="-5"/>
          <w:sz w:val="20"/>
        </w:rPr>
        <w:t xml:space="preserve"> </w:t>
      </w:r>
      <w:r>
        <w:rPr>
          <w:sz w:val="20"/>
        </w:rPr>
        <w:t>službě</w:t>
      </w:r>
      <w:r>
        <w:rPr>
          <w:spacing w:val="-3"/>
          <w:sz w:val="20"/>
        </w:rPr>
        <w:t xml:space="preserve"> </w:t>
      </w:r>
      <w:r>
        <w:rPr>
          <w:sz w:val="20"/>
        </w:rPr>
        <w:t>nebo</w:t>
      </w:r>
      <w:r>
        <w:rPr>
          <w:spacing w:val="-6"/>
          <w:sz w:val="20"/>
        </w:rPr>
        <w:t xml:space="preserve"> </w:t>
      </w:r>
      <w:r>
        <w:rPr>
          <w:sz w:val="20"/>
        </w:rPr>
        <w:t>poště.</w:t>
      </w:r>
      <w:r>
        <w:rPr>
          <w:spacing w:val="-3"/>
          <w:sz w:val="20"/>
        </w:rPr>
        <w:t xml:space="preserve"> </w:t>
      </w:r>
      <w:r>
        <w:rPr>
          <w:sz w:val="20"/>
        </w:rPr>
        <w:t>V</w:t>
      </w:r>
      <w:r>
        <w:rPr>
          <w:spacing w:val="2"/>
          <w:sz w:val="20"/>
        </w:rPr>
        <w:t xml:space="preserve"> </w:t>
      </w:r>
      <w:r>
        <w:rPr>
          <w:sz w:val="20"/>
        </w:rPr>
        <w:t>případě</w:t>
      </w:r>
      <w:r>
        <w:rPr>
          <w:spacing w:val="-3"/>
          <w:sz w:val="20"/>
        </w:rPr>
        <w:t xml:space="preserve"> </w:t>
      </w:r>
      <w:r>
        <w:rPr>
          <w:sz w:val="20"/>
        </w:rPr>
        <w:t>elektronického</w:t>
      </w:r>
      <w:r>
        <w:rPr>
          <w:spacing w:val="-3"/>
          <w:sz w:val="20"/>
        </w:rPr>
        <w:t xml:space="preserve"> </w:t>
      </w:r>
      <w:r>
        <w:rPr>
          <w:sz w:val="20"/>
        </w:rPr>
        <w:t>přenosu zprávy je oznámení považováno za doručené první (1) pracovní den ode dne odeslání, za předpokladu, že jeho doručení je potvrzeno.</w:t>
      </w:r>
    </w:p>
    <w:p w:rsidR="00D813D2" w:rsidRDefault="00D813D2">
      <w:pPr>
        <w:pStyle w:val="Zkladntext"/>
        <w:rPr>
          <w:sz w:val="22"/>
        </w:rPr>
      </w:pPr>
    </w:p>
    <w:p w:rsidR="00D813D2" w:rsidRDefault="007E64CF">
      <w:pPr>
        <w:pStyle w:val="Nadpis1"/>
        <w:spacing w:before="161"/>
      </w:pPr>
      <w:r>
        <w:t>ČLÁNEK 12—DOBA PLATNOSTI, UKONČENÍ, UPLYNUTÍ DOBY</w:t>
      </w:r>
    </w:p>
    <w:p w:rsidR="00D813D2" w:rsidRDefault="00D813D2">
      <w:pPr>
        <w:pStyle w:val="Zkladntext"/>
        <w:rPr>
          <w:b/>
        </w:rPr>
      </w:pPr>
    </w:p>
    <w:p w:rsidR="00D813D2" w:rsidRDefault="007E64CF">
      <w:pPr>
        <w:pStyle w:val="Odstavecseseznamem"/>
        <w:numPr>
          <w:ilvl w:val="1"/>
          <w:numId w:val="9"/>
        </w:numPr>
        <w:tabs>
          <w:tab w:val="left" w:pos="547"/>
        </w:tabs>
        <w:ind w:right="537" w:firstLine="0"/>
        <w:jc w:val="both"/>
        <w:rPr>
          <w:sz w:val="20"/>
        </w:rPr>
      </w:pPr>
      <w:r>
        <w:rPr>
          <w:b/>
          <w:sz w:val="20"/>
        </w:rPr>
        <w:t xml:space="preserve">Doba platnosti. </w:t>
      </w:r>
      <w:r>
        <w:rPr>
          <w:sz w:val="20"/>
        </w:rPr>
        <w:t>Nebude-li EA ukončena dříve způsobem stanoveným níže, bude v platnosti od  jejího uzavření do      31. 12.</w:t>
      </w:r>
      <w:r>
        <w:rPr>
          <w:spacing w:val="1"/>
          <w:sz w:val="20"/>
        </w:rPr>
        <w:t xml:space="preserve"> </w:t>
      </w:r>
      <w:r>
        <w:rPr>
          <w:sz w:val="20"/>
        </w:rPr>
        <w:t>2025.</w:t>
      </w:r>
    </w:p>
    <w:p w:rsidR="00D813D2" w:rsidRDefault="00D813D2">
      <w:pPr>
        <w:pStyle w:val="Zkladntext"/>
        <w:spacing w:before="1"/>
      </w:pPr>
    </w:p>
    <w:p w:rsidR="00D813D2" w:rsidRDefault="007E64CF">
      <w:pPr>
        <w:pStyle w:val="Odstavecseseznamem"/>
        <w:numPr>
          <w:ilvl w:val="1"/>
          <w:numId w:val="9"/>
        </w:numPr>
        <w:tabs>
          <w:tab w:val="left" w:pos="547"/>
        </w:tabs>
        <w:spacing w:before="1"/>
        <w:ind w:right="534" w:firstLine="0"/>
        <w:jc w:val="both"/>
        <w:rPr>
          <w:sz w:val="20"/>
        </w:rPr>
      </w:pPr>
      <w:r>
        <w:rPr>
          <w:b/>
          <w:sz w:val="20"/>
        </w:rPr>
        <w:t>Doba</w:t>
      </w:r>
      <w:r>
        <w:rPr>
          <w:b/>
          <w:spacing w:val="-10"/>
          <w:sz w:val="20"/>
        </w:rPr>
        <w:t xml:space="preserve"> </w:t>
      </w:r>
      <w:r>
        <w:rPr>
          <w:b/>
          <w:sz w:val="20"/>
        </w:rPr>
        <w:t>platnosti</w:t>
      </w:r>
      <w:r>
        <w:rPr>
          <w:b/>
          <w:spacing w:val="-10"/>
          <w:sz w:val="20"/>
        </w:rPr>
        <w:t xml:space="preserve"> </w:t>
      </w:r>
      <w:r>
        <w:rPr>
          <w:b/>
          <w:sz w:val="20"/>
        </w:rPr>
        <w:t>licence</w:t>
      </w:r>
      <w:r>
        <w:rPr>
          <w:b/>
          <w:spacing w:val="-10"/>
          <w:sz w:val="20"/>
        </w:rPr>
        <w:t xml:space="preserve"> </w:t>
      </w:r>
      <w:r>
        <w:rPr>
          <w:b/>
          <w:sz w:val="20"/>
        </w:rPr>
        <w:t>a</w:t>
      </w:r>
      <w:r>
        <w:rPr>
          <w:b/>
          <w:spacing w:val="-9"/>
          <w:sz w:val="20"/>
        </w:rPr>
        <w:t xml:space="preserve"> </w:t>
      </w:r>
      <w:r>
        <w:rPr>
          <w:b/>
          <w:sz w:val="20"/>
        </w:rPr>
        <w:t>užívání</w:t>
      </w:r>
      <w:r>
        <w:rPr>
          <w:b/>
          <w:spacing w:val="-10"/>
          <w:sz w:val="20"/>
        </w:rPr>
        <w:t xml:space="preserve"> </w:t>
      </w:r>
      <w:r>
        <w:rPr>
          <w:b/>
          <w:sz w:val="20"/>
        </w:rPr>
        <w:t>po</w:t>
      </w:r>
      <w:r>
        <w:rPr>
          <w:b/>
          <w:spacing w:val="-10"/>
          <w:sz w:val="20"/>
        </w:rPr>
        <w:t xml:space="preserve"> </w:t>
      </w:r>
      <w:r>
        <w:rPr>
          <w:b/>
          <w:sz w:val="20"/>
        </w:rPr>
        <w:t>uplynutí</w:t>
      </w:r>
      <w:r>
        <w:rPr>
          <w:b/>
          <w:spacing w:val="-8"/>
          <w:sz w:val="20"/>
        </w:rPr>
        <w:t xml:space="preserve"> </w:t>
      </w:r>
      <w:r>
        <w:rPr>
          <w:b/>
          <w:sz w:val="20"/>
        </w:rPr>
        <w:t>doby</w:t>
      </w:r>
      <w:r>
        <w:rPr>
          <w:b/>
          <w:spacing w:val="-10"/>
          <w:sz w:val="20"/>
        </w:rPr>
        <w:t xml:space="preserve"> </w:t>
      </w:r>
      <w:r>
        <w:rPr>
          <w:b/>
          <w:sz w:val="20"/>
        </w:rPr>
        <w:t>platnosti</w:t>
      </w:r>
      <w:r>
        <w:rPr>
          <w:b/>
          <w:spacing w:val="-10"/>
          <w:sz w:val="20"/>
        </w:rPr>
        <w:t xml:space="preserve"> </w:t>
      </w:r>
      <w:r>
        <w:rPr>
          <w:b/>
          <w:sz w:val="20"/>
        </w:rPr>
        <w:t>EA.</w:t>
      </w:r>
      <w:r>
        <w:rPr>
          <w:b/>
          <w:spacing w:val="-4"/>
          <w:sz w:val="20"/>
        </w:rPr>
        <w:t xml:space="preserve"> </w:t>
      </w:r>
      <w:r>
        <w:rPr>
          <w:sz w:val="20"/>
        </w:rPr>
        <w:t>Plným</w:t>
      </w:r>
      <w:r>
        <w:rPr>
          <w:spacing w:val="-9"/>
          <w:sz w:val="20"/>
        </w:rPr>
        <w:t xml:space="preserve"> </w:t>
      </w:r>
      <w:r>
        <w:rPr>
          <w:sz w:val="20"/>
        </w:rPr>
        <w:t>zaplacením</w:t>
      </w:r>
      <w:r>
        <w:rPr>
          <w:spacing w:val="-9"/>
          <w:sz w:val="20"/>
        </w:rPr>
        <w:t xml:space="preserve"> </w:t>
      </w:r>
      <w:r>
        <w:rPr>
          <w:sz w:val="20"/>
        </w:rPr>
        <w:t>Poplatku</w:t>
      </w:r>
      <w:r>
        <w:rPr>
          <w:spacing w:val="-9"/>
          <w:sz w:val="20"/>
        </w:rPr>
        <w:t xml:space="preserve"> </w:t>
      </w:r>
      <w:r>
        <w:rPr>
          <w:sz w:val="20"/>
        </w:rPr>
        <w:t>EA</w:t>
      </w:r>
      <w:r>
        <w:rPr>
          <w:spacing w:val="-10"/>
          <w:sz w:val="20"/>
        </w:rPr>
        <w:t xml:space="preserve"> </w:t>
      </w:r>
      <w:r>
        <w:rPr>
          <w:sz w:val="20"/>
        </w:rPr>
        <w:t>a</w:t>
      </w:r>
      <w:r>
        <w:rPr>
          <w:spacing w:val="-10"/>
          <w:sz w:val="20"/>
        </w:rPr>
        <w:t xml:space="preserve"> </w:t>
      </w:r>
      <w:r>
        <w:rPr>
          <w:sz w:val="20"/>
        </w:rPr>
        <w:t>skončením</w:t>
      </w:r>
      <w:r>
        <w:rPr>
          <w:spacing w:val="-11"/>
          <w:sz w:val="20"/>
        </w:rPr>
        <w:t xml:space="preserve"> </w:t>
      </w:r>
      <w:r>
        <w:rPr>
          <w:sz w:val="20"/>
        </w:rPr>
        <w:t>platnosti EA uplynutím doby její platnosti nezaniká Rámcová licenční smlouva a Držitelé Licence mají nadále právo užívat v souladu s</w:t>
      </w:r>
      <w:r>
        <w:rPr>
          <w:spacing w:val="-3"/>
          <w:sz w:val="20"/>
        </w:rPr>
        <w:t xml:space="preserve"> </w:t>
      </w:r>
      <w:r>
        <w:rPr>
          <w:sz w:val="20"/>
        </w:rPr>
        <w:t>podmínkami</w:t>
      </w:r>
      <w:r>
        <w:rPr>
          <w:spacing w:val="-3"/>
          <w:sz w:val="20"/>
        </w:rPr>
        <w:t xml:space="preserve"> </w:t>
      </w:r>
      <w:r>
        <w:rPr>
          <w:sz w:val="20"/>
        </w:rPr>
        <w:t>Rámcové</w:t>
      </w:r>
      <w:r>
        <w:rPr>
          <w:spacing w:val="-4"/>
          <w:sz w:val="20"/>
        </w:rPr>
        <w:t xml:space="preserve"> </w:t>
      </w:r>
      <w:r>
        <w:rPr>
          <w:sz w:val="20"/>
        </w:rPr>
        <w:t>licenční</w:t>
      </w:r>
      <w:r>
        <w:rPr>
          <w:spacing w:val="-3"/>
          <w:sz w:val="20"/>
        </w:rPr>
        <w:t xml:space="preserve"> </w:t>
      </w:r>
      <w:r>
        <w:rPr>
          <w:sz w:val="20"/>
        </w:rPr>
        <w:t>smlouvy</w:t>
      </w:r>
      <w:r>
        <w:rPr>
          <w:spacing w:val="-3"/>
          <w:sz w:val="20"/>
        </w:rPr>
        <w:t xml:space="preserve"> </w:t>
      </w:r>
      <w:r>
        <w:rPr>
          <w:sz w:val="20"/>
        </w:rPr>
        <w:t>Nasazené</w:t>
      </w:r>
      <w:r>
        <w:rPr>
          <w:spacing w:val="-4"/>
          <w:sz w:val="20"/>
        </w:rPr>
        <w:t xml:space="preserve"> </w:t>
      </w:r>
      <w:r>
        <w:rPr>
          <w:sz w:val="20"/>
        </w:rPr>
        <w:t>Produkty i</w:t>
      </w:r>
      <w:r>
        <w:rPr>
          <w:spacing w:val="-5"/>
          <w:sz w:val="20"/>
        </w:rPr>
        <w:t xml:space="preserve"> </w:t>
      </w:r>
      <w:r>
        <w:rPr>
          <w:sz w:val="20"/>
        </w:rPr>
        <w:t>Zahrnuté</w:t>
      </w:r>
      <w:r>
        <w:rPr>
          <w:spacing w:val="-4"/>
          <w:sz w:val="20"/>
        </w:rPr>
        <w:t xml:space="preserve"> </w:t>
      </w:r>
      <w:r>
        <w:rPr>
          <w:sz w:val="20"/>
        </w:rPr>
        <w:t>Produkty.</w:t>
      </w:r>
      <w:r>
        <w:rPr>
          <w:spacing w:val="-3"/>
          <w:sz w:val="20"/>
        </w:rPr>
        <w:t xml:space="preserve"> </w:t>
      </w:r>
      <w:r>
        <w:rPr>
          <w:sz w:val="20"/>
        </w:rPr>
        <w:t>IPR</w:t>
      </w:r>
      <w:r>
        <w:rPr>
          <w:spacing w:val="-6"/>
          <w:sz w:val="20"/>
        </w:rPr>
        <w:t xml:space="preserve"> </w:t>
      </w:r>
      <w:r>
        <w:rPr>
          <w:sz w:val="20"/>
        </w:rPr>
        <w:t>Praha</w:t>
      </w:r>
      <w:r>
        <w:rPr>
          <w:spacing w:val="-4"/>
          <w:sz w:val="20"/>
        </w:rPr>
        <w:t xml:space="preserve"> </w:t>
      </w:r>
      <w:r>
        <w:rPr>
          <w:sz w:val="20"/>
        </w:rPr>
        <w:t>je</w:t>
      </w:r>
      <w:r>
        <w:rPr>
          <w:spacing w:val="-3"/>
          <w:sz w:val="20"/>
        </w:rPr>
        <w:t xml:space="preserve"> </w:t>
      </w:r>
      <w:r>
        <w:rPr>
          <w:sz w:val="20"/>
        </w:rPr>
        <w:t>povinen</w:t>
      </w:r>
      <w:r>
        <w:rPr>
          <w:spacing w:val="-3"/>
          <w:sz w:val="20"/>
        </w:rPr>
        <w:t xml:space="preserve"> </w:t>
      </w:r>
      <w:r>
        <w:rPr>
          <w:sz w:val="20"/>
        </w:rPr>
        <w:t>sdělit</w:t>
      </w:r>
      <w:r>
        <w:rPr>
          <w:spacing w:val="-5"/>
          <w:sz w:val="20"/>
        </w:rPr>
        <w:t xml:space="preserve"> </w:t>
      </w:r>
      <w:r>
        <w:rPr>
          <w:sz w:val="20"/>
        </w:rPr>
        <w:t>Distributorovi počet</w:t>
      </w:r>
      <w:r>
        <w:rPr>
          <w:spacing w:val="-5"/>
          <w:sz w:val="20"/>
        </w:rPr>
        <w:t xml:space="preserve"> </w:t>
      </w:r>
      <w:r>
        <w:rPr>
          <w:sz w:val="20"/>
        </w:rPr>
        <w:t>a</w:t>
      </w:r>
      <w:r>
        <w:rPr>
          <w:spacing w:val="-1"/>
          <w:sz w:val="20"/>
        </w:rPr>
        <w:t xml:space="preserve"> </w:t>
      </w:r>
      <w:r>
        <w:rPr>
          <w:sz w:val="20"/>
        </w:rPr>
        <w:t>typ</w:t>
      </w:r>
      <w:r>
        <w:rPr>
          <w:spacing w:val="-3"/>
          <w:sz w:val="20"/>
        </w:rPr>
        <w:t xml:space="preserve"> </w:t>
      </w:r>
      <w:r>
        <w:rPr>
          <w:sz w:val="20"/>
        </w:rPr>
        <w:t>licencí,</w:t>
      </w:r>
      <w:r>
        <w:rPr>
          <w:spacing w:val="-6"/>
          <w:sz w:val="20"/>
        </w:rPr>
        <w:t xml:space="preserve"> </w:t>
      </w:r>
      <w:r>
        <w:rPr>
          <w:sz w:val="20"/>
        </w:rPr>
        <w:t>na</w:t>
      </w:r>
      <w:r>
        <w:rPr>
          <w:spacing w:val="-3"/>
          <w:sz w:val="20"/>
        </w:rPr>
        <w:t xml:space="preserve"> </w:t>
      </w:r>
      <w:r>
        <w:rPr>
          <w:sz w:val="20"/>
        </w:rPr>
        <w:t>které</w:t>
      </w:r>
      <w:r>
        <w:rPr>
          <w:spacing w:val="-4"/>
          <w:sz w:val="20"/>
        </w:rPr>
        <w:t xml:space="preserve"> </w:t>
      </w:r>
      <w:r>
        <w:rPr>
          <w:sz w:val="20"/>
        </w:rPr>
        <w:t>si</w:t>
      </w:r>
      <w:r>
        <w:rPr>
          <w:spacing w:val="-7"/>
          <w:sz w:val="20"/>
        </w:rPr>
        <w:t xml:space="preserve"> </w:t>
      </w:r>
      <w:r>
        <w:rPr>
          <w:sz w:val="20"/>
        </w:rPr>
        <w:t>Držitel</w:t>
      </w:r>
      <w:r>
        <w:rPr>
          <w:spacing w:val="-2"/>
          <w:sz w:val="20"/>
        </w:rPr>
        <w:t xml:space="preserve"> </w:t>
      </w:r>
      <w:r>
        <w:rPr>
          <w:sz w:val="20"/>
        </w:rPr>
        <w:t>Licence</w:t>
      </w:r>
      <w:r>
        <w:rPr>
          <w:spacing w:val="-4"/>
          <w:sz w:val="20"/>
        </w:rPr>
        <w:t xml:space="preserve"> </w:t>
      </w:r>
      <w:r>
        <w:rPr>
          <w:sz w:val="20"/>
        </w:rPr>
        <w:t>přeje</w:t>
      </w:r>
      <w:r>
        <w:rPr>
          <w:spacing w:val="-4"/>
          <w:sz w:val="20"/>
        </w:rPr>
        <w:t xml:space="preserve"> </w:t>
      </w:r>
      <w:r>
        <w:rPr>
          <w:sz w:val="20"/>
        </w:rPr>
        <w:t>zakoupit</w:t>
      </w:r>
      <w:r>
        <w:rPr>
          <w:spacing w:val="-5"/>
          <w:sz w:val="20"/>
        </w:rPr>
        <w:t xml:space="preserve"> </w:t>
      </w:r>
      <w:r>
        <w:rPr>
          <w:sz w:val="20"/>
        </w:rPr>
        <w:t>standardní</w:t>
      </w:r>
      <w:r>
        <w:rPr>
          <w:spacing w:val="-1"/>
          <w:sz w:val="20"/>
        </w:rPr>
        <w:t xml:space="preserve"> </w:t>
      </w:r>
      <w:r>
        <w:rPr>
          <w:sz w:val="20"/>
        </w:rPr>
        <w:t>systémovou</w:t>
      </w:r>
      <w:r>
        <w:rPr>
          <w:spacing w:val="-3"/>
          <w:sz w:val="20"/>
        </w:rPr>
        <w:t xml:space="preserve"> </w:t>
      </w:r>
      <w:r>
        <w:rPr>
          <w:sz w:val="20"/>
        </w:rPr>
        <w:t>podporu.</w:t>
      </w:r>
      <w:r>
        <w:rPr>
          <w:spacing w:val="-4"/>
          <w:sz w:val="20"/>
        </w:rPr>
        <w:t xml:space="preserve"> </w:t>
      </w:r>
      <w:r>
        <w:rPr>
          <w:sz w:val="20"/>
        </w:rPr>
        <w:t>Údržba</w:t>
      </w:r>
      <w:r>
        <w:rPr>
          <w:spacing w:val="-4"/>
          <w:sz w:val="20"/>
        </w:rPr>
        <w:t xml:space="preserve"> </w:t>
      </w:r>
      <w:r>
        <w:rPr>
          <w:sz w:val="20"/>
        </w:rPr>
        <w:t>Produktů</w:t>
      </w:r>
      <w:r>
        <w:rPr>
          <w:spacing w:val="-2"/>
          <w:sz w:val="20"/>
        </w:rPr>
        <w:t xml:space="preserve"> </w:t>
      </w:r>
      <w:r>
        <w:rPr>
          <w:sz w:val="20"/>
        </w:rPr>
        <w:t>včetně</w:t>
      </w:r>
      <w:r>
        <w:rPr>
          <w:spacing w:val="-3"/>
          <w:sz w:val="20"/>
        </w:rPr>
        <w:t xml:space="preserve"> </w:t>
      </w:r>
      <w:r>
        <w:rPr>
          <w:sz w:val="20"/>
        </w:rPr>
        <w:t>údržby Zahrnutých Produktů skončí, pokud nebude objednána před skončením platnosti EA. Pokud se později Držitel Licence rozhodne</w:t>
      </w:r>
      <w:r>
        <w:rPr>
          <w:spacing w:val="-3"/>
          <w:sz w:val="20"/>
        </w:rPr>
        <w:t xml:space="preserve"> </w:t>
      </w:r>
      <w:r>
        <w:rPr>
          <w:sz w:val="20"/>
        </w:rPr>
        <w:t>obnovit</w:t>
      </w:r>
      <w:r>
        <w:rPr>
          <w:spacing w:val="-2"/>
          <w:sz w:val="20"/>
        </w:rPr>
        <w:t xml:space="preserve"> </w:t>
      </w:r>
      <w:r>
        <w:rPr>
          <w:sz w:val="20"/>
        </w:rPr>
        <w:t>systémovou</w:t>
      </w:r>
      <w:r>
        <w:rPr>
          <w:spacing w:val="-5"/>
          <w:sz w:val="20"/>
        </w:rPr>
        <w:t xml:space="preserve"> </w:t>
      </w:r>
      <w:r>
        <w:rPr>
          <w:sz w:val="20"/>
        </w:rPr>
        <w:t>podporu,</w:t>
      </w:r>
      <w:r>
        <w:rPr>
          <w:spacing w:val="-2"/>
          <w:sz w:val="20"/>
        </w:rPr>
        <w:t xml:space="preserve"> </w:t>
      </w:r>
      <w:r>
        <w:rPr>
          <w:sz w:val="20"/>
        </w:rPr>
        <w:t>musí</w:t>
      </w:r>
      <w:r>
        <w:rPr>
          <w:spacing w:val="-4"/>
          <w:sz w:val="20"/>
        </w:rPr>
        <w:t xml:space="preserve"> </w:t>
      </w:r>
      <w:r>
        <w:rPr>
          <w:sz w:val="20"/>
        </w:rPr>
        <w:t>uhradit</w:t>
      </w:r>
      <w:r>
        <w:rPr>
          <w:spacing w:val="-4"/>
          <w:sz w:val="20"/>
        </w:rPr>
        <w:t xml:space="preserve"> </w:t>
      </w:r>
      <w:r>
        <w:rPr>
          <w:sz w:val="20"/>
        </w:rPr>
        <w:t>poplatek</w:t>
      </w:r>
      <w:r>
        <w:rPr>
          <w:spacing w:val="-2"/>
          <w:sz w:val="20"/>
        </w:rPr>
        <w:t xml:space="preserve"> </w:t>
      </w:r>
      <w:r>
        <w:rPr>
          <w:sz w:val="20"/>
        </w:rPr>
        <w:t>za</w:t>
      </w:r>
      <w:r>
        <w:rPr>
          <w:spacing w:val="-2"/>
          <w:sz w:val="20"/>
        </w:rPr>
        <w:t xml:space="preserve"> </w:t>
      </w:r>
      <w:r>
        <w:rPr>
          <w:sz w:val="20"/>
        </w:rPr>
        <w:t>obnovení systémové</w:t>
      </w:r>
      <w:r>
        <w:rPr>
          <w:spacing w:val="-3"/>
          <w:sz w:val="20"/>
        </w:rPr>
        <w:t xml:space="preserve"> </w:t>
      </w:r>
      <w:r>
        <w:rPr>
          <w:sz w:val="20"/>
        </w:rPr>
        <w:t>podpory</w:t>
      </w:r>
      <w:r>
        <w:rPr>
          <w:spacing w:val="-1"/>
          <w:sz w:val="20"/>
        </w:rPr>
        <w:t xml:space="preserve"> </w:t>
      </w:r>
      <w:r>
        <w:rPr>
          <w:sz w:val="20"/>
        </w:rPr>
        <w:t>ode</w:t>
      </w:r>
      <w:r>
        <w:rPr>
          <w:spacing w:val="-2"/>
          <w:sz w:val="20"/>
        </w:rPr>
        <w:t xml:space="preserve"> </w:t>
      </w:r>
      <w:r>
        <w:rPr>
          <w:sz w:val="20"/>
        </w:rPr>
        <w:t>dne</w:t>
      </w:r>
      <w:r>
        <w:rPr>
          <w:spacing w:val="-3"/>
          <w:sz w:val="20"/>
        </w:rPr>
        <w:t xml:space="preserve"> </w:t>
      </w:r>
      <w:r>
        <w:rPr>
          <w:sz w:val="20"/>
        </w:rPr>
        <w:t>skončení</w:t>
      </w:r>
      <w:r>
        <w:rPr>
          <w:spacing w:val="-4"/>
          <w:sz w:val="20"/>
        </w:rPr>
        <w:t xml:space="preserve"> </w:t>
      </w:r>
      <w:r>
        <w:rPr>
          <w:sz w:val="20"/>
        </w:rPr>
        <w:t>platnosti</w:t>
      </w:r>
      <w:r>
        <w:rPr>
          <w:spacing w:val="-3"/>
          <w:sz w:val="20"/>
        </w:rPr>
        <w:t xml:space="preserve"> </w:t>
      </w:r>
      <w:r>
        <w:rPr>
          <w:sz w:val="20"/>
        </w:rPr>
        <w:t>EA (tzn. poplatek za systémovou podporu zpětně) do obnovení systémové podpory. IPR Praha není oprávněn Nasadit další kopie Produktů ani Zahrnutých Produktů nad rámec počtu užívaného v době ukončení EA nebo uplynutí doby její</w:t>
      </w:r>
      <w:r>
        <w:rPr>
          <w:spacing w:val="-13"/>
          <w:sz w:val="20"/>
        </w:rPr>
        <w:t xml:space="preserve"> </w:t>
      </w:r>
      <w:r>
        <w:rPr>
          <w:sz w:val="20"/>
        </w:rPr>
        <w:t>platnosti.</w:t>
      </w:r>
    </w:p>
    <w:p w:rsidR="00D813D2" w:rsidRDefault="00D813D2">
      <w:pPr>
        <w:pStyle w:val="Zkladntext"/>
        <w:spacing w:before="11"/>
        <w:rPr>
          <w:sz w:val="19"/>
        </w:rPr>
      </w:pPr>
    </w:p>
    <w:p w:rsidR="00D813D2" w:rsidRDefault="007E64CF">
      <w:pPr>
        <w:pStyle w:val="Odstavecseseznamem"/>
        <w:numPr>
          <w:ilvl w:val="1"/>
          <w:numId w:val="9"/>
        </w:numPr>
        <w:tabs>
          <w:tab w:val="left" w:pos="547"/>
        </w:tabs>
        <w:ind w:left="546"/>
        <w:rPr>
          <w:sz w:val="20"/>
        </w:rPr>
      </w:pPr>
      <w:r>
        <w:rPr>
          <w:b/>
          <w:sz w:val="20"/>
        </w:rPr>
        <w:t xml:space="preserve">Odstoupení od smlouvy. </w:t>
      </w:r>
      <w:r>
        <w:rPr>
          <w:sz w:val="20"/>
        </w:rPr>
        <w:t>Strany smluvní sjednávají možnost odstoupení od této</w:t>
      </w:r>
      <w:r>
        <w:rPr>
          <w:spacing w:val="-7"/>
          <w:sz w:val="20"/>
        </w:rPr>
        <w:t xml:space="preserve"> </w:t>
      </w:r>
      <w:r>
        <w:rPr>
          <w:sz w:val="20"/>
        </w:rPr>
        <w:t>Smlouvy:</w:t>
      </w:r>
    </w:p>
    <w:p w:rsidR="00D813D2" w:rsidRDefault="007E64CF">
      <w:pPr>
        <w:pStyle w:val="Odstavecseseznamem"/>
        <w:numPr>
          <w:ilvl w:val="0"/>
          <w:numId w:val="8"/>
        </w:numPr>
        <w:tabs>
          <w:tab w:val="left" w:pos="497"/>
          <w:tab w:val="left" w:pos="499"/>
        </w:tabs>
        <w:rPr>
          <w:sz w:val="20"/>
        </w:rPr>
      </w:pPr>
      <w:r>
        <w:rPr>
          <w:sz w:val="20"/>
        </w:rPr>
        <w:t>Distributorem pro případ,</w:t>
      </w:r>
      <w:r>
        <w:rPr>
          <w:spacing w:val="1"/>
          <w:sz w:val="20"/>
        </w:rPr>
        <w:t xml:space="preserve"> </w:t>
      </w:r>
      <w:r>
        <w:rPr>
          <w:sz w:val="20"/>
        </w:rPr>
        <w:t>že:</w:t>
      </w:r>
    </w:p>
    <w:p w:rsidR="00D813D2" w:rsidRDefault="007E64CF">
      <w:pPr>
        <w:pStyle w:val="Odstavecseseznamem"/>
        <w:numPr>
          <w:ilvl w:val="1"/>
          <w:numId w:val="8"/>
        </w:numPr>
        <w:tabs>
          <w:tab w:val="left" w:pos="860"/>
          <w:tab w:val="left" w:pos="861"/>
        </w:tabs>
        <w:spacing w:before="1" w:line="229" w:lineRule="exact"/>
        <w:ind w:hanging="361"/>
        <w:jc w:val="left"/>
        <w:rPr>
          <w:sz w:val="20"/>
        </w:rPr>
      </w:pPr>
      <w:r>
        <w:rPr>
          <w:sz w:val="20"/>
        </w:rPr>
        <w:t>IPR Praha je v prodlení s úhradou finančních částek dle článku 7 této Smlouvy po dobu delší než 30 dnů;</w:t>
      </w:r>
      <w:r>
        <w:rPr>
          <w:spacing w:val="-15"/>
          <w:sz w:val="20"/>
        </w:rPr>
        <w:t xml:space="preserve"> </w:t>
      </w:r>
      <w:r>
        <w:rPr>
          <w:sz w:val="20"/>
        </w:rPr>
        <w:t>a/nebo</w:t>
      </w:r>
    </w:p>
    <w:p w:rsidR="00D813D2" w:rsidRDefault="007E64CF">
      <w:pPr>
        <w:pStyle w:val="Odstavecseseznamem"/>
        <w:numPr>
          <w:ilvl w:val="1"/>
          <w:numId w:val="8"/>
        </w:numPr>
        <w:tabs>
          <w:tab w:val="left" w:pos="860"/>
          <w:tab w:val="left" w:pos="861"/>
        </w:tabs>
        <w:ind w:right="538"/>
        <w:jc w:val="left"/>
        <w:rPr>
          <w:sz w:val="20"/>
        </w:rPr>
      </w:pPr>
      <w:r>
        <w:rPr>
          <w:sz w:val="20"/>
        </w:rPr>
        <w:t>IPR Praha porušuje podmínky Rámcové licenční smlouvy a nezjedná nápravu ani ve lhůtě do 30 dnů ode dne, kdy je IPR Praha Distributorem na porušovanou povinnost písemně upozorněn a vyzván k jejímu odstranění;</w:t>
      </w:r>
      <w:r>
        <w:rPr>
          <w:spacing w:val="-6"/>
          <w:sz w:val="20"/>
        </w:rPr>
        <w:t xml:space="preserve"> </w:t>
      </w:r>
      <w:r>
        <w:rPr>
          <w:sz w:val="20"/>
        </w:rPr>
        <w:t>a/nebo</w:t>
      </w:r>
    </w:p>
    <w:p w:rsidR="00D813D2" w:rsidRDefault="007E64CF">
      <w:pPr>
        <w:pStyle w:val="Odstavecseseznamem"/>
        <w:numPr>
          <w:ilvl w:val="1"/>
          <w:numId w:val="8"/>
        </w:numPr>
        <w:tabs>
          <w:tab w:val="left" w:pos="860"/>
          <w:tab w:val="left" w:pos="861"/>
        </w:tabs>
        <w:ind w:hanging="361"/>
        <w:jc w:val="left"/>
        <w:rPr>
          <w:sz w:val="20"/>
        </w:rPr>
      </w:pPr>
      <w:r>
        <w:rPr>
          <w:sz w:val="20"/>
        </w:rPr>
        <w:t>z důvodů uvedených v příslušných ustanoveních Občanského zákoníku.</w:t>
      </w:r>
    </w:p>
    <w:p w:rsidR="00D813D2" w:rsidRDefault="00D813D2">
      <w:pPr>
        <w:pStyle w:val="Zkladntext"/>
      </w:pPr>
    </w:p>
    <w:p w:rsidR="00D813D2" w:rsidRDefault="007E64CF">
      <w:pPr>
        <w:pStyle w:val="Odstavecseseznamem"/>
        <w:numPr>
          <w:ilvl w:val="0"/>
          <w:numId w:val="8"/>
        </w:numPr>
        <w:tabs>
          <w:tab w:val="left" w:pos="499"/>
        </w:tabs>
        <w:jc w:val="both"/>
        <w:rPr>
          <w:sz w:val="20"/>
        </w:rPr>
      </w:pPr>
      <w:r>
        <w:rPr>
          <w:sz w:val="20"/>
        </w:rPr>
        <w:t>IPR Praha pro případ,</w:t>
      </w:r>
      <w:r>
        <w:rPr>
          <w:spacing w:val="1"/>
          <w:sz w:val="20"/>
        </w:rPr>
        <w:t xml:space="preserve"> </w:t>
      </w:r>
      <w:r>
        <w:rPr>
          <w:sz w:val="20"/>
        </w:rPr>
        <w:t>že:</w:t>
      </w:r>
    </w:p>
    <w:p w:rsidR="00D813D2" w:rsidRDefault="007E64CF">
      <w:pPr>
        <w:pStyle w:val="Odstavecseseznamem"/>
        <w:numPr>
          <w:ilvl w:val="1"/>
          <w:numId w:val="8"/>
        </w:numPr>
        <w:tabs>
          <w:tab w:val="left" w:pos="861"/>
        </w:tabs>
        <w:spacing w:before="1"/>
        <w:ind w:right="533"/>
        <w:rPr>
          <w:sz w:val="20"/>
        </w:rPr>
      </w:pPr>
      <w:r>
        <w:rPr>
          <w:sz w:val="20"/>
        </w:rPr>
        <w:t>Distributor je v prodlení s dodáním licence k užití Produktů dle článku 6.1 této Smlouvy po dobu delší než 30 dnů; a/nebo</w:t>
      </w:r>
    </w:p>
    <w:p w:rsidR="00D813D2" w:rsidRDefault="007E64CF">
      <w:pPr>
        <w:pStyle w:val="Odstavecseseznamem"/>
        <w:numPr>
          <w:ilvl w:val="1"/>
          <w:numId w:val="8"/>
        </w:numPr>
        <w:tabs>
          <w:tab w:val="left" w:pos="861"/>
        </w:tabs>
        <w:ind w:right="533"/>
        <w:rPr>
          <w:sz w:val="20"/>
        </w:rPr>
      </w:pPr>
      <w:r>
        <w:rPr>
          <w:sz w:val="20"/>
        </w:rPr>
        <w:t>Distributor porušuje podmínky Smlouvy a nezjedná nápravu ani ve lhůtě do 30 dnů ode dne, kdy je Distributor IPR Praha na porušovanou povinnost písemně upozorněn a vyzván k jejímu odstranění, to platí i v případě poskytnutí vadného plnění Distributorem;</w:t>
      </w:r>
      <w:r>
        <w:rPr>
          <w:spacing w:val="-4"/>
          <w:sz w:val="20"/>
        </w:rPr>
        <w:t xml:space="preserve"> </w:t>
      </w:r>
      <w:r>
        <w:rPr>
          <w:sz w:val="20"/>
        </w:rPr>
        <w:t>a/nebo</w:t>
      </w:r>
    </w:p>
    <w:p w:rsidR="00D813D2" w:rsidRDefault="007E64CF">
      <w:pPr>
        <w:pStyle w:val="Odstavecseseznamem"/>
        <w:numPr>
          <w:ilvl w:val="1"/>
          <w:numId w:val="8"/>
        </w:numPr>
        <w:tabs>
          <w:tab w:val="left" w:pos="861"/>
        </w:tabs>
        <w:ind w:hanging="361"/>
        <w:rPr>
          <w:sz w:val="20"/>
        </w:rPr>
      </w:pPr>
      <w:r>
        <w:rPr>
          <w:sz w:val="20"/>
        </w:rPr>
        <w:t>z důvodů uvedených v příslušných ustanoveních Občanského zákoníku.</w:t>
      </w:r>
    </w:p>
    <w:p w:rsidR="00D813D2" w:rsidRDefault="00D813D2">
      <w:pPr>
        <w:jc w:val="both"/>
        <w:rPr>
          <w:sz w:val="20"/>
        </w:rPr>
        <w:sectPr w:rsidR="00D813D2">
          <w:pgSz w:w="12240" w:h="15840"/>
          <w:pgMar w:top="1500" w:right="540" w:bottom="980" w:left="940" w:header="0" w:footer="654" w:gutter="0"/>
          <w:cols w:space="708"/>
        </w:sectPr>
      </w:pPr>
    </w:p>
    <w:p w:rsidR="00D813D2" w:rsidRDefault="007E64CF">
      <w:pPr>
        <w:pStyle w:val="Odstavecseseznamem"/>
        <w:numPr>
          <w:ilvl w:val="1"/>
          <w:numId w:val="9"/>
        </w:numPr>
        <w:tabs>
          <w:tab w:val="left" w:pos="547"/>
        </w:tabs>
        <w:spacing w:before="171"/>
        <w:ind w:right="536" w:firstLine="0"/>
        <w:jc w:val="both"/>
        <w:rPr>
          <w:sz w:val="20"/>
        </w:rPr>
      </w:pPr>
      <w:r>
        <w:rPr>
          <w:b/>
          <w:sz w:val="20"/>
        </w:rPr>
        <w:t xml:space="preserve">Účinky odstoupení. </w:t>
      </w:r>
      <w:r>
        <w:rPr>
          <w:sz w:val="20"/>
        </w:rPr>
        <w:t>Účinky odstoupení nastávají okamžikem doručení písemného rozhodnutí o odstoupení opačné smluvní straně, a to ex nunc. Pro případ odstoupení se strany zavazují vypořádat vzájemná práva a povinnosti ve lhůtě do 15 dnů</w:t>
      </w:r>
      <w:r>
        <w:rPr>
          <w:spacing w:val="-3"/>
          <w:sz w:val="20"/>
        </w:rPr>
        <w:t xml:space="preserve"> </w:t>
      </w:r>
      <w:r>
        <w:rPr>
          <w:sz w:val="20"/>
        </w:rPr>
        <w:t>ode</w:t>
      </w:r>
      <w:r>
        <w:rPr>
          <w:spacing w:val="-4"/>
          <w:sz w:val="20"/>
        </w:rPr>
        <w:t xml:space="preserve"> </w:t>
      </w:r>
      <w:r>
        <w:rPr>
          <w:sz w:val="20"/>
        </w:rPr>
        <w:t>dne</w:t>
      </w:r>
      <w:r>
        <w:rPr>
          <w:spacing w:val="-3"/>
          <w:sz w:val="20"/>
        </w:rPr>
        <w:t xml:space="preserve"> </w:t>
      </w:r>
      <w:r>
        <w:rPr>
          <w:sz w:val="20"/>
        </w:rPr>
        <w:t>odstoupení.</w:t>
      </w:r>
      <w:r>
        <w:rPr>
          <w:spacing w:val="-4"/>
          <w:sz w:val="20"/>
        </w:rPr>
        <w:t xml:space="preserve"> </w:t>
      </w:r>
      <w:r>
        <w:rPr>
          <w:sz w:val="20"/>
        </w:rPr>
        <w:t>Odstoupením</w:t>
      </w:r>
      <w:r>
        <w:rPr>
          <w:spacing w:val="-4"/>
          <w:sz w:val="20"/>
        </w:rPr>
        <w:t xml:space="preserve"> </w:t>
      </w:r>
      <w:r>
        <w:rPr>
          <w:sz w:val="20"/>
        </w:rPr>
        <w:t>od</w:t>
      </w:r>
      <w:r>
        <w:rPr>
          <w:spacing w:val="-2"/>
          <w:sz w:val="20"/>
        </w:rPr>
        <w:t xml:space="preserve"> </w:t>
      </w:r>
      <w:r>
        <w:rPr>
          <w:sz w:val="20"/>
        </w:rPr>
        <w:t>smlouvy</w:t>
      </w:r>
      <w:r>
        <w:rPr>
          <w:spacing w:val="-1"/>
          <w:sz w:val="20"/>
        </w:rPr>
        <w:t xml:space="preserve"> </w:t>
      </w:r>
      <w:r>
        <w:rPr>
          <w:sz w:val="20"/>
        </w:rPr>
        <w:t>Distributorem</w:t>
      </w:r>
      <w:r>
        <w:rPr>
          <w:spacing w:val="-1"/>
          <w:sz w:val="20"/>
        </w:rPr>
        <w:t xml:space="preserve"> </w:t>
      </w:r>
      <w:r>
        <w:rPr>
          <w:sz w:val="20"/>
        </w:rPr>
        <w:t>zaniká</w:t>
      </w:r>
      <w:r>
        <w:rPr>
          <w:spacing w:val="-3"/>
          <w:sz w:val="20"/>
        </w:rPr>
        <w:t xml:space="preserve"> </w:t>
      </w:r>
      <w:r>
        <w:rPr>
          <w:sz w:val="20"/>
        </w:rPr>
        <w:t>právo</w:t>
      </w:r>
      <w:r>
        <w:rPr>
          <w:spacing w:val="-3"/>
          <w:sz w:val="20"/>
        </w:rPr>
        <w:t xml:space="preserve"> </w:t>
      </w:r>
      <w:r>
        <w:rPr>
          <w:sz w:val="20"/>
        </w:rPr>
        <w:t>Držitele</w:t>
      </w:r>
      <w:r>
        <w:rPr>
          <w:spacing w:val="-1"/>
          <w:sz w:val="20"/>
        </w:rPr>
        <w:t xml:space="preserve"> </w:t>
      </w:r>
      <w:r>
        <w:rPr>
          <w:sz w:val="20"/>
        </w:rPr>
        <w:t>licence</w:t>
      </w:r>
      <w:r>
        <w:rPr>
          <w:spacing w:val="-2"/>
          <w:sz w:val="20"/>
        </w:rPr>
        <w:t xml:space="preserve"> </w:t>
      </w:r>
      <w:r>
        <w:rPr>
          <w:sz w:val="20"/>
        </w:rPr>
        <w:t>na</w:t>
      </w:r>
      <w:r>
        <w:rPr>
          <w:spacing w:val="-4"/>
          <w:sz w:val="20"/>
        </w:rPr>
        <w:t xml:space="preserve"> </w:t>
      </w:r>
      <w:r>
        <w:rPr>
          <w:sz w:val="20"/>
        </w:rPr>
        <w:t>užití</w:t>
      </w:r>
      <w:r>
        <w:rPr>
          <w:spacing w:val="-2"/>
          <w:sz w:val="20"/>
        </w:rPr>
        <w:t xml:space="preserve"> </w:t>
      </w:r>
      <w:r>
        <w:rPr>
          <w:sz w:val="20"/>
        </w:rPr>
        <w:t>Produktů.</w:t>
      </w:r>
      <w:r>
        <w:rPr>
          <w:spacing w:val="-2"/>
          <w:sz w:val="20"/>
        </w:rPr>
        <w:t xml:space="preserve"> </w:t>
      </w:r>
      <w:r>
        <w:rPr>
          <w:sz w:val="20"/>
        </w:rPr>
        <w:t>Ve</w:t>
      </w:r>
      <w:r>
        <w:rPr>
          <w:spacing w:val="-2"/>
          <w:sz w:val="20"/>
        </w:rPr>
        <w:t xml:space="preserve"> </w:t>
      </w:r>
      <w:r>
        <w:rPr>
          <w:sz w:val="20"/>
        </w:rPr>
        <w:t>lhůtě</w:t>
      </w:r>
      <w:r>
        <w:rPr>
          <w:spacing w:val="-1"/>
          <w:sz w:val="20"/>
        </w:rPr>
        <w:t xml:space="preserve"> </w:t>
      </w:r>
      <w:r>
        <w:rPr>
          <w:sz w:val="20"/>
        </w:rPr>
        <w:t>15 dnů ode dne odstoupení je IPR Praha povinen přestat používat Nasazené Produkty, odinstalovat, odstranit a zničit Softwarové produkty</w:t>
      </w:r>
      <w:r>
        <w:rPr>
          <w:spacing w:val="-12"/>
          <w:sz w:val="20"/>
        </w:rPr>
        <w:t xml:space="preserve"> </w:t>
      </w:r>
      <w:r>
        <w:rPr>
          <w:sz w:val="20"/>
        </w:rPr>
        <w:t>včetně</w:t>
      </w:r>
      <w:r>
        <w:rPr>
          <w:spacing w:val="-9"/>
          <w:sz w:val="20"/>
        </w:rPr>
        <w:t xml:space="preserve"> </w:t>
      </w:r>
      <w:r>
        <w:rPr>
          <w:sz w:val="20"/>
        </w:rPr>
        <w:t>veškerých</w:t>
      </w:r>
      <w:r>
        <w:rPr>
          <w:spacing w:val="-8"/>
          <w:sz w:val="20"/>
        </w:rPr>
        <w:t xml:space="preserve"> </w:t>
      </w:r>
      <w:r>
        <w:rPr>
          <w:sz w:val="20"/>
        </w:rPr>
        <w:t>kompletních</w:t>
      </w:r>
      <w:r>
        <w:rPr>
          <w:spacing w:val="-8"/>
          <w:sz w:val="20"/>
        </w:rPr>
        <w:t xml:space="preserve"> </w:t>
      </w:r>
      <w:r>
        <w:rPr>
          <w:sz w:val="20"/>
        </w:rPr>
        <w:t>a</w:t>
      </w:r>
      <w:r>
        <w:rPr>
          <w:spacing w:val="-9"/>
          <w:sz w:val="20"/>
        </w:rPr>
        <w:t xml:space="preserve"> </w:t>
      </w:r>
      <w:r>
        <w:rPr>
          <w:sz w:val="20"/>
        </w:rPr>
        <w:t>částečných</w:t>
      </w:r>
      <w:r>
        <w:rPr>
          <w:spacing w:val="-10"/>
          <w:sz w:val="20"/>
        </w:rPr>
        <w:t xml:space="preserve"> </w:t>
      </w:r>
      <w:r>
        <w:rPr>
          <w:sz w:val="20"/>
        </w:rPr>
        <w:t>kopií,</w:t>
      </w:r>
      <w:r>
        <w:rPr>
          <w:spacing w:val="-11"/>
          <w:sz w:val="20"/>
        </w:rPr>
        <w:t xml:space="preserve"> </w:t>
      </w:r>
      <w:r>
        <w:rPr>
          <w:sz w:val="20"/>
        </w:rPr>
        <w:t>modifikací,</w:t>
      </w:r>
      <w:r>
        <w:rPr>
          <w:spacing w:val="-11"/>
          <w:sz w:val="20"/>
        </w:rPr>
        <w:t xml:space="preserve"> </w:t>
      </w:r>
      <w:r>
        <w:rPr>
          <w:sz w:val="20"/>
        </w:rPr>
        <w:t>upravených</w:t>
      </w:r>
      <w:r>
        <w:rPr>
          <w:spacing w:val="-9"/>
          <w:sz w:val="20"/>
        </w:rPr>
        <w:t xml:space="preserve"> </w:t>
      </w:r>
      <w:r>
        <w:rPr>
          <w:sz w:val="20"/>
        </w:rPr>
        <w:t>či</w:t>
      </w:r>
      <w:r>
        <w:rPr>
          <w:spacing w:val="-9"/>
          <w:sz w:val="20"/>
        </w:rPr>
        <w:t xml:space="preserve"> </w:t>
      </w:r>
      <w:r>
        <w:rPr>
          <w:sz w:val="20"/>
        </w:rPr>
        <w:t>jinak</w:t>
      </w:r>
      <w:r>
        <w:rPr>
          <w:spacing w:val="-8"/>
          <w:sz w:val="20"/>
        </w:rPr>
        <w:t xml:space="preserve"> </w:t>
      </w:r>
      <w:r>
        <w:rPr>
          <w:sz w:val="20"/>
        </w:rPr>
        <w:t>pozměněných</w:t>
      </w:r>
      <w:r>
        <w:rPr>
          <w:spacing w:val="-8"/>
          <w:sz w:val="20"/>
        </w:rPr>
        <w:t xml:space="preserve"> </w:t>
      </w:r>
      <w:r>
        <w:rPr>
          <w:sz w:val="20"/>
        </w:rPr>
        <w:t>či</w:t>
      </w:r>
      <w:r>
        <w:rPr>
          <w:spacing w:val="-9"/>
          <w:sz w:val="20"/>
        </w:rPr>
        <w:t xml:space="preserve"> </w:t>
      </w:r>
      <w:r>
        <w:rPr>
          <w:sz w:val="20"/>
        </w:rPr>
        <w:t>sloučených</w:t>
      </w:r>
      <w:r>
        <w:rPr>
          <w:spacing w:val="-11"/>
          <w:sz w:val="20"/>
        </w:rPr>
        <w:t xml:space="preserve"> </w:t>
      </w:r>
      <w:r>
        <w:rPr>
          <w:sz w:val="20"/>
        </w:rPr>
        <w:t>verzí. Splnění</w:t>
      </w:r>
      <w:r>
        <w:rPr>
          <w:spacing w:val="-6"/>
          <w:sz w:val="20"/>
        </w:rPr>
        <w:t xml:space="preserve"> </w:t>
      </w:r>
      <w:r>
        <w:rPr>
          <w:sz w:val="20"/>
        </w:rPr>
        <w:t>povinnosti</w:t>
      </w:r>
      <w:r>
        <w:rPr>
          <w:spacing w:val="-5"/>
          <w:sz w:val="20"/>
        </w:rPr>
        <w:t xml:space="preserve"> </w:t>
      </w:r>
      <w:r>
        <w:rPr>
          <w:sz w:val="20"/>
        </w:rPr>
        <w:t>dle</w:t>
      </w:r>
      <w:r>
        <w:rPr>
          <w:spacing w:val="-7"/>
          <w:sz w:val="20"/>
        </w:rPr>
        <w:t xml:space="preserve"> </w:t>
      </w:r>
      <w:r>
        <w:rPr>
          <w:sz w:val="20"/>
        </w:rPr>
        <w:t>předchozí</w:t>
      </w:r>
      <w:r>
        <w:rPr>
          <w:spacing w:val="-4"/>
          <w:sz w:val="20"/>
        </w:rPr>
        <w:t xml:space="preserve"> </w:t>
      </w:r>
      <w:r>
        <w:rPr>
          <w:sz w:val="20"/>
        </w:rPr>
        <w:t>věty</w:t>
      </w:r>
      <w:r>
        <w:rPr>
          <w:spacing w:val="-5"/>
          <w:sz w:val="20"/>
        </w:rPr>
        <w:t xml:space="preserve"> </w:t>
      </w:r>
      <w:r>
        <w:rPr>
          <w:sz w:val="20"/>
        </w:rPr>
        <w:t>je</w:t>
      </w:r>
      <w:r>
        <w:rPr>
          <w:spacing w:val="-1"/>
          <w:sz w:val="20"/>
        </w:rPr>
        <w:t xml:space="preserve"> </w:t>
      </w:r>
      <w:r>
        <w:rPr>
          <w:sz w:val="20"/>
        </w:rPr>
        <w:t>IPR</w:t>
      </w:r>
      <w:r>
        <w:rPr>
          <w:spacing w:val="-6"/>
          <w:sz w:val="20"/>
        </w:rPr>
        <w:t xml:space="preserve"> </w:t>
      </w:r>
      <w:r>
        <w:rPr>
          <w:sz w:val="20"/>
        </w:rPr>
        <w:t>Praha</w:t>
      </w:r>
      <w:r>
        <w:rPr>
          <w:spacing w:val="-6"/>
          <w:sz w:val="20"/>
        </w:rPr>
        <w:t xml:space="preserve"> </w:t>
      </w:r>
      <w:r>
        <w:rPr>
          <w:sz w:val="20"/>
        </w:rPr>
        <w:t>povinen</w:t>
      </w:r>
      <w:r>
        <w:rPr>
          <w:spacing w:val="-8"/>
          <w:sz w:val="20"/>
        </w:rPr>
        <w:t xml:space="preserve"> </w:t>
      </w:r>
      <w:r>
        <w:rPr>
          <w:sz w:val="20"/>
        </w:rPr>
        <w:t>Distributorovi</w:t>
      </w:r>
      <w:r>
        <w:rPr>
          <w:spacing w:val="-7"/>
          <w:sz w:val="20"/>
        </w:rPr>
        <w:t xml:space="preserve"> </w:t>
      </w:r>
      <w:r>
        <w:rPr>
          <w:sz w:val="20"/>
        </w:rPr>
        <w:t>písemně</w:t>
      </w:r>
      <w:r>
        <w:rPr>
          <w:spacing w:val="-4"/>
          <w:sz w:val="20"/>
        </w:rPr>
        <w:t xml:space="preserve"> </w:t>
      </w:r>
      <w:r>
        <w:rPr>
          <w:sz w:val="20"/>
        </w:rPr>
        <w:t>oznámit</w:t>
      </w:r>
      <w:r>
        <w:rPr>
          <w:spacing w:val="-5"/>
          <w:sz w:val="20"/>
        </w:rPr>
        <w:t xml:space="preserve"> </w:t>
      </w:r>
      <w:r>
        <w:rPr>
          <w:sz w:val="20"/>
        </w:rPr>
        <w:t>a</w:t>
      </w:r>
      <w:r>
        <w:rPr>
          <w:spacing w:val="-4"/>
          <w:sz w:val="20"/>
        </w:rPr>
        <w:t xml:space="preserve"> </w:t>
      </w:r>
      <w:r>
        <w:rPr>
          <w:sz w:val="20"/>
        </w:rPr>
        <w:t>na</w:t>
      </w:r>
      <w:r>
        <w:rPr>
          <w:spacing w:val="-6"/>
          <w:sz w:val="20"/>
        </w:rPr>
        <w:t xml:space="preserve"> </w:t>
      </w:r>
      <w:r>
        <w:rPr>
          <w:sz w:val="20"/>
        </w:rPr>
        <w:t>jeho</w:t>
      </w:r>
      <w:r>
        <w:rPr>
          <w:spacing w:val="-6"/>
          <w:sz w:val="20"/>
        </w:rPr>
        <w:t xml:space="preserve"> </w:t>
      </w:r>
      <w:r>
        <w:rPr>
          <w:sz w:val="20"/>
        </w:rPr>
        <w:t>výzvu</w:t>
      </w:r>
      <w:r>
        <w:rPr>
          <w:spacing w:val="-6"/>
          <w:sz w:val="20"/>
        </w:rPr>
        <w:t xml:space="preserve"> </w:t>
      </w:r>
      <w:r>
        <w:rPr>
          <w:sz w:val="20"/>
        </w:rPr>
        <w:t>fakticky</w:t>
      </w:r>
      <w:r>
        <w:rPr>
          <w:spacing w:val="1"/>
          <w:sz w:val="20"/>
        </w:rPr>
        <w:t xml:space="preserve"> </w:t>
      </w:r>
      <w:r>
        <w:rPr>
          <w:sz w:val="20"/>
        </w:rPr>
        <w:t>prokázat a současně je povinen zajistit splnění této povinnosti i Držiteli</w:t>
      </w:r>
      <w:r>
        <w:rPr>
          <w:spacing w:val="-4"/>
          <w:sz w:val="20"/>
        </w:rPr>
        <w:t xml:space="preserve"> </w:t>
      </w:r>
      <w:r>
        <w:rPr>
          <w:sz w:val="20"/>
        </w:rPr>
        <w:t>Licence.</w:t>
      </w:r>
    </w:p>
    <w:p w:rsidR="00D813D2" w:rsidRDefault="00D813D2">
      <w:pPr>
        <w:pStyle w:val="Zkladntext"/>
        <w:spacing w:before="10"/>
        <w:rPr>
          <w:sz w:val="19"/>
        </w:rPr>
      </w:pPr>
    </w:p>
    <w:p w:rsidR="00D813D2" w:rsidRDefault="007E64CF">
      <w:pPr>
        <w:pStyle w:val="Odstavecseseznamem"/>
        <w:numPr>
          <w:ilvl w:val="1"/>
          <w:numId w:val="9"/>
        </w:numPr>
        <w:tabs>
          <w:tab w:val="left" w:pos="547"/>
        </w:tabs>
        <w:ind w:right="535" w:firstLine="0"/>
        <w:jc w:val="both"/>
        <w:rPr>
          <w:sz w:val="20"/>
        </w:rPr>
      </w:pPr>
      <w:r>
        <w:rPr>
          <w:sz w:val="20"/>
        </w:rPr>
        <w:t>Pro případ, že Distributor odstoupil od této Smlouvy z důvodu uvedeného v odst. 12.3 písm. a. druhá odrážka tohoto článku Smlouvy, není dotčen nárok Distributora na úhradu ceny za dodání licence k užití Produktů v plné výši stanovené článkem 7 této Smlouvy.</w:t>
      </w:r>
    </w:p>
    <w:p w:rsidR="00D813D2" w:rsidRDefault="00D813D2">
      <w:pPr>
        <w:pStyle w:val="Zkladntext"/>
        <w:rPr>
          <w:sz w:val="22"/>
        </w:rPr>
      </w:pPr>
    </w:p>
    <w:p w:rsidR="00D813D2" w:rsidRDefault="00D813D2">
      <w:pPr>
        <w:pStyle w:val="Zkladntext"/>
        <w:rPr>
          <w:sz w:val="22"/>
        </w:rPr>
      </w:pPr>
    </w:p>
    <w:p w:rsidR="00D813D2" w:rsidRDefault="007E64CF">
      <w:pPr>
        <w:pStyle w:val="Nadpis1"/>
        <w:spacing w:before="185"/>
      </w:pPr>
      <w:r>
        <w:t>ČLÁNEK 13—POVINNOST MLČENLIVOSTI, ZVEŘEJNĚNÍ SMLOUVY</w:t>
      </w:r>
    </w:p>
    <w:p w:rsidR="00D813D2" w:rsidRDefault="00D813D2">
      <w:pPr>
        <w:pStyle w:val="Zkladntext"/>
        <w:rPr>
          <w:b/>
        </w:rPr>
      </w:pPr>
    </w:p>
    <w:p w:rsidR="00D813D2" w:rsidRDefault="007E64CF">
      <w:pPr>
        <w:pStyle w:val="Odstavecseseznamem"/>
        <w:numPr>
          <w:ilvl w:val="1"/>
          <w:numId w:val="7"/>
        </w:numPr>
        <w:tabs>
          <w:tab w:val="left" w:pos="547"/>
        </w:tabs>
        <w:spacing w:before="1"/>
        <w:ind w:right="536" w:firstLine="0"/>
        <w:jc w:val="both"/>
        <w:rPr>
          <w:sz w:val="20"/>
        </w:rPr>
      </w:pPr>
      <w:r>
        <w:rPr>
          <w:sz w:val="20"/>
        </w:rPr>
        <w:t>Mlčenlivost. Podmínky a ujednání Smlouvy EA jsou důvěrné a práva k nim náleží Distributorovi a společnosti Esri.      S</w:t>
      </w:r>
      <w:r>
        <w:rPr>
          <w:spacing w:val="-2"/>
          <w:sz w:val="20"/>
        </w:rPr>
        <w:t xml:space="preserve"> </w:t>
      </w:r>
      <w:r>
        <w:rPr>
          <w:sz w:val="20"/>
        </w:rPr>
        <w:t>výjimkou</w:t>
      </w:r>
      <w:r>
        <w:rPr>
          <w:spacing w:val="-10"/>
          <w:sz w:val="20"/>
        </w:rPr>
        <w:t xml:space="preserve"> </w:t>
      </w:r>
      <w:r>
        <w:rPr>
          <w:sz w:val="20"/>
        </w:rPr>
        <w:t>případů</w:t>
      </w:r>
      <w:r>
        <w:rPr>
          <w:spacing w:val="-10"/>
          <w:sz w:val="20"/>
        </w:rPr>
        <w:t xml:space="preserve"> </w:t>
      </w:r>
      <w:r>
        <w:rPr>
          <w:sz w:val="20"/>
        </w:rPr>
        <w:t>zde</w:t>
      </w:r>
      <w:r>
        <w:rPr>
          <w:spacing w:val="-10"/>
          <w:sz w:val="20"/>
        </w:rPr>
        <w:t xml:space="preserve"> </w:t>
      </w:r>
      <w:r>
        <w:rPr>
          <w:sz w:val="20"/>
        </w:rPr>
        <w:t>uvedených,</w:t>
      </w:r>
      <w:r>
        <w:rPr>
          <w:spacing w:val="-8"/>
          <w:sz w:val="20"/>
        </w:rPr>
        <w:t xml:space="preserve"> </w:t>
      </w:r>
      <w:r>
        <w:rPr>
          <w:sz w:val="20"/>
        </w:rPr>
        <w:t>IPR</w:t>
      </w:r>
      <w:r>
        <w:rPr>
          <w:spacing w:val="-10"/>
          <w:sz w:val="20"/>
        </w:rPr>
        <w:t xml:space="preserve"> </w:t>
      </w:r>
      <w:r>
        <w:rPr>
          <w:sz w:val="20"/>
        </w:rPr>
        <w:t>Praha</w:t>
      </w:r>
      <w:r>
        <w:rPr>
          <w:spacing w:val="-7"/>
          <w:sz w:val="20"/>
        </w:rPr>
        <w:t xml:space="preserve"> </w:t>
      </w:r>
      <w:r>
        <w:rPr>
          <w:sz w:val="20"/>
        </w:rPr>
        <w:t>není</w:t>
      </w:r>
      <w:r>
        <w:rPr>
          <w:spacing w:val="-9"/>
          <w:sz w:val="20"/>
        </w:rPr>
        <w:t xml:space="preserve"> </w:t>
      </w:r>
      <w:r>
        <w:rPr>
          <w:sz w:val="20"/>
        </w:rPr>
        <w:t>oprávněn</w:t>
      </w:r>
      <w:r>
        <w:rPr>
          <w:spacing w:val="-8"/>
          <w:sz w:val="20"/>
        </w:rPr>
        <w:t xml:space="preserve"> </w:t>
      </w:r>
      <w:r>
        <w:rPr>
          <w:sz w:val="20"/>
        </w:rPr>
        <w:t>publikovat</w:t>
      </w:r>
      <w:r>
        <w:rPr>
          <w:spacing w:val="-10"/>
          <w:sz w:val="20"/>
        </w:rPr>
        <w:t xml:space="preserve"> </w:t>
      </w:r>
      <w:r>
        <w:rPr>
          <w:sz w:val="20"/>
        </w:rPr>
        <w:t>nebo</w:t>
      </w:r>
      <w:r>
        <w:rPr>
          <w:spacing w:val="-8"/>
          <w:sz w:val="20"/>
        </w:rPr>
        <w:t xml:space="preserve"> </w:t>
      </w:r>
      <w:r>
        <w:rPr>
          <w:sz w:val="20"/>
        </w:rPr>
        <w:t>poskytnout</w:t>
      </w:r>
      <w:r>
        <w:rPr>
          <w:spacing w:val="-12"/>
          <w:sz w:val="20"/>
        </w:rPr>
        <w:t xml:space="preserve"> </w:t>
      </w:r>
      <w:r>
        <w:rPr>
          <w:sz w:val="20"/>
        </w:rPr>
        <w:t>Smlouvu</w:t>
      </w:r>
      <w:r>
        <w:rPr>
          <w:spacing w:val="-7"/>
          <w:sz w:val="20"/>
        </w:rPr>
        <w:t xml:space="preserve"> </w:t>
      </w:r>
      <w:r>
        <w:rPr>
          <w:sz w:val="20"/>
        </w:rPr>
        <w:t>EA</w:t>
      </w:r>
      <w:r>
        <w:rPr>
          <w:spacing w:val="-11"/>
          <w:sz w:val="20"/>
        </w:rPr>
        <w:t xml:space="preserve"> </w:t>
      </w:r>
      <w:r>
        <w:rPr>
          <w:sz w:val="20"/>
        </w:rPr>
        <w:t>(příp.</w:t>
      </w:r>
      <w:r>
        <w:rPr>
          <w:spacing w:val="-9"/>
          <w:sz w:val="20"/>
        </w:rPr>
        <w:t xml:space="preserve"> </w:t>
      </w:r>
      <w:r>
        <w:rPr>
          <w:sz w:val="20"/>
        </w:rPr>
        <w:t>její</w:t>
      </w:r>
      <w:r>
        <w:rPr>
          <w:spacing w:val="-8"/>
          <w:sz w:val="20"/>
        </w:rPr>
        <w:t xml:space="preserve"> </w:t>
      </w:r>
      <w:r>
        <w:rPr>
          <w:sz w:val="20"/>
        </w:rPr>
        <w:t>obsah)</w:t>
      </w:r>
      <w:r>
        <w:rPr>
          <w:spacing w:val="-11"/>
          <w:sz w:val="20"/>
        </w:rPr>
        <w:t xml:space="preserve"> </w:t>
      </w:r>
      <w:r>
        <w:rPr>
          <w:sz w:val="20"/>
        </w:rPr>
        <w:t>žádné třetí osobě bez předchozího písemného souhlasu Distributora a společnosti Esri. Důvěrné informace mohou být poskytnuty pouze zaměstnancům nebo konzultantům IPR Praha (např. externímu právnímu zástupci nebo účetním), kteří tyto informace nezbytně</w:t>
      </w:r>
      <w:r>
        <w:rPr>
          <w:spacing w:val="-11"/>
          <w:sz w:val="20"/>
        </w:rPr>
        <w:t xml:space="preserve"> </w:t>
      </w:r>
      <w:r>
        <w:rPr>
          <w:sz w:val="20"/>
        </w:rPr>
        <w:t>potřebují</w:t>
      </w:r>
      <w:r>
        <w:rPr>
          <w:spacing w:val="-9"/>
          <w:sz w:val="20"/>
        </w:rPr>
        <w:t xml:space="preserve"> </w:t>
      </w:r>
      <w:r>
        <w:rPr>
          <w:sz w:val="20"/>
        </w:rPr>
        <w:t>k</w:t>
      </w:r>
      <w:r>
        <w:rPr>
          <w:spacing w:val="1"/>
          <w:sz w:val="20"/>
        </w:rPr>
        <w:t xml:space="preserve"> </w:t>
      </w:r>
      <w:r>
        <w:rPr>
          <w:sz w:val="20"/>
        </w:rPr>
        <w:t>plnění</w:t>
      </w:r>
      <w:r>
        <w:rPr>
          <w:spacing w:val="-8"/>
          <w:sz w:val="20"/>
        </w:rPr>
        <w:t xml:space="preserve"> </w:t>
      </w:r>
      <w:r>
        <w:rPr>
          <w:sz w:val="20"/>
        </w:rPr>
        <w:t>svých</w:t>
      </w:r>
      <w:r>
        <w:rPr>
          <w:spacing w:val="-8"/>
          <w:sz w:val="20"/>
        </w:rPr>
        <w:t xml:space="preserve"> </w:t>
      </w:r>
      <w:r>
        <w:rPr>
          <w:sz w:val="20"/>
        </w:rPr>
        <w:t>povinností</w:t>
      </w:r>
      <w:r>
        <w:rPr>
          <w:spacing w:val="-9"/>
          <w:sz w:val="20"/>
        </w:rPr>
        <w:t xml:space="preserve"> </w:t>
      </w:r>
      <w:r>
        <w:rPr>
          <w:sz w:val="20"/>
        </w:rPr>
        <w:t>a</w:t>
      </w:r>
      <w:r>
        <w:rPr>
          <w:spacing w:val="-8"/>
          <w:sz w:val="20"/>
        </w:rPr>
        <w:t xml:space="preserve"> </w:t>
      </w:r>
      <w:r>
        <w:rPr>
          <w:sz w:val="20"/>
        </w:rPr>
        <w:t>jsou</w:t>
      </w:r>
      <w:r>
        <w:rPr>
          <w:spacing w:val="-8"/>
          <w:sz w:val="20"/>
        </w:rPr>
        <w:t xml:space="preserve"> </w:t>
      </w:r>
      <w:r>
        <w:rPr>
          <w:sz w:val="20"/>
        </w:rPr>
        <w:t>zavázáni</w:t>
      </w:r>
      <w:r>
        <w:rPr>
          <w:spacing w:val="-11"/>
          <w:sz w:val="20"/>
        </w:rPr>
        <w:t xml:space="preserve"> </w:t>
      </w:r>
      <w:r>
        <w:rPr>
          <w:sz w:val="20"/>
        </w:rPr>
        <w:t>povinností</w:t>
      </w:r>
      <w:r>
        <w:rPr>
          <w:spacing w:val="-10"/>
          <w:sz w:val="20"/>
        </w:rPr>
        <w:t xml:space="preserve"> </w:t>
      </w:r>
      <w:r>
        <w:rPr>
          <w:sz w:val="20"/>
        </w:rPr>
        <w:t>mlčenlivosti.</w:t>
      </w:r>
      <w:r>
        <w:rPr>
          <w:spacing w:val="-3"/>
          <w:sz w:val="20"/>
        </w:rPr>
        <w:t xml:space="preserve"> </w:t>
      </w:r>
      <w:r>
        <w:rPr>
          <w:sz w:val="20"/>
        </w:rPr>
        <w:t>IPR</w:t>
      </w:r>
      <w:r>
        <w:rPr>
          <w:spacing w:val="-8"/>
          <w:sz w:val="20"/>
        </w:rPr>
        <w:t xml:space="preserve"> </w:t>
      </w:r>
      <w:r>
        <w:rPr>
          <w:sz w:val="20"/>
        </w:rPr>
        <w:t>Praha</w:t>
      </w:r>
      <w:r>
        <w:rPr>
          <w:spacing w:val="-7"/>
          <w:sz w:val="20"/>
        </w:rPr>
        <w:t xml:space="preserve"> </w:t>
      </w:r>
      <w:r>
        <w:rPr>
          <w:sz w:val="20"/>
        </w:rPr>
        <w:t>je</w:t>
      </w:r>
      <w:r>
        <w:rPr>
          <w:spacing w:val="-8"/>
          <w:sz w:val="20"/>
        </w:rPr>
        <w:t xml:space="preserve"> </w:t>
      </w:r>
      <w:r>
        <w:rPr>
          <w:sz w:val="20"/>
        </w:rPr>
        <w:t>oprávněn</w:t>
      </w:r>
      <w:r>
        <w:rPr>
          <w:spacing w:val="-8"/>
          <w:sz w:val="20"/>
        </w:rPr>
        <w:t xml:space="preserve"> </w:t>
      </w:r>
      <w:r>
        <w:rPr>
          <w:sz w:val="20"/>
        </w:rPr>
        <w:t>poskytnout</w:t>
      </w:r>
      <w:r>
        <w:rPr>
          <w:spacing w:val="-11"/>
          <w:sz w:val="20"/>
        </w:rPr>
        <w:t xml:space="preserve"> </w:t>
      </w:r>
      <w:r>
        <w:rPr>
          <w:sz w:val="20"/>
        </w:rPr>
        <w:t>pouze Rámcovou licenční smlouvu ve smyslu omezení stanovených Smlouvou EA jen smluvní straně nebo právnímu zástupci, kteří tyto informace nezbytně potřebují k plnění svých povinností v případě jednání jménem IPR Praha. Žádné další části Smlouvy EA nesmí být právnímu zástupci  nebo  poradci  poskytnuty.  Bude-li  povinnost  poskytnout  důvěrné  informace  vyplývat ze zákona, je IPR Praha povinen informovat Distributora o této povinnosti s uvedením rozsahu, v jakém mají být informace poskytnuty a subjektu, který o jejich poskytnutí žádá, a to v dostatečném předstihu, aby Distributor mohl včas uplatnit své případné námitky proti poskytnutí informací u příslušného orgánu či soudu. Bez ohledu na výše uvedené ustanovení nebudou mlčenlivosti podléhat informace,</w:t>
      </w:r>
      <w:r>
        <w:rPr>
          <w:spacing w:val="-2"/>
          <w:sz w:val="20"/>
        </w:rPr>
        <w:t xml:space="preserve"> </w:t>
      </w:r>
      <w:r>
        <w:rPr>
          <w:sz w:val="20"/>
        </w:rPr>
        <w:t>které:</w:t>
      </w:r>
    </w:p>
    <w:p w:rsidR="00D813D2" w:rsidRDefault="007E64CF">
      <w:pPr>
        <w:pStyle w:val="Odstavecseseznamem"/>
        <w:numPr>
          <w:ilvl w:val="2"/>
          <w:numId w:val="7"/>
        </w:numPr>
        <w:tabs>
          <w:tab w:val="left" w:pos="860"/>
          <w:tab w:val="left" w:pos="861"/>
        </w:tabs>
        <w:ind w:hanging="361"/>
        <w:jc w:val="left"/>
        <w:rPr>
          <w:sz w:val="20"/>
        </w:rPr>
      </w:pPr>
      <w:r>
        <w:rPr>
          <w:sz w:val="20"/>
        </w:rPr>
        <w:t>se stanou veřejně známými a přístupnými, a to nikoli v důsledku činu nebo zanedbání jejich</w:t>
      </w:r>
      <w:r>
        <w:rPr>
          <w:spacing w:val="-7"/>
          <w:sz w:val="20"/>
        </w:rPr>
        <w:t xml:space="preserve"> </w:t>
      </w:r>
      <w:r>
        <w:rPr>
          <w:sz w:val="20"/>
        </w:rPr>
        <w:t>příjemce;</w:t>
      </w:r>
    </w:p>
    <w:p w:rsidR="00D813D2" w:rsidRDefault="007E64CF">
      <w:pPr>
        <w:pStyle w:val="Odstavecseseznamem"/>
        <w:numPr>
          <w:ilvl w:val="2"/>
          <w:numId w:val="7"/>
        </w:numPr>
        <w:tabs>
          <w:tab w:val="left" w:pos="860"/>
          <w:tab w:val="left" w:pos="861"/>
        </w:tabs>
        <w:spacing w:before="1"/>
        <w:ind w:right="550"/>
        <w:jc w:val="left"/>
        <w:rPr>
          <w:sz w:val="20"/>
        </w:rPr>
      </w:pPr>
      <w:r>
        <w:rPr>
          <w:sz w:val="20"/>
        </w:rPr>
        <w:t>příjemce informací tyto oprávněně znal před jejich poskytnutím druhou smluvní stranou a nevztahovalo se na ně omezení</w:t>
      </w:r>
      <w:r>
        <w:rPr>
          <w:spacing w:val="-2"/>
          <w:sz w:val="20"/>
        </w:rPr>
        <w:t xml:space="preserve"> </w:t>
      </w:r>
      <w:r>
        <w:rPr>
          <w:sz w:val="20"/>
        </w:rPr>
        <w:t>poskytování;</w:t>
      </w:r>
    </w:p>
    <w:p w:rsidR="00D813D2" w:rsidRDefault="007E64CF">
      <w:pPr>
        <w:pStyle w:val="Odstavecseseznamem"/>
        <w:numPr>
          <w:ilvl w:val="2"/>
          <w:numId w:val="7"/>
        </w:numPr>
        <w:tabs>
          <w:tab w:val="left" w:pos="860"/>
          <w:tab w:val="left" w:pos="861"/>
        </w:tabs>
        <w:spacing w:line="228" w:lineRule="exact"/>
        <w:ind w:hanging="361"/>
        <w:jc w:val="left"/>
        <w:rPr>
          <w:sz w:val="20"/>
        </w:rPr>
      </w:pPr>
      <w:r>
        <w:rPr>
          <w:sz w:val="20"/>
        </w:rPr>
        <w:t xml:space="preserve">byly vytvořeny samostatně jejich příjemcem nebo třetí stranou, o čemž svědčí záznamy strany, </w:t>
      </w:r>
      <w:r>
        <w:rPr>
          <w:spacing w:val="2"/>
          <w:sz w:val="20"/>
        </w:rPr>
        <w:t xml:space="preserve">která </w:t>
      </w:r>
      <w:r>
        <w:rPr>
          <w:sz w:val="20"/>
        </w:rPr>
        <w:t>je</w:t>
      </w:r>
      <w:r>
        <w:rPr>
          <w:spacing w:val="-13"/>
          <w:sz w:val="20"/>
        </w:rPr>
        <w:t xml:space="preserve"> </w:t>
      </w:r>
      <w:r>
        <w:rPr>
          <w:sz w:val="20"/>
        </w:rPr>
        <w:t>vytvořila;</w:t>
      </w:r>
    </w:p>
    <w:p w:rsidR="00D813D2" w:rsidRDefault="007E64CF">
      <w:pPr>
        <w:pStyle w:val="Odstavecseseznamem"/>
        <w:numPr>
          <w:ilvl w:val="2"/>
          <w:numId w:val="7"/>
        </w:numPr>
        <w:tabs>
          <w:tab w:val="left" w:pos="861"/>
        </w:tabs>
        <w:ind w:right="536"/>
        <w:rPr>
          <w:sz w:val="20"/>
        </w:rPr>
      </w:pPr>
      <w:r>
        <w:rPr>
          <w:sz w:val="20"/>
        </w:rPr>
        <w:t>příjemci</w:t>
      </w:r>
      <w:r>
        <w:rPr>
          <w:spacing w:val="-4"/>
          <w:sz w:val="20"/>
        </w:rPr>
        <w:t xml:space="preserve"> </w:t>
      </w:r>
      <w:r>
        <w:rPr>
          <w:sz w:val="20"/>
        </w:rPr>
        <w:t>oprávněně</w:t>
      </w:r>
      <w:r>
        <w:rPr>
          <w:spacing w:val="-4"/>
          <w:sz w:val="20"/>
        </w:rPr>
        <w:t xml:space="preserve"> </w:t>
      </w:r>
      <w:r>
        <w:rPr>
          <w:sz w:val="20"/>
        </w:rPr>
        <w:t>poskytne</w:t>
      </w:r>
      <w:r>
        <w:rPr>
          <w:spacing w:val="-4"/>
          <w:sz w:val="20"/>
        </w:rPr>
        <w:t xml:space="preserve"> </w:t>
      </w:r>
      <w:r>
        <w:rPr>
          <w:sz w:val="20"/>
        </w:rPr>
        <w:t>třetí</w:t>
      </w:r>
      <w:r>
        <w:rPr>
          <w:spacing w:val="-4"/>
          <w:sz w:val="20"/>
        </w:rPr>
        <w:t xml:space="preserve"> </w:t>
      </w:r>
      <w:r>
        <w:rPr>
          <w:sz w:val="20"/>
        </w:rPr>
        <w:t>strana,</w:t>
      </w:r>
      <w:r>
        <w:rPr>
          <w:spacing w:val="-4"/>
          <w:sz w:val="20"/>
        </w:rPr>
        <w:t xml:space="preserve"> </w:t>
      </w:r>
      <w:r>
        <w:rPr>
          <w:sz w:val="20"/>
        </w:rPr>
        <w:t>která</w:t>
      </w:r>
      <w:r>
        <w:rPr>
          <w:spacing w:val="-3"/>
          <w:sz w:val="20"/>
        </w:rPr>
        <w:t xml:space="preserve"> </w:t>
      </w:r>
      <w:r>
        <w:rPr>
          <w:sz w:val="20"/>
        </w:rPr>
        <w:t>tyto</w:t>
      </w:r>
      <w:r>
        <w:rPr>
          <w:spacing w:val="-4"/>
          <w:sz w:val="20"/>
        </w:rPr>
        <w:t xml:space="preserve"> </w:t>
      </w:r>
      <w:r>
        <w:rPr>
          <w:sz w:val="20"/>
        </w:rPr>
        <w:t>informace</w:t>
      </w:r>
      <w:r>
        <w:rPr>
          <w:spacing w:val="-4"/>
          <w:sz w:val="20"/>
        </w:rPr>
        <w:t xml:space="preserve"> </w:t>
      </w:r>
      <w:r>
        <w:rPr>
          <w:sz w:val="20"/>
        </w:rPr>
        <w:t>nezískala</w:t>
      </w:r>
      <w:r>
        <w:rPr>
          <w:spacing w:val="-4"/>
          <w:sz w:val="20"/>
        </w:rPr>
        <w:t xml:space="preserve"> </w:t>
      </w:r>
      <w:r>
        <w:rPr>
          <w:sz w:val="20"/>
        </w:rPr>
        <w:t>přímo</w:t>
      </w:r>
      <w:r>
        <w:rPr>
          <w:spacing w:val="-3"/>
          <w:sz w:val="20"/>
        </w:rPr>
        <w:t xml:space="preserve"> </w:t>
      </w:r>
      <w:r>
        <w:rPr>
          <w:sz w:val="20"/>
        </w:rPr>
        <w:t>ani</w:t>
      </w:r>
      <w:r>
        <w:rPr>
          <w:spacing w:val="-4"/>
          <w:sz w:val="20"/>
        </w:rPr>
        <w:t xml:space="preserve"> </w:t>
      </w:r>
      <w:r>
        <w:rPr>
          <w:sz w:val="20"/>
        </w:rPr>
        <w:t>nepřímo</w:t>
      </w:r>
      <w:r>
        <w:rPr>
          <w:spacing w:val="-6"/>
          <w:sz w:val="20"/>
        </w:rPr>
        <w:t xml:space="preserve"> </w:t>
      </w:r>
      <w:r>
        <w:rPr>
          <w:sz w:val="20"/>
        </w:rPr>
        <w:t>od</w:t>
      </w:r>
      <w:r>
        <w:rPr>
          <w:spacing w:val="7"/>
          <w:sz w:val="20"/>
        </w:rPr>
        <w:t xml:space="preserve"> </w:t>
      </w:r>
      <w:r>
        <w:rPr>
          <w:sz w:val="20"/>
        </w:rPr>
        <w:t>poskytovatele</w:t>
      </w:r>
      <w:r>
        <w:rPr>
          <w:spacing w:val="-4"/>
          <w:sz w:val="20"/>
        </w:rPr>
        <w:t xml:space="preserve"> </w:t>
      </w:r>
      <w:r>
        <w:rPr>
          <w:sz w:val="20"/>
        </w:rPr>
        <w:t>důvěrné informace;</w:t>
      </w:r>
    </w:p>
    <w:p w:rsidR="00D813D2" w:rsidRDefault="007E64CF">
      <w:pPr>
        <w:pStyle w:val="Odstavecseseznamem"/>
        <w:numPr>
          <w:ilvl w:val="2"/>
          <w:numId w:val="7"/>
        </w:numPr>
        <w:tabs>
          <w:tab w:val="left" w:pos="861"/>
        </w:tabs>
        <w:spacing w:before="1"/>
        <w:ind w:right="534"/>
        <w:rPr>
          <w:sz w:val="20"/>
        </w:rPr>
      </w:pPr>
      <w:r>
        <w:rPr>
          <w:sz w:val="20"/>
        </w:rPr>
        <w:t>byly poskytnuty na základě (i) povinnosti dané obecně závaznými právními předpisy, (ii) na základě vykonatelného soudního</w:t>
      </w:r>
      <w:r>
        <w:rPr>
          <w:spacing w:val="-8"/>
          <w:sz w:val="20"/>
        </w:rPr>
        <w:t xml:space="preserve"> </w:t>
      </w:r>
      <w:r>
        <w:rPr>
          <w:sz w:val="20"/>
        </w:rPr>
        <w:t>rozhodnutí,</w:t>
      </w:r>
      <w:r>
        <w:rPr>
          <w:spacing w:val="-6"/>
          <w:sz w:val="20"/>
        </w:rPr>
        <w:t xml:space="preserve"> </w:t>
      </w:r>
      <w:r>
        <w:rPr>
          <w:sz w:val="20"/>
        </w:rPr>
        <w:t>(iii)</w:t>
      </w:r>
      <w:r>
        <w:rPr>
          <w:spacing w:val="-8"/>
          <w:sz w:val="20"/>
        </w:rPr>
        <w:t xml:space="preserve"> </w:t>
      </w:r>
      <w:r>
        <w:rPr>
          <w:sz w:val="20"/>
        </w:rPr>
        <w:t>vykonatelného</w:t>
      </w:r>
      <w:r>
        <w:rPr>
          <w:spacing w:val="-7"/>
          <w:sz w:val="20"/>
        </w:rPr>
        <w:t xml:space="preserve"> </w:t>
      </w:r>
      <w:r>
        <w:rPr>
          <w:sz w:val="20"/>
        </w:rPr>
        <w:t>rozhodnutí</w:t>
      </w:r>
      <w:r>
        <w:rPr>
          <w:spacing w:val="-7"/>
          <w:sz w:val="20"/>
        </w:rPr>
        <w:t xml:space="preserve"> </w:t>
      </w:r>
      <w:r>
        <w:rPr>
          <w:sz w:val="20"/>
        </w:rPr>
        <w:t>orgánů</w:t>
      </w:r>
      <w:r>
        <w:rPr>
          <w:spacing w:val="-9"/>
          <w:sz w:val="20"/>
        </w:rPr>
        <w:t xml:space="preserve"> </w:t>
      </w:r>
      <w:r>
        <w:rPr>
          <w:sz w:val="20"/>
        </w:rPr>
        <w:t>veřejné</w:t>
      </w:r>
      <w:r>
        <w:rPr>
          <w:spacing w:val="-5"/>
          <w:sz w:val="20"/>
        </w:rPr>
        <w:t xml:space="preserve"> </w:t>
      </w:r>
      <w:r>
        <w:rPr>
          <w:sz w:val="20"/>
        </w:rPr>
        <w:t>správy</w:t>
      </w:r>
      <w:r>
        <w:rPr>
          <w:spacing w:val="-5"/>
          <w:sz w:val="20"/>
        </w:rPr>
        <w:t xml:space="preserve"> </w:t>
      </w:r>
      <w:r>
        <w:rPr>
          <w:sz w:val="20"/>
        </w:rPr>
        <w:t>(iv),</w:t>
      </w:r>
      <w:r>
        <w:rPr>
          <w:spacing w:val="-9"/>
          <w:sz w:val="20"/>
        </w:rPr>
        <w:t xml:space="preserve"> </w:t>
      </w:r>
      <w:r>
        <w:rPr>
          <w:sz w:val="20"/>
        </w:rPr>
        <w:t>nebo</w:t>
      </w:r>
      <w:r>
        <w:rPr>
          <w:spacing w:val="-7"/>
          <w:sz w:val="20"/>
        </w:rPr>
        <w:t xml:space="preserve"> </w:t>
      </w:r>
      <w:r>
        <w:rPr>
          <w:sz w:val="20"/>
        </w:rPr>
        <w:t>které</w:t>
      </w:r>
      <w:r>
        <w:rPr>
          <w:spacing w:val="-8"/>
          <w:sz w:val="20"/>
        </w:rPr>
        <w:t xml:space="preserve"> </w:t>
      </w:r>
      <w:r>
        <w:rPr>
          <w:sz w:val="20"/>
        </w:rPr>
        <w:t>nemohou</w:t>
      </w:r>
      <w:r>
        <w:rPr>
          <w:spacing w:val="-7"/>
          <w:sz w:val="20"/>
        </w:rPr>
        <w:t xml:space="preserve"> </w:t>
      </w:r>
      <w:r>
        <w:rPr>
          <w:sz w:val="20"/>
        </w:rPr>
        <w:t>podléhat</w:t>
      </w:r>
      <w:r>
        <w:rPr>
          <w:spacing w:val="-7"/>
          <w:sz w:val="20"/>
        </w:rPr>
        <w:t xml:space="preserve"> </w:t>
      </w:r>
      <w:r>
        <w:rPr>
          <w:sz w:val="20"/>
        </w:rPr>
        <w:t>utajení dle obecně závazných právních</w:t>
      </w:r>
      <w:r>
        <w:rPr>
          <w:spacing w:val="-1"/>
          <w:sz w:val="20"/>
        </w:rPr>
        <w:t xml:space="preserve"> </w:t>
      </w:r>
      <w:r>
        <w:rPr>
          <w:sz w:val="20"/>
        </w:rPr>
        <w:t>předpisů;</w:t>
      </w:r>
    </w:p>
    <w:p w:rsidR="00D813D2" w:rsidRDefault="007E64CF">
      <w:pPr>
        <w:pStyle w:val="Odstavecseseznamem"/>
        <w:numPr>
          <w:ilvl w:val="2"/>
          <w:numId w:val="7"/>
        </w:numPr>
        <w:tabs>
          <w:tab w:val="left" w:pos="861"/>
        </w:tabs>
        <w:spacing w:line="229" w:lineRule="exact"/>
        <w:ind w:hanging="361"/>
        <w:rPr>
          <w:sz w:val="20"/>
        </w:rPr>
      </w:pPr>
      <w:r>
        <w:rPr>
          <w:sz w:val="20"/>
        </w:rPr>
        <w:t>jsou uvedeny v této smlouvě, s výjimkou obsahu Přílohy A a obsahu Příloh C až F této</w:t>
      </w:r>
      <w:r>
        <w:rPr>
          <w:spacing w:val="-3"/>
          <w:sz w:val="20"/>
        </w:rPr>
        <w:t xml:space="preserve"> </w:t>
      </w:r>
      <w:r>
        <w:rPr>
          <w:sz w:val="20"/>
        </w:rPr>
        <w:t>Smlouvy;</w:t>
      </w:r>
    </w:p>
    <w:p w:rsidR="00D813D2" w:rsidRDefault="007E64CF">
      <w:pPr>
        <w:pStyle w:val="Odstavecseseznamem"/>
        <w:numPr>
          <w:ilvl w:val="2"/>
          <w:numId w:val="7"/>
        </w:numPr>
        <w:tabs>
          <w:tab w:val="left" w:pos="861"/>
        </w:tabs>
        <w:ind w:hanging="361"/>
        <w:rPr>
          <w:sz w:val="20"/>
        </w:rPr>
      </w:pPr>
      <w:r>
        <w:rPr>
          <w:sz w:val="20"/>
        </w:rPr>
        <w:t>jsou informacemi o ceně uvedenými v Příloze B této</w:t>
      </w:r>
      <w:r>
        <w:rPr>
          <w:spacing w:val="-1"/>
          <w:sz w:val="20"/>
        </w:rPr>
        <w:t xml:space="preserve"> </w:t>
      </w:r>
      <w:r>
        <w:rPr>
          <w:sz w:val="20"/>
        </w:rPr>
        <w:t>smlouvy;</w:t>
      </w:r>
    </w:p>
    <w:p w:rsidR="00D813D2" w:rsidRDefault="007E64CF">
      <w:pPr>
        <w:pStyle w:val="Odstavecseseznamem"/>
        <w:numPr>
          <w:ilvl w:val="2"/>
          <w:numId w:val="7"/>
        </w:numPr>
        <w:tabs>
          <w:tab w:val="left" w:pos="861"/>
        </w:tabs>
        <w:spacing w:before="1"/>
        <w:ind w:hanging="361"/>
        <w:rPr>
          <w:sz w:val="20"/>
        </w:rPr>
      </w:pPr>
      <w:r>
        <w:rPr>
          <w:sz w:val="20"/>
        </w:rPr>
        <w:t>je kterákoli ze smluvních stran povinna zveřejnit na základě obecně závazných právních</w:t>
      </w:r>
      <w:r>
        <w:rPr>
          <w:spacing w:val="-10"/>
          <w:sz w:val="20"/>
        </w:rPr>
        <w:t xml:space="preserve"> </w:t>
      </w:r>
      <w:r>
        <w:rPr>
          <w:sz w:val="20"/>
        </w:rPr>
        <w:t>předpisů.</w:t>
      </w:r>
    </w:p>
    <w:p w:rsidR="00D813D2" w:rsidRDefault="00D813D2">
      <w:pPr>
        <w:pStyle w:val="Zkladntext"/>
        <w:spacing w:before="10"/>
        <w:rPr>
          <w:sz w:val="19"/>
        </w:rPr>
      </w:pPr>
    </w:p>
    <w:p w:rsidR="00D813D2" w:rsidRDefault="007E64CF">
      <w:pPr>
        <w:pStyle w:val="Odstavecseseznamem"/>
        <w:numPr>
          <w:ilvl w:val="1"/>
          <w:numId w:val="7"/>
        </w:numPr>
        <w:tabs>
          <w:tab w:val="left" w:pos="547"/>
        </w:tabs>
        <w:ind w:right="532" w:firstLine="0"/>
        <w:jc w:val="both"/>
        <w:rPr>
          <w:sz w:val="20"/>
        </w:rPr>
      </w:pPr>
      <w:r>
        <w:rPr>
          <w:sz w:val="20"/>
        </w:rPr>
        <w:t>Ze</w:t>
      </w:r>
      <w:r>
        <w:rPr>
          <w:spacing w:val="-9"/>
          <w:sz w:val="20"/>
        </w:rPr>
        <w:t xml:space="preserve"> </w:t>
      </w:r>
      <w:r>
        <w:rPr>
          <w:sz w:val="20"/>
        </w:rPr>
        <w:t>shora</w:t>
      </w:r>
      <w:r>
        <w:rPr>
          <w:spacing w:val="-9"/>
          <w:sz w:val="20"/>
        </w:rPr>
        <w:t xml:space="preserve"> </w:t>
      </w:r>
      <w:r>
        <w:rPr>
          <w:sz w:val="20"/>
        </w:rPr>
        <w:t>uvedeného</w:t>
      </w:r>
      <w:r>
        <w:rPr>
          <w:spacing w:val="-10"/>
          <w:sz w:val="20"/>
        </w:rPr>
        <w:t xml:space="preserve"> </w:t>
      </w:r>
      <w:r>
        <w:rPr>
          <w:sz w:val="20"/>
        </w:rPr>
        <w:t>ujednání</w:t>
      </w:r>
      <w:r>
        <w:rPr>
          <w:spacing w:val="-9"/>
          <w:sz w:val="20"/>
        </w:rPr>
        <w:t xml:space="preserve"> </w:t>
      </w:r>
      <w:r>
        <w:rPr>
          <w:sz w:val="20"/>
        </w:rPr>
        <w:t>sjednávají</w:t>
      </w:r>
      <w:r>
        <w:rPr>
          <w:spacing w:val="-9"/>
          <w:sz w:val="20"/>
        </w:rPr>
        <w:t xml:space="preserve"> </w:t>
      </w:r>
      <w:r>
        <w:rPr>
          <w:sz w:val="20"/>
        </w:rPr>
        <w:t>strany</w:t>
      </w:r>
      <w:r>
        <w:rPr>
          <w:spacing w:val="-10"/>
          <w:sz w:val="20"/>
        </w:rPr>
        <w:t xml:space="preserve"> </w:t>
      </w:r>
      <w:r>
        <w:rPr>
          <w:sz w:val="20"/>
        </w:rPr>
        <w:t>výjimku,</w:t>
      </w:r>
      <w:r>
        <w:rPr>
          <w:spacing w:val="-9"/>
          <w:sz w:val="20"/>
        </w:rPr>
        <w:t xml:space="preserve"> </w:t>
      </w:r>
      <w:r>
        <w:rPr>
          <w:sz w:val="20"/>
        </w:rPr>
        <w:t>kdy</w:t>
      </w:r>
      <w:r>
        <w:rPr>
          <w:spacing w:val="-11"/>
          <w:sz w:val="20"/>
        </w:rPr>
        <w:t xml:space="preserve"> </w:t>
      </w:r>
      <w:r>
        <w:rPr>
          <w:sz w:val="20"/>
        </w:rPr>
        <w:t>Distributor</w:t>
      </w:r>
      <w:r>
        <w:rPr>
          <w:spacing w:val="-8"/>
          <w:sz w:val="20"/>
        </w:rPr>
        <w:t xml:space="preserve"> </w:t>
      </w:r>
      <w:r>
        <w:rPr>
          <w:sz w:val="20"/>
        </w:rPr>
        <w:t>a/nebo</w:t>
      </w:r>
      <w:r>
        <w:rPr>
          <w:spacing w:val="-10"/>
          <w:sz w:val="20"/>
        </w:rPr>
        <w:t xml:space="preserve"> </w:t>
      </w:r>
      <w:r>
        <w:rPr>
          <w:sz w:val="20"/>
        </w:rPr>
        <w:t>společnost</w:t>
      </w:r>
      <w:r>
        <w:rPr>
          <w:spacing w:val="-12"/>
          <w:sz w:val="20"/>
        </w:rPr>
        <w:t xml:space="preserve"> </w:t>
      </w:r>
      <w:r>
        <w:rPr>
          <w:sz w:val="20"/>
        </w:rPr>
        <w:t>Esri</w:t>
      </w:r>
      <w:r>
        <w:rPr>
          <w:spacing w:val="-8"/>
          <w:sz w:val="20"/>
        </w:rPr>
        <w:t xml:space="preserve"> </w:t>
      </w:r>
      <w:r>
        <w:rPr>
          <w:sz w:val="20"/>
        </w:rPr>
        <w:t>jsou oprávněni</w:t>
      </w:r>
      <w:r>
        <w:rPr>
          <w:spacing w:val="-12"/>
          <w:sz w:val="20"/>
        </w:rPr>
        <w:t xml:space="preserve"> </w:t>
      </w:r>
      <w:r>
        <w:rPr>
          <w:sz w:val="20"/>
        </w:rPr>
        <w:t>o</w:t>
      </w:r>
      <w:r>
        <w:rPr>
          <w:spacing w:val="-7"/>
          <w:sz w:val="20"/>
        </w:rPr>
        <w:t xml:space="preserve"> </w:t>
      </w:r>
      <w:r>
        <w:rPr>
          <w:sz w:val="20"/>
        </w:rPr>
        <w:t>existenci EA referovat ve svých obchodních a prezentačních materiálech, a to zejména uvedením jména Držitele</w:t>
      </w:r>
      <w:r>
        <w:rPr>
          <w:spacing w:val="2"/>
          <w:sz w:val="20"/>
        </w:rPr>
        <w:t xml:space="preserve"> </w:t>
      </w:r>
      <w:r>
        <w:rPr>
          <w:sz w:val="20"/>
        </w:rPr>
        <w:t>Licence.</w:t>
      </w:r>
    </w:p>
    <w:p w:rsidR="00D813D2" w:rsidRDefault="00D813D2">
      <w:pPr>
        <w:pStyle w:val="Zkladntext"/>
        <w:spacing w:before="1"/>
      </w:pPr>
    </w:p>
    <w:p w:rsidR="00D813D2" w:rsidRDefault="007E64CF">
      <w:pPr>
        <w:pStyle w:val="Odstavecseseznamem"/>
        <w:numPr>
          <w:ilvl w:val="1"/>
          <w:numId w:val="7"/>
        </w:numPr>
        <w:tabs>
          <w:tab w:val="left" w:pos="547"/>
        </w:tabs>
        <w:spacing w:before="1"/>
        <w:ind w:right="534" w:firstLine="0"/>
        <w:jc w:val="both"/>
        <w:rPr>
          <w:sz w:val="20"/>
        </w:rPr>
      </w:pPr>
      <w:r>
        <w:rPr>
          <w:sz w:val="20"/>
        </w:rPr>
        <w:t>Smluvní</w:t>
      </w:r>
      <w:r>
        <w:rPr>
          <w:spacing w:val="-7"/>
          <w:sz w:val="20"/>
        </w:rPr>
        <w:t xml:space="preserve"> </w:t>
      </w:r>
      <w:r>
        <w:rPr>
          <w:sz w:val="20"/>
        </w:rPr>
        <w:t>strany</w:t>
      </w:r>
      <w:r>
        <w:rPr>
          <w:spacing w:val="-6"/>
          <w:sz w:val="20"/>
        </w:rPr>
        <w:t xml:space="preserve"> </w:t>
      </w:r>
      <w:r>
        <w:rPr>
          <w:sz w:val="20"/>
        </w:rPr>
        <w:t>výslovně</w:t>
      </w:r>
      <w:r>
        <w:rPr>
          <w:spacing w:val="-3"/>
          <w:sz w:val="20"/>
        </w:rPr>
        <w:t xml:space="preserve"> </w:t>
      </w:r>
      <w:r>
        <w:rPr>
          <w:sz w:val="20"/>
        </w:rPr>
        <w:t>prohlašují,</w:t>
      </w:r>
      <w:r>
        <w:rPr>
          <w:spacing w:val="-7"/>
          <w:sz w:val="20"/>
        </w:rPr>
        <w:t xml:space="preserve"> </w:t>
      </w:r>
      <w:r>
        <w:rPr>
          <w:sz w:val="20"/>
        </w:rPr>
        <w:t>že</w:t>
      </w:r>
      <w:r>
        <w:rPr>
          <w:spacing w:val="-6"/>
          <w:sz w:val="20"/>
        </w:rPr>
        <w:t xml:space="preserve"> </w:t>
      </w:r>
      <w:r>
        <w:rPr>
          <w:sz w:val="20"/>
        </w:rPr>
        <w:t>jsou</w:t>
      </w:r>
      <w:r>
        <w:rPr>
          <w:spacing w:val="-5"/>
          <w:sz w:val="20"/>
        </w:rPr>
        <w:t xml:space="preserve"> </w:t>
      </w:r>
      <w:r>
        <w:rPr>
          <w:sz w:val="20"/>
        </w:rPr>
        <w:t>si</w:t>
      </w:r>
      <w:r>
        <w:rPr>
          <w:spacing w:val="-7"/>
          <w:sz w:val="20"/>
        </w:rPr>
        <w:t xml:space="preserve"> </w:t>
      </w:r>
      <w:r>
        <w:rPr>
          <w:sz w:val="20"/>
        </w:rPr>
        <w:t>vědomy</w:t>
      </w:r>
      <w:r>
        <w:rPr>
          <w:spacing w:val="-6"/>
          <w:sz w:val="20"/>
        </w:rPr>
        <w:t xml:space="preserve"> </w:t>
      </w:r>
      <w:r>
        <w:rPr>
          <w:sz w:val="20"/>
        </w:rPr>
        <w:t>povinnosti</w:t>
      </w:r>
      <w:r>
        <w:rPr>
          <w:spacing w:val="-6"/>
          <w:sz w:val="20"/>
        </w:rPr>
        <w:t xml:space="preserve"> </w:t>
      </w:r>
      <w:r>
        <w:rPr>
          <w:sz w:val="20"/>
        </w:rPr>
        <w:t>uveřejnění</w:t>
      </w:r>
      <w:r>
        <w:rPr>
          <w:spacing w:val="-7"/>
          <w:sz w:val="20"/>
        </w:rPr>
        <w:t xml:space="preserve"> </w:t>
      </w:r>
      <w:r>
        <w:rPr>
          <w:sz w:val="20"/>
        </w:rPr>
        <w:t>této</w:t>
      </w:r>
      <w:r>
        <w:rPr>
          <w:spacing w:val="-6"/>
          <w:sz w:val="20"/>
        </w:rPr>
        <w:t xml:space="preserve"> </w:t>
      </w:r>
      <w:r>
        <w:rPr>
          <w:sz w:val="20"/>
        </w:rPr>
        <w:t>Smlouvy</w:t>
      </w:r>
      <w:r>
        <w:rPr>
          <w:spacing w:val="-5"/>
          <w:sz w:val="20"/>
        </w:rPr>
        <w:t xml:space="preserve"> </w:t>
      </w:r>
      <w:r>
        <w:rPr>
          <w:sz w:val="20"/>
        </w:rPr>
        <w:t>v</w:t>
      </w:r>
      <w:r>
        <w:rPr>
          <w:spacing w:val="5"/>
          <w:sz w:val="20"/>
        </w:rPr>
        <w:t xml:space="preserve"> </w:t>
      </w:r>
      <w:r>
        <w:rPr>
          <w:sz w:val="20"/>
        </w:rPr>
        <w:t>registru</w:t>
      </w:r>
      <w:r>
        <w:rPr>
          <w:spacing w:val="-6"/>
          <w:sz w:val="20"/>
        </w:rPr>
        <w:t xml:space="preserve"> </w:t>
      </w:r>
      <w:r>
        <w:rPr>
          <w:sz w:val="20"/>
        </w:rPr>
        <w:t>smluv</w:t>
      </w:r>
      <w:r>
        <w:rPr>
          <w:spacing w:val="-4"/>
          <w:sz w:val="20"/>
        </w:rPr>
        <w:t xml:space="preserve"> </w:t>
      </w:r>
      <w:r>
        <w:rPr>
          <w:sz w:val="20"/>
        </w:rPr>
        <w:t>dle</w:t>
      </w:r>
      <w:r>
        <w:rPr>
          <w:spacing w:val="-6"/>
          <w:sz w:val="20"/>
        </w:rPr>
        <w:t xml:space="preserve"> </w:t>
      </w:r>
      <w:r>
        <w:rPr>
          <w:sz w:val="20"/>
        </w:rPr>
        <w:t>zákona</w:t>
      </w:r>
      <w:r>
        <w:rPr>
          <w:spacing w:val="-6"/>
          <w:sz w:val="20"/>
        </w:rPr>
        <w:t xml:space="preserve"> </w:t>
      </w:r>
      <w:r>
        <w:rPr>
          <w:sz w:val="20"/>
        </w:rPr>
        <w:t>č. 340/2015 Sb., o registru smluv. Dohodou stran se sjednává, že uveřejnění této Smlouvy při dodržení podmínek uvedených    v článku 13.1. Smlouvy a v rozsahu stanoveném § 5 odst. 5 zákona č. 340/2015 Sb. zajistí IPR Praha, a to nejpozději ve lhůtě do 30 dnů od podpisu Smlouvy oběma smluvními stranami a informuje Distributora o splnění této povinnosti. Výslovně se sjednává, že zveřejněny nebudou skutečnosti uvedené v Příloze A a skutečnosti uvedené v Přílohách C až F této smlouvy. Strany</w:t>
      </w:r>
      <w:r>
        <w:rPr>
          <w:spacing w:val="-6"/>
          <w:sz w:val="20"/>
        </w:rPr>
        <w:t xml:space="preserve"> </w:t>
      </w:r>
      <w:r>
        <w:rPr>
          <w:sz w:val="20"/>
        </w:rPr>
        <w:t>v</w:t>
      </w:r>
      <w:r>
        <w:rPr>
          <w:spacing w:val="1"/>
          <w:sz w:val="20"/>
        </w:rPr>
        <w:t xml:space="preserve"> </w:t>
      </w:r>
      <w:r>
        <w:rPr>
          <w:sz w:val="20"/>
        </w:rPr>
        <w:t>této</w:t>
      </w:r>
      <w:r>
        <w:rPr>
          <w:spacing w:val="-5"/>
          <w:sz w:val="20"/>
        </w:rPr>
        <w:t xml:space="preserve"> </w:t>
      </w:r>
      <w:r>
        <w:rPr>
          <w:sz w:val="20"/>
        </w:rPr>
        <w:t>souvislosti</w:t>
      </w:r>
      <w:r>
        <w:rPr>
          <w:spacing w:val="-6"/>
          <w:sz w:val="20"/>
        </w:rPr>
        <w:t xml:space="preserve"> </w:t>
      </w:r>
      <w:r>
        <w:rPr>
          <w:sz w:val="20"/>
        </w:rPr>
        <w:t>prohlašují,</w:t>
      </w:r>
      <w:r>
        <w:rPr>
          <w:spacing w:val="-6"/>
          <w:sz w:val="20"/>
        </w:rPr>
        <w:t xml:space="preserve"> </w:t>
      </w:r>
      <w:r>
        <w:rPr>
          <w:sz w:val="20"/>
        </w:rPr>
        <w:t>že</w:t>
      </w:r>
      <w:r>
        <w:rPr>
          <w:spacing w:val="-5"/>
          <w:sz w:val="20"/>
        </w:rPr>
        <w:t xml:space="preserve"> </w:t>
      </w:r>
      <w:r>
        <w:rPr>
          <w:sz w:val="20"/>
        </w:rPr>
        <w:t>jsou</w:t>
      </w:r>
      <w:r>
        <w:rPr>
          <w:spacing w:val="-5"/>
          <w:sz w:val="20"/>
        </w:rPr>
        <w:t xml:space="preserve"> </w:t>
      </w:r>
      <w:r>
        <w:rPr>
          <w:sz w:val="20"/>
        </w:rPr>
        <w:t>si</w:t>
      </w:r>
      <w:r>
        <w:rPr>
          <w:spacing w:val="-7"/>
          <w:sz w:val="20"/>
        </w:rPr>
        <w:t xml:space="preserve"> </w:t>
      </w:r>
      <w:r>
        <w:rPr>
          <w:sz w:val="20"/>
        </w:rPr>
        <w:t>vědomy</w:t>
      </w:r>
      <w:r>
        <w:rPr>
          <w:spacing w:val="-5"/>
          <w:sz w:val="20"/>
        </w:rPr>
        <w:t xml:space="preserve"> </w:t>
      </w:r>
      <w:r>
        <w:rPr>
          <w:sz w:val="20"/>
        </w:rPr>
        <w:t>toho,</w:t>
      </w:r>
      <w:r>
        <w:rPr>
          <w:spacing w:val="-8"/>
          <w:sz w:val="20"/>
        </w:rPr>
        <w:t xml:space="preserve"> </w:t>
      </w:r>
      <w:r>
        <w:rPr>
          <w:sz w:val="20"/>
        </w:rPr>
        <w:t>že</w:t>
      </w:r>
      <w:r>
        <w:rPr>
          <w:spacing w:val="-5"/>
          <w:sz w:val="20"/>
        </w:rPr>
        <w:t xml:space="preserve"> </w:t>
      </w:r>
      <w:r>
        <w:rPr>
          <w:sz w:val="20"/>
        </w:rPr>
        <w:t>pokud</w:t>
      </w:r>
      <w:r>
        <w:rPr>
          <w:spacing w:val="-5"/>
          <w:sz w:val="20"/>
        </w:rPr>
        <w:t xml:space="preserve"> </w:t>
      </w:r>
      <w:r>
        <w:rPr>
          <w:sz w:val="20"/>
        </w:rPr>
        <w:t>tuto</w:t>
      </w:r>
      <w:r>
        <w:rPr>
          <w:spacing w:val="1"/>
          <w:sz w:val="20"/>
        </w:rPr>
        <w:t xml:space="preserve"> </w:t>
      </w:r>
      <w:r>
        <w:rPr>
          <w:sz w:val="20"/>
        </w:rPr>
        <w:t>Smlouvu</w:t>
      </w:r>
      <w:r>
        <w:rPr>
          <w:spacing w:val="-5"/>
          <w:sz w:val="20"/>
        </w:rPr>
        <w:t xml:space="preserve"> </w:t>
      </w:r>
      <w:r>
        <w:rPr>
          <w:sz w:val="20"/>
        </w:rPr>
        <w:t>neuveřejní</w:t>
      </w:r>
      <w:r>
        <w:rPr>
          <w:spacing w:val="-6"/>
          <w:sz w:val="20"/>
        </w:rPr>
        <w:t xml:space="preserve"> </w:t>
      </w:r>
      <w:r>
        <w:rPr>
          <w:sz w:val="20"/>
        </w:rPr>
        <w:t>v</w:t>
      </w:r>
      <w:r>
        <w:rPr>
          <w:spacing w:val="1"/>
          <w:sz w:val="20"/>
        </w:rPr>
        <w:t xml:space="preserve"> </w:t>
      </w:r>
      <w:r>
        <w:rPr>
          <w:sz w:val="20"/>
        </w:rPr>
        <w:t>registru</w:t>
      </w:r>
      <w:r>
        <w:rPr>
          <w:spacing w:val="-5"/>
          <w:sz w:val="20"/>
        </w:rPr>
        <w:t xml:space="preserve"> </w:t>
      </w:r>
      <w:r>
        <w:rPr>
          <w:sz w:val="20"/>
        </w:rPr>
        <w:t>smluv</w:t>
      </w:r>
      <w:r>
        <w:rPr>
          <w:spacing w:val="-5"/>
          <w:sz w:val="20"/>
        </w:rPr>
        <w:t xml:space="preserve"> </w:t>
      </w:r>
      <w:r>
        <w:rPr>
          <w:sz w:val="20"/>
        </w:rPr>
        <w:t>nejdéle</w:t>
      </w:r>
      <w:r>
        <w:rPr>
          <w:spacing w:val="-5"/>
          <w:sz w:val="20"/>
        </w:rPr>
        <w:t xml:space="preserve"> </w:t>
      </w:r>
      <w:r>
        <w:rPr>
          <w:sz w:val="20"/>
        </w:rPr>
        <w:t>v době do tří měsíců od data její platnosti, zanikne marným uplynutím uvedené doby platnost Smlouvy, a to s účinky ex</w:t>
      </w:r>
      <w:r>
        <w:rPr>
          <w:spacing w:val="-7"/>
          <w:sz w:val="20"/>
        </w:rPr>
        <w:t xml:space="preserve"> </w:t>
      </w:r>
      <w:r>
        <w:rPr>
          <w:sz w:val="20"/>
        </w:rPr>
        <w:t>tunc.</w:t>
      </w:r>
    </w:p>
    <w:p w:rsidR="00D813D2" w:rsidRDefault="00D813D2">
      <w:pPr>
        <w:jc w:val="both"/>
        <w:rPr>
          <w:sz w:val="20"/>
        </w:rPr>
        <w:sectPr w:rsidR="00D813D2">
          <w:pgSz w:w="12240" w:h="15840"/>
          <w:pgMar w:top="1500" w:right="540" w:bottom="980" w:left="940" w:header="0" w:footer="654" w:gutter="0"/>
          <w:cols w:space="708"/>
        </w:sectPr>
      </w:pPr>
    </w:p>
    <w:p w:rsidR="00D813D2" w:rsidRDefault="007E64CF">
      <w:pPr>
        <w:pStyle w:val="Nadpis1"/>
        <w:spacing w:before="171"/>
      </w:pPr>
      <w:r>
        <w:t>ČLÁNEK 14—VZTAH SMLUVNÍCH STRAN</w:t>
      </w:r>
    </w:p>
    <w:p w:rsidR="00D813D2" w:rsidRDefault="007E64CF">
      <w:pPr>
        <w:pStyle w:val="Zkladntext"/>
        <w:spacing w:before="183"/>
        <w:ind w:left="140" w:right="534"/>
        <w:jc w:val="both"/>
      </w:pPr>
      <w:r>
        <w:t>Tato</w:t>
      </w:r>
      <w:r>
        <w:rPr>
          <w:spacing w:val="-4"/>
        </w:rPr>
        <w:t xml:space="preserve"> </w:t>
      </w:r>
      <w:r>
        <w:t>EA</w:t>
      </w:r>
      <w:r>
        <w:rPr>
          <w:spacing w:val="-5"/>
        </w:rPr>
        <w:t xml:space="preserve"> </w:t>
      </w:r>
      <w:r>
        <w:t>nezakládá</w:t>
      </w:r>
      <w:r>
        <w:rPr>
          <w:spacing w:val="-6"/>
        </w:rPr>
        <w:t xml:space="preserve"> </w:t>
      </w:r>
      <w:r>
        <w:t>mezi</w:t>
      </w:r>
      <w:r>
        <w:rPr>
          <w:spacing w:val="-6"/>
        </w:rPr>
        <w:t xml:space="preserve"> </w:t>
      </w:r>
      <w:r>
        <w:t>Distributorem</w:t>
      </w:r>
      <w:r>
        <w:rPr>
          <w:spacing w:val="-5"/>
        </w:rPr>
        <w:t xml:space="preserve"> </w:t>
      </w:r>
      <w:r>
        <w:t>a</w:t>
      </w:r>
      <w:r>
        <w:rPr>
          <w:spacing w:val="-2"/>
        </w:rPr>
        <w:t xml:space="preserve"> </w:t>
      </w:r>
      <w:r>
        <w:t>IPR</w:t>
      </w:r>
      <w:r>
        <w:rPr>
          <w:spacing w:val="-6"/>
        </w:rPr>
        <w:t xml:space="preserve"> </w:t>
      </w:r>
      <w:r>
        <w:t>Praha</w:t>
      </w:r>
      <w:r>
        <w:rPr>
          <w:spacing w:val="-7"/>
        </w:rPr>
        <w:t xml:space="preserve"> </w:t>
      </w:r>
      <w:r>
        <w:t>partnerství,</w:t>
      </w:r>
      <w:r>
        <w:rPr>
          <w:spacing w:val="-4"/>
        </w:rPr>
        <w:t xml:space="preserve"> </w:t>
      </w:r>
      <w:r>
        <w:t>společnost</w:t>
      </w:r>
      <w:r>
        <w:rPr>
          <w:spacing w:val="-6"/>
        </w:rPr>
        <w:t xml:space="preserve"> </w:t>
      </w:r>
      <w:r>
        <w:t>ani</w:t>
      </w:r>
      <w:r>
        <w:rPr>
          <w:spacing w:val="-5"/>
        </w:rPr>
        <w:t xml:space="preserve"> </w:t>
      </w:r>
      <w:r>
        <w:t>obchodní</w:t>
      </w:r>
      <w:r>
        <w:rPr>
          <w:spacing w:val="-6"/>
        </w:rPr>
        <w:t xml:space="preserve"> </w:t>
      </w:r>
      <w:r>
        <w:t>zastoupení.</w:t>
      </w:r>
      <w:r>
        <w:rPr>
          <w:spacing w:val="-4"/>
        </w:rPr>
        <w:t xml:space="preserve"> </w:t>
      </w:r>
      <w:r>
        <w:t>Distributor</w:t>
      </w:r>
      <w:r>
        <w:rPr>
          <w:spacing w:val="-5"/>
        </w:rPr>
        <w:t xml:space="preserve"> </w:t>
      </w:r>
      <w:r>
        <w:t>ani</w:t>
      </w:r>
      <w:r>
        <w:rPr>
          <w:spacing w:val="-3"/>
        </w:rPr>
        <w:t xml:space="preserve"> </w:t>
      </w:r>
      <w:r>
        <w:t>IPR</w:t>
      </w:r>
      <w:r>
        <w:rPr>
          <w:spacing w:val="-6"/>
        </w:rPr>
        <w:t xml:space="preserve"> </w:t>
      </w:r>
      <w:r>
        <w:t>Praha se nejsou oprávněni navenek takto prezentovat a Distributor ani IPR Praha nejsou oprávněni jeden druhého zavazovat ani neodpovídají za vystupování, jednání či opomenutí druhé strany.</w:t>
      </w:r>
    </w:p>
    <w:p w:rsidR="00D813D2" w:rsidRDefault="00D813D2">
      <w:pPr>
        <w:pStyle w:val="Zkladntext"/>
        <w:rPr>
          <w:sz w:val="32"/>
        </w:rPr>
      </w:pPr>
    </w:p>
    <w:p w:rsidR="00D813D2" w:rsidRDefault="007E64CF">
      <w:pPr>
        <w:pStyle w:val="Nadpis1"/>
      </w:pPr>
      <w:r>
        <w:t>ČLÁNEK 15—VYŠŠÍ MOC</w:t>
      </w:r>
    </w:p>
    <w:p w:rsidR="00D813D2" w:rsidRDefault="00D813D2">
      <w:pPr>
        <w:pStyle w:val="Zkladntext"/>
        <w:spacing w:before="1"/>
        <w:rPr>
          <w:b/>
        </w:rPr>
      </w:pPr>
    </w:p>
    <w:p w:rsidR="00D813D2" w:rsidRDefault="007E64CF">
      <w:pPr>
        <w:pStyle w:val="Zkladntext"/>
        <w:ind w:left="140" w:right="533"/>
        <w:jc w:val="both"/>
      </w:pPr>
      <w:r>
        <w:t>Je-li plnění některé povinnosti stanovené touto EA znemožněno, omezeno nebo narušeno událostí, jako je požár, povodeň, zemětřesení,</w:t>
      </w:r>
      <w:r>
        <w:rPr>
          <w:spacing w:val="-9"/>
        </w:rPr>
        <w:t xml:space="preserve"> </w:t>
      </w:r>
      <w:r>
        <w:t>nebo</w:t>
      </w:r>
      <w:r>
        <w:rPr>
          <w:spacing w:val="-9"/>
        </w:rPr>
        <w:t xml:space="preserve"> </w:t>
      </w:r>
      <w:r>
        <w:t>jiná</w:t>
      </w:r>
      <w:r>
        <w:rPr>
          <w:spacing w:val="-8"/>
        </w:rPr>
        <w:t xml:space="preserve"> </w:t>
      </w:r>
      <w:r>
        <w:t>živelní</w:t>
      </w:r>
      <w:r>
        <w:rPr>
          <w:spacing w:val="-11"/>
        </w:rPr>
        <w:t xml:space="preserve"> </w:t>
      </w:r>
      <w:r>
        <w:t>událost</w:t>
      </w:r>
      <w:r>
        <w:rPr>
          <w:spacing w:val="-8"/>
        </w:rPr>
        <w:t xml:space="preserve"> </w:t>
      </w:r>
      <w:r>
        <w:t>nebo</w:t>
      </w:r>
      <w:r>
        <w:rPr>
          <w:spacing w:val="-9"/>
        </w:rPr>
        <w:t xml:space="preserve"> </w:t>
      </w:r>
      <w:r>
        <w:t>nehoda;</w:t>
      </w:r>
      <w:r>
        <w:rPr>
          <w:spacing w:val="-9"/>
        </w:rPr>
        <w:t xml:space="preserve"> </w:t>
      </w:r>
      <w:r>
        <w:t>stávkou</w:t>
      </w:r>
      <w:r>
        <w:rPr>
          <w:spacing w:val="-10"/>
        </w:rPr>
        <w:t xml:space="preserve"> </w:t>
      </w:r>
      <w:r>
        <w:t>nebo</w:t>
      </w:r>
      <w:r>
        <w:rPr>
          <w:spacing w:val="-7"/>
        </w:rPr>
        <w:t xml:space="preserve"> </w:t>
      </w:r>
      <w:r>
        <w:t>jiným</w:t>
      </w:r>
      <w:r>
        <w:rPr>
          <w:spacing w:val="-7"/>
        </w:rPr>
        <w:t xml:space="preserve"> </w:t>
      </w:r>
      <w:r>
        <w:t>zaměstnaneckým</w:t>
      </w:r>
      <w:r>
        <w:rPr>
          <w:spacing w:val="-7"/>
        </w:rPr>
        <w:t xml:space="preserve"> </w:t>
      </w:r>
      <w:r>
        <w:t>sporem;</w:t>
      </w:r>
      <w:r>
        <w:rPr>
          <w:spacing w:val="-8"/>
        </w:rPr>
        <w:t xml:space="preserve"> </w:t>
      </w:r>
      <w:r>
        <w:t>nemožností</w:t>
      </w:r>
      <w:r>
        <w:rPr>
          <w:spacing w:val="-10"/>
        </w:rPr>
        <w:t xml:space="preserve"> </w:t>
      </w:r>
      <w:r>
        <w:t>zajistit</w:t>
      </w:r>
      <w:r>
        <w:rPr>
          <w:spacing w:val="-9"/>
        </w:rPr>
        <w:t xml:space="preserve"> </w:t>
      </w:r>
      <w:r>
        <w:t>dodávky dílů,</w:t>
      </w:r>
      <w:r>
        <w:rPr>
          <w:spacing w:val="-14"/>
        </w:rPr>
        <w:t xml:space="preserve"> </w:t>
      </w:r>
      <w:r>
        <w:t>materiálů</w:t>
      </w:r>
      <w:r>
        <w:rPr>
          <w:spacing w:val="-12"/>
        </w:rPr>
        <w:t xml:space="preserve"> </w:t>
      </w:r>
      <w:r>
        <w:t>nebo</w:t>
      </w:r>
      <w:r>
        <w:rPr>
          <w:spacing w:val="-12"/>
        </w:rPr>
        <w:t xml:space="preserve"> </w:t>
      </w:r>
      <w:r>
        <w:t>energie;</w:t>
      </w:r>
      <w:r>
        <w:rPr>
          <w:spacing w:val="-13"/>
        </w:rPr>
        <w:t xml:space="preserve"> </w:t>
      </w:r>
      <w:r>
        <w:t>válkou,</w:t>
      </w:r>
      <w:r>
        <w:rPr>
          <w:spacing w:val="-13"/>
        </w:rPr>
        <w:t xml:space="preserve"> </w:t>
      </w:r>
      <w:r>
        <w:t>teroristickým</w:t>
      </w:r>
      <w:r>
        <w:rPr>
          <w:spacing w:val="-12"/>
        </w:rPr>
        <w:t xml:space="preserve"> </w:t>
      </w:r>
      <w:r>
        <w:t>útokem</w:t>
      </w:r>
      <w:r>
        <w:rPr>
          <w:spacing w:val="-12"/>
        </w:rPr>
        <w:t xml:space="preserve"> </w:t>
      </w:r>
      <w:r>
        <w:t>nebo</w:t>
      </w:r>
      <w:r>
        <w:rPr>
          <w:spacing w:val="-12"/>
        </w:rPr>
        <w:t xml:space="preserve"> </w:t>
      </w:r>
      <w:r>
        <w:t>jeho</w:t>
      </w:r>
      <w:r>
        <w:rPr>
          <w:spacing w:val="-12"/>
        </w:rPr>
        <w:t xml:space="preserve"> </w:t>
      </w:r>
      <w:r>
        <w:t>hrozbou,</w:t>
      </w:r>
      <w:r>
        <w:rPr>
          <w:spacing w:val="-13"/>
        </w:rPr>
        <w:t xml:space="preserve"> </w:t>
      </w:r>
      <w:r>
        <w:t>kybernetickým</w:t>
      </w:r>
      <w:r>
        <w:rPr>
          <w:spacing w:val="-12"/>
        </w:rPr>
        <w:t xml:space="preserve"> </w:t>
      </w:r>
      <w:r>
        <w:t>útokem</w:t>
      </w:r>
      <w:r>
        <w:rPr>
          <w:spacing w:val="-14"/>
        </w:rPr>
        <w:t xml:space="preserve"> </w:t>
      </w:r>
      <w:r>
        <w:t>nebo</w:t>
      </w:r>
      <w:r>
        <w:rPr>
          <w:spacing w:val="-12"/>
        </w:rPr>
        <w:t xml:space="preserve"> </w:t>
      </w:r>
      <w:r>
        <w:t>jinými</w:t>
      </w:r>
      <w:r>
        <w:rPr>
          <w:spacing w:val="-13"/>
        </w:rPr>
        <w:t xml:space="preserve"> </w:t>
      </w:r>
      <w:r>
        <w:t>násilnostmi; zákonem,</w:t>
      </w:r>
      <w:r>
        <w:rPr>
          <w:spacing w:val="-13"/>
        </w:rPr>
        <w:t xml:space="preserve"> </w:t>
      </w:r>
      <w:r>
        <w:t>závazným</w:t>
      </w:r>
      <w:r>
        <w:rPr>
          <w:spacing w:val="-13"/>
        </w:rPr>
        <w:t xml:space="preserve"> </w:t>
      </w:r>
      <w:r>
        <w:t>rozhodnutím,</w:t>
      </w:r>
      <w:r>
        <w:rPr>
          <w:spacing w:val="-11"/>
        </w:rPr>
        <w:t xml:space="preserve"> </w:t>
      </w:r>
      <w:r>
        <w:t>prohlášením,</w:t>
      </w:r>
      <w:r>
        <w:rPr>
          <w:spacing w:val="-11"/>
        </w:rPr>
        <w:t xml:space="preserve"> </w:t>
      </w:r>
      <w:r>
        <w:t>nařízením,</w:t>
      </w:r>
      <w:r>
        <w:rPr>
          <w:spacing w:val="-13"/>
        </w:rPr>
        <w:t xml:space="preserve"> </w:t>
      </w:r>
      <w:r>
        <w:t>vyhláškou,</w:t>
      </w:r>
      <w:r>
        <w:rPr>
          <w:spacing w:val="-13"/>
        </w:rPr>
        <w:t xml:space="preserve"> </w:t>
      </w:r>
      <w:r>
        <w:t>výzvou</w:t>
      </w:r>
      <w:r>
        <w:rPr>
          <w:spacing w:val="-13"/>
        </w:rPr>
        <w:t xml:space="preserve"> </w:t>
      </w:r>
      <w:r>
        <w:t>nebo</w:t>
      </w:r>
      <w:r>
        <w:rPr>
          <w:spacing w:val="-11"/>
        </w:rPr>
        <w:t xml:space="preserve"> </w:t>
      </w:r>
      <w:r>
        <w:t>jiným</w:t>
      </w:r>
      <w:r>
        <w:rPr>
          <w:spacing w:val="-12"/>
        </w:rPr>
        <w:t xml:space="preserve"> </w:t>
      </w:r>
      <w:r>
        <w:t>požadavkem</w:t>
      </w:r>
      <w:r>
        <w:rPr>
          <w:spacing w:val="-13"/>
        </w:rPr>
        <w:t xml:space="preserve"> </w:t>
      </w:r>
      <w:r>
        <w:t>orgánu</w:t>
      </w:r>
      <w:r>
        <w:rPr>
          <w:spacing w:val="-13"/>
        </w:rPr>
        <w:t xml:space="preserve"> </w:t>
      </w:r>
      <w:r>
        <w:t>veřejné</w:t>
      </w:r>
      <w:r>
        <w:rPr>
          <w:spacing w:val="-10"/>
        </w:rPr>
        <w:t xml:space="preserve"> </w:t>
      </w:r>
      <w:r>
        <w:t>správy; nebo jakoukoli jinou překážkou, o které nelze rozumně předpokládat, že ji dotčená smluvní strana může odvrátit, má dotčená smluvní strana nárok, a to za předpokladu včasného oznámení takového znemožnění, omezení či narušení plnění opačné smluvní straně, na poskytnutí dodatečné přiměřené lhůty k odstranění prodlení, které vzniklo v důsledku tohoto narušení, omezení či znemožnění</w:t>
      </w:r>
      <w:r>
        <w:rPr>
          <w:spacing w:val="-6"/>
        </w:rPr>
        <w:t xml:space="preserve"> </w:t>
      </w:r>
      <w:r>
        <w:t>plnění.</w:t>
      </w:r>
    </w:p>
    <w:p w:rsidR="00D813D2" w:rsidRDefault="00D813D2">
      <w:pPr>
        <w:pStyle w:val="Zkladntext"/>
        <w:rPr>
          <w:sz w:val="22"/>
        </w:rPr>
      </w:pPr>
    </w:p>
    <w:p w:rsidR="00D813D2" w:rsidRDefault="00D813D2">
      <w:pPr>
        <w:pStyle w:val="Zkladntext"/>
        <w:rPr>
          <w:sz w:val="18"/>
        </w:rPr>
      </w:pPr>
    </w:p>
    <w:p w:rsidR="00D813D2" w:rsidRDefault="007E64CF">
      <w:pPr>
        <w:pStyle w:val="Nadpis1"/>
      </w:pPr>
      <w:r>
        <w:t>ČLÁNEK 16—STANDARD GIS</w:t>
      </w:r>
    </w:p>
    <w:p w:rsidR="00D813D2" w:rsidRDefault="00D813D2">
      <w:pPr>
        <w:pStyle w:val="Zkladntext"/>
        <w:spacing w:before="10"/>
        <w:rPr>
          <w:b/>
          <w:sz w:val="19"/>
        </w:rPr>
      </w:pPr>
    </w:p>
    <w:p w:rsidR="00D813D2" w:rsidRDefault="007E64CF">
      <w:pPr>
        <w:pStyle w:val="Zkladntext"/>
        <w:ind w:left="140" w:right="537"/>
        <w:jc w:val="both"/>
      </w:pPr>
      <w:r>
        <w:t>IPR Praha je povinen oficiálně prohlásit Esri za svůj standard geografického informačního systému (</w:t>
      </w:r>
      <w:r>
        <w:rPr>
          <w:i/>
        </w:rPr>
        <w:t>GIS standard</w:t>
      </w:r>
      <w:r>
        <w:t>) a po dobu platnosti této EA souhlasí s tím, že bude uváděn v referencích poskytovaných Distributorem a společností Esri jejich zákazníkům nebo potenciálním zákazníkům. Tato EA nesmí být vykládána nebo interpretována jako výhradní smlouva a IPR Praha je nadále oprávněn nakupovat od třetích stran jakýkoli GIS software.</w:t>
      </w:r>
    </w:p>
    <w:p w:rsidR="00D813D2" w:rsidRDefault="00D813D2">
      <w:pPr>
        <w:pStyle w:val="Zkladntext"/>
        <w:rPr>
          <w:sz w:val="22"/>
        </w:rPr>
      </w:pPr>
    </w:p>
    <w:p w:rsidR="00D813D2" w:rsidRDefault="00D813D2">
      <w:pPr>
        <w:pStyle w:val="Zkladntext"/>
        <w:rPr>
          <w:sz w:val="18"/>
        </w:rPr>
      </w:pPr>
    </w:p>
    <w:p w:rsidR="00D813D2" w:rsidRDefault="007E64CF">
      <w:pPr>
        <w:pStyle w:val="Nadpis1"/>
        <w:spacing w:before="1"/>
      </w:pPr>
      <w:r>
        <w:t>ČLÁNEK 17—ADMINISTRATIVNÍ POŽADAVKY</w:t>
      </w:r>
    </w:p>
    <w:p w:rsidR="00D813D2" w:rsidRDefault="00D813D2">
      <w:pPr>
        <w:pStyle w:val="Zkladntext"/>
        <w:rPr>
          <w:b/>
        </w:rPr>
      </w:pPr>
    </w:p>
    <w:p w:rsidR="00D813D2" w:rsidRDefault="007E64CF">
      <w:pPr>
        <w:pStyle w:val="Zkladntext"/>
        <w:ind w:left="140" w:right="535"/>
        <w:jc w:val="both"/>
      </w:pPr>
      <w:r>
        <w:t>V</w:t>
      </w:r>
      <w:r>
        <w:rPr>
          <w:spacing w:val="-3"/>
        </w:rPr>
        <w:t xml:space="preserve"> </w:t>
      </w:r>
      <w:r>
        <w:t>souladu</w:t>
      </w:r>
      <w:r>
        <w:rPr>
          <w:spacing w:val="-6"/>
        </w:rPr>
        <w:t xml:space="preserve"> </w:t>
      </w:r>
      <w:r>
        <w:t>s</w:t>
      </w:r>
      <w:r>
        <w:rPr>
          <w:spacing w:val="-2"/>
        </w:rPr>
        <w:t xml:space="preserve"> </w:t>
      </w:r>
      <w:r>
        <w:t>článkem</w:t>
      </w:r>
      <w:r>
        <w:rPr>
          <w:spacing w:val="-6"/>
        </w:rPr>
        <w:t xml:space="preserve"> </w:t>
      </w:r>
      <w:r>
        <w:t>Administrativní</w:t>
      </w:r>
      <w:r>
        <w:rPr>
          <w:spacing w:val="-7"/>
        </w:rPr>
        <w:t xml:space="preserve"> </w:t>
      </w:r>
      <w:r>
        <w:t>požadavky</w:t>
      </w:r>
      <w:r>
        <w:rPr>
          <w:spacing w:val="-6"/>
        </w:rPr>
        <w:t xml:space="preserve"> </w:t>
      </w:r>
      <w:r>
        <w:t>Smlouvy</w:t>
      </w:r>
      <w:r>
        <w:rPr>
          <w:spacing w:val="-6"/>
        </w:rPr>
        <w:t xml:space="preserve"> </w:t>
      </w:r>
      <w:r>
        <w:t>o</w:t>
      </w:r>
      <w:r>
        <w:rPr>
          <w:spacing w:val="-10"/>
        </w:rPr>
        <w:t xml:space="preserve"> </w:t>
      </w:r>
      <w:r>
        <w:t>udělení</w:t>
      </w:r>
      <w:r>
        <w:rPr>
          <w:spacing w:val="-9"/>
        </w:rPr>
        <w:t xml:space="preserve"> </w:t>
      </w:r>
      <w:r>
        <w:t>práv</w:t>
      </w:r>
      <w:r>
        <w:rPr>
          <w:spacing w:val="-7"/>
        </w:rPr>
        <w:t xml:space="preserve"> </w:t>
      </w:r>
      <w:r>
        <w:t>k</w:t>
      </w:r>
      <w:r>
        <w:rPr>
          <w:spacing w:val="-2"/>
        </w:rPr>
        <w:t xml:space="preserve"> </w:t>
      </w:r>
      <w:r>
        <w:t>podnikové</w:t>
      </w:r>
      <w:r>
        <w:rPr>
          <w:spacing w:val="-9"/>
        </w:rPr>
        <w:t xml:space="preserve"> </w:t>
      </w:r>
      <w:r>
        <w:t>smlouvě</w:t>
      </w:r>
      <w:r>
        <w:rPr>
          <w:spacing w:val="-7"/>
        </w:rPr>
        <w:t xml:space="preserve"> </w:t>
      </w:r>
      <w:r>
        <w:t>si</w:t>
      </w:r>
      <w:r>
        <w:rPr>
          <w:spacing w:val="-6"/>
        </w:rPr>
        <w:t xml:space="preserve"> </w:t>
      </w:r>
      <w:r>
        <w:t>Distributor</w:t>
      </w:r>
      <w:r>
        <w:rPr>
          <w:spacing w:val="-6"/>
        </w:rPr>
        <w:t xml:space="preserve"> </w:t>
      </w:r>
      <w:r>
        <w:t>a</w:t>
      </w:r>
      <w:r>
        <w:rPr>
          <w:spacing w:val="-9"/>
        </w:rPr>
        <w:t xml:space="preserve"> </w:t>
      </w:r>
      <w:r>
        <w:t>společnost</w:t>
      </w:r>
      <w:r>
        <w:rPr>
          <w:spacing w:val="-7"/>
        </w:rPr>
        <w:t xml:space="preserve"> </w:t>
      </w:r>
      <w:r>
        <w:t>Esri vyhrazují právo vyloučit (i) poskytnutí slevy nebo oddělení technologie Esri nebo produktů či služeb Esri, které jsou součástí nebo jsou vázány na položky nebo služby poskytované výrobcem OEM - partnerem Esri, který je výrobcem originálních produktů (OEM), (ii) neomezené Nasazování nových Produktů, a (iii) Produkty a související údržbu, které by mohly zastarat nebo které přestanou být komerčně nabízené nebo které nemusí být dostupné pro</w:t>
      </w:r>
      <w:r>
        <w:rPr>
          <w:spacing w:val="-4"/>
        </w:rPr>
        <w:t xml:space="preserve"> </w:t>
      </w:r>
      <w:r>
        <w:t>Nasazování.</w:t>
      </w:r>
    </w:p>
    <w:p w:rsidR="00D813D2" w:rsidRDefault="00D813D2">
      <w:pPr>
        <w:pStyle w:val="Zkladntext"/>
        <w:rPr>
          <w:sz w:val="22"/>
        </w:rPr>
      </w:pPr>
    </w:p>
    <w:p w:rsidR="00D813D2" w:rsidRDefault="00D813D2">
      <w:pPr>
        <w:pStyle w:val="Zkladntext"/>
        <w:spacing w:before="1"/>
        <w:rPr>
          <w:sz w:val="18"/>
        </w:rPr>
      </w:pPr>
    </w:p>
    <w:p w:rsidR="00D813D2" w:rsidRDefault="007E64CF">
      <w:pPr>
        <w:pStyle w:val="Nadpis1"/>
      </w:pPr>
      <w:r>
        <w:t>ČLÁNEK 18—COMPLIANCE</w:t>
      </w:r>
    </w:p>
    <w:p w:rsidR="00D813D2" w:rsidRDefault="00D813D2">
      <w:pPr>
        <w:pStyle w:val="Zkladntext"/>
        <w:spacing w:before="1"/>
        <w:rPr>
          <w:b/>
        </w:rPr>
      </w:pPr>
    </w:p>
    <w:p w:rsidR="00D813D2" w:rsidRDefault="007E64CF">
      <w:pPr>
        <w:pStyle w:val="Zkladntext"/>
        <w:ind w:left="140" w:right="534"/>
        <w:jc w:val="both"/>
      </w:pPr>
      <w:r>
        <w:t xml:space="preserve">Smluvní strany jsou povinny chovat se eticky a v rámci jejich společné obchodní činnosti, zejména v rámci plnění povinností vyplývajících z této Smlouvy a povinností vzniklých na jejím základě, dodržovat morální a profesionální principy chování zakotvené v Etickém kodexu Distributora. Etický kodex je dostupný na internetových stránkách Distributora, a to na adrese </w:t>
      </w:r>
      <w:hyperlink r:id="rId10">
        <w:r>
          <w:t>www.arcdata.cz/zpravy-a-akce/o-spolecnosti/compliance.</w:t>
        </w:r>
      </w:hyperlink>
      <w:r>
        <w:t xml:space="preserve"> Každý účastník této Smlouvy se zavazuje se s ním seznámit. Smluvní strany se dále zavazují dodržovat právní předpisy vztahující se k jimi vykonávané činnosti a chovat se tak, aby jejich jednání nenaplňovalo znaky trestného činu nebo přestupku v jakémkoli stadiu (příprava, pokus, dokonaný trestný čin nebo přestupek), které by bylo možno přičíst jedné nebo oběma smluvním stranám podle zákona č. 418/2011 Sb., o trestní odpovědnosti právnických osob a řízení proti nim, ve znění pozdějších předpisů a zákona č. 250/2016 Sb. o odpovědnosti za přestupky a řízení o nich, ve znění pozdějších předpisů. K tomuto smluvní strany prohlašují, že zavedly řádný prevenční informační a školící systém i náležitá kontrolní a jiná obdobná opatření nad činností svých zaměstnanců a učinily nezbytná opatření k předcházení, zamezení nebo odvracení případných následků protiprávního jednání. S ohledem na výše uvedené smluvní</w:t>
      </w:r>
      <w:r>
        <w:rPr>
          <w:spacing w:val="-9"/>
        </w:rPr>
        <w:t xml:space="preserve"> </w:t>
      </w:r>
      <w:r>
        <w:t>strany</w:t>
      </w:r>
      <w:r>
        <w:rPr>
          <w:spacing w:val="-10"/>
        </w:rPr>
        <w:t xml:space="preserve"> </w:t>
      </w:r>
      <w:r>
        <w:t>dále</w:t>
      </w:r>
      <w:r>
        <w:rPr>
          <w:spacing w:val="-11"/>
        </w:rPr>
        <w:t xml:space="preserve"> </w:t>
      </w:r>
      <w:r>
        <w:t>prohlašují,</w:t>
      </w:r>
      <w:r>
        <w:rPr>
          <w:spacing w:val="-9"/>
        </w:rPr>
        <w:t xml:space="preserve"> </w:t>
      </w:r>
      <w:r>
        <w:t>že</w:t>
      </w:r>
      <w:r>
        <w:rPr>
          <w:spacing w:val="-9"/>
        </w:rPr>
        <w:t xml:space="preserve"> </w:t>
      </w:r>
      <w:r>
        <w:t>učinily</w:t>
      </w:r>
      <w:r>
        <w:rPr>
          <w:spacing w:val="-9"/>
        </w:rPr>
        <w:t xml:space="preserve"> </w:t>
      </w:r>
      <w:r>
        <w:t>vše,</w:t>
      </w:r>
      <w:r>
        <w:rPr>
          <w:spacing w:val="-11"/>
        </w:rPr>
        <w:t xml:space="preserve"> </w:t>
      </w:r>
      <w:r>
        <w:t>co</w:t>
      </w:r>
      <w:r>
        <w:rPr>
          <w:spacing w:val="-10"/>
        </w:rPr>
        <w:t xml:space="preserve"> </w:t>
      </w:r>
      <w:r>
        <w:t>po</w:t>
      </w:r>
      <w:r>
        <w:rPr>
          <w:spacing w:val="-10"/>
        </w:rPr>
        <w:t xml:space="preserve"> </w:t>
      </w:r>
      <w:r>
        <w:t>nich</w:t>
      </w:r>
      <w:r>
        <w:rPr>
          <w:spacing w:val="-10"/>
        </w:rPr>
        <w:t xml:space="preserve"> </w:t>
      </w:r>
      <w:r>
        <w:t>lze</w:t>
      </w:r>
      <w:r>
        <w:rPr>
          <w:spacing w:val="-9"/>
        </w:rPr>
        <w:t xml:space="preserve"> </w:t>
      </w:r>
      <w:r>
        <w:t>spravedlivě</w:t>
      </w:r>
      <w:r>
        <w:rPr>
          <w:spacing w:val="-11"/>
        </w:rPr>
        <w:t xml:space="preserve"> </w:t>
      </w:r>
      <w:r>
        <w:t>požadovat,</w:t>
      </w:r>
      <w:r>
        <w:rPr>
          <w:spacing w:val="-11"/>
        </w:rPr>
        <w:t xml:space="preserve"> </w:t>
      </w:r>
      <w:r>
        <w:t>aby</w:t>
      </w:r>
      <w:r>
        <w:rPr>
          <w:spacing w:val="-8"/>
        </w:rPr>
        <w:t xml:space="preserve"> </w:t>
      </w:r>
      <w:r>
        <w:t>zabránily</w:t>
      </w:r>
      <w:r>
        <w:rPr>
          <w:spacing w:val="-9"/>
        </w:rPr>
        <w:t xml:space="preserve"> </w:t>
      </w:r>
      <w:r>
        <w:t>spáchání</w:t>
      </w:r>
      <w:r>
        <w:rPr>
          <w:spacing w:val="-9"/>
        </w:rPr>
        <w:t xml:space="preserve"> </w:t>
      </w:r>
      <w:r>
        <w:t>trestného</w:t>
      </w:r>
      <w:r>
        <w:rPr>
          <w:spacing w:val="-8"/>
        </w:rPr>
        <w:t xml:space="preserve"> </w:t>
      </w:r>
      <w:r>
        <w:t>činu</w:t>
      </w:r>
      <w:r>
        <w:rPr>
          <w:spacing w:val="-11"/>
        </w:rPr>
        <w:t xml:space="preserve"> </w:t>
      </w:r>
      <w:r>
        <w:rPr>
          <w:spacing w:val="2"/>
        </w:rPr>
        <w:t xml:space="preserve">nebo </w:t>
      </w:r>
      <w:r>
        <w:t>přestupku spáchanému v souvislosti s jejich podnikatelskou</w:t>
      </w:r>
      <w:r>
        <w:rPr>
          <w:spacing w:val="3"/>
        </w:rPr>
        <w:t xml:space="preserve"> </w:t>
      </w:r>
      <w:r>
        <w:t>činností.</w:t>
      </w:r>
    </w:p>
    <w:p w:rsidR="00D813D2" w:rsidRDefault="00D813D2">
      <w:pPr>
        <w:jc w:val="both"/>
        <w:sectPr w:rsidR="00D813D2">
          <w:pgSz w:w="12240" w:h="15840"/>
          <w:pgMar w:top="1500" w:right="540" w:bottom="980" w:left="940" w:header="0" w:footer="654" w:gutter="0"/>
          <w:cols w:space="708"/>
        </w:sectPr>
      </w:pPr>
    </w:p>
    <w:p w:rsidR="00D813D2" w:rsidRDefault="007E64CF">
      <w:pPr>
        <w:pStyle w:val="Nadpis1"/>
        <w:spacing w:before="171"/>
      </w:pPr>
      <w:r>
        <w:t>ČLÁNEK 19—OCHRANA OSOBNÍCH ÚDAJŮ</w:t>
      </w:r>
    </w:p>
    <w:p w:rsidR="00D813D2" w:rsidRDefault="00D813D2">
      <w:pPr>
        <w:pStyle w:val="Zkladntext"/>
        <w:spacing w:before="10"/>
        <w:rPr>
          <w:b/>
          <w:sz w:val="19"/>
        </w:rPr>
      </w:pPr>
    </w:p>
    <w:p w:rsidR="00D813D2" w:rsidRDefault="007E64CF">
      <w:pPr>
        <w:pStyle w:val="Odstavecseseznamem"/>
        <w:numPr>
          <w:ilvl w:val="1"/>
          <w:numId w:val="6"/>
        </w:numPr>
        <w:tabs>
          <w:tab w:val="left" w:pos="547"/>
        </w:tabs>
        <w:ind w:right="534" w:firstLine="0"/>
        <w:jc w:val="both"/>
        <w:rPr>
          <w:sz w:val="20"/>
        </w:rPr>
      </w:pPr>
      <w:r>
        <w:rPr>
          <w:sz w:val="20"/>
        </w:rPr>
        <w:t>S ohledem na nařízení Evropského parlamentu a Rady č. 2016/679, obecné nařízení o ochraně osobních údajů, které stanoví pravidla týkající se ochrany fyzických osob a jejich osobních údajů, dohodly se strany Smlouvy v návaznosti na povinnosti IPR Praha plynoucí ze shora citované právní úpravy na ochranu osobních údajů a za účelem rozšíření a posílení povinnosti mlčenlivosti sjednané v Čl. 13 této Smlouvy na</w:t>
      </w:r>
      <w:r>
        <w:rPr>
          <w:spacing w:val="-1"/>
          <w:sz w:val="20"/>
        </w:rPr>
        <w:t xml:space="preserve"> </w:t>
      </w:r>
      <w:r>
        <w:rPr>
          <w:sz w:val="20"/>
        </w:rPr>
        <w:t>následujícím.</w:t>
      </w:r>
    </w:p>
    <w:p w:rsidR="00D813D2" w:rsidRDefault="00D813D2">
      <w:pPr>
        <w:pStyle w:val="Zkladntext"/>
        <w:spacing w:before="11"/>
        <w:rPr>
          <w:sz w:val="19"/>
        </w:rPr>
      </w:pPr>
    </w:p>
    <w:p w:rsidR="00D813D2" w:rsidRDefault="007E64CF">
      <w:pPr>
        <w:pStyle w:val="Odstavecseseznamem"/>
        <w:numPr>
          <w:ilvl w:val="1"/>
          <w:numId w:val="6"/>
        </w:numPr>
        <w:tabs>
          <w:tab w:val="left" w:pos="547"/>
        </w:tabs>
        <w:ind w:right="537" w:firstLine="0"/>
        <w:jc w:val="both"/>
        <w:rPr>
          <w:sz w:val="20"/>
        </w:rPr>
      </w:pPr>
      <w:r>
        <w:rPr>
          <w:sz w:val="20"/>
        </w:rPr>
        <w:t>Předmětem služeb poskytovaných IPR Praha na základě této Smlouvy Distributorem a v souvislosti s ní není jakákoli zpracovatelská operace ze strany Distributora ve vztahu k IPR Praha zpracovávaným osobním údajům. Byť není vyloučeno, že Distributor přijde při své činnosti pro IPR Praha do kontaktu s osobními údaji, informacemi o parametrech zpracování osobních údajů, včetně informací o zabezpečení, výslovně platí, že Distributor není oprávněn s těmito jakkoli</w:t>
      </w:r>
      <w:r>
        <w:rPr>
          <w:spacing w:val="-17"/>
          <w:sz w:val="20"/>
        </w:rPr>
        <w:t xml:space="preserve"> </w:t>
      </w:r>
      <w:r>
        <w:rPr>
          <w:sz w:val="20"/>
        </w:rPr>
        <w:t>disponovat.</w:t>
      </w:r>
    </w:p>
    <w:p w:rsidR="00D813D2" w:rsidRDefault="00D813D2">
      <w:pPr>
        <w:pStyle w:val="Zkladntext"/>
        <w:spacing w:before="2"/>
      </w:pPr>
    </w:p>
    <w:p w:rsidR="00D813D2" w:rsidRDefault="007E64CF">
      <w:pPr>
        <w:pStyle w:val="Odstavecseseznamem"/>
        <w:numPr>
          <w:ilvl w:val="1"/>
          <w:numId w:val="6"/>
        </w:numPr>
        <w:tabs>
          <w:tab w:val="left" w:pos="547"/>
        </w:tabs>
        <w:ind w:right="536" w:firstLine="0"/>
        <w:jc w:val="both"/>
        <w:rPr>
          <w:sz w:val="20"/>
        </w:rPr>
      </w:pPr>
      <w:r>
        <w:rPr>
          <w:sz w:val="20"/>
        </w:rPr>
        <w:t>Distributor není oprávněn při své činnosti pro IPR Praha jakkoli aktivně přistupovat k osobním údajům zpracovávaným IPR</w:t>
      </w:r>
      <w:r>
        <w:rPr>
          <w:spacing w:val="4"/>
          <w:sz w:val="20"/>
        </w:rPr>
        <w:t xml:space="preserve"> </w:t>
      </w:r>
      <w:r>
        <w:rPr>
          <w:sz w:val="20"/>
        </w:rPr>
        <w:t>Praha,</w:t>
      </w:r>
      <w:r>
        <w:rPr>
          <w:spacing w:val="6"/>
          <w:sz w:val="20"/>
        </w:rPr>
        <w:t xml:space="preserve"> </w:t>
      </w:r>
      <w:r>
        <w:rPr>
          <w:sz w:val="20"/>
        </w:rPr>
        <w:t>stejně</w:t>
      </w:r>
      <w:r>
        <w:rPr>
          <w:spacing w:val="6"/>
          <w:sz w:val="20"/>
        </w:rPr>
        <w:t xml:space="preserve"> </w:t>
      </w:r>
      <w:r>
        <w:rPr>
          <w:sz w:val="20"/>
        </w:rPr>
        <w:t>tak</w:t>
      </w:r>
      <w:r>
        <w:rPr>
          <w:spacing w:val="7"/>
          <w:sz w:val="20"/>
        </w:rPr>
        <w:t xml:space="preserve"> </w:t>
      </w:r>
      <w:r>
        <w:rPr>
          <w:sz w:val="20"/>
        </w:rPr>
        <w:t>jako</w:t>
      </w:r>
      <w:r>
        <w:rPr>
          <w:spacing w:val="6"/>
          <w:sz w:val="20"/>
        </w:rPr>
        <w:t xml:space="preserve"> </w:t>
      </w:r>
      <w:r>
        <w:rPr>
          <w:sz w:val="20"/>
        </w:rPr>
        <w:t>k</w:t>
      </w:r>
      <w:r>
        <w:rPr>
          <w:spacing w:val="2"/>
          <w:sz w:val="20"/>
        </w:rPr>
        <w:t xml:space="preserve"> </w:t>
      </w:r>
      <w:r>
        <w:rPr>
          <w:sz w:val="20"/>
        </w:rPr>
        <w:t>informacím</w:t>
      </w:r>
      <w:r>
        <w:rPr>
          <w:spacing w:val="6"/>
          <w:sz w:val="20"/>
        </w:rPr>
        <w:t xml:space="preserve"> </w:t>
      </w:r>
      <w:r>
        <w:rPr>
          <w:sz w:val="20"/>
        </w:rPr>
        <w:t>o</w:t>
      </w:r>
      <w:r>
        <w:rPr>
          <w:spacing w:val="6"/>
          <w:sz w:val="20"/>
        </w:rPr>
        <w:t xml:space="preserve"> </w:t>
      </w:r>
      <w:r>
        <w:rPr>
          <w:sz w:val="20"/>
        </w:rPr>
        <w:t>zpracování</w:t>
      </w:r>
      <w:r>
        <w:rPr>
          <w:spacing w:val="3"/>
          <w:sz w:val="20"/>
        </w:rPr>
        <w:t xml:space="preserve"> </w:t>
      </w:r>
      <w:r>
        <w:rPr>
          <w:sz w:val="20"/>
        </w:rPr>
        <w:t>osobních</w:t>
      </w:r>
      <w:r>
        <w:rPr>
          <w:spacing w:val="7"/>
          <w:sz w:val="20"/>
        </w:rPr>
        <w:t xml:space="preserve"> </w:t>
      </w:r>
      <w:r>
        <w:rPr>
          <w:sz w:val="20"/>
        </w:rPr>
        <w:t>údajů</w:t>
      </w:r>
      <w:r>
        <w:rPr>
          <w:spacing w:val="7"/>
          <w:sz w:val="20"/>
        </w:rPr>
        <w:t xml:space="preserve"> </w:t>
      </w:r>
      <w:r>
        <w:rPr>
          <w:sz w:val="20"/>
        </w:rPr>
        <w:t>realizovaných</w:t>
      </w:r>
      <w:r>
        <w:rPr>
          <w:spacing w:val="13"/>
          <w:sz w:val="20"/>
        </w:rPr>
        <w:t xml:space="preserve"> </w:t>
      </w:r>
      <w:r>
        <w:rPr>
          <w:sz w:val="20"/>
        </w:rPr>
        <w:t>IPR</w:t>
      </w:r>
      <w:r>
        <w:rPr>
          <w:spacing w:val="4"/>
          <w:sz w:val="20"/>
        </w:rPr>
        <w:t xml:space="preserve"> </w:t>
      </w:r>
      <w:r>
        <w:rPr>
          <w:sz w:val="20"/>
        </w:rPr>
        <w:t>Praha</w:t>
      </w:r>
      <w:r>
        <w:rPr>
          <w:spacing w:val="7"/>
          <w:sz w:val="20"/>
        </w:rPr>
        <w:t xml:space="preserve"> </w:t>
      </w:r>
      <w:r>
        <w:rPr>
          <w:sz w:val="20"/>
        </w:rPr>
        <w:t>a</w:t>
      </w:r>
      <w:r>
        <w:rPr>
          <w:spacing w:val="7"/>
          <w:sz w:val="20"/>
        </w:rPr>
        <w:t xml:space="preserve"> </w:t>
      </w:r>
      <w:r>
        <w:rPr>
          <w:sz w:val="20"/>
        </w:rPr>
        <w:t>ani</w:t>
      </w:r>
      <w:r>
        <w:rPr>
          <w:spacing w:val="5"/>
          <w:sz w:val="20"/>
        </w:rPr>
        <w:t xml:space="preserve"> </w:t>
      </w:r>
      <w:r>
        <w:rPr>
          <w:sz w:val="20"/>
        </w:rPr>
        <w:t>k</w:t>
      </w:r>
      <w:r>
        <w:rPr>
          <w:spacing w:val="6"/>
          <w:sz w:val="20"/>
        </w:rPr>
        <w:t xml:space="preserve"> </w:t>
      </w:r>
      <w:r>
        <w:rPr>
          <w:sz w:val="20"/>
        </w:rPr>
        <w:t>informacím</w:t>
      </w:r>
    </w:p>
    <w:p w:rsidR="00D813D2" w:rsidRDefault="007E64CF">
      <w:pPr>
        <w:pStyle w:val="Zkladntext"/>
        <w:spacing w:line="229" w:lineRule="exact"/>
        <w:ind w:left="140"/>
        <w:jc w:val="both"/>
      </w:pPr>
      <w:r>
        <w:t>o zabezpečení zpracování osobních údajů.</w:t>
      </w:r>
    </w:p>
    <w:p w:rsidR="00D813D2" w:rsidRDefault="00D813D2">
      <w:pPr>
        <w:pStyle w:val="Zkladntext"/>
        <w:spacing w:before="1"/>
      </w:pPr>
    </w:p>
    <w:p w:rsidR="00D813D2" w:rsidRDefault="007E64CF">
      <w:pPr>
        <w:pStyle w:val="Odstavecseseznamem"/>
        <w:numPr>
          <w:ilvl w:val="1"/>
          <w:numId w:val="6"/>
        </w:numPr>
        <w:tabs>
          <w:tab w:val="left" w:pos="547"/>
        </w:tabs>
        <w:ind w:right="534" w:firstLine="0"/>
        <w:jc w:val="both"/>
        <w:rPr>
          <w:sz w:val="20"/>
        </w:rPr>
      </w:pPr>
      <w:r>
        <w:rPr>
          <w:sz w:val="20"/>
        </w:rPr>
        <w:t>Přijde-li Distributor při poskytování služeb pro  IPR Praha na základě této Smlouvy do kontaktu s osobními údaji,          s informacemi o jejich zabezpečení, či s informacemi o parametrech zpracování osobních údajů, bude o nich zachovávat mlčenlivost. Povinnost mlčenlivosti v potřebné míře zajistí i u svých zaměstnanců a u dalších pro něj činných osob. Za tím účelem   Distributor  přijme  potřebná  bezpečnostní  a  technicko-organizační  opatření  (například   prováděním  záznamů    o přístupech do systému IPR Praha či k datům a úložištím, které mohou zahrnovat i osobní údaje; vytvářením zaheslovaných přístupů, které umožňují identifikovat přistupující osobu a zamezují zneužití přístupu třetí osobou; prováděním činností, při nichž může dojít k přístupu k osobním údajům, výhradně na základě principu need-to-know – tedy omezeným okruhem osob a jen  je-li to  nezbytné). Součástí řádného  zabezpečení ze strany  Distributora bude i pravidelné prověřování efektivity         a dostatečnosti  přijatých  bezpečnostních  opatření,  školení  zaměstnanců  a  osob  zapojených  do  činnosti  pro  IPR  Praha a ověřování  jejich  znalostí,  správného  chápání  fungování  bezpečnostních  pravidel  a  dodržování  stanovených  opatření  a postupů.</w:t>
      </w:r>
    </w:p>
    <w:p w:rsidR="00D813D2" w:rsidRDefault="00D813D2">
      <w:pPr>
        <w:pStyle w:val="Zkladntext"/>
      </w:pPr>
    </w:p>
    <w:p w:rsidR="00D813D2" w:rsidRDefault="007E64CF">
      <w:pPr>
        <w:pStyle w:val="Odstavecseseznamem"/>
        <w:numPr>
          <w:ilvl w:val="1"/>
          <w:numId w:val="6"/>
        </w:numPr>
        <w:tabs>
          <w:tab w:val="left" w:pos="547"/>
        </w:tabs>
        <w:spacing w:before="1"/>
        <w:ind w:right="540" w:firstLine="0"/>
        <w:jc w:val="both"/>
        <w:rPr>
          <w:sz w:val="20"/>
        </w:rPr>
      </w:pPr>
      <w:r>
        <w:rPr>
          <w:sz w:val="20"/>
        </w:rPr>
        <w:t>Bezpečnostní opatření Distributor provede na základě řádného zhodnocení rizik, jejich pravděpodobnosti a možných negativních</w:t>
      </w:r>
      <w:r>
        <w:rPr>
          <w:spacing w:val="-8"/>
          <w:sz w:val="20"/>
        </w:rPr>
        <w:t xml:space="preserve"> </w:t>
      </w:r>
      <w:r>
        <w:rPr>
          <w:sz w:val="20"/>
        </w:rPr>
        <w:t>důsledků</w:t>
      </w:r>
      <w:r>
        <w:rPr>
          <w:spacing w:val="-7"/>
          <w:sz w:val="20"/>
        </w:rPr>
        <w:t xml:space="preserve"> </w:t>
      </w:r>
      <w:r>
        <w:rPr>
          <w:sz w:val="20"/>
        </w:rPr>
        <w:t>z nich</w:t>
      </w:r>
      <w:r>
        <w:rPr>
          <w:spacing w:val="-7"/>
          <w:sz w:val="20"/>
        </w:rPr>
        <w:t xml:space="preserve"> </w:t>
      </w:r>
      <w:r>
        <w:rPr>
          <w:sz w:val="20"/>
        </w:rPr>
        <w:t>plynoucích</w:t>
      </w:r>
      <w:r>
        <w:rPr>
          <w:spacing w:val="-7"/>
          <w:sz w:val="20"/>
        </w:rPr>
        <w:t xml:space="preserve"> </w:t>
      </w:r>
      <w:r>
        <w:rPr>
          <w:sz w:val="20"/>
        </w:rPr>
        <w:t>pro</w:t>
      </w:r>
      <w:r>
        <w:rPr>
          <w:spacing w:val="-8"/>
          <w:sz w:val="20"/>
        </w:rPr>
        <w:t xml:space="preserve"> </w:t>
      </w:r>
      <w:r>
        <w:rPr>
          <w:sz w:val="20"/>
        </w:rPr>
        <w:t>práva</w:t>
      </w:r>
      <w:r>
        <w:rPr>
          <w:spacing w:val="-8"/>
          <w:sz w:val="20"/>
        </w:rPr>
        <w:t xml:space="preserve"> </w:t>
      </w:r>
      <w:r>
        <w:rPr>
          <w:sz w:val="20"/>
        </w:rPr>
        <w:t>a</w:t>
      </w:r>
      <w:r>
        <w:rPr>
          <w:spacing w:val="-8"/>
          <w:sz w:val="20"/>
        </w:rPr>
        <w:t xml:space="preserve"> </w:t>
      </w:r>
      <w:r>
        <w:rPr>
          <w:sz w:val="20"/>
        </w:rPr>
        <w:t>svobody</w:t>
      </w:r>
      <w:r>
        <w:rPr>
          <w:spacing w:val="-8"/>
          <w:sz w:val="20"/>
        </w:rPr>
        <w:t xml:space="preserve"> </w:t>
      </w:r>
      <w:r>
        <w:rPr>
          <w:sz w:val="20"/>
        </w:rPr>
        <w:t>dotčených</w:t>
      </w:r>
      <w:r>
        <w:rPr>
          <w:spacing w:val="-7"/>
          <w:sz w:val="20"/>
        </w:rPr>
        <w:t xml:space="preserve"> </w:t>
      </w:r>
      <w:r>
        <w:rPr>
          <w:sz w:val="20"/>
        </w:rPr>
        <w:t>osob</w:t>
      </w:r>
      <w:r>
        <w:rPr>
          <w:spacing w:val="-8"/>
          <w:sz w:val="20"/>
        </w:rPr>
        <w:t xml:space="preserve"> </w:t>
      </w:r>
      <w:r>
        <w:rPr>
          <w:sz w:val="20"/>
        </w:rPr>
        <w:t>(subjektů</w:t>
      </w:r>
      <w:r>
        <w:rPr>
          <w:spacing w:val="-7"/>
          <w:sz w:val="20"/>
        </w:rPr>
        <w:t xml:space="preserve"> </w:t>
      </w:r>
      <w:r>
        <w:rPr>
          <w:sz w:val="20"/>
        </w:rPr>
        <w:t>osobních</w:t>
      </w:r>
      <w:r>
        <w:rPr>
          <w:spacing w:val="-7"/>
          <w:sz w:val="20"/>
        </w:rPr>
        <w:t xml:space="preserve"> </w:t>
      </w:r>
      <w:r>
        <w:rPr>
          <w:sz w:val="20"/>
        </w:rPr>
        <w:t>údajů).</w:t>
      </w:r>
      <w:r>
        <w:rPr>
          <w:spacing w:val="-9"/>
          <w:sz w:val="20"/>
        </w:rPr>
        <w:t xml:space="preserve"> </w:t>
      </w:r>
      <w:r>
        <w:rPr>
          <w:sz w:val="20"/>
        </w:rPr>
        <w:t>Primárním</w:t>
      </w:r>
      <w:r>
        <w:rPr>
          <w:spacing w:val="-8"/>
          <w:sz w:val="20"/>
        </w:rPr>
        <w:t xml:space="preserve"> </w:t>
      </w:r>
      <w:r>
        <w:rPr>
          <w:sz w:val="20"/>
        </w:rPr>
        <w:t>cílem</w:t>
      </w:r>
      <w:r>
        <w:rPr>
          <w:spacing w:val="-7"/>
          <w:sz w:val="20"/>
        </w:rPr>
        <w:t xml:space="preserve"> </w:t>
      </w:r>
      <w:r>
        <w:rPr>
          <w:sz w:val="20"/>
        </w:rPr>
        <w:t>musí být eliminace rizik, tam kde to není možné pak minimalizace rizik, a tam kde není možné ani to, eliminace nebo alespoň minimalizace možných negativních důsledků pro práva a svobody dotčených</w:t>
      </w:r>
      <w:r>
        <w:rPr>
          <w:spacing w:val="-3"/>
          <w:sz w:val="20"/>
        </w:rPr>
        <w:t xml:space="preserve"> </w:t>
      </w:r>
      <w:r>
        <w:rPr>
          <w:sz w:val="20"/>
        </w:rPr>
        <w:t>osob.</w:t>
      </w:r>
    </w:p>
    <w:p w:rsidR="00D813D2" w:rsidRDefault="00D813D2">
      <w:pPr>
        <w:pStyle w:val="Zkladntext"/>
        <w:spacing w:before="11"/>
        <w:rPr>
          <w:sz w:val="19"/>
        </w:rPr>
      </w:pPr>
    </w:p>
    <w:p w:rsidR="00D813D2" w:rsidRDefault="007E64CF">
      <w:pPr>
        <w:pStyle w:val="Odstavecseseznamem"/>
        <w:numPr>
          <w:ilvl w:val="1"/>
          <w:numId w:val="6"/>
        </w:numPr>
        <w:tabs>
          <w:tab w:val="left" w:pos="547"/>
        </w:tabs>
        <w:ind w:left="546"/>
        <w:jc w:val="both"/>
        <w:rPr>
          <w:sz w:val="20"/>
        </w:rPr>
      </w:pPr>
      <w:r>
        <w:rPr>
          <w:sz w:val="20"/>
        </w:rPr>
        <w:t>Distributor zavede a bude garantovat mj. tato pravidla a principy určené k zajištění</w:t>
      </w:r>
      <w:r>
        <w:rPr>
          <w:spacing w:val="-3"/>
          <w:sz w:val="20"/>
        </w:rPr>
        <w:t xml:space="preserve"> </w:t>
      </w:r>
      <w:r>
        <w:rPr>
          <w:sz w:val="20"/>
        </w:rPr>
        <w:t>bezpečnosti:</w:t>
      </w:r>
    </w:p>
    <w:p w:rsidR="00D813D2" w:rsidRDefault="007E64CF">
      <w:pPr>
        <w:pStyle w:val="Odstavecseseznamem"/>
        <w:numPr>
          <w:ilvl w:val="2"/>
          <w:numId w:val="6"/>
        </w:numPr>
        <w:tabs>
          <w:tab w:val="left" w:pos="861"/>
        </w:tabs>
        <w:ind w:right="538"/>
        <w:jc w:val="both"/>
        <w:rPr>
          <w:sz w:val="20"/>
        </w:rPr>
      </w:pPr>
      <w:r>
        <w:rPr>
          <w:sz w:val="20"/>
        </w:rPr>
        <w:t>povinnost počínat si tak, aby nedošlo ke ztrátě, zničení či neoprávněné změně anebo zpřístupnění osobních údajů.   V případě, že bezprostředně hrozí nebezpečí ztráty, neoprávněného zničení, změny či zpřístupnění osobních údajů nebo  nosičů   obsahujících   osobní  údaje,  povinnost  v  nezbytném  rozsahu  přiměřeným   způsobem   zakročit.   O provedeném zákroku, jeho důvodech, průběhu a důsledcích bez zbytečného odkladu informovat zprávou el. pošty nebo písemně odpovědnou osobu určenou IPR</w:t>
      </w:r>
      <w:r>
        <w:rPr>
          <w:spacing w:val="5"/>
          <w:sz w:val="20"/>
        </w:rPr>
        <w:t xml:space="preserve"> </w:t>
      </w:r>
      <w:r>
        <w:rPr>
          <w:sz w:val="20"/>
        </w:rPr>
        <w:t>Praha;</w:t>
      </w:r>
    </w:p>
    <w:p w:rsidR="00D813D2" w:rsidRDefault="007E64CF">
      <w:pPr>
        <w:pStyle w:val="Odstavecseseznamem"/>
        <w:numPr>
          <w:ilvl w:val="2"/>
          <w:numId w:val="6"/>
        </w:numPr>
        <w:tabs>
          <w:tab w:val="left" w:pos="861"/>
        </w:tabs>
        <w:ind w:right="545"/>
        <w:jc w:val="both"/>
        <w:rPr>
          <w:sz w:val="20"/>
        </w:rPr>
      </w:pPr>
      <w:r>
        <w:rPr>
          <w:sz w:val="20"/>
        </w:rPr>
        <w:t>povinnost každého obratem zprávou elektronické pošty nebo písemně zpravit určenou odpovědnou osobu o každé závadě v podmínkách či jednotlivých parametrech zpracování, resp. zabezpečení osobních</w:t>
      </w:r>
      <w:r>
        <w:rPr>
          <w:spacing w:val="-6"/>
          <w:sz w:val="20"/>
        </w:rPr>
        <w:t xml:space="preserve"> </w:t>
      </w:r>
      <w:r>
        <w:rPr>
          <w:sz w:val="20"/>
        </w:rPr>
        <w:t>údajů;</w:t>
      </w:r>
    </w:p>
    <w:p w:rsidR="00D813D2" w:rsidRDefault="007E64CF">
      <w:pPr>
        <w:pStyle w:val="Odstavecseseznamem"/>
        <w:numPr>
          <w:ilvl w:val="2"/>
          <w:numId w:val="6"/>
        </w:numPr>
        <w:tabs>
          <w:tab w:val="left" w:pos="861"/>
        </w:tabs>
        <w:ind w:right="547"/>
        <w:jc w:val="both"/>
        <w:rPr>
          <w:sz w:val="20"/>
        </w:rPr>
      </w:pPr>
      <w:r>
        <w:rPr>
          <w:sz w:val="20"/>
        </w:rPr>
        <w:t>povinnost zajistit i další vhodná a potřebná bezpečnostní opatření, například pravidelnou vynucenou změnu přístupových hesel;</w:t>
      </w:r>
    </w:p>
    <w:p w:rsidR="00D813D2" w:rsidRDefault="007E64CF">
      <w:pPr>
        <w:pStyle w:val="Odstavecseseznamem"/>
        <w:numPr>
          <w:ilvl w:val="2"/>
          <w:numId w:val="6"/>
        </w:numPr>
        <w:tabs>
          <w:tab w:val="left" w:pos="861"/>
        </w:tabs>
        <w:ind w:right="534"/>
        <w:jc w:val="both"/>
        <w:rPr>
          <w:sz w:val="20"/>
        </w:rPr>
      </w:pPr>
      <w:r>
        <w:rPr>
          <w:sz w:val="20"/>
        </w:rPr>
        <w:t>povinnost v maximální možné míře využívat technických a jiných možností zabezpečení, kterými jsou opatřeny pracovní a jiné prostředky, kterých se využívá při činnosti pro IPR Praha, zejména se zajistí povinnost zaměstnanců Distributora:</w:t>
      </w:r>
    </w:p>
    <w:p w:rsidR="00D813D2" w:rsidRDefault="007E64CF">
      <w:pPr>
        <w:pStyle w:val="Odstavecseseznamem"/>
        <w:numPr>
          <w:ilvl w:val="3"/>
          <w:numId w:val="6"/>
        </w:numPr>
        <w:tabs>
          <w:tab w:val="left" w:pos="1134"/>
        </w:tabs>
        <w:spacing w:before="1"/>
        <w:ind w:right="533"/>
        <w:jc w:val="left"/>
        <w:rPr>
          <w:sz w:val="20"/>
        </w:rPr>
      </w:pPr>
      <w:r>
        <w:rPr>
          <w:sz w:val="20"/>
        </w:rPr>
        <w:t>uzamykání místností, skříní a jiných prostor, v nichž jsou uloženy nosiče osobních údajů, není-li v prostorech přítomen nikdo oprávněný přistoupit k předmětným osobním údajům a jejich nosičům;</w:t>
      </w:r>
    </w:p>
    <w:p w:rsidR="00D813D2" w:rsidRDefault="007E64CF">
      <w:pPr>
        <w:pStyle w:val="Odstavecseseznamem"/>
        <w:numPr>
          <w:ilvl w:val="3"/>
          <w:numId w:val="6"/>
        </w:numPr>
        <w:tabs>
          <w:tab w:val="left" w:pos="1134"/>
        </w:tabs>
        <w:ind w:right="535"/>
        <w:jc w:val="left"/>
        <w:rPr>
          <w:sz w:val="20"/>
        </w:rPr>
      </w:pPr>
      <w:r>
        <w:rPr>
          <w:sz w:val="20"/>
        </w:rPr>
        <w:t>při skončení práce s technickým či multimediálním zařízením anebo aplikacemi odhlášení z tohoto zařízení, prostředí či</w:t>
      </w:r>
      <w:r>
        <w:rPr>
          <w:spacing w:val="-3"/>
          <w:sz w:val="20"/>
        </w:rPr>
        <w:t xml:space="preserve"> </w:t>
      </w:r>
      <w:r>
        <w:rPr>
          <w:sz w:val="20"/>
        </w:rPr>
        <w:t>aplikace;</w:t>
      </w:r>
    </w:p>
    <w:p w:rsidR="00D813D2" w:rsidRDefault="007E64CF">
      <w:pPr>
        <w:pStyle w:val="Odstavecseseznamem"/>
        <w:numPr>
          <w:ilvl w:val="3"/>
          <w:numId w:val="6"/>
        </w:numPr>
        <w:tabs>
          <w:tab w:val="left" w:pos="1134"/>
        </w:tabs>
        <w:ind w:right="543"/>
        <w:jc w:val="left"/>
        <w:rPr>
          <w:sz w:val="20"/>
        </w:rPr>
      </w:pPr>
      <w:r>
        <w:rPr>
          <w:sz w:val="20"/>
        </w:rPr>
        <w:t>důsledného utajování hesel a přihlašovacích kódů pro přístup do zařízení, multimediálního prostředí či do jednotlivých</w:t>
      </w:r>
      <w:r>
        <w:rPr>
          <w:spacing w:val="-2"/>
          <w:sz w:val="20"/>
        </w:rPr>
        <w:t xml:space="preserve"> </w:t>
      </w:r>
      <w:r>
        <w:rPr>
          <w:sz w:val="20"/>
        </w:rPr>
        <w:t>aplikací;</w:t>
      </w:r>
    </w:p>
    <w:p w:rsidR="00D813D2" w:rsidRDefault="007E64CF">
      <w:pPr>
        <w:pStyle w:val="Odstavecseseznamem"/>
        <w:numPr>
          <w:ilvl w:val="3"/>
          <w:numId w:val="6"/>
        </w:numPr>
        <w:tabs>
          <w:tab w:val="left" w:pos="1134"/>
        </w:tabs>
        <w:spacing w:before="2" w:line="237" w:lineRule="auto"/>
        <w:ind w:right="540"/>
        <w:jc w:val="left"/>
        <w:rPr>
          <w:sz w:val="20"/>
        </w:rPr>
      </w:pPr>
      <w:r>
        <w:rPr>
          <w:sz w:val="20"/>
        </w:rPr>
        <w:t>volit bezpečná hesla, tj. hesla sestávající se nejméně z 8 alfanumerických i nealfanumerických znaků, kdy každé heslo musí obsahovat velká i malá</w:t>
      </w:r>
      <w:r>
        <w:rPr>
          <w:spacing w:val="-5"/>
          <w:sz w:val="20"/>
        </w:rPr>
        <w:t xml:space="preserve"> </w:t>
      </w:r>
      <w:r>
        <w:rPr>
          <w:sz w:val="20"/>
        </w:rPr>
        <w:t>písmena;</w:t>
      </w:r>
    </w:p>
    <w:p w:rsidR="00D813D2" w:rsidRDefault="00D813D2">
      <w:pPr>
        <w:spacing w:line="237" w:lineRule="auto"/>
        <w:rPr>
          <w:sz w:val="20"/>
        </w:rPr>
        <w:sectPr w:rsidR="00D813D2">
          <w:pgSz w:w="12240" w:h="15840"/>
          <w:pgMar w:top="1500" w:right="540" w:bottom="980" w:left="940" w:header="0" w:footer="654" w:gutter="0"/>
          <w:cols w:space="708"/>
        </w:sectPr>
      </w:pPr>
    </w:p>
    <w:p w:rsidR="00D813D2" w:rsidRDefault="007E64CF">
      <w:pPr>
        <w:pStyle w:val="Odstavecseseznamem"/>
        <w:numPr>
          <w:ilvl w:val="3"/>
          <w:numId w:val="6"/>
        </w:numPr>
        <w:tabs>
          <w:tab w:val="left" w:pos="1134"/>
        </w:tabs>
        <w:spacing w:before="81"/>
        <w:ind w:right="534"/>
        <w:rPr>
          <w:sz w:val="20"/>
        </w:rPr>
      </w:pPr>
      <w:r>
        <w:rPr>
          <w:sz w:val="20"/>
        </w:rPr>
        <w:t>v případě mobilních telefonů a jiných obdobných zařízení vždy zvolit zabezpečení pro spuštění a přihlášení do zařízení,</w:t>
      </w:r>
      <w:r>
        <w:rPr>
          <w:spacing w:val="-5"/>
          <w:sz w:val="20"/>
        </w:rPr>
        <w:t xml:space="preserve"> </w:t>
      </w:r>
      <w:r>
        <w:rPr>
          <w:sz w:val="20"/>
        </w:rPr>
        <w:t>stejně</w:t>
      </w:r>
      <w:r>
        <w:rPr>
          <w:spacing w:val="-4"/>
          <w:sz w:val="20"/>
        </w:rPr>
        <w:t xml:space="preserve"> </w:t>
      </w:r>
      <w:r>
        <w:rPr>
          <w:sz w:val="20"/>
        </w:rPr>
        <w:t>jako</w:t>
      </w:r>
      <w:r>
        <w:rPr>
          <w:spacing w:val="-6"/>
          <w:sz w:val="20"/>
        </w:rPr>
        <w:t xml:space="preserve"> </w:t>
      </w:r>
      <w:r>
        <w:rPr>
          <w:sz w:val="20"/>
        </w:rPr>
        <w:t>pro</w:t>
      </w:r>
      <w:r>
        <w:rPr>
          <w:spacing w:val="-3"/>
          <w:sz w:val="20"/>
        </w:rPr>
        <w:t xml:space="preserve"> </w:t>
      </w:r>
      <w:r>
        <w:rPr>
          <w:sz w:val="20"/>
        </w:rPr>
        <w:t>jeho</w:t>
      </w:r>
      <w:r>
        <w:rPr>
          <w:spacing w:val="-3"/>
          <w:sz w:val="20"/>
        </w:rPr>
        <w:t xml:space="preserve"> </w:t>
      </w:r>
      <w:r>
        <w:rPr>
          <w:sz w:val="20"/>
        </w:rPr>
        <w:t>odemčení,</w:t>
      </w:r>
      <w:r>
        <w:rPr>
          <w:spacing w:val="-4"/>
          <w:sz w:val="20"/>
        </w:rPr>
        <w:t xml:space="preserve"> </w:t>
      </w:r>
      <w:r>
        <w:rPr>
          <w:sz w:val="20"/>
        </w:rPr>
        <w:t>alespoň</w:t>
      </w:r>
      <w:r>
        <w:rPr>
          <w:spacing w:val="-3"/>
          <w:sz w:val="20"/>
        </w:rPr>
        <w:t xml:space="preserve"> </w:t>
      </w:r>
      <w:r>
        <w:rPr>
          <w:sz w:val="20"/>
        </w:rPr>
        <w:t>prostřednictvím</w:t>
      </w:r>
      <w:r>
        <w:rPr>
          <w:spacing w:val="-4"/>
          <w:sz w:val="20"/>
        </w:rPr>
        <w:t xml:space="preserve"> </w:t>
      </w:r>
      <w:r>
        <w:rPr>
          <w:sz w:val="20"/>
        </w:rPr>
        <w:t>zadání</w:t>
      </w:r>
      <w:r>
        <w:rPr>
          <w:spacing w:val="-7"/>
          <w:sz w:val="20"/>
        </w:rPr>
        <w:t xml:space="preserve"> </w:t>
      </w:r>
      <w:r>
        <w:rPr>
          <w:sz w:val="20"/>
        </w:rPr>
        <w:t>čtyřmístného</w:t>
      </w:r>
      <w:r>
        <w:rPr>
          <w:spacing w:val="-3"/>
          <w:sz w:val="20"/>
        </w:rPr>
        <w:t xml:space="preserve"> </w:t>
      </w:r>
      <w:r>
        <w:rPr>
          <w:sz w:val="20"/>
        </w:rPr>
        <w:t>PIN;</w:t>
      </w:r>
      <w:r>
        <w:rPr>
          <w:spacing w:val="-7"/>
          <w:sz w:val="20"/>
        </w:rPr>
        <w:t xml:space="preserve"> </w:t>
      </w:r>
      <w:r>
        <w:rPr>
          <w:sz w:val="20"/>
        </w:rPr>
        <w:t>je-li</w:t>
      </w:r>
      <w:r>
        <w:rPr>
          <w:spacing w:val="-5"/>
          <w:sz w:val="20"/>
        </w:rPr>
        <w:t xml:space="preserve"> </w:t>
      </w:r>
      <w:r>
        <w:rPr>
          <w:sz w:val="20"/>
        </w:rPr>
        <w:t>to</w:t>
      </w:r>
      <w:r>
        <w:rPr>
          <w:spacing w:val="-5"/>
          <w:sz w:val="20"/>
        </w:rPr>
        <w:t xml:space="preserve"> </w:t>
      </w:r>
      <w:r>
        <w:rPr>
          <w:sz w:val="20"/>
        </w:rPr>
        <w:t>možné,</w:t>
      </w:r>
      <w:r>
        <w:rPr>
          <w:spacing w:val="-4"/>
          <w:sz w:val="20"/>
        </w:rPr>
        <w:t xml:space="preserve"> </w:t>
      </w:r>
      <w:r>
        <w:rPr>
          <w:sz w:val="20"/>
        </w:rPr>
        <w:t>zvolí</w:t>
      </w:r>
      <w:r>
        <w:rPr>
          <w:spacing w:val="-5"/>
          <w:sz w:val="20"/>
        </w:rPr>
        <w:t xml:space="preserve"> </w:t>
      </w:r>
      <w:r>
        <w:rPr>
          <w:sz w:val="20"/>
        </w:rPr>
        <w:t>se vždy i vyšší způsob</w:t>
      </w:r>
      <w:r>
        <w:rPr>
          <w:spacing w:val="-3"/>
          <w:sz w:val="20"/>
        </w:rPr>
        <w:t xml:space="preserve"> </w:t>
      </w:r>
      <w:r>
        <w:rPr>
          <w:sz w:val="20"/>
        </w:rPr>
        <w:t>zabezpečení;</w:t>
      </w:r>
    </w:p>
    <w:p w:rsidR="00D813D2" w:rsidRDefault="007E64CF">
      <w:pPr>
        <w:pStyle w:val="Odstavecseseznamem"/>
        <w:numPr>
          <w:ilvl w:val="3"/>
          <w:numId w:val="6"/>
        </w:numPr>
        <w:tabs>
          <w:tab w:val="left" w:pos="1134"/>
        </w:tabs>
        <w:ind w:right="536"/>
        <w:rPr>
          <w:sz w:val="20"/>
        </w:rPr>
      </w:pPr>
      <w:r>
        <w:rPr>
          <w:sz w:val="20"/>
        </w:rPr>
        <w:t>na multimediální zařízení a výpočetní techniku, která byla zaměstnanci Distributora svěřena k plnění pracovních úkolů, bez svolení a asistence odpovědné osoby neinstalovat jakýkoli software, či neprovádět jakékoli změny, zejména pak povinnost nevyřazovat z funkčnosti antivirové či jiné obdobné programy určené k zajištění bezpečnosti zpracovávaných osobních</w:t>
      </w:r>
      <w:r>
        <w:rPr>
          <w:spacing w:val="-2"/>
          <w:sz w:val="20"/>
        </w:rPr>
        <w:t xml:space="preserve"> </w:t>
      </w:r>
      <w:r>
        <w:rPr>
          <w:sz w:val="20"/>
        </w:rPr>
        <w:t>údajů.</w:t>
      </w:r>
    </w:p>
    <w:p w:rsidR="00D813D2" w:rsidRDefault="00D813D2">
      <w:pPr>
        <w:pStyle w:val="Zkladntext"/>
        <w:rPr>
          <w:sz w:val="22"/>
        </w:rPr>
      </w:pPr>
    </w:p>
    <w:p w:rsidR="00D813D2" w:rsidRDefault="00D813D2">
      <w:pPr>
        <w:pStyle w:val="Zkladntext"/>
        <w:rPr>
          <w:sz w:val="22"/>
        </w:rPr>
      </w:pPr>
    </w:p>
    <w:p w:rsidR="00D813D2" w:rsidRDefault="007E64CF">
      <w:pPr>
        <w:pStyle w:val="Nadpis1"/>
        <w:spacing w:before="183"/>
      </w:pPr>
      <w:r>
        <w:t>ČLÁNEK 20—OBECNÁ USTANOVENÍ</w:t>
      </w:r>
    </w:p>
    <w:p w:rsidR="00D813D2" w:rsidRDefault="00D813D2">
      <w:pPr>
        <w:pStyle w:val="Zkladntext"/>
        <w:spacing w:before="1"/>
        <w:rPr>
          <w:b/>
        </w:rPr>
      </w:pPr>
    </w:p>
    <w:p w:rsidR="00D813D2" w:rsidRDefault="007E64CF">
      <w:pPr>
        <w:pStyle w:val="Odstavecseseznamem"/>
        <w:numPr>
          <w:ilvl w:val="1"/>
          <w:numId w:val="5"/>
        </w:numPr>
        <w:tabs>
          <w:tab w:val="left" w:pos="547"/>
        </w:tabs>
        <w:ind w:right="535" w:firstLine="0"/>
        <w:jc w:val="both"/>
        <w:rPr>
          <w:sz w:val="20"/>
        </w:rPr>
      </w:pPr>
      <w:r>
        <w:rPr>
          <w:sz w:val="20"/>
        </w:rPr>
        <w:t>Obecná ustanovení a ustanovení o omezení odpovědnosti daná Rámcovou licenční smlouvou platí v plném rozsahu pro EA jako celek. V případě rozporu mezi ustanoveními nebo podmínkami jednotlivých dokumentů platí pro jejich interpretaci, že</w:t>
      </w:r>
      <w:r>
        <w:rPr>
          <w:spacing w:val="-5"/>
          <w:sz w:val="20"/>
        </w:rPr>
        <w:t xml:space="preserve"> </w:t>
      </w:r>
      <w:r>
        <w:rPr>
          <w:sz w:val="20"/>
        </w:rPr>
        <w:t>dokumenty</w:t>
      </w:r>
      <w:r>
        <w:rPr>
          <w:spacing w:val="-6"/>
          <w:sz w:val="20"/>
        </w:rPr>
        <w:t xml:space="preserve"> </w:t>
      </w:r>
      <w:r>
        <w:rPr>
          <w:sz w:val="20"/>
        </w:rPr>
        <w:t>mají</w:t>
      </w:r>
      <w:r>
        <w:rPr>
          <w:spacing w:val="-4"/>
          <w:sz w:val="20"/>
        </w:rPr>
        <w:t xml:space="preserve"> </w:t>
      </w:r>
      <w:r>
        <w:rPr>
          <w:sz w:val="20"/>
        </w:rPr>
        <w:t>přednost/právní</w:t>
      </w:r>
      <w:r>
        <w:rPr>
          <w:spacing w:val="-5"/>
          <w:sz w:val="20"/>
        </w:rPr>
        <w:t xml:space="preserve"> </w:t>
      </w:r>
      <w:r>
        <w:rPr>
          <w:sz w:val="20"/>
        </w:rPr>
        <w:t>sílu</w:t>
      </w:r>
      <w:r>
        <w:rPr>
          <w:spacing w:val="-4"/>
          <w:sz w:val="20"/>
        </w:rPr>
        <w:t xml:space="preserve"> </w:t>
      </w:r>
      <w:r>
        <w:rPr>
          <w:sz w:val="20"/>
        </w:rPr>
        <w:t>danou</w:t>
      </w:r>
      <w:r>
        <w:rPr>
          <w:spacing w:val="-6"/>
          <w:sz w:val="20"/>
        </w:rPr>
        <w:t xml:space="preserve"> </w:t>
      </w:r>
      <w:r>
        <w:rPr>
          <w:sz w:val="20"/>
        </w:rPr>
        <w:t>dle</w:t>
      </w:r>
      <w:r>
        <w:rPr>
          <w:spacing w:val="-4"/>
          <w:sz w:val="20"/>
        </w:rPr>
        <w:t xml:space="preserve"> </w:t>
      </w:r>
      <w:r>
        <w:rPr>
          <w:sz w:val="20"/>
        </w:rPr>
        <w:t>následujícího</w:t>
      </w:r>
      <w:r>
        <w:rPr>
          <w:spacing w:val="-3"/>
          <w:sz w:val="20"/>
        </w:rPr>
        <w:t xml:space="preserve"> </w:t>
      </w:r>
      <w:r>
        <w:rPr>
          <w:sz w:val="20"/>
        </w:rPr>
        <w:t>pořadí:</w:t>
      </w:r>
      <w:r>
        <w:rPr>
          <w:spacing w:val="-5"/>
          <w:sz w:val="20"/>
        </w:rPr>
        <w:t xml:space="preserve"> </w:t>
      </w:r>
      <w:r>
        <w:rPr>
          <w:sz w:val="20"/>
        </w:rPr>
        <w:t>1.</w:t>
      </w:r>
      <w:r>
        <w:rPr>
          <w:spacing w:val="-5"/>
          <w:sz w:val="20"/>
        </w:rPr>
        <w:t xml:space="preserve"> </w:t>
      </w:r>
      <w:r>
        <w:rPr>
          <w:sz w:val="20"/>
        </w:rPr>
        <w:t>Ujednání</w:t>
      </w:r>
      <w:r>
        <w:rPr>
          <w:spacing w:val="-5"/>
          <w:sz w:val="20"/>
        </w:rPr>
        <w:t xml:space="preserve"> </w:t>
      </w:r>
      <w:r>
        <w:rPr>
          <w:sz w:val="20"/>
        </w:rPr>
        <w:t>a</w:t>
      </w:r>
      <w:r>
        <w:rPr>
          <w:spacing w:val="-6"/>
          <w:sz w:val="20"/>
        </w:rPr>
        <w:t xml:space="preserve"> </w:t>
      </w:r>
      <w:r>
        <w:rPr>
          <w:sz w:val="20"/>
        </w:rPr>
        <w:t>podmínky</w:t>
      </w:r>
      <w:r>
        <w:rPr>
          <w:spacing w:val="-3"/>
          <w:sz w:val="20"/>
        </w:rPr>
        <w:t xml:space="preserve"> </w:t>
      </w:r>
      <w:r>
        <w:rPr>
          <w:sz w:val="20"/>
        </w:rPr>
        <w:t>Smlouvy</w:t>
      </w:r>
      <w:r>
        <w:rPr>
          <w:spacing w:val="-6"/>
          <w:sz w:val="20"/>
        </w:rPr>
        <w:t xml:space="preserve"> </w:t>
      </w:r>
      <w:r>
        <w:rPr>
          <w:sz w:val="20"/>
        </w:rPr>
        <w:t>o</w:t>
      </w:r>
      <w:r>
        <w:rPr>
          <w:spacing w:val="-6"/>
          <w:sz w:val="20"/>
        </w:rPr>
        <w:t xml:space="preserve"> </w:t>
      </w:r>
      <w:r>
        <w:rPr>
          <w:sz w:val="20"/>
        </w:rPr>
        <w:t>podnikové</w:t>
      </w:r>
      <w:r>
        <w:rPr>
          <w:spacing w:val="-4"/>
          <w:sz w:val="20"/>
        </w:rPr>
        <w:t xml:space="preserve"> </w:t>
      </w:r>
      <w:r>
        <w:rPr>
          <w:sz w:val="20"/>
        </w:rPr>
        <w:t>licenci č. 137/2022; 2. Smlouva o udělení práv k podnikové smlouvě č. 00314573.0; 3. Rámcová licenční smlouva č.</w:t>
      </w:r>
      <w:r>
        <w:rPr>
          <w:spacing w:val="-18"/>
          <w:sz w:val="20"/>
        </w:rPr>
        <w:t xml:space="preserve"> </w:t>
      </w:r>
      <w:r>
        <w:rPr>
          <w:sz w:val="20"/>
        </w:rPr>
        <w:t>00314606.0.</w:t>
      </w:r>
    </w:p>
    <w:p w:rsidR="00D813D2" w:rsidRDefault="00D813D2">
      <w:pPr>
        <w:pStyle w:val="Zkladntext"/>
      </w:pPr>
    </w:p>
    <w:p w:rsidR="00D813D2" w:rsidRDefault="007E64CF">
      <w:pPr>
        <w:pStyle w:val="Odstavecseseznamem"/>
        <w:numPr>
          <w:ilvl w:val="1"/>
          <w:numId w:val="5"/>
        </w:numPr>
        <w:tabs>
          <w:tab w:val="left" w:pos="547"/>
        </w:tabs>
        <w:ind w:right="537" w:firstLine="0"/>
        <w:jc w:val="both"/>
        <w:rPr>
          <w:sz w:val="20"/>
        </w:rPr>
      </w:pPr>
      <w:r>
        <w:rPr>
          <w:sz w:val="20"/>
        </w:rPr>
        <w:t>Nestanoví-li</w:t>
      </w:r>
      <w:r>
        <w:rPr>
          <w:spacing w:val="-8"/>
          <w:sz w:val="20"/>
        </w:rPr>
        <w:t xml:space="preserve"> </w:t>
      </w:r>
      <w:r>
        <w:rPr>
          <w:sz w:val="20"/>
        </w:rPr>
        <w:t>tato</w:t>
      </w:r>
      <w:r>
        <w:rPr>
          <w:spacing w:val="-6"/>
          <w:sz w:val="20"/>
        </w:rPr>
        <w:t xml:space="preserve"> </w:t>
      </w:r>
      <w:r>
        <w:rPr>
          <w:sz w:val="20"/>
        </w:rPr>
        <w:t>Smlouva</w:t>
      </w:r>
      <w:r>
        <w:rPr>
          <w:spacing w:val="-9"/>
          <w:sz w:val="20"/>
        </w:rPr>
        <w:t xml:space="preserve"> </w:t>
      </w:r>
      <w:r>
        <w:rPr>
          <w:sz w:val="20"/>
        </w:rPr>
        <w:t>výslovně</w:t>
      </w:r>
      <w:r>
        <w:rPr>
          <w:spacing w:val="-6"/>
          <w:sz w:val="20"/>
        </w:rPr>
        <w:t xml:space="preserve"> </w:t>
      </w:r>
      <w:r>
        <w:rPr>
          <w:sz w:val="20"/>
        </w:rPr>
        <w:t>jinak,</w:t>
      </w:r>
      <w:r>
        <w:rPr>
          <w:spacing w:val="-6"/>
          <w:sz w:val="20"/>
        </w:rPr>
        <w:t xml:space="preserve"> </w:t>
      </w:r>
      <w:r>
        <w:rPr>
          <w:sz w:val="20"/>
        </w:rPr>
        <w:t>musí</w:t>
      </w:r>
      <w:r>
        <w:rPr>
          <w:spacing w:val="-7"/>
          <w:sz w:val="20"/>
        </w:rPr>
        <w:t xml:space="preserve"> </w:t>
      </w:r>
      <w:r>
        <w:rPr>
          <w:sz w:val="20"/>
        </w:rPr>
        <w:t>být</w:t>
      </w:r>
      <w:r>
        <w:rPr>
          <w:spacing w:val="-7"/>
          <w:sz w:val="20"/>
        </w:rPr>
        <w:t xml:space="preserve"> </w:t>
      </w:r>
      <w:r>
        <w:rPr>
          <w:sz w:val="20"/>
        </w:rPr>
        <w:t>jakýkoli</w:t>
      </w:r>
      <w:r>
        <w:rPr>
          <w:spacing w:val="-12"/>
          <w:sz w:val="20"/>
        </w:rPr>
        <w:t xml:space="preserve"> </w:t>
      </w:r>
      <w:r>
        <w:rPr>
          <w:sz w:val="20"/>
        </w:rPr>
        <w:t>dodatek</w:t>
      </w:r>
      <w:r>
        <w:rPr>
          <w:spacing w:val="-7"/>
          <w:sz w:val="20"/>
        </w:rPr>
        <w:t xml:space="preserve"> </w:t>
      </w:r>
      <w:r>
        <w:rPr>
          <w:sz w:val="20"/>
        </w:rPr>
        <w:t>nebo</w:t>
      </w:r>
      <w:r>
        <w:rPr>
          <w:spacing w:val="-6"/>
          <w:sz w:val="20"/>
        </w:rPr>
        <w:t xml:space="preserve"> </w:t>
      </w:r>
      <w:r>
        <w:rPr>
          <w:sz w:val="20"/>
        </w:rPr>
        <w:t>doplněk</w:t>
      </w:r>
      <w:r>
        <w:rPr>
          <w:spacing w:val="-3"/>
          <w:sz w:val="20"/>
        </w:rPr>
        <w:t xml:space="preserve"> </w:t>
      </w:r>
      <w:r>
        <w:rPr>
          <w:sz w:val="20"/>
        </w:rPr>
        <w:t>Smlouvy</w:t>
      </w:r>
      <w:r>
        <w:rPr>
          <w:spacing w:val="-5"/>
          <w:sz w:val="20"/>
        </w:rPr>
        <w:t xml:space="preserve"> </w:t>
      </w:r>
      <w:r>
        <w:rPr>
          <w:sz w:val="20"/>
        </w:rPr>
        <w:t>uzavřen</w:t>
      </w:r>
      <w:r>
        <w:rPr>
          <w:spacing w:val="-8"/>
          <w:sz w:val="20"/>
        </w:rPr>
        <w:t xml:space="preserve"> </w:t>
      </w:r>
      <w:r>
        <w:rPr>
          <w:sz w:val="20"/>
        </w:rPr>
        <w:t>písemně</w:t>
      </w:r>
      <w:r>
        <w:rPr>
          <w:spacing w:val="-6"/>
          <w:sz w:val="20"/>
        </w:rPr>
        <w:t xml:space="preserve"> </w:t>
      </w:r>
      <w:r>
        <w:rPr>
          <w:sz w:val="20"/>
        </w:rPr>
        <w:t>a</w:t>
      </w:r>
      <w:r>
        <w:rPr>
          <w:spacing w:val="-9"/>
          <w:sz w:val="20"/>
        </w:rPr>
        <w:t xml:space="preserve"> </w:t>
      </w:r>
      <w:r>
        <w:rPr>
          <w:sz w:val="20"/>
        </w:rPr>
        <w:t>podepsán oprávněnými zástupci obou</w:t>
      </w:r>
      <w:r>
        <w:rPr>
          <w:spacing w:val="-1"/>
          <w:sz w:val="20"/>
        </w:rPr>
        <w:t xml:space="preserve"> </w:t>
      </w:r>
      <w:r>
        <w:rPr>
          <w:sz w:val="20"/>
        </w:rPr>
        <w:t>stran.</w:t>
      </w:r>
    </w:p>
    <w:p w:rsidR="00D813D2" w:rsidRDefault="00D813D2">
      <w:pPr>
        <w:pStyle w:val="Zkladntext"/>
        <w:spacing w:before="10"/>
        <w:rPr>
          <w:sz w:val="19"/>
        </w:rPr>
      </w:pPr>
    </w:p>
    <w:p w:rsidR="00D813D2" w:rsidRDefault="007E64CF">
      <w:pPr>
        <w:pStyle w:val="Odstavecseseznamem"/>
        <w:numPr>
          <w:ilvl w:val="1"/>
          <w:numId w:val="5"/>
        </w:numPr>
        <w:tabs>
          <w:tab w:val="left" w:pos="547"/>
        </w:tabs>
        <w:ind w:right="534" w:firstLine="0"/>
        <w:jc w:val="both"/>
        <w:rPr>
          <w:sz w:val="20"/>
        </w:rPr>
      </w:pPr>
      <w:r>
        <w:rPr>
          <w:sz w:val="20"/>
        </w:rPr>
        <w:t>Tato Smlouva se řídí právním řádem České republiky, zejména ustanoveními zákona č. 89/2012 Sb., občanský zákoník. Případné spory vyplývající ze Smlouvy mezi Distributorem a IPR Praha budou řešeny příslušným obecným</w:t>
      </w:r>
      <w:r>
        <w:rPr>
          <w:spacing w:val="-11"/>
          <w:sz w:val="20"/>
        </w:rPr>
        <w:t xml:space="preserve"> </w:t>
      </w:r>
      <w:r>
        <w:rPr>
          <w:sz w:val="20"/>
        </w:rPr>
        <w:t>soudem.</w:t>
      </w:r>
    </w:p>
    <w:p w:rsidR="00D813D2" w:rsidRDefault="00D813D2">
      <w:pPr>
        <w:pStyle w:val="Zkladntext"/>
        <w:spacing w:before="2"/>
      </w:pPr>
    </w:p>
    <w:p w:rsidR="00D813D2" w:rsidRDefault="007E64CF">
      <w:pPr>
        <w:pStyle w:val="Odstavecseseznamem"/>
        <w:numPr>
          <w:ilvl w:val="1"/>
          <w:numId w:val="5"/>
        </w:numPr>
        <w:tabs>
          <w:tab w:val="left" w:pos="547"/>
        </w:tabs>
        <w:ind w:right="536" w:firstLine="0"/>
        <w:jc w:val="both"/>
        <w:rPr>
          <w:sz w:val="20"/>
        </w:rPr>
      </w:pPr>
      <w:r>
        <w:rPr>
          <w:b/>
          <w:sz w:val="20"/>
        </w:rPr>
        <w:t xml:space="preserve">Oddělitelnost určitých ustanovení Smlouvy. </w:t>
      </w:r>
      <w:r>
        <w:rPr>
          <w:sz w:val="20"/>
        </w:rPr>
        <w:t>Ustanovení článků 12.2 a 13 Smlouvy zůstávají v platnosti i po skončení platnosti této Smlouvy.</w:t>
      </w:r>
    </w:p>
    <w:p w:rsidR="00D813D2" w:rsidRDefault="00D813D2">
      <w:pPr>
        <w:jc w:val="both"/>
        <w:rPr>
          <w:sz w:val="20"/>
        </w:rPr>
        <w:sectPr w:rsidR="00D813D2">
          <w:pgSz w:w="12240" w:h="15840"/>
          <w:pgMar w:top="1360" w:right="540" w:bottom="980" w:left="940" w:header="0" w:footer="654" w:gutter="0"/>
          <w:cols w:space="708"/>
        </w:sectPr>
      </w:pPr>
    </w:p>
    <w:p w:rsidR="00D813D2" w:rsidRDefault="007E64CF">
      <w:pPr>
        <w:pStyle w:val="Nadpis1"/>
        <w:spacing w:before="61"/>
        <w:ind w:left="540" w:right="939"/>
        <w:jc w:val="center"/>
      </w:pPr>
      <w:r>
        <w:t>PŘÍLOHA A</w:t>
      </w:r>
    </w:p>
    <w:p w:rsidR="00D813D2" w:rsidRDefault="007E64CF">
      <w:pPr>
        <w:ind w:left="540" w:right="941"/>
        <w:jc w:val="center"/>
        <w:rPr>
          <w:b/>
          <w:sz w:val="20"/>
        </w:rPr>
      </w:pPr>
      <w:r>
        <w:rPr>
          <w:b/>
          <w:sz w:val="20"/>
        </w:rPr>
        <w:t>PODNIKOVÉ PRODUKTY A JEJICH ŠÍŘENÍ</w:t>
      </w:r>
    </w:p>
    <w:p w:rsidR="00D813D2" w:rsidRDefault="007E64CF">
      <w:pPr>
        <w:pStyle w:val="Zkladntext"/>
        <w:spacing w:before="183"/>
        <w:ind w:left="140" w:right="658"/>
      </w:pPr>
      <w:r>
        <w:t>IPR Praha je oprávněn nasadit Podnikové produkty až do celkového počtu licencí uvedených níže. Níže uvedený počet licencí je součtem všech licencí dostupných v jednotlivých letech platnosti této EA.</w:t>
      </w:r>
    </w:p>
    <w:p w:rsidR="00D813D2" w:rsidRDefault="00D813D2">
      <w:pPr>
        <w:pStyle w:val="Zkladntext"/>
        <w:spacing w:before="1"/>
      </w:pPr>
    </w:p>
    <w:p w:rsidR="00D813D2" w:rsidRDefault="007E64CF">
      <w:pPr>
        <w:pStyle w:val="Nadpis1"/>
        <w:spacing w:line="229" w:lineRule="exact"/>
        <w:ind w:left="540" w:right="937"/>
        <w:jc w:val="center"/>
      </w:pPr>
      <w:r>
        <w:t>Tabulka A-1</w:t>
      </w:r>
    </w:p>
    <w:p w:rsidR="00D813D2" w:rsidRDefault="007E64CF">
      <w:pPr>
        <w:spacing w:line="229" w:lineRule="exact"/>
        <w:ind w:left="540" w:right="938"/>
        <w:jc w:val="center"/>
        <w:rPr>
          <w:b/>
          <w:sz w:val="20"/>
        </w:rPr>
      </w:pPr>
      <w:r>
        <w:rPr>
          <w:b/>
          <w:sz w:val="20"/>
        </w:rPr>
        <w:t>Podnikový licenční software—Neomezený počet</w:t>
      </w:r>
    </w:p>
    <w:p w:rsidR="00D813D2" w:rsidRDefault="00D813D2">
      <w:pPr>
        <w:pStyle w:val="Zkladntext"/>
        <w:rPr>
          <w:b/>
        </w:rPr>
      </w:pPr>
    </w:p>
    <w:p w:rsidR="00D813D2" w:rsidRDefault="00D813D2">
      <w:pPr>
        <w:pStyle w:val="Zkladntext"/>
        <w:spacing w:before="1"/>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9"/>
        <w:gridCol w:w="4133"/>
      </w:tblGrid>
      <w:tr w:rsidR="00D813D2">
        <w:trPr>
          <w:trHeight w:val="314"/>
        </w:trPr>
        <w:tc>
          <w:tcPr>
            <w:tcW w:w="5939" w:type="dxa"/>
            <w:shd w:val="clear" w:color="auto" w:fill="E9E8E4"/>
          </w:tcPr>
          <w:p w:rsidR="00D813D2" w:rsidRDefault="007E64CF">
            <w:pPr>
              <w:pStyle w:val="TableParagraph"/>
              <w:spacing w:before="84" w:line="210" w:lineRule="exact"/>
              <w:ind w:left="107"/>
              <w:rPr>
                <w:b/>
                <w:sz w:val="20"/>
              </w:rPr>
            </w:pPr>
            <w:r>
              <w:rPr>
                <w:b/>
                <w:sz w:val="20"/>
              </w:rPr>
              <w:t>Skupina produktů</w:t>
            </w:r>
          </w:p>
        </w:tc>
        <w:tc>
          <w:tcPr>
            <w:tcW w:w="4133" w:type="dxa"/>
            <w:shd w:val="clear" w:color="auto" w:fill="E9E8E4"/>
          </w:tcPr>
          <w:p w:rsidR="00D813D2" w:rsidRDefault="007E64CF">
            <w:pPr>
              <w:pStyle w:val="TableParagraph"/>
              <w:spacing w:before="84" w:line="210" w:lineRule="exact"/>
              <w:ind w:left="107"/>
              <w:rPr>
                <w:b/>
                <w:sz w:val="20"/>
              </w:rPr>
            </w:pPr>
            <w:r>
              <w:rPr>
                <w:b/>
                <w:sz w:val="20"/>
              </w:rPr>
              <w:t>Název produktu</w:t>
            </w:r>
          </w:p>
        </w:tc>
      </w:tr>
      <w:tr w:rsidR="00D813D2">
        <w:trPr>
          <w:trHeight w:val="316"/>
        </w:trPr>
        <w:tc>
          <w:tcPr>
            <w:tcW w:w="5939" w:type="dxa"/>
            <w:shd w:val="clear" w:color="auto" w:fill="F8F8F7"/>
          </w:tcPr>
          <w:p w:rsidR="00D813D2" w:rsidRDefault="007E64CF">
            <w:pPr>
              <w:pStyle w:val="TableParagraph"/>
              <w:spacing w:before="86" w:line="210" w:lineRule="exact"/>
              <w:ind w:left="107"/>
              <w:rPr>
                <w:sz w:val="20"/>
              </w:rPr>
            </w:pPr>
            <w:r>
              <w:rPr>
                <w:sz w:val="20"/>
              </w:rPr>
              <w:t>ArcGIS Desktop Extensions Concurrent Use</w:t>
            </w:r>
          </w:p>
        </w:tc>
        <w:tc>
          <w:tcPr>
            <w:tcW w:w="4133" w:type="dxa"/>
          </w:tcPr>
          <w:p w:rsidR="00D813D2" w:rsidRDefault="007E64CF">
            <w:pPr>
              <w:pStyle w:val="TableParagraph"/>
              <w:spacing w:before="86" w:line="210" w:lineRule="exact"/>
              <w:ind w:left="107"/>
              <w:rPr>
                <w:sz w:val="20"/>
              </w:rPr>
            </w:pPr>
            <w:r>
              <w:rPr>
                <w:sz w:val="20"/>
              </w:rPr>
              <w:t>ArcGIS 3D Analyst</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Data Reviewer</w:t>
            </w:r>
          </w:p>
        </w:tc>
      </w:tr>
      <w:tr w:rsidR="00D813D2">
        <w:trPr>
          <w:trHeight w:val="317"/>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7" w:line="210" w:lineRule="exact"/>
              <w:ind w:left="107"/>
              <w:rPr>
                <w:sz w:val="20"/>
              </w:rPr>
            </w:pPr>
            <w:r>
              <w:rPr>
                <w:sz w:val="20"/>
              </w:rPr>
              <w:t>ArcGIS Geostatistical Analyst</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Network Analyst</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Publisher</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Schematics</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Spatial Analyst</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Workflow Manager</w:t>
            </w:r>
          </w:p>
        </w:tc>
      </w:tr>
      <w:tr w:rsidR="00D813D2">
        <w:trPr>
          <w:trHeight w:val="314"/>
        </w:trPr>
        <w:tc>
          <w:tcPr>
            <w:tcW w:w="5939" w:type="dxa"/>
            <w:shd w:val="clear" w:color="auto" w:fill="F8F8F7"/>
          </w:tcPr>
          <w:p w:rsidR="00D813D2" w:rsidRDefault="007E64CF">
            <w:pPr>
              <w:pStyle w:val="TableParagraph"/>
              <w:spacing w:before="84" w:line="210" w:lineRule="exact"/>
              <w:ind w:left="107"/>
              <w:rPr>
                <w:sz w:val="20"/>
              </w:rPr>
            </w:pPr>
            <w:r>
              <w:rPr>
                <w:sz w:val="20"/>
              </w:rPr>
              <w:t>ArcGIS Desktop Extensions Single Use</w:t>
            </w:r>
          </w:p>
        </w:tc>
        <w:tc>
          <w:tcPr>
            <w:tcW w:w="4133" w:type="dxa"/>
          </w:tcPr>
          <w:p w:rsidR="00D813D2" w:rsidRDefault="007E64CF">
            <w:pPr>
              <w:pStyle w:val="TableParagraph"/>
              <w:spacing w:before="84" w:line="210" w:lineRule="exact"/>
              <w:ind w:left="107"/>
              <w:rPr>
                <w:sz w:val="20"/>
              </w:rPr>
            </w:pPr>
            <w:r>
              <w:rPr>
                <w:sz w:val="20"/>
              </w:rPr>
              <w:t>ArcGIS 3D Analyst</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Data Reviewer</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Geostatistical Analyst</w:t>
            </w:r>
          </w:p>
        </w:tc>
      </w:tr>
      <w:tr w:rsidR="00D813D2">
        <w:trPr>
          <w:trHeight w:val="311"/>
        </w:trPr>
        <w:tc>
          <w:tcPr>
            <w:tcW w:w="5939" w:type="dxa"/>
            <w:tcBorders>
              <w:bottom w:val="single" w:sz="6" w:space="0" w:color="000000"/>
            </w:tcBorders>
            <w:shd w:val="clear" w:color="auto" w:fill="F8F8F7"/>
          </w:tcPr>
          <w:p w:rsidR="00D813D2" w:rsidRDefault="00D813D2">
            <w:pPr>
              <w:pStyle w:val="TableParagraph"/>
              <w:rPr>
                <w:sz w:val="18"/>
              </w:rPr>
            </w:pPr>
          </w:p>
        </w:tc>
        <w:tc>
          <w:tcPr>
            <w:tcW w:w="4133" w:type="dxa"/>
            <w:tcBorders>
              <w:bottom w:val="single" w:sz="6" w:space="0" w:color="000000"/>
            </w:tcBorders>
          </w:tcPr>
          <w:p w:rsidR="00D813D2" w:rsidRDefault="007E64CF">
            <w:pPr>
              <w:pStyle w:val="TableParagraph"/>
              <w:spacing w:before="84" w:line="207" w:lineRule="exact"/>
              <w:ind w:left="107"/>
              <w:rPr>
                <w:sz w:val="20"/>
              </w:rPr>
            </w:pPr>
            <w:r>
              <w:rPr>
                <w:sz w:val="20"/>
              </w:rPr>
              <w:t>ArcGIS Network Analyst</w:t>
            </w:r>
          </w:p>
        </w:tc>
      </w:tr>
      <w:tr w:rsidR="00D813D2">
        <w:trPr>
          <w:trHeight w:val="314"/>
        </w:trPr>
        <w:tc>
          <w:tcPr>
            <w:tcW w:w="5939" w:type="dxa"/>
            <w:tcBorders>
              <w:top w:val="single" w:sz="6" w:space="0" w:color="000000"/>
            </w:tcBorders>
            <w:shd w:val="clear" w:color="auto" w:fill="F8F8F7"/>
          </w:tcPr>
          <w:p w:rsidR="00D813D2" w:rsidRDefault="00D813D2">
            <w:pPr>
              <w:pStyle w:val="TableParagraph"/>
              <w:rPr>
                <w:sz w:val="18"/>
              </w:rPr>
            </w:pPr>
          </w:p>
        </w:tc>
        <w:tc>
          <w:tcPr>
            <w:tcW w:w="4133" w:type="dxa"/>
            <w:tcBorders>
              <w:top w:val="single" w:sz="6" w:space="0" w:color="000000"/>
            </w:tcBorders>
          </w:tcPr>
          <w:p w:rsidR="00D813D2" w:rsidRDefault="007E64CF">
            <w:pPr>
              <w:pStyle w:val="TableParagraph"/>
              <w:spacing w:before="84" w:line="210" w:lineRule="exact"/>
              <w:ind w:left="107"/>
              <w:rPr>
                <w:sz w:val="20"/>
              </w:rPr>
            </w:pPr>
            <w:r>
              <w:rPr>
                <w:sz w:val="20"/>
              </w:rPr>
              <w:t>ArcGIS Publisher</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Schematics</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Spatial Analyst</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Workflow Manager</w:t>
            </w:r>
          </w:p>
        </w:tc>
      </w:tr>
      <w:tr w:rsidR="00D813D2">
        <w:trPr>
          <w:trHeight w:val="314"/>
        </w:trPr>
        <w:tc>
          <w:tcPr>
            <w:tcW w:w="5939" w:type="dxa"/>
            <w:shd w:val="clear" w:color="auto" w:fill="F8F8F7"/>
          </w:tcPr>
          <w:p w:rsidR="00D813D2" w:rsidRDefault="007E64CF">
            <w:pPr>
              <w:pStyle w:val="TableParagraph"/>
              <w:spacing w:before="84" w:line="210" w:lineRule="exact"/>
              <w:ind w:left="107"/>
              <w:rPr>
                <w:sz w:val="20"/>
              </w:rPr>
            </w:pPr>
            <w:r>
              <w:rPr>
                <w:sz w:val="20"/>
              </w:rPr>
              <w:t>ArcGIS Desktop Software Concurrent Use</w:t>
            </w:r>
          </w:p>
        </w:tc>
        <w:tc>
          <w:tcPr>
            <w:tcW w:w="4133" w:type="dxa"/>
          </w:tcPr>
          <w:p w:rsidR="00D813D2" w:rsidRDefault="007E64CF">
            <w:pPr>
              <w:pStyle w:val="TableParagraph"/>
              <w:spacing w:before="84" w:line="210" w:lineRule="exact"/>
              <w:ind w:left="107"/>
              <w:rPr>
                <w:sz w:val="20"/>
              </w:rPr>
            </w:pPr>
            <w:r>
              <w:rPr>
                <w:sz w:val="20"/>
              </w:rPr>
              <w:t>ArcGIS Desktop Advanced</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Desktop Basic</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Desktop Standard</w:t>
            </w:r>
          </w:p>
        </w:tc>
      </w:tr>
      <w:tr w:rsidR="00D813D2">
        <w:trPr>
          <w:trHeight w:val="316"/>
        </w:trPr>
        <w:tc>
          <w:tcPr>
            <w:tcW w:w="5939" w:type="dxa"/>
            <w:shd w:val="clear" w:color="auto" w:fill="F8F8F7"/>
          </w:tcPr>
          <w:p w:rsidR="00D813D2" w:rsidRDefault="007E64CF">
            <w:pPr>
              <w:pStyle w:val="TableParagraph"/>
              <w:spacing w:before="86" w:line="210" w:lineRule="exact"/>
              <w:ind w:left="107"/>
              <w:rPr>
                <w:sz w:val="20"/>
              </w:rPr>
            </w:pPr>
            <w:r>
              <w:rPr>
                <w:sz w:val="20"/>
              </w:rPr>
              <w:t>ArcGIS Desktop Software Single Use</w:t>
            </w:r>
          </w:p>
        </w:tc>
        <w:tc>
          <w:tcPr>
            <w:tcW w:w="4133" w:type="dxa"/>
          </w:tcPr>
          <w:p w:rsidR="00D813D2" w:rsidRDefault="007E64CF">
            <w:pPr>
              <w:pStyle w:val="TableParagraph"/>
              <w:spacing w:before="86" w:line="210" w:lineRule="exact"/>
              <w:ind w:left="107"/>
              <w:rPr>
                <w:sz w:val="20"/>
              </w:rPr>
            </w:pPr>
            <w:r>
              <w:rPr>
                <w:sz w:val="20"/>
              </w:rPr>
              <w:t>ArcGIS Desktop Advanced</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Desktop Basic</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7" w:line="210" w:lineRule="exact"/>
              <w:ind w:left="107"/>
              <w:rPr>
                <w:sz w:val="20"/>
              </w:rPr>
            </w:pPr>
            <w:r>
              <w:rPr>
                <w:sz w:val="20"/>
              </w:rPr>
              <w:t>ArcGIS Desktop Standard</w:t>
            </w:r>
          </w:p>
        </w:tc>
      </w:tr>
      <w:tr w:rsidR="00D813D2">
        <w:trPr>
          <w:trHeight w:val="313"/>
        </w:trPr>
        <w:tc>
          <w:tcPr>
            <w:tcW w:w="5939" w:type="dxa"/>
            <w:shd w:val="clear" w:color="auto" w:fill="F8F8F7"/>
          </w:tcPr>
          <w:p w:rsidR="00D813D2" w:rsidRDefault="007E64CF">
            <w:pPr>
              <w:pStyle w:val="TableParagraph"/>
              <w:spacing w:before="84" w:line="210" w:lineRule="exact"/>
              <w:ind w:left="107"/>
              <w:rPr>
                <w:sz w:val="20"/>
              </w:rPr>
            </w:pPr>
            <w:r>
              <w:rPr>
                <w:sz w:val="20"/>
              </w:rPr>
              <w:t>ArcGIS Enterprise</w:t>
            </w:r>
          </w:p>
        </w:tc>
        <w:tc>
          <w:tcPr>
            <w:tcW w:w="4133" w:type="dxa"/>
          </w:tcPr>
          <w:p w:rsidR="00D813D2" w:rsidRDefault="007E64CF">
            <w:pPr>
              <w:pStyle w:val="TableParagraph"/>
              <w:spacing w:before="84" w:line="210" w:lineRule="exact"/>
              <w:ind w:left="107"/>
              <w:rPr>
                <w:sz w:val="20"/>
              </w:rPr>
            </w:pPr>
            <w:r>
              <w:rPr>
                <w:sz w:val="20"/>
              </w:rPr>
              <w:t>ArcGIS Enterprise Advanced</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Enterprise Standard</w:t>
            </w:r>
          </w:p>
        </w:tc>
      </w:tr>
      <w:tr w:rsidR="00D813D2">
        <w:trPr>
          <w:trHeight w:val="316"/>
        </w:trPr>
        <w:tc>
          <w:tcPr>
            <w:tcW w:w="5939" w:type="dxa"/>
            <w:shd w:val="clear" w:color="auto" w:fill="F8F8F7"/>
          </w:tcPr>
          <w:p w:rsidR="00D813D2" w:rsidRDefault="007E64CF">
            <w:pPr>
              <w:pStyle w:val="TableParagraph"/>
              <w:spacing w:before="86" w:line="210" w:lineRule="exact"/>
              <w:ind w:left="107"/>
              <w:rPr>
                <w:sz w:val="20"/>
              </w:rPr>
            </w:pPr>
            <w:r>
              <w:rPr>
                <w:sz w:val="20"/>
              </w:rPr>
              <w:t>ArcGIS Enterprise Additional Capability Servers</w:t>
            </w:r>
          </w:p>
        </w:tc>
        <w:tc>
          <w:tcPr>
            <w:tcW w:w="4133" w:type="dxa"/>
          </w:tcPr>
          <w:p w:rsidR="00D813D2" w:rsidRDefault="007E64CF">
            <w:pPr>
              <w:pStyle w:val="TableParagraph"/>
              <w:spacing w:before="86" w:line="210" w:lineRule="exact"/>
              <w:ind w:left="107"/>
              <w:rPr>
                <w:sz w:val="20"/>
              </w:rPr>
            </w:pPr>
            <w:r>
              <w:rPr>
                <w:sz w:val="20"/>
              </w:rPr>
              <w:t>ArcGIS Image Server</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GeoEvent Server</w:t>
            </w:r>
          </w:p>
        </w:tc>
      </w:tr>
      <w:tr w:rsidR="00D813D2">
        <w:trPr>
          <w:trHeight w:val="316"/>
        </w:trPr>
        <w:tc>
          <w:tcPr>
            <w:tcW w:w="5939" w:type="dxa"/>
            <w:shd w:val="clear" w:color="auto" w:fill="F8F8F7"/>
          </w:tcPr>
          <w:p w:rsidR="00D813D2" w:rsidRDefault="007E64CF">
            <w:pPr>
              <w:pStyle w:val="TableParagraph"/>
              <w:spacing w:before="86" w:line="210" w:lineRule="exact"/>
              <w:ind w:left="107"/>
              <w:rPr>
                <w:sz w:val="20"/>
              </w:rPr>
            </w:pPr>
            <w:r>
              <w:rPr>
                <w:sz w:val="20"/>
              </w:rPr>
              <w:t>ArcGIS Enterprise Extensions</w:t>
            </w:r>
          </w:p>
        </w:tc>
        <w:tc>
          <w:tcPr>
            <w:tcW w:w="4133" w:type="dxa"/>
          </w:tcPr>
          <w:p w:rsidR="00D813D2" w:rsidRDefault="007E64CF">
            <w:pPr>
              <w:pStyle w:val="TableParagraph"/>
              <w:spacing w:before="86" w:line="210" w:lineRule="exact"/>
              <w:ind w:left="107"/>
              <w:rPr>
                <w:sz w:val="20"/>
              </w:rPr>
            </w:pPr>
            <w:r>
              <w:rPr>
                <w:sz w:val="20"/>
              </w:rPr>
              <w:t>ArcGIS 3D Analyst</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Data Reviewer</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Geostatistical Analyst</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Network Analyst</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Schematics</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7" w:line="210" w:lineRule="exact"/>
              <w:ind w:left="107"/>
              <w:rPr>
                <w:sz w:val="20"/>
              </w:rPr>
            </w:pPr>
            <w:r>
              <w:rPr>
                <w:sz w:val="20"/>
              </w:rPr>
              <w:t>ArcGIS Spatial Analyst</w:t>
            </w:r>
          </w:p>
        </w:tc>
      </w:tr>
    </w:tbl>
    <w:p w:rsidR="00D813D2" w:rsidRDefault="00D813D2">
      <w:pPr>
        <w:spacing w:line="210" w:lineRule="exact"/>
        <w:rPr>
          <w:sz w:val="20"/>
        </w:rPr>
        <w:sectPr w:rsidR="00D813D2">
          <w:pgSz w:w="12240" w:h="15840"/>
          <w:pgMar w:top="1380" w:right="540" w:bottom="980" w:left="940" w:header="0" w:footer="654" w:gutter="0"/>
          <w:cols w:space="708"/>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9"/>
        <w:gridCol w:w="4133"/>
      </w:tblGrid>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Workflow Manager</w:t>
            </w:r>
          </w:p>
        </w:tc>
      </w:tr>
      <w:tr w:rsidR="00D813D2">
        <w:trPr>
          <w:trHeight w:val="316"/>
        </w:trPr>
        <w:tc>
          <w:tcPr>
            <w:tcW w:w="5939" w:type="dxa"/>
            <w:shd w:val="clear" w:color="auto" w:fill="F8F8F7"/>
          </w:tcPr>
          <w:p w:rsidR="00D813D2" w:rsidRDefault="007E64CF">
            <w:pPr>
              <w:pStyle w:val="TableParagraph"/>
              <w:spacing w:before="86" w:line="210" w:lineRule="exact"/>
              <w:ind w:left="107"/>
              <w:rPr>
                <w:sz w:val="20"/>
              </w:rPr>
            </w:pPr>
            <w:r>
              <w:rPr>
                <w:sz w:val="20"/>
              </w:rPr>
              <w:t>ArcGIS GIS Servers</w:t>
            </w:r>
          </w:p>
        </w:tc>
        <w:tc>
          <w:tcPr>
            <w:tcW w:w="4133" w:type="dxa"/>
          </w:tcPr>
          <w:p w:rsidR="00D813D2" w:rsidRDefault="007E64CF">
            <w:pPr>
              <w:pStyle w:val="TableParagraph"/>
              <w:spacing w:before="86" w:line="210" w:lineRule="exact"/>
              <w:ind w:left="107"/>
              <w:rPr>
                <w:sz w:val="20"/>
              </w:rPr>
            </w:pPr>
            <w:r>
              <w:rPr>
                <w:sz w:val="20"/>
              </w:rPr>
              <w:t>Advanced</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Basic</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Standard</w:t>
            </w:r>
          </w:p>
        </w:tc>
      </w:tr>
      <w:tr w:rsidR="00D813D2">
        <w:trPr>
          <w:trHeight w:val="314"/>
        </w:trPr>
        <w:tc>
          <w:tcPr>
            <w:tcW w:w="5939" w:type="dxa"/>
            <w:shd w:val="clear" w:color="auto" w:fill="F8F8F7"/>
          </w:tcPr>
          <w:p w:rsidR="00D813D2" w:rsidRDefault="007E64CF">
            <w:pPr>
              <w:pStyle w:val="TableParagraph"/>
              <w:spacing w:before="84" w:line="210" w:lineRule="exact"/>
              <w:ind w:left="107"/>
              <w:rPr>
                <w:sz w:val="20"/>
              </w:rPr>
            </w:pPr>
            <w:r>
              <w:rPr>
                <w:sz w:val="20"/>
              </w:rPr>
              <w:t>ArcGIS Runtime</w:t>
            </w:r>
          </w:p>
        </w:tc>
        <w:tc>
          <w:tcPr>
            <w:tcW w:w="4133" w:type="dxa"/>
          </w:tcPr>
          <w:p w:rsidR="00D813D2" w:rsidRDefault="007E64CF">
            <w:pPr>
              <w:pStyle w:val="TableParagraph"/>
              <w:spacing w:before="84" w:line="210" w:lineRule="exact"/>
              <w:ind w:left="107"/>
              <w:rPr>
                <w:sz w:val="20"/>
              </w:rPr>
            </w:pPr>
            <w:r>
              <w:rPr>
                <w:sz w:val="20"/>
              </w:rPr>
              <w:t>ArcGIS Runtime Advanced</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Runtime Analysis Extension</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Runtime Basic</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Runtime Lite</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Runtime Standard</w:t>
            </w:r>
          </w:p>
        </w:tc>
      </w:tr>
      <w:tr w:rsidR="00D813D2">
        <w:trPr>
          <w:trHeight w:val="313"/>
        </w:trPr>
        <w:tc>
          <w:tcPr>
            <w:tcW w:w="5939" w:type="dxa"/>
            <w:shd w:val="clear" w:color="auto" w:fill="F8F8F7"/>
          </w:tcPr>
          <w:p w:rsidR="00D813D2" w:rsidRDefault="007E64CF">
            <w:pPr>
              <w:pStyle w:val="TableParagraph"/>
              <w:spacing w:before="84" w:line="210" w:lineRule="exact"/>
              <w:ind w:left="107"/>
              <w:rPr>
                <w:sz w:val="20"/>
              </w:rPr>
            </w:pPr>
            <w:r>
              <w:rPr>
                <w:sz w:val="20"/>
              </w:rPr>
              <w:t>Other Desktop Products</w:t>
            </w:r>
          </w:p>
        </w:tc>
        <w:tc>
          <w:tcPr>
            <w:tcW w:w="4133" w:type="dxa"/>
          </w:tcPr>
          <w:p w:rsidR="00D813D2" w:rsidRDefault="007E64CF">
            <w:pPr>
              <w:pStyle w:val="TableParagraph"/>
              <w:spacing w:before="84" w:line="210" w:lineRule="exact"/>
              <w:ind w:left="107"/>
              <w:rPr>
                <w:sz w:val="20"/>
              </w:rPr>
            </w:pPr>
            <w:r>
              <w:rPr>
                <w:sz w:val="20"/>
              </w:rPr>
              <w:t>ArcGIS CityEngine Concurrent Use</w:t>
            </w:r>
          </w:p>
        </w:tc>
      </w:tr>
      <w:tr w:rsidR="00D813D2">
        <w:trPr>
          <w:trHeight w:val="317"/>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7" w:line="210" w:lineRule="exact"/>
              <w:ind w:left="107"/>
              <w:rPr>
                <w:sz w:val="20"/>
              </w:rPr>
            </w:pPr>
            <w:r>
              <w:rPr>
                <w:sz w:val="20"/>
              </w:rPr>
              <w:t>ArcGIS CityEngine Single Use</w:t>
            </w:r>
          </w:p>
        </w:tc>
      </w:tr>
      <w:tr w:rsidR="00D813D2">
        <w:trPr>
          <w:trHeight w:val="313"/>
        </w:trPr>
        <w:tc>
          <w:tcPr>
            <w:tcW w:w="5939" w:type="dxa"/>
            <w:shd w:val="clear" w:color="auto" w:fill="F8F8F7"/>
          </w:tcPr>
          <w:p w:rsidR="00D813D2" w:rsidRDefault="007E64CF">
            <w:pPr>
              <w:pStyle w:val="TableParagraph"/>
              <w:spacing w:before="84" w:line="210" w:lineRule="exact"/>
              <w:ind w:left="107"/>
              <w:rPr>
                <w:sz w:val="20"/>
              </w:rPr>
            </w:pPr>
            <w:r>
              <w:rPr>
                <w:sz w:val="20"/>
              </w:rPr>
              <w:t>Staging ArcGIS Enterprise</w:t>
            </w:r>
          </w:p>
        </w:tc>
        <w:tc>
          <w:tcPr>
            <w:tcW w:w="4133" w:type="dxa"/>
          </w:tcPr>
          <w:p w:rsidR="00D813D2" w:rsidRDefault="007E64CF">
            <w:pPr>
              <w:pStyle w:val="TableParagraph"/>
              <w:spacing w:before="84" w:line="210" w:lineRule="exact"/>
              <w:ind w:left="107"/>
              <w:rPr>
                <w:sz w:val="20"/>
              </w:rPr>
            </w:pPr>
            <w:r>
              <w:rPr>
                <w:sz w:val="20"/>
              </w:rPr>
              <w:t>ArcGIS Enterprise Advanced Staging</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Enterprise Standard Staging</w:t>
            </w:r>
          </w:p>
        </w:tc>
      </w:tr>
      <w:tr w:rsidR="00D813D2">
        <w:trPr>
          <w:trHeight w:val="316"/>
        </w:trPr>
        <w:tc>
          <w:tcPr>
            <w:tcW w:w="5939" w:type="dxa"/>
            <w:shd w:val="clear" w:color="auto" w:fill="F8F8F7"/>
          </w:tcPr>
          <w:p w:rsidR="00D813D2" w:rsidRDefault="007E64CF">
            <w:pPr>
              <w:pStyle w:val="TableParagraph"/>
              <w:spacing w:before="86" w:line="210" w:lineRule="exact"/>
              <w:ind w:left="107"/>
              <w:rPr>
                <w:sz w:val="20"/>
              </w:rPr>
            </w:pPr>
            <w:r>
              <w:rPr>
                <w:sz w:val="20"/>
              </w:rPr>
              <w:t>Staging ArcGIS Enterprise Additional Capability Servers</w:t>
            </w:r>
          </w:p>
        </w:tc>
        <w:tc>
          <w:tcPr>
            <w:tcW w:w="4133" w:type="dxa"/>
          </w:tcPr>
          <w:p w:rsidR="00D813D2" w:rsidRDefault="007E64CF">
            <w:pPr>
              <w:pStyle w:val="TableParagraph"/>
              <w:spacing w:before="86" w:line="210" w:lineRule="exact"/>
              <w:ind w:left="107"/>
              <w:rPr>
                <w:sz w:val="20"/>
              </w:rPr>
            </w:pPr>
            <w:r>
              <w:rPr>
                <w:sz w:val="20"/>
              </w:rPr>
              <w:t>ArcGIS Image Server Staging</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GeoEvent Server Staging</w:t>
            </w:r>
          </w:p>
        </w:tc>
      </w:tr>
      <w:tr w:rsidR="00D813D2">
        <w:trPr>
          <w:trHeight w:val="316"/>
        </w:trPr>
        <w:tc>
          <w:tcPr>
            <w:tcW w:w="5939" w:type="dxa"/>
            <w:shd w:val="clear" w:color="auto" w:fill="F8F8F7"/>
          </w:tcPr>
          <w:p w:rsidR="00D813D2" w:rsidRDefault="007E64CF">
            <w:pPr>
              <w:pStyle w:val="TableParagraph"/>
              <w:spacing w:before="86" w:line="210" w:lineRule="exact"/>
              <w:ind w:left="107"/>
              <w:rPr>
                <w:sz w:val="20"/>
              </w:rPr>
            </w:pPr>
            <w:r>
              <w:rPr>
                <w:sz w:val="20"/>
              </w:rPr>
              <w:t>Staging ArcGIS GIS Server</w:t>
            </w:r>
          </w:p>
        </w:tc>
        <w:tc>
          <w:tcPr>
            <w:tcW w:w="4133" w:type="dxa"/>
          </w:tcPr>
          <w:p w:rsidR="00D813D2" w:rsidRDefault="007E64CF">
            <w:pPr>
              <w:pStyle w:val="TableParagraph"/>
              <w:spacing w:before="86" w:line="210" w:lineRule="exact"/>
              <w:ind w:left="107"/>
              <w:rPr>
                <w:sz w:val="20"/>
              </w:rPr>
            </w:pPr>
            <w:r>
              <w:rPr>
                <w:sz w:val="20"/>
              </w:rPr>
              <w:t>ArcGIS GIS Server Advanced Staging</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GIS Server Basic Staging</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GIS Server Standard Staging</w:t>
            </w:r>
          </w:p>
        </w:tc>
      </w:tr>
      <w:tr w:rsidR="00D813D2">
        <w:trPr>
          <w:trHeight w:val="314"/>
        </w:trPr>
        <w:tc>
          <w:tcPr>
            <w:tcW w:w="5939" w:type="dxa"/>
            <w:shd w:val="clear" w:color="auto" w:fill="F8F8F7"/>
          </w:tcPr>
          <w:p w:rsidR="00D813D2" w:rsidRDefault="007E64CF">
            <w:pPr>
              <w:pStyle w:val="TableParagraph"/>
              <w:spacing w:before="84" w:line="210" w:lineRule="exact"/>
              <w:ind w:left="107"/>
              <w:rPr>
                <w:sz w:val="20"/>
              </w:rPr>
            </w:pPr>
            <w:r>
              <w:rPr>
                <w:sz w:val="20"/>
              </w:rPr>
              <w:t>Staging ArcGIS GIS Server Extensions</w:t>
            </w:r>
          </w:p>
        </w:tc>
        <w:tc>
          <w:tcPr>
            <w:tcW w:w="4133" w:type="dxa"/>
          </w:tcPr>
          <w:p w:rsidR="00D813D2" w:rsidRDefault="007E64CF">
            <w:pPr>
              <w:pStyle w:val="TableParagraph"/>
              <w:spacing w:before="84" w:line="210" w:lineRule="exact"/>
              <w:ind w:left="107"/>
              <w:rPr>
                <w:sz w:val="20"/>
              </w:rPr>
            </w:pPr>
            <w:r>
              <w:rPr>
                <w:sz w:val="20"/>
              </w:rPr>
              <w:t>ArcGIS 3D Analyst Staging</w:t>
            </w:r>
          </w:p>
        </w:tc>
      </w:tr>
      <w:tr w:rsidR="00D813D2">
        <w:trPr>
          <w:trHeight w:val="314"/>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Data Reviewer Staging</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Geostatistical Analyst Staging</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Network Analyst Staging</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6" w:line="210" w:lineRule="exact"/>
              <w:ind w:left="107"/>
              <w:rPr>
                <w:sz w:val="20"/>
              </w:rPr>
            </w:pPr>
            <w:r>
              <w:rPr>
                <w:sz w:val="20"/>
              </w:rPr>
              <w:t>ArcGIS Schematics Staging</w:t>
            </w:r>
          </w:p>
        </w:tc>
      </w:tr>
      <w:tr w:rsidR="00D813D2">
        <w:trPr>
          <w:trHeight w:val="313"/>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0" w:lineRule="exact"/>
              <w:ind w:left="107"/>
              <w:rPr>
                <w:sz w:val="20"/>
              </w:rPr>
            </w:pPr>
            <w:r>
              <w:rPr>
                <w:sz w:val="20"/>
              </w:rPr>
              <w:t>ArcGIS Spatial Analyst Staging</w:t>
            </w:r>
          </w:p>
        </w:tc>
      </w:tr>
      <w:tr w:rsidR="00D813D2">
        <w:trPr>
          <w:trHeight w:val="316"/>
        </w:trPr>
        <w:tc>
          <w:tcPr>
            <w:tcW w:w="5939" w:type="dxa"/>
            <w:shd w:val="clear" w:color="auto" w:fill="F8F8F7"/>
          </w:tcPr>
          <w:p w:rsidR="00D813D2" w:rsidRDefault="00D813D2">
            <w:pPr>
              <w:pStyle w:val="TableParagraph"/>
              <w:rPr>
                <w:sz w:val="18"/>
              </w:rPr>
            </w:pPr>
          </w:p>
        </w:tc>
        <w:tc>
          <w:tcPr>
            <w:tcW w:w="4133" w:type="dxa"/>
          </w:tcPr>
          <w:p w:rsidR="00D813D2" w:rsidRDefault="007E64CF">
            <w:pPr>
              <w:pStyle w:val="TableParagraph"/>
              <w:spacing w:before="84" w:line="212" w:lineRule="exact"/>
              <w:ind w:left="107"/>
              <w:rPr>
                <w:sz w:val="20"/>
              </w:rPr>
            </w:pPr>
            <w:r>
              <w:rPr>
                <w:sz w:val="20"/>
              </w:rPr>
              <w:t>ArcGIS Workflow Manager Staging</w:t>
            </w:r>
          </w:p>
        </w:tc>
      </w:tr>
    </w:tbl>
    <w:p w:rsidR="00D813D2" w:rsidRDefault="00D813D2">
      <w:pPr>
        <w:spacing w:line="212" w:lineRule="exact"/>
        <w:rPr>
          <w:sz w:val="20"/>
        </w:rPr>
        <w:sectPr w:rsidR="00D813D2">
          <w:pgSz w:w="12240" w:h="15840"/>
          <w:pgMar w:top="1440" w:right="540" w:bottom="840" w:left="940" w:header="0" w:footer="654" w:gutter="0"/>
          <w:cols w:space="708"/>
        </w:sectPr>
      </w:pPr>
    </w:p>
    <w:p w:rsidR="00D813D2" w:rsidRDefault="007E64CF">
      <w:pPr>
        <w:spacing w:before="61"/>
        <w:ind w:left="540" w:right="937"/>
        <w:jc w:val="center"/>
        <w:rPr>
          <w:b/>
          <w:sz w:val="20"/>
        </w:rPr>
      </w:pPr>
      <w:r>
        <w:rPr>
          <w:b/>
          <w:sz w:val="20"/>
        </w:rPr>
        <w:t>Tabulka A-2</w:t>
      </w:r>
    </w:p>
    <w:p w:rsidR="00D813D2" w:rsidRDefault="007E64CF">
      <w:pPr>
        <w:ind w:left="540" w:right="940"/>
        <w:jc w:val="center"/>
        <w:rPr>
          <w:b/>
          <w:sz w:val="20"/>
        </w:rPr>
      </w:pPr>
      <w:r>
        <w:rPr>
          <w:b/>
          <w:sz w:val="20"/>
        </w:rPr>
        <w:t>Podnikové produkty — Omezený počet</w:t>
      </w:r>
    </w:p>
    <w:p w:rsidR="00D813D2" w:rsidRDefault="00D813D2">
      <w:pPr>
        <w:pStyle w:val="Zkladntext"/>
        <w:spacing w:before="9"/>
        <w:rPr>
          <w:b/>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3781"/>
        <w:gridCol w:w="1080"/>
        <w:gridCol w:w="1709"/>
        <w:gridCol w:w="1130"/>
      </w:tblGrid>
      <w:tr w:rsidR="00D813D2">
        <w:trPr>
          <w:trHeight w:val="460"/>
        </w:trPr>
        <w:tc>
          <w:tcPr>
            <w:tcW w:w="2787" w:type="dxa"/>
            <w:shd w:val="clear" w:color="auto" w:fill="E9E8E4"/>
          </w:tcPr>
          <w:p w:rsidR="00D813D2" w:rsidRDefault="00D813D2">
            <w:pPr>
              <w:pStyle w:val="TableParagraph"/>
              <w:rPr>
                <w:b/>
                <w:sz w:val="20"/>
              </w:rPr>
            </w:pPr>
          </w:p>
          <w:p w:rsidR="00D813D2" w:rsidRDefault="007E64CF">
            <w:pPr>
              <w:pStyle w:val="TableParagraph"/>
              <w:spacing w:line="210" w:lineRule="exact"/>
              <w:ind w:left="107"/>
              <w:rPr>
                <w:b/>
                <w:sz w:val="20"/>
              </w:rPr>
            </w:pPr>
            <w:r>
              <w:rPr>
                <w:b/>
                <w:sz w:val="20"/>
              </w:rPr>
              <w:t>Skupina produktů</w:t>
            </w:r>
          </w:p>
        </w:tc>
        <w:tc>
          <w:tcPr>
            <w:tcW w:w="3781" w:type="dxa"/>
            <w:shd w:val="clear" w:color="auto" w:fill="E9E8E4"/>
          </w:tcPr>
          <w:p w:rsidR="00D813D2" w:rsidRDefault="00D813D2">
            <w:pPr>
              <w:pStyle w:val="TableParagraph"/>
              <w:rPr>
                <w:b/>
                <w:sz w:val="20"/>
              </w:rPr>
            </w:pPr>
          </w:p>
          <w:p w:rsidR="00D813D2" w:rsidRDefault="007E64CF">
            <w:pPr>
              <w:pStyle w:val="TableParagraph"/>
              <w:spacing w:line="210" w:lineRule="exact"/>
              <w:ind w:left="105"/>
              <w:rPr>
                <w:b/>
                <w:sz w:val="20"/>
              </w:rPr>
            </w:pPr>
            <w:r>
              <w:rPr>
                <w:b/>
                <w:sz w:val="20"/>
              </w:rPr>
              <w:t>Název produktu</w:t>
            </w:r>
          </w:p>
        </w:tc>
        <w:tc>
          <w:tcPr>
            <w:tcW w:w="1080" w:type="dxa"/>
            <w:shd w:val="clear" w:color="auto" w:fill="E9E8E4"/>
          </w:tcPr>
          <w:p w:rsidR="00D813D2" w:rsidRDefault="007E64CF">
            <w:pPr>
              <w:pStyle w:val="TableParagraph"/>
              <w:spacing w:line="230" w:lineRule="atLeast"/>
              <w:ind w:left="153" w:right="130" w:firstLine="9"/>
              <w:rPr>
                <w:b/>
                <w:sz w:val="20"/>
              </w:rPr>
            </w:pPr>
            <w:r>
              <w:rPr>
                <w:b/>
                <w:sz w:val="20"/>
              </w:rPr>
              <w:t>Stávající množství</w:t>
            </w:r>
          </w:p>
        </w:tc>
        <w:tc>
          <w:tcPr>
            <w:tcW w:w="1709" w:type="dxa"/>
            <w:shd w:val="clear" w:color="auto" w:fill="E9E8E4"/>
          </w:tcPr>
          <w:p w:rsidR="00D813D2" w:rsidRDefault="00D813D2">
            <w:pPr>
              <w:pStyle w:val="TableParagraph"/>
              <w:rPr>
                <w:b/>
                <w:sz w:val="20"/>
              </w:rPr>
            </w:pPr>
          </w:p>
          <w:p w:rsidR="00D813D2" w:rsidRDefault="007E64CF">
            <w:pPr>
              <w:pStyle w:val="TableParagraph"/>
              <w:spacing w:line="210" w:lineRule="exact"/>
              <w:ind w:left="221" w:right="220"/>
              <w:jc w:val="center"/>
              <w:rPr>
                <w:b/>
                <w:sz w:val="20"/>
              </w:rPr>
            </w:pPr>
            <w:r>
              <w:rPr>
                <w:b/>
                <w:sz w:val="20"/>
              </w:rPr>
              <w:t>Nové nasazení</w:t>
            </w:r>
          </w:p>
        </w:tc>
        <w:tc>
          <w:tcPr>
            <w:tcW w:w="1130" w:type="dxa"/>
            <w:shd w:val="clear" w:color="auto" w:fill="E9E8E4"/>
          </w:tcPr>
          <w:p w:rsidR="00D813D2" w:rsidRDefault="007E64CF">
            <w:pPr>
              <w:pStyle w:val="TableParagraph"/>
              <w:spacing w:line="230" w:lineRule="atLeast"/>
              <w:ind w:left="182" w:right="151" w:firstLine="36"/>
              <w:rPr>
                <w:b/>
                <w:sz w:val="20"/>
              </w:rPr>
            </w:pPr>
            <w:r>
              <w:rPr>
                <w:b/>
                <w:sz w:val="20"/>
              </w:rPr>
              <w:t>Celkové množství</w:t>
            </w:r>
          </w:p>
        </w:tc>
      </w:tr>
      <w:tr w:rsidR="00D813D2">
        <w:trPr>
          <w:trHeight w:val="460"/>
        </w:trPr>
        <w:tc>
          <w:tcPr>
            <w:tcW w:w="2787" w:type="dxa"/>
            <w:shd w:val="clear" w:color="auto" w:fill="F8F8F7"/>
          </w:tcPr>
          <w:p w:rsidR="00D813D2" w:rsidRDefault="007E64CF">
            <w:pPr>
              <w:pStyle w:val="TableParagraph"/>
              <w:spacing w:line="230" w:lineRule="atLeast"/>
              <w:ind w:left="107" w:right="461"/>
              <w:rPr>
                <w:sz w:val="20"/>
              </w:rPr>
            </w:pPr>
            <w:r>
              <w:rPr>
                <w:sz w:val="20"/>
              </w:rPr>
              <w:t>ArcGIS Desktop Core Extensions Concurrent Use</w:t>
            </w:r>
          </w:p>
        </w:tc>
        <w:tc>
          <w:tcPr>
            <w:tcW w:w="3781" w:type="dxa"/>
          </w:tcPr>
          <w:p w:rsidR="00D813D2" w:rsidRDefault="007E64CF">
            <w:pPr>
              <w:pStyle w:val="TableParagraph"/>
              <w:spacing w:line="230" w:lineRule="atLeast"/>
              <w:ind w:left="105"/>
              <w:rPr>
                <w:sz w:val="20"/>
              </w:rPr>
            </w:pPr>
            <w:r>
              <w:rPr>
                <w:sz w:val="20"/>
              </w:rPr>
              <w:t>ArcGIS Data Interoperability for Desktop Concurrent Use License</w:t>
            </w:r>
          </w:p>
        </w:tc>
        <w:tc>
          <w:tcPr>
            <w:tcW w:w="1080" w:type="dxa"/>
          </w:tcPr>
          <w:p w:rsidR="00D813D2" w:rsidRDefault="00D813D2">
            <w:pPr>
              <w:pStyle w:val="TableParagraph"/>
              <w:rPr>
                <w:b/>
                <w:sz w:val="20"/>
              </w:rPr>
            </w:pPr>
          </w:p>
          <w:p w:rsidR="00D813D2" w:rsidRDefault="007E64CF">
            <w:pPr>
              <w:pStyle w:val="TableParagraph"/>
              <w:spacing w:line="210" w:lineRule="exact"/>
              <w:ind w:left="417" w:right="413"/>
              <w:jc w:val="center"/>
              <w:rPr>
                <w:sz w:val="20"/>
              </w:rPr>
            </w:pPr>
            <w:r>
              <w:rPr>
                <w:sz w:val="20"/>
              </w:rPr>
              <w:t>14</w:t>
            </w:r>
          </w:p>
        </w:tc>
        <w:tc>
          <w:tcPr>
            <w:tcW w:w="1709" w:type="dxa"/>
          </w:tcPr>
          <w:p w:rsidR="00D813D2" w:rsidRDefault="00D813D2">
            <w:pPr>
              <w:pStyle w:val="TableParagraph"/>
              <w:rPr>
                <w:b/>
                <w:sz w:val="20"/>
              </w:rPr>
            </w:pPr>
          </w:p>
          <w:p w:rsidR="00D813D2" w:rsidRDefault="007E64CF">
            <w:pPr>
              <w:pStyle w:val="TableParagraph"/>
              <w:spacing w:line="210" w:lineRule="exact"/>
              <w:ind w:left="4"/>
              <w:jc w:val="center"/>
              <w:rPr>
                <w:sz w:val="20"/>
              </w:rPr>
            </w:pPr>
            <w:r>
              <w:rPr>
                <w:w w:val="99"/>
                <w:sz w:val="20"/>
              </w:rPr>
              <w:t>0</w:t>
            </w:r>
          </w:p>
        </w:tc>
        <w:tc>
          <w:tcPr>
            <w:tcW w:w="1130" w:type="dxa"/>
          </w:tcPr>
          <w:p w:rsidR="00D813D2" w:rsidRDefault="00D813D2">
            <w:pPr>
              <w:pStyle w:val="TableParagraph"/>
              <w:rPr>
                <w:b/>
                <w:sz w:val="20"/>
              </w:rPr>
            </w:pPr>
          </w:p>
          <w:p w:rsidR="00D813D2" w:rsidRDefault="007E64CF">
            <w:pPr>
              <w:pStyle w:val="TableParagraph"/>
              <w:spacing w:line="210" w:lineRule="exact"/>
              <w:ind w:left="465"/>
              <w:rPr>
                <w:sz w:val="20"/>
              </w:rPr>
            </w:pPr>
            <w:r>
              <w:rPr>
                <w:sz w:val="20"/>
              </w:rPr>
              <w:t>14</w:t>
            </w:r>
          </w:p>
        </w:tc>
      </w:tr>
      <w:tr w:rsidR="00D813D2">
        <w:trPr>
          <w:trHeight w:val="460"/>
        </w:trPr>
        <w:tc>
          <w:tcPr>
            <w:tcW w:w="2787" w:type="dxa"/>
            <w:shd w:val="clear" w:color="auto" w:fill="F8F8F7"/>
          </w:tcPr>
          <w:p w:rsidR="00D813D2" w:rsidRDefault="00D813D2">
            <w:pPr>
              <w:pStyle w:val="TableParagraph"/>
              <w:rPr>
                <w:sz w:val="18"/>
              </w:rPr>
            </w:pPr>
          </w:p>
        </w:tc>
        <w:tc>
          <w:tcPr>
            <w:tcW w:w="3781" w:type="dxa"/>
          </w:tcPr>
          <w:p w:rsidR="00D813D2" w:rsidRDefault="007E64CF">
            <w:pPr>
              <w:pStyle w:val="TableParagraph"/>
              <w:spacing w:line="230" w:lineRule="atLeast"/>
              <w:ind w:left="105" w:right="241"/>
              <w:rPr>
                <w:sz w:val="20"/>
              </w:rPr>
            </w:pPr>
            <w:r>
              <w:rPr>
                <w:sz w:val="20"/>
              </w:rPr>
              <w:t>ArcGIS Image Analyst for Pro Concurrent Use License</w:t>
            </w:r>
          </w:p>
        </w:tc>
        <w:tc>
          <w:tcPr>
            <w:tcW w:w="1080" w:type="dxa"/>
          </w:tcPr>
          <w:p w:rsidR="00D813D2" w:rsidRDefault="00D813D2">
            <w:pPr>
              <w:pStyle w:val="TableParagraph"/>
              <w:rPr>
                <w:b/>
                <w:sz w:val="20"/>
              </w:rPr>
            </w:pPr>
          </w:p>
          <w:p w:rsidR="00D813D2" w:rsidRDefault="007E64CF">
            <w:pPr>
              <w:pStyle w:val="TableParagraph"/>
              <w:spacing w:line="210" w:lineRule="exact"/>
              <w:ind w:left="3"/>
              <w:jc w:val="center"/>
              <w:rPr>
                <w:sz w:val="20"/>
              </w:rPr>
            </w:pPr>
            <w:r>
              <w:rPr>
                <w:w w:val="99"/>
                <w:sz w:val="20"/>
              </w:rPr>
              <w:t>1</w:t>
            </w:r>
          </w:p>
        </w:tc>
        <w:tc>
          <w:tcPr>
            <w:tcW w:w="1709" w:type="dxa"/>
          </w:tcPr>
          <w:p w:rsidR="00D813D2" w:rsidRDefault="00D813D2">
            <w:pPr>
              <w:pStyle w:val="TableParagraph"/>
              <w:rPr>
                <w:b/>
                <w:sz w:val="20"/>
              </w:rPr>
            </w:pPr>
          </w:p>
          <w:p w:rsidR="00D813D2" w:rsidRDefault="007E64CF">
            <w:pPr>
              <w:pStyle w:val="TableParagraph"/>
              <w:spacing w:line="210" w:lineRule="exact"/>
              <w:ind w:left="4"/>
              <w:jc w:val="center"/>
              <w:rPr>
                <w:sz w:val="20"/>
              </w:rPr>
            </w:pPr>
            <w:r>
              <w:rPr>
                <w:w w:val="99"/>
                <w:sz w:val="20"/>
              </w:rPr>
              <w:t>0</w:t>
            </w:r>
          </w:p>
        </w:tc>
        <w:tc>
          <w:tcPr>
            <w:tcW w:w="1130" w:type="dxa"/>
          </w:tcPr>
          <w:p w:rsidR="00D813D2" w:rsidRDefault="00D813D2">
            <w:pPr>
              <w:pStyle w:val="TableParagraph"/>
              <w:rPr>
                <w:b/>
                <w:sz w:val="20"/>
              </w:rPr>
            </w:pPr>
          </w:p>
          <w:p w:rsidR="00D813D2" w:rsidRDefault="007E64CF">
            <w:pPr>
              <w:pStyle w:val="TableParagraph"/>
              <w:spacing w:line="210" w:lineRule="exact"/>
              <w:ind w:left="513"/>
              <w:rPr>
                <w:sz w:val="20"/>
              </w:rPr>
            </w:pPr>
            <w:r>
              <w:rPr>
                <w:w w:val="99"/>
                <w:sz w:val="20"/>
              </w:rPr>
              <w:t>1</w:t>
            </w:r>
          </w:p>
        </w:tc>
      </w:tr>
      <w:tr w:rsidR="00D813D2">
        <w:trPr>
          <w:trHeight w:val="460"/>
        </w:trPr>
        <w:tc>
          <w:tcPr>
            <w:tcW w:w="2787" w:type="dxa"/>
            <w:shd w:val="clear" w:color="auto" w:fill="F8F8F7"/>
          </w:tcPr>
          <w:p w:rsidR="00D813D2" w:rsidRDefault="007E64CF">
            <w:pPr>
              <w:pStyle w:val="TableParagraph"/>
              <w:spacing w:line="230" w:lineRule="atLeast"/>
              <w:ind w:left="107" w:right="250"/>
              <w:rPr>
                <w:sz w:val="20"/>
              </w:rPr>
            </w:pPr>
            <w:r>
              <w:rPr>
                <w:sz w:val="20"/>
              </w:rPr>
              <w:t>ArcGIS Enterprise Additional Capability Servers</w:t>
            </w:r>
          </w:p>
        </w:tc>
        <w:tc>
          <w:tcPr>
            <w:tcW w:w="3781" w:type="dxa"/>
          </w:tcPr>
          <w:p w:rsidR="00D813D2" w:rsidRDefault="00D813D2">
            <w:pPr>
              <w:pStyle w:val="TableParagraph"/>
              <w:rPr>
                <w:b/>
                <w:sz w:val="20"/>
              </w:rPr>
            </w:pPr>
          </w:p>
          <w:p w:rsidR="00D813D2" w:rsidRDefault="007E64CF">
            <w:pPr>
              <w:pStyle w:val="TableParagraph"/>
              <w:spacing w:line="210" w:lineRule="exact"/>
              <w:ind w:left="105"/>
              <w:rPr>
                <w:sz w:val="20"/>
              </w:rPr>
            </w:pPr>
            <w:r>
              <w:rPr>
                <w:sz w:val="20"/>
              </w:rPr>
              <w:t>ArcGIS GeoAnalytics Server (up to 4 cores)</w:t>
            </w:r>
          </w:p>
        </w:tc>
        <w:tc>
          <w:tcPr>
            <w:tcW w:w="1080" w:type="dxa"/>
          </w:tcPr>
          <w:p w:rsidR="00D813D2" w:rsidRDefault="00D813D2">
            <w:pPr>
              <w:pStyle w:val="TableParagraph"/>
              <w:rPr>
                <w:b/>
                <w:sz w:val="20"/>
              </w:rPr>
            </w:pPr>
          </w:p>
          <w:p w:rsidR="00D813D2" w:rsidRDefault="007E64CF">
            <w:pPr>
              <w:pStyle w:val="TableParagraph"/>
              <w:spacing w:line="210" w:lineRule="exact"/>
              <w:ind w:left="3"/>
              <w:jc w:val="center"/>
              <w:rPr>
                <w:sz w:val="20"/>
              </w:rPr>
            </w:pPr>
            <w:r>
              <w:rPr>
                <w:w w:val="99"/>
                <w:sz w:val="20"/>
              </w:rPr>
              <w:t>1</w:t>
            </w:r>
          </w:p>
        </w:tc>
        <w:tc>
          <w:tcPr>
            <w:tcW w:w="1709" w:type="dxa"/>
          </w:tcPr>
          <w:p w:rsidR="00D813D2" w:rsidRDefault="00D813D2">
            <w:pPr>
              <w:pStyle w:val="TableParagraph"/>
              <w:rPr>
                <w:b/>
                <w:sz w:val="20"/>
              </w:rPr>
            </w:pPr>
          </w:p>
          <w:p w:rsidR="00D813D2" w:rsidRDefault="007E64CF">
            <w:pPr>
              <w:pStyle w:val="TableParagraph"/>
              <w:spacing w:line="210" w:lineRule="exact"/>
              <w:ind w:left="4"/>
              <w:jc w:val="center"/>
              <w:rPr>
                <w:sz w:val="20"/>
              </w:rPr>
            </w:pPr>
            <w:r>
              <w:rPr>
                <w:w w:val="99"/>
                <w:sz w:val="20"/>
              </w:rPr>
              <w:t>0</w:t>
            </w:r>
          </w:p>
        </w:tc>
        <w:tc>
          <w:tcPr>
            <w:tcW w:w="1130" w:type="dxa"/>
          </w:tcPr>
          <w:p w:rsidR="00D813D2" w:rsidRDefault="00D813D2">
            <w:pPr>
              <w:pStyle w:val="TableParagraph"/>
              <w:rPr>
                <w:b/>
                <w:sz w:val="20"/>
              </w:rPr>
            </w:pPr>
          </w:p>
          <w:p w:rsidR="00D813D2" w:rsidRDefault="007E64CF">
            <w:pPr>
              <w:pStyle w:val="TableParagraph"/>
              <w:spacing w:line="210" w:lineRule="exact"/>
              <w:ind w:left="513"/>
              <w:rPr>
                <w:sz w:val="20"/>
              </w:rPr>
            </w:pPr>
            <w:r>
              <w:rPr>
                <w:w w:val="99"/>
                <w:sz w:val="20"/>
              </w:rPr>
              <w:t>1</w:t>
            </w:r>
          </w:p>
        </w:tc>
      </w:tr>
      <w:tr w:rsidR="00D813D2">
        <w:trPr>
          <w:trHeight w:val="460"/>
        </w:trPr>
        <w:tc>
          <w:tcPr>
            <w:tcW w:w="2787" w:type="dxa"/>
            <w:shd w:val="clear" w:color="auto" w:fill="F8F8F7"/>
          </w:tcPr>
          <w:p w:rsidR="00D813D2" w:rsidRDefault="00D813D2">
            <w:pPr>
              <w:pStyle w:val="TableParagraph"/>
              <w:rPr>
                <w:sz w:val="18"/>
              </w:rPr>
            </w:pPr>
          </w:p>
        </w:tc>
        <w:tc>
          <w:tcPr>
            <w:tcW w:w="3781" w:type="dxa"/>
          </w:tcPr>
          <w:p w:rsidR="00D813D2" w:rsidRDefault="007E64CF">
            <w:pPr>
              <w:pStyle w:val="TableParagraph"/>
              <w:spacing w:line="230" w:lineRule="atLeast"/>
              <w:ind w:left="105" w:right="230"/>
              <w:rPr>
                <w:sz w:val="20"/>
              </w:rPr>
            </w:pPr>
            <w:r>
              <w:rPr>
                <w:sz w:val="20"/>
              </w:rPr>
              <w:t>ArcGIS Notebook Server Advanced (up to 4 cores)</w:t>
            </w:r>
          </w:p>
        </w:tc>
        <w:tc>
          <w:tcPr>
            <w:tcW w:w="1080" w:type="dxa"/>
          </w:tcPr>
          <w:p w:rsidR="00D813D2" w:rsidRDefault="00D813D2">
            <w:pPr>
              <w:pStyle w:val="TableParagraph"/>
              <w:rPr>
                <w:b/>
                <w:sz w:val="20"/>
              </w:rPr>
            </w:pPr>
          </w:p>
          <w:p w:rsidR="00D813D2" w:rsidRDefault="007E64CF">
            <w:pPr>
              <w:pStyle w:val="TableParagraph"/>
              <w:spacing w:line="210" w:lineRule="exact"/>
              <w:ind w:left="3"/>
              <w:jc w:val="center"/>
              <w:rPr>
                <w:sz w:val="20"/>
              </w:rPr>
            </w:pPr>
            <w:r>
              <w:rPr>
                <w:w w:val="99"/>
                <w:sz w:val="20"/>
              </w:rPr>
              <w:t>1</w:t>
            </w:r>
          </w:p>
        </w:tc>
        <w:tc>
          <w:tcPr>
            <w:tcW w:w="1709" w:type="dxa"/>
          </w:tcPr>
          <w:p w:rsidR="00D813D2" w:rsidRDefault="00D813D2">
            <w:pPr>
              <w:pStyle w:val="TableParagraph"/>
              <w:rPr>
                <w:b/>
                <w:sz w:val="20"/>
              </w:rPr>
            </w:pPr>
          </w:p>
          <w:p w:rsidR="00D813D2" w:rsidRDefault="007E64CF">
            <w:pPr>
              <w:pStyle w:val="TableParagraph"/>
              <w:spacing w:line="210" w:lineRule="exact"/>
              <w:ind w:left="4"/>
              <w:jc w:val="center"/>
              <w:rPr>
                <w:sz w:val="20"/>
              </w:rPr>
            </w:pPr>
            <w:r>
              <w:rPr>
                <w:w w:val="99"/>
                <w:sz w:val="20"/>
              </w:rPr>
              <w:t>0</w:t>
            </w:r>
          </w:p>
        </w:tc>
        <w:tc>
          <w:tcPr>
            <w:tcW w:w="1130" w:type="dxa"/>
          </w:tcPr>
          <w:p w:rsidR="00D813D2" w:rsidRDefault="00D813D2">
            <w:pPr>
              <w:pStyle w:val="TableParagraph"/>
              <w:rPr>
                <w:b/>
                <w:sz w:val="20"/>
              </w:rPr>
            </w:pPr>
          </w:p>
          <w:p w:rsidR="00D813D2" w:rsidRDefault="007E64CF">
            <w:pPr>
              <w:pStyle w:val="TableParagraph"/>
              <w:spacing w:line="210" w:lineRule="exact"/>
              <w:ind w:left="513"/>
              <w:rPr>
                <w:sz w:val="20"/>
              </w:rPr>
            </w:pPr>
            <w:r>
              <w:rPr>
                <w:w w:val="99"/>
                <w:sz w:val="20"/>
              </w:rPr>
              <w:t>1</w:t>
            </w:r>
          </w:p>
        </w:tc>
      </w:tr>
      <w:tr w:rsidR="00D813D2">
        <w:trPr>
          <w:trHeight w:val="458"/>
        </w:trPr>
        <w:tc>
          <w:tcPr>
            <w:tcW w:w="2787" w:type="dxa"/>
            <w:shd w:val="clear" w:color="auto" w:fill="F8F8F7"/>
          </w:tcPr>
          <w:p w:rsidR="00D813D2" w:rsidRDefault="00D813D2">
            <w:pPr>
              <w:pStyle w:val="TableParagraph"/>
              <w:spacing w:before="10"/>
              <w:rPr>
                <w:b/>
                <w:sz w:val="19"/>
              </w:rPr>
            </w:pPr>
          </w:p>
          <w:p w:rsidR="00D813D2" w:rsidRDefault="007E64CF">
            <w:pPr>
              <w:pStyle w:val="TableParagraph"/>
              <w:spacing w:line="210" w:lineRule="exact"/>
              <w:ind w:left="107"/>
              <w:rPr>
                <w:sz w:val="20"/>
              </w:rPr>
            </w:pPr>
            <w:r>
              <w:rPr>
                <w:sz w:val="20"/>
              </w:rPr>
              <w:t>ArcGIS Enterprise User Types</w:t>
            </w:r>
          </w:p>
        </w:tc>
        <w:tc>
          <w:tcPr>
            <w:tcW w:w="3781" w:type="dxa"/>
          </w:tcPr>
          <w:p w:rsidR="00D813D2" w:rsidRDefault="007E64CF">
            <w:pPr>
              <w:pStyle w:val="TableParagraph"/>
              <w:spacing w:before="4" w:line="228" w:lineRule="exact"/>
              <w:ind w:left="105" w:right="863"/>
              <w:rPr>
                <w:sz w:val="20"/>
              </w:rPr>
            </w:pPr>
            <w:r>
              <w:rPr>
                <w:sz w:val="20"/>
              </w:rPr>
              <w:t>ArcGIS Enterprise Creator Annual Subscription</w:t>
            </w:r>
          </w:p>
        </w:tc>
        <w:tc>
          <w:tcPr>
            <w:tcW w:w="1080" w:type="dxa"/>
          </w:tcPr>
          <w:p w:rsidR="00D813D2" w:rsidRDefault="00D813D2">
            <w:pPr>
              <w:pStyle w:val="TableParagraph"/>
              <w:spacing w:before="10"/>
              <w:rPr>
                <w:b/>
                <w:sz w:val="19"/>
              </w:rPr>
            </w:pPr>
          </w:p>
          <w:p w:rsidR="00D813D2" w:rsidRDefault="007E64CF">
            <w:pPr>
              <w:pStyle w:val="TableParagraph"/>
              <w:spacing w:line="210" w:lineRule="exact"/>
              <w:ind w:left="3"/>
              <w:jc w:val="center"/>
              <w:rPr>
                <w:sz w:val="20"/>
              </w:rPr>
            </w:pPr>
            <w:r>
              <w:rPr>
                <w:w w:val="99"/>
                <w:sz w:val="20"/>
              </w:rPr>
              <w:t>0</w:t>
            </w:r>
          </w:p>
        </w:tc>
        <w:tc>
          <w:tcPr>
            <w:tcW w:w="1709" w:type="dxa"/>
          </w:tcPr>
          <w:p w:rsidR="00D813D2" w:rsidRDefault="00D813D2">
            <w:pPr>
              <w:pStyle w:val="TableParagraph"/>
              <w:spacing w:before="10"/>
              <w:rPr>
                <w:b/>
                <w:sz w:val="19"/>
              </w:rPr>
            </w:pPr>
          </w:p>
          <w:p w:rsidR="00D813D2" w:rsidRDefault="007E64CF">
            <w:pPr>
              <w:pStyle w:val="TableParagraph"/>
              <w:spacing w:line="210" w:lineRule="exact"/>
              <w:ind w:left="221" w:right="216"/>
              <w:jc w:val="center"/>
              <w:rPr>
                <w:sz w:val="20"/>
              </w:rPr>
            </w:pPr>
            <w:r>
              <w:rPr>
                <w:sz w:val="20"/>
              </w:rPr>
              <w:t>100</w:t>
            </w:r>
          </w:p>
        </w:tc>
        <w:tc>
          <w:tcPr>
            <w:tcW w:w="1130" w:type="dxa"/>
          </w:tcPr>
          <w:p w:rsidR="00D813D2" w:rsidRDefault="00D813D2">
            <w:pPr>
              <w:pStyle w:val="TableParagraph"/>
              <w:spacing w:before="10"/>
              <w:rPr>
                <w:b/>
                <w:sz w:val="19"/>
              </w:rPr>
            </w:pPr>
          </w:p>
          <w:p w:rsidR="00D813D2" w:rsidRDefault="007E64CF">
            <w:pPr>
              <w:pStyle w:val="TableParagraph"/>
              <w:spacing w:line="210" w:lineRule="exact"/>
              <w:ind w:left="415"/>
              <w:rPr>
                <w:sz w:val="20"/>
              </w:rPr>
            </w:pPr>
            <w:r>
              <w:rPr>
                <w:sz w:val="20"/>
              </w:rPr>
              <w:t>100</w:t>
            </w:r>
          </w:p>
        </w:tc>
      </w:tr>
      <w:tr w:rsidR="00D813D2">
        <w:trPr>
          <w:trHeight w:val="459"/>
        </w:trPr>
        <w:tc>
          <w:tcPr>
            <w:tcW w:w="2787" w:type="dxa"/>
            <w:shd w:val="clear" w:color="auto" w:fill="F8F8F7"/>
          </w:tcPr>
          <w:p w:rsidR="00D813D2" w:rsidRDefault="00D813D2">
            <w:pPr>
              <w:pStyle w:val="TableParagraph"/>
              <w:spacing w:before="10"/>
              <w:rPr>
                <w:b/>
                <w:sz w:val="19"/>
              </w:rPr>
            </w:pPr>
          </w:p>
          <w:p w:rsidR="00D813D2" w:rsidRDefault="007E64CF">
            <w:pPr>
              <w:pStyle w:val="TableParagraph"/>
              <w:spacing w:line="210" w:lineRule="exact"/>
              <w:ind w:left="107"/>
              <w:rPr>
                <w:sz w:val="20"/>
              </w:rPr>
            </w:pPr>
            <w:r>
              <w:rPr>
                <w:sz w:val="20"/>
              </w:rPr>
              <w:t>ArcGIS Online Other</w:t>
            </w:r>
          </w:p>
        </w:tc>
        <w:tc>
          <w:tcPr>
            <w:tcW w:w="3781" w:type="dxa"/>
          </w:tcPr>
          <w:p w:rsidR="00D813D2" w:rsidRDefault="007E64CF">
            <w:pPr>
              <w:pStyle w:val="TableParagraph"/>
              <w:spacing w:before="1" w:line="230" w:lineRule="exact"/>
              <w:ind w:left="105"/>
              <w:rPr>
                <w:sz w:val="20"/>
              </w:rPr>
            </w:pPr>
            <w:r>
              <w:rPr>
                <w:sz w:val="20"/>
              </w:rPr>
              <w:t>ArcGIS Indoors Maps for ArcGIS Online Annual Subscription</w:t>
            </w:r>
          </w:p>
        </w:tc>
        <w:tc>
          <w:tcPr>
            <w:tcW w:w="1080" w:type="dxa"/>
          </w:tcPr>
          <w:p w:rsidR="00D813D2" w:rsidRDefault="00D813D2">
            <w:pPr>
              <w:pStyle w:val="TableParagraph"/>
              <w:spacing w:before="10"/>
              <w:rPr>
                <w:b/>
                <w:sz w:val="19"/>
              </w:rPr>
            </w:pPr>
          </w:p>
          <w:p w:rsidR="00D813D2" w:rsidRDefault="007E64CF">
            <w:pPr>
              <w:pStyle w:val="TableParagraph"/>
              <w:spacing w:line="210" w:lineRule="exact"/>
              <w:ind w:left="3"/>
              <w:jc w:val="center"/>
              <w:rPr>
                <w:sz w:val="20"/>
              </w:rPr>
            </w:pPr>
            <w:r>
              <w:rPr>
                <w:w w:val="99"/>
                <w:sz w:val="20"/>
              </w:rPr>
              <w:t>0</w:t>
            </w:r>
          </w:p>
        </w:tc>
        <w:tc>
          <w:tcPr>
            <w:tcW w:w="1709" w:type="dxa"/>
          </w:tcPr>
          <w:p w:rsidR="00D813D2" w:rsidRDefault="00D813D2">
            <w:pPr>
              <w:pStyle w:val="TableParagraph"/>
              <w:spacing w:before="10"/>
              <w:rPr>
                <w:b/>
                <w:sz w:val="19"/>
              </w:rPr>
            </w:pPr>
          </w:p>
          <w:p w:rsidR="00D813D2" w:rsidRDefault="007E64CF">
            <w:pPr>
              <w:pStyle w:val="TableParagraph"/>
              <w:spacing w:line="210" w:lineRule="exact"/>
              <w:ind w:left="4"/>
              <w:jc w:val="center"/>
              <w:rPr>
                <w:sz w:val="20"/>
              </w:rPr>
            </w:pPr>
            <w:r>
              <w:rPr>
                <w:w w:val="99"/>
                <w:sz w:val="20"/>
              </w:rPr>
              <w:t>1</w:t>
            </w:r>
          </w:p>
        </w:tc>
        <w:tc>
          <w:tcPr>
            <w:tcW w:w="1130" w:type="dxa"/>
          </w:tcPr>
          <w:p w:rsidR="00D813D2" w:rsidRDefault="00D813D2">
            <w:pPr>
              <w:pStyle w:val="TableParagraph"/>
              <w:spacing w:before="10"/>
              <w:rPr>
                <w:b/>
                <w:sz w:val="19"/>
              </w:rPr>
            </w:pPr>
          </w:p>
          <w:p w:rsidR="00D813D2" w:rsidRDefault="007E64CF">
            <w:pPr>
              <w:pStyle w:val="TableParagraph"/>
              <w:spacing w:line="210" w:lineRule="exact"/>
              <w:ind w:left="513"/>
              <w:rPr>
                <w:sz w:val="20"/>
              </w:rPr>
            </w:pPr>
            <w:r>
              <w:rPr>
                <w:w w:val="99"/>
                <w:sz w:val="20"/>
              </w:rPr>
              <w:t>1</w:t>
            </w:r>
          </w:p>
        </w:tc>
      </w:tr>
      <w:tr w:rsidR="00D813D2">
        <w:trPr>
          <w:trHeight w:val="458"/>
        </w:trPr>
        <w:tc>
          <w:tcPr>
            <w:tcW w:w="2787" w:type="dxa"/>
            <w:shd w:val="clear" w:color="auto" w:fill="F8F8F7"/>
          </w:tcPr>
          <w:p w:rsidR="00D813D2" w:rsidRDefault="00D813D2">
            <w:pPr>
              <w:pStyle w:val="TableParagraph"/>
              <w:spacing w:before="10"/>
              <w:rPr>
                <w:b/>
                <w:sz w:val="19"/>
              </w:rPr>
            </w:pPr>
          </w:p>
          <w:p w:rsidR="00D813D2" w:rsidRDefault="007E64CF">
            <w:pPr>
              <w:pStyle w:val="TableParagraph"/>
              <w:spacing w:line="210" w:lineRule="exact"/>
              <w:ind w:left="107"/>
              <w:rPr>
                <w:sz w:val="20"/>
              </w:rPr>
            </w:pPr>
            <w:r>
              <w:rPr>
                <w:sz w:val="20"/>
              </w:rPr>
              <w:t>ArcGIS Online User Types</w:t>
            </w:r>
          </w:p>
        </w:tc>
        <w:tc>
          <w:tcPr>
            <w:tcW w:w="3781" w:type="dxa"/>
          </w:tcPr>
          <w:p w:rsidR="00D813D2" w:rsidRDefault="007E64CF">
            <w:pPr>
              <w:pStyle w:val="TableParagraph"/>
              <w:spacing w:before="1" w:line="230" w:lineRule="exact"/>
              <w:ind w:left="105" w:right="208"/>
              <w:rPr>
                <w:sz w:val="20"/>
              </w:rPr>
            </w:pPr>
            <w:r>
              <w:rPr>
                <w:sz w:val="20"/>
              </w:rPr>
              <w:t>ArcGIS Online Creator Term License (500 Annual Credits / User)</w:t>
            </w:r>
          </w:p>
        </w:tc>
        <w:tc>
          <w:tcPr>
            <w:tcW w:w="1080" w:type="dxa"/>
          </w:tcPr>
          <w:p w:rsidR="00D813D2" w:rsidRDefault="00D813D2">
            <w:pPr>
              <w:pStyle w:val="TableParagraph"/>
              <w:spacing w:before="10"/>
              <w:rPr>
                <w:b/>
                <w:sz w:val="19"/>
              </w:rPr>
            </w:pPr>
          </w:p>
          <w:p w:rsidR="00D813D2" w:rsidRDefault="007E64CF">
            <w:pPr>
              <w:pStyle w:val="TableParagraph"/>
              <w:spacing w:line="210" w:lineRule="exact"/>
              <w:ind w:left="3"/>
              <w:jc w:val="center"/>
              <w:rPr>
                <w:sz w:val="20"/>
              </w:rPr>
            </w:pPr>
            <w:r>
              <w:rPr>
                <w:w w:val="99"/>
                <w:sz w:val="20"/>
              </w:rPr>
              <w:t>0</w:t>
            </w:r>
          </w:p>
        </w:tc>
        <w:tc>
          <w:tcPr>
            <w:tcW w:w="1709" w:type="dxa"/>
          </w:tcPr>
          <w:p w:rsidR="00D813D2" w:rsidRDefault="00D813D2">
            <w:pPr>
              <w:pStyle w:val="TableParagraph"/>
              <w:spacing w:before="10"/>
              <w:rPr>
                <w:b/>
                <w:sz w:val="19"/>
              </w:rPr>
            </w:pPr>
          </w:p>
          <w:p w:rsidR="00D813D2" w:rsidRDefault="007E64CF">
            <w:pPr>
              <w:pStyle w:val="TableParagraph"/>
              <w:spacing w:line="210" w:lineRule="exact"/>
              <w:ind w:left="221" w:right="216"/>
              <w:jc w:val="center"/>
              <w:rPr>
                <w:sz w:val="20"/>
              </w:rPr>
            </w:pPr>
            <w:r>
              <w:rPr>
                <w:sz w:val="20"/>
              </w:rPr>
              <w:t>70</w:t>
            </w:r>
          </w:p>
        </w:tc>
        <w:tc>
          <w:tcPr>
            <w:tcW w:w="1130" w:type="dxa"/>
          </w:tcPr>
          <w:p w:rsidR="00D813D2" w:rsidRDefault="00D813D2">
            <w:pPr>
              <w:pStyle w:val="TableParagraph"/>
              <w:spacing w:before="10"/>
              <w:rPr>
                <w:b/>
                <w:sz w:val="19"/>
              </w:rPr>
            </w:pPr>
          </w:p>
          <w:p w:rsidR="00D813D2" w:rsidRDefault="007E64CF">
            <w:pPr>
              <w:pStyle w:val="TableParagraph"/>
              <w:spacing w:line="210" w:lineRule="exact"/>
              <w:ind w:left="465"/>
              <w:rPr>
                <w:sz w:val="20"/>
              </w:rPr>
            </w:pPr>
            <w:r>
              <w:rPr>
                <w:sz w:val="20"/>
              </w:rPr>
              <w:t>70</w:t>
            </w:r>
          </w:p>
        </w:tc>
      </w:tr>
      <w:tr w:rsidR="00D813D2">
        <w:trPr>
          <w:trHeight w:val="310"/>
        </w:trPr>
        <w:tc>
          <w:tcPr>
            <w:tcW w:w="2787" w:type="dxa"/>
            <w:shd w:val="clear" w:color="auto" w:fill="F8F8F7"/>
          </w:tcPr>
          <w:p w:rsidR="00D813D2" w:rsidRDefault="007E64CF">
            <w:pPr>
              <w:pStyle w:val="TableParagraph"/>
              <w:spacing w:before="81" w:line="210" w:lineRule="exact"/>
              <w:ind w:left="107"/>
              <w:rPr>
                <w:sz w:val="20"/>
              </w:rPr>
            </w:pPr>
            <w:r>
              <w:rPr>
                <w:sz w:val="20"/>
              </w:rPr>
              <w:t>Developer Technology</w:t>
            </w:r>
          </w:p>
        </w:tc>
        <w:tc>
          <w:tcPr>
            <w:tcW w:w="3781" w:type="dxa"/>
          </w:tcPr>
          <w:p w:rsidR="00D813D2" w:rsidRDefault="007E64CF">
            <w:pPr>
              <w:pStyle w:val="TableParagraph"/>
              <w:spacing w:before="81" w:line="210" w:lineRule="exact"/>
              <w:ind w:left="105"/>
              <w:rPr>
                <w:sz w:val="20"/>
              </w:rPr>
            </w:pPr>
            <w:r>
              <w:rPr>
                <w:sz w:val="20"/>
              </w:rPr>
              <w:t>ArcGIS Developer Subscription Enterprise</w:t>
            </w:r>
          </w:p>
        </w:tc>
        <w:tc>
          <w:tcPr>
            <w:tcW w:w="1080" w:type="dxa"/>
          </w:tcPr>
          <w:p w:rsidR="00D813D2" w:rsidRDefault="007E64CF">
            <w:pPr>
              <w:pStyle w:val="TableParagraph"/>
              <w:spacing w:before="81" w:line="210" w:lineRule="exact"/>
              <w:ind w:left="3"/>
              <w:jc w:val="center"/>
              <w:rPr>
                <w:sz w:val="20"/>
              </w:rPr>
            </w:pPr>
            <w:r>
              <w:rPr>
                <w:w w:val="99"/>
                <w:sz w:val="20"/>
              </w:rPr>
              <w:t>0</w:t>
            </w:r>
          </w:p>
        </w:tc>
        <w:tc>
          <w:tcPr>
            <w:tcW w:w="1709" w:type="dxa"/>
          </w:tcPr>
          <w:p w:rsidR="00D813D2" w:rsidRDefault="007E64CF">
            <w:pPr>
              <w:pStyle w:val="TableParagraph"/>
              <w:spacing w:before="81" w:line="210" w:lineRule="exact"/>
              <w:ind w:left="4"/>
              <w:jc w:val="center"/>
              <w:rPr>
                <w:sz w:val="20"/>
              </w:rPr>
            </w:pPr>
            <w:r>
              <w:rPr>
                <w:w w:val="99"/>
                <w:sz w:val="20"/>
              </w:rPr>
              <w:t>1</w:t>
            </w:r>
          </w:p>
        </w:tc>
        <w:tc>
          <w:tcPr>
            <w:tcW w:w="1130" w:type="dxa"/>
          </w:tcPr>
          <w:p w:rsidR="00D813D2" w:rsidRDefault="007E64CF">
            <w:pPr>
              <w:pStyle w:val="TableParagraph"/>
              <w:spacing w:before="81" w:line="210" w:lineRule="exact"/>
              <w:ind w:left="513"/>
              <w:rPr>
                <w:sz w:val="20"/>
              </w:rPr>
            </w:pPr>
            <w:r>
              <w:rPr>
                <w:w w:val="99"/>
                <w:sz w:val="20"/>
              </w:rPr>
              <w:t>1</w:t>
            </w:r>
          </w:p>
        </w:tc>
      </w:tr>
      <w:tr w:rsidR="00D813D2">
        <w:trPr>
          <w:trHeight w:val="316"/>
        </w:trPr>
        <w:tc>
          <w:tcPr>
            <w:tcW w:w="2787" w:type="dxa"/>
            <w:shd w:val="clear" w:color="auto" w:fill="F8F8F7"/>
          </w:tcPr>
          <w:p w:rsidR="00D813D2" w:rsidRDefault="007E64CF">
            <w:pPr>
              <w:pStyle w:val="TableParagraph"/>
              <w:spacing w:before="86" w:line="210" w:lineRule="exact"/>
              <w:ind w:left="107"/>
              <w:rPr>
                <w:sz w:val="20"/>
              </w:rPr>
            </w:pPr>
            <w:r>
              <w:rPr>
                <w:sz w:val="20"/>
              </w:rPr>
              <w:t>Unlisted - Capped</w:t>
            </w:r>
          </w:p>
        </w:tc>
        <w:tc>
          <w:tcPr>
            <w:tcW w:w="3781" w:type="dxa"/>
          </w:tcPr>
          <w:p w:rsidR="00D813D2" w:rsidRDefault="007E64CF">
            <w:pPr>
              <w:pStyle w:val="TableParagraph"/>
              <w:spacing w:before="86" w:line="210" w:lineRule="exact"/>
              <w:ind w:left="105"/>
              <w:rPr>
                <w:sz w:val="20"/>
              </w:rPr>
            </w:pPr>
            <w:r>
              <w:rPr>
                <w:sz w:val="20"/>
              </w:rPr>
              <w:t>ArcGIS Urban (Online), Term License</w:t>
            </w:r>
          </w:p>
        </w:tc>
        <w:tc>
          <w:tcPr>
            <w:tcW w:w="1080" w:type="dxa"/>
          </w:tcPr>
          <w:p w:rsidR="00D813D2" w:rsidRDefault="007E64CF">
            <w:pPr>
              <w:pStyle w:val="TableParagraph"/>
              <w:spacing w:before="86" w:line="210" w:lineRule="exact"/>
              <w:ind w:left="3"/>
              <w:jc w:val="center"/>
              <w:rPr>
                <w:sz w:val="20"/>
              </w:rPr>
            </w:pPr>
            <w:r>
              <w:rPr>
                <w:w w:val="99"/>
                <w:sz w:val="20"/>
              </w:rPr>
              <w:t>0</w:t>
            </w:r>
          </w:p>
        </w:tc>
        <w:tc>
          <w:tcPr>
            <w:tcW w:w="1709" w:type="dxa"/>
          </w:tcPr>
          <w:p w:rsidR="00D813D2" w:rsidRDefault="007E64CF">
            <w:pPr>
              <w:pStyle w:val="TableParagraph"/>
              <w:spacing w:before="86" w:line="210" w:lineRule="exact"/>
              <w:ind w:left="4"/>
              <w:jc w:val="center"/>
              <w:rPr>
                <w:sz w:val="20"/>
              </w:rPr>
            </w:pPr>
            <w:r>
              <w:rPr>
                <w:w w:val="99"/>
                <w:sz w:val="20"/>
              </w:rPr>
              <w:t>1</w:t>
            </w:r>
          </w:p>
        </w:tc>
        <w:tc>
          <w:tcPr>
            <w:tcW w:w="1130" w:type="dxa"/>
          </w:tcPr>
          <w:p w:rsidR="00D813D2" w:rsidRDefault="007E64CF">
            <w:pPr>
              <w:pStyle w:val="TableParagraph"/>
              <w:spacing w:before="86" w:line="210" w:lineRule="exact"/>
              <w:ind w:left="513"/>
              <w:rPr>
                <w:sz w:val="20"/>
              </w:rPr>
            </w:pPr>
            <w:r>
              <w:rPr>
                <w:w w:val="99"/>
                <w:sz w:val="20"/>
              </w:rPr>
              <w:t>1</w:t>
            </w:r>
          </w:p>
        </w:tc>
      </w:tr>
    </w:tbl>
    <w:p w:rsidR="00D813D2" w:rsidRDefault="00D813D2">
      <w:pPr>
        <w:pStyle w:val="Zkladntext"/>
        <w:rPr>
          <w:b/>
          <w:sz w:val="22"/>
        </w:rPr>
      </w:pPr>
    </w:p>
    <w:p w:rsidR="00D813D2" w:rsidRDefault="00D813D2">
      <w:pPr>
        <w:pStyle w:val="Zkladntext"/>
        <w:rPr>
          <w:b/>
          <w:sz w:val="22"/>
        </w:rPr>
      </w:pPr>
    </w:p>
    <w:p w:rsidR="00D813D2" w:rsidRDefault="00D813D2">
      <w:pPr>
        <w:pStyle w:val="Zkladntext"/>
        <w:rPr>
          <w:b/>
          <w:sz w:val="22"/>
        </w:rPr>
      </w:pPr>
    </w:p>
    <w:p w:rsidR="00D813D2" w:rsidRDefault="00D813D2">
      <w:pPr>
        <w:pStyle w:val="Zkladntext"/>
        <w:rPr>
          <w:b/>
          <w:sz w:val="22"/>
        </w:rPr>
      </w:pPr>
    </w:p>
    <w:p w:rsidR="00D813D2" w:rsidRDefault="00D813D2">
      <w:pPr>
        <w:pStyle w:val="Zkladntext"/>
        <w:rPr>
          <w:b/>
          <w:sz w:val="22"/>
        </w:rPr>
      </w:pPr>
    </w:p>
    <w:p w:rsidR="00D813D2" w:rsidRDefault="00D813D2">
      <w:pPr>
        <w:pStyle w:val="Zkladntext"/>
        <w:rPr>
          <w:b/>
          <w:sz w:val="22"/>
        </w:rPr>
      </w:pPr>
    </w:p>
    <w:p w:rsidR="00D813D2" w:rsidRDefault="00D813D2">
      <w:pPr>
        <w:pStyle w:val="Zkladntext"/>
        <w:spacing w:before="10"/>
        <w:rPr>
          <w:b/>
          <w:sz w:val="27"/>
        </w:rPr>
      </w:pPr>
    </w:p>
    <w:p w:rsidR="00D813D2" w:rsidRDefault="007E64CF">
      <w:pPr>
        <w:spacing w:before="1"/>
        <w:ind w:left="540" w:right="937"/>
        <w:jc w:val="center"/>
        <w:rPr>
          <w:b/>
          <w:sz w:val="20"/>
        </w:rPr>
      </w:pPr>
      <w:r>
        <w:rPr>
          <w:b/>
          <w:sz w:val="20"/>
        </w:rPr>
        <w:t>Tabulka A-3</w:t>
      </w:r>
    </w:p>
    <w:p w:rsidR="00D813D2" w:rsidRDefault="007E64CF">
      <w:pPr>
        <w:ind w:left="540" w:right="940"/>
        <w:jc w:val="center"/>
        <w:rPr>
          <w:b/>
          <w:sz w:val="20"/>
        </w:rPr>
      </w:pPr>
      <w:r>
        <w:rPr>
          <w:b/>
          <w:sz w:val="20"/>
        </w:rPr>
        <w:t>Položky s jednotkovou cenou objednávané samostatně</w:t>
      </w:r>
    </w:p>
    <w:p w:rsidR="00D813D2" w:rsidRDefault="00D813D2">
      <w:pPr>
        <w:pStyle w:val="Zkladntext"/>
        <w:spacing w:before="1"/>
        <w:rPr>
          <w:b/>
        </w:rPr>
      </w:pPr>
    </w:p>
    <w:p w:rsidR="00D813D2" w:rsidRDefault="007E64CF">
      <w:pPr>
        <w:pStyle w:val="Zkladntext"/>
        <w:ind w:left="140" w:right="658"/>
      </w:pPr>
      <w:r>
        <w:t>Licence a údržba k Položkám s jednotkovou cenou objednávaným samostatně jsou dostupné za ceny dle ceníku Distributora a nejsou zahrnuty v Poplatku EA.</w:t>
      </w:r>
    </w:p>
    <w:p w:rsidR="00D813D2" w:rsidRDefault="00D813D2">
      <w:pPr>
        <w:pStyle w:val="Zkladntext"/>
        <w:spacing w:before="10"/>
        <w:rPr>
          <w:sz w:val="19"/>
        </w:rPr>
      </w:pPr>
    </w:p>
    <w:p w:rsidR="00D813D2" w:rsidRDefault="007E64CF">
      <w:pPr>
        <w:pStyle w:val="Nadpis1"/>
        <w:ind w:left="540" w:right="937"/>
        <w:jc w:val="center"/>
      </w:pPr>
      <w:r>
        <w:t>Žádný.</w:t>
      </w:r>
    </w:p>
    <w:p w:rsidR="00D813D2" w:rsidRDefault="00D813D2">
      <w:pPr>
        <w:jc w:val="center"/>
        <w:sectPr w:rsidR="00D813D2">
          <w:pgSz w:w="12240" w:h="15840"/>
          <w:pgMar w:top="1380" w:right="540" w:bottom="840" w:left="940" w:header="0" w:footer="654" w:gutter="0"/>
          <w:cols w:space="708"/>
        </w:sectPr>
      </w:pPr>
    </w:p>
    <w:p w:rsidR="00D813D2" w:rsidRDefault="007E64CF">
      <w:pPr>
        <w:spacing w:before="61"/>
        <w:ind w:left="3589" w:right="3972" w:firstLine="1032"/>
        <w:rPr>
          <w:b/>
          <w:sz w:val="20"/>
        </w:rPr>
      </w:pPr>
      <w:r>
        <w:rPr>
          <w:b/>
          <w:sz w:val="20"/>
        </w:rPr>
        <w:t>PŘÍLOHA B POPLATEK EA A JEHO ČLENĚNÍ</w:t>
      </w:r>
    </w:p>
    <w:p w:rsidR="00D813D2" w:rsidRDefault="00D813D2">
      <w:pPr>
        <w:pStyle w:val="Zkladntext"/>
        <w:spacing w:before="10"/>
        <w:rPr>
          <w:b/>
          <w:sz w:val="19"/>
        </w:rPr>
      </w:pPr>
    </w:p>
    <w:p w:rsidR="00D813D2" w:rsidRDefault="007E64CF">
      <w:pPr>
        <w:pStyle w:val="Zkladntext"/>
        <w:ind w:left="140" w:right="658"/>
      </w:pPr>
      <w:r>
        <w:t>Poplatek EA činí 19.500.000,- Kč bez DPH (samostatně DPH činí 4.095.000,- Kč) tj. 23.595.000,- Kč (slovy dvacet tři milionů pět set devadesát pět tisíc korun českých) včetně DPH. Poplatek EA je protiplněním za poskytnutí Podnikového</w:t>
      </w:r>
    </w:p>
    <w:p w:rsidR="00D813D2" w:rsidRDefault="007E64CF">
      <w:pPr>
        <w:pStyle w:val="Zkladntext"/>
        <w:spacing w:before="1"/>
        <w:ind w:left="140" w:right="310"/>
      </w:pPr>
      <w:r>
        <w:t>licenčního software, Údržby EA a Registrace na Mezinárodní konferenci uživatelů Esri a Lokální konferenci uživatelů Esri v ČR.</w:t>
      </w:r>
    </w:p>
    <w:p w:rsidR="00D813D2" w:rsidRDefault="00D813D2">
      <w:pPr>
        <w:pStyle w:val="Zkladntext"/>
        <w:spacing w:after="1"/>
      </w:pP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1"/>
        <w:gridCol w:w="1702"/>
        <w:gridCol w:w="1843"/>
        <w:gridCol w:w="1699"/>
        <w:gridCol w:w="1496"/>
      </w:tblGrid>
      <w:tr w:rsidR="00D813D2">
        <w:trPr>
          <w:trHeight w:val="268"/>
        </w:trPr>
        <w:tc>
          <w:tcPr>
            <w:tcW w:w="2261" w:type="dxa"/>
            <w:tcBorders>
              <w:top w:val="nil"/>
              <w:left w:val="nil"/>
              <w:right w:val="single" w:sz="4" w:space="0" w:color="000000"/>
            </w:tcBorders>
          </w:tcPr>
          <w:p w:rsidR="00D813D2" w:rsidRDefault="00D813D2">
            <w:pPr>
              <w:pStyle w:val="TableParagraph"/>
              <w:rPr>
                <w:sz w:val="18"/>
              </w:rPr>
            </w:pPr>
          </w:p>
        </w:tc>
        <w:tc>
          <w:tcPr>
            <w:tcW w:w="1702" w:type="dxa"/>
            <w:tcBorders>
              <w:top w:val="single" w:sz="4" w:space="0" w:color="000000"/>
              <w:left w:val="single" w:sz="4" w:space="0" w:color="000000"/>
              <w:right w:val="single" w:sz="4" w:space="0" w:color="000000"/>
            </w:tcBorders>
          </w:tcPr>
          <w:p w:rsidR="00D813D2" w:rsidRDefault="007E64CF">
            <w:pPr>
              <w:pStyle w:val="TableParagraph"/>
              <w:spacing w:before="19" w:line="229" w:lineRule="exact"/>
              <w:ind w:left="345" w:right="334"/>
              <w:jc w:val="center"/>
              <w:rPr>
                <w:b/>
                <w:sz w:val="20"/>
              </w:rPr>
            </w:pPr>
            <w:r>
              <w:rPr>
                <w:b/>
                <w:sz w:val="20"/>
              </w:rPr>
              <w:t>Rok 1</w:t>
            </w:r>
          </w:p>
        </w:tc>
        <w:tc>
          <w:tcPr>
            <w:tcW w:w="1843" w:type="dxa"/>
            <w:tcBorders>
              <w:top w:val="single" w:sz="4" w:space="0" w:color="000000"/>
              <w:left w:val="single" w:sz="4" w:space="0" w:color="000000"/>
              <w:right w:val="single" w:sz="4" w:space="0" w:color="000000"/>
            </w:tcBorders>
          </w:tcPr>
          <w:p w:rsidR="00D813D2" w:rsidRDefault="007E64CF">
            <w:pPr>
              <w:pStyle w:val="TableParagraph"/>
              <w:spacing w:before="19" w:line="229" w:lineRule="exact"/>
              <w:ind w:left="416" w:right="408"/>
              <w:jc w:val="center"/>
              <w:rPr>
                <w:b/>
                <w:sz w:val="20"/>
              </w:rPr>
            </w:pPr>
            <w:r>
              <w:rPr>
                <w:b/>
                <w:sz w:val="20"/>
              </w:rPr>
              <w:t>Rok 2</w:t>
            </w:r>
          </w:p>
        </w:tc>
        <w:tc>
          <w:tcPr>
            <w:tcW w:w="1699" w:type="dxa"/>
            <w:tcBorders>
              <w:top w:val="single" w:sz="4" w:space="0" w:color="000000"/>
              <w:left w:val="single" w:sz="4" w:space="0" w:color="000000"/>
              <w:right w:val="single" w:sz="4" w:space="0" w:color="000000"/>
            </w:tcBorders>
          </w:tcPr>
          <w:p w:rsidR="00D813D2" w:rsidRDefault="007E64CF">
            <w:pPr>
              <w:pStyle w:val="TableParagraph"/>
              <w:spacing w:before="19" w:line="229" w:lineRule="exact"/>
              <w:ind w:left="347" w:right="333"/>
              <w:jc w:val="center"/>
              <w:rPr>
                <w:b/>
                <w:sz w:val="20"/>
              </w:rPr>
            </w:pPr>
            <w:r>
              <w:rPr>
                <w:b/>
                <w:sz w:val="20"/>
              </w:rPr>
              <w:t>Rok 3</w:t>
            </w:r>
          </w:p>
        </w:tc>
        <w:tc>
          <w:tcPr>
            <w:tcW w:w="1496" w:type="dxa"/>
            <w:tcBorders>
              <w:top w:val="single" w:sz="4" w:space="0" w:color="000000"/>
              <w:left w:val="single" w:sz="4" w:space="0" w:color="000000"/>
              <w:right w:val="single" w:sz="4" w:space="0" w:color="000000"/>
            </w:tcBorders>
          </w:tcPr>
          <w:p w:rsidR="00D813D2" w:rsidRDefault="007E64CF">
            <w:pPr>
              <w:pStyle w:val="TableParagraph"/>
              <w:spacing w:before="19" w:line="229" w:lineRule="exact"/>
              <w:ind w:left="184" w:right="177"/>
              <w:jc w:val="center"/>
              <w:rPr>
                <w:b/>
                <w:sz w:val="20"/>
              </w:rPr>
            </w:pPr>
            <w:r>
              <w:rPr>
                <w:b/>
                <w:sz w:val="20"/>
              </w:rPr>
              <w:t>Poplatek EA</w:t>
            </w:r>
          </w:p>
        </w:tc>
      </w:tr>
      <w:tr w:rsidR="00D813D2">
        <w:trPr>
          <w:trHeight w:val="270"/>
        </w:trPr>
        <w:tc>
          <w:tcPr>
            <w:tcW w:w="2261" w:type="dxa"/>
            <w:tcBorders>
              <w:left w:val="single" w:sz="4" w:space="0" w:color="000000"/>
              <w:bottom w:val="single" w:sz="4" w:space="0" w:color="000000"/>
              <w:right w:val="single" w:sz="4" w:space="0" w:color="000000"/>
            </w:tcBorders>
          </w:tcPr>
          <w:p w:rsidR="00D813D2" w:rsidRDefault="007E64CF">
            <w:pPr>
              <w:pStyle w:val="TableParagraph"/>
              <w:spacing w:before="21" w:line="229" w:lineRule="exact"/>
              <w:ind w:left="107"/>
              <w:rPr>
                <w:b/>
                <w:sz w:val="20"/>
              </w:rPr>
            </w:pPr>
            <w:r>
              <w:rPr>
                <w:b/>
                <w:sz w:val="20"/>
              </w:rPr>
              <w:t>Platby (v Kč bez DPH)</w:t>
            </w:r>
          </w:p>
        </w:tc>
        <w:tc>
          <w:tcPr>
            <w:tcW w:w="1702" w:type="dxa"/>
            <w:tcBorders>
              <w:left w:val="single" w:sz="4" w:space="0" w:color="000000"/>
              <w:bottom w:val="single" w:sz="4" w:space="0" w:color="000000"/>
              <w:right w:val="single" w:sz="4" w:space="0" w:color="000000"/>
            </w:tcBorders>
          </w:tcPr>
          <w:p w:rsidR="00D813D2" w:rsidRDefault="007E64CF">
            <w:pPr>
              <w:pStyle w:val="TableParagraph"/>
              <w:spacing w:before="21" w:line="229" w:lineRule="exact"/>
              <w:ind w:left="345" w:right="339"/>
              <w:jc w:val="center"/>
              <w:rPr>
                <w:sz w:val="20"/>
              </w:rPr>
            </w:pPr>
            <w:r>
              <w:rPr>
                <w:sz w:val="20"/>
              </w:rPr>
              <w:t>6.500.000, -</w:t>
            </w:r>
          </w:p>
        </w:tc>
        <w:tc>
          <w:tcPr>
            <w:tcW w:w="1843" w:type="dxa"/>
            <w:tcBorders>
              <w:left w:val="single" w:sz="4" w:space="0" w:color="000000"/>
              <w:bottom w:val="single" w:sz="4" w:space="0" w:color="000000"/>
              <w:right w:val="single" w:sz="4" w:space="0" w:color="000000"/>
            </w:tcBorders>
          </w:tcPr>
          <w:p w:rsidR="00D813D2" w:rsidRDefault="007E64CF">
            <w:pPr>
              <w:pStyle w:val="TableParagraph"/>
              <w:spacing w:before="21" w:line="229" w:lineRule="exact"/>
              <w:ind w:left="417" w:right="408"/>
              <w:jc w:val="center"/>
              <w:rPr>
                <w:sz w:val="20"/>
              </w:rPr>
            </w:pPr>
            <w:r>
              <w:rPr>
                <w:sz w:val="20"/>
              </w:rPr>
              <w:t>6.500.000, -</w:t>
            </w:r>
          </w:p>
        </w:tc>
        <w:tc>
          <w:tcPr>
            <w:tcW w:w="1699" w:type="dxa"/>
            <w:tcBorders>
              <w:left w:val="single" w:sz="4" w:space="0" w:color="000000"/>
              <w:bottom w:val="single" w:sz="4" w:space="0" w:color="000000"/>
              <w:right w:val="single" w:sz="4" w:space="0" w:color="000000"/>
            </w:tcBorders>
          </w:tcPr>
          <w:p w:rsidR="00D813D2" w:rsidRDefault="007E64CF">
            <w:pPr>
              <w:pStyle w:val="TableParagraph"/>
              <w:spacing w:before="21" w:line="229" w:lineRule="exact"/>
              <w:ind w:left="348" w:right="333"/>
              <w:jc w:val="center"/>
              <w:rPr>
                <w:sz w:val="20"/>
              </w:rPr>
            </w:pPr>
            <w:r>
              <w:rPr>
                <w:sz w:val="20"/>
              </w:rPr>
              <w:t>6.500.000, -</w:t>
            </w:r>
          </w:p>
        </w:tc>
        <w:tc>
          <w:tcPr>
            <w:tcW w:w="1496" w:type="dxa"/>
            <w:tcBorders>
              <w:left w:val="single" w:sz="4" w:space="0" w:color="000000"/>
              <w:bottom w:val="single" w:sz="4" w:space="0" w:color="000000"/>
              <w:right w:val="single" w:sz="4" w:space="0" w:color="000000"/>
            </w:tcBorders>
          </w:tcPr>
          <w:p w:rsidR="00D813D2" w:rsidRDefault="007E64CF">
            <w:pPr>
              <w:pStyle w:val="TableParagraph"/>
              <w:spacing w:before="21" w:line="229" w:lineRule="exact"/>
              <w:ind w:left="183" w:right="177"/>
              <w:jc w:val="center"/>
              <w:rPr>
                <w:sz w:val="20"/>
              </w:rPr>
            </w:pPr>
            <w:r>
              <w:rPr>
                <w:sz w:val="20"/>
              </w:rPr>
              <w:t>19.500.000, -</w:t>
            </w:r>
          </w:p>
        </w:tc>
      </w:tr>
    </w:tbl>
    <w:p w:rsidR="00D813D2" w:rsidRDefault="00D813D2">
      <w:pPr>
        <w:pStyle w:val="Zkladntext"/>
      </w:pPr>
    </w:p>
    <w:p w:rsidR="00D813D2" w:rsidRDefault="00D813D2">
      <w:pPr>
        <w:pStyle w:val="Zkladntext"/>
        <w:spacing w:after="1"/>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1"/>
        <w:gridCol w:w="1800"/>
      </w:tblGrid>
      <w:tr w:rsidR="00D813D2">
        <w:trPr>
          <w:trHeight w:val="270"/>
        </w:trPr>
        <w:tc>
          <w:tcPr>
            <w:tcW w:w="3601" w:type="dxa"/>
            <w:tcBorders>
              <w:bottom w:val="single" w:sz="12" w:space="0" w:color="000000"/>
            </w:tcBorders>
          </w:tcPr>
          <w:p w:rsidR="00D813D2" w:rsidRDefault="007E64CF">
            <w:pPr>
              <w:pStyle w:val="TableParagraph"/>
              <w:spacing w:before="21" w:line="229" w:lineRule="exact"/>
              <w:ind w:left="107"/>
              <w:rPr>
                <w:b/>
                <w:sz w:val="20"/>
              </w:rPr>
            </w:pPr>
            <w:r>
              <w:rPr>
                <w:b/>
                <w:sz w:val="20"/>
              </w:rPr>
              <w:t>Země</w:t>
            </w:r>
          </w:p>
        </w:tc>
        <w:tc>
          <w:tcPr>
            <w:tcW w:w="1800" w:type="dxa"/>
            <w:tcBorders>
              <w:bottom w:val="single" w:sz="12" w:space="0" w:color="000000"/>
            </w:tcBorders>
          </w:tcPr>
          <w:p w:rsidR="00D813D2" w:rsidRDefault="007E64CF">
            <w:pPr>
              <w:pStyle w:val="TableParagraph"/>
              <w:spacing w:before="21" w:line="229" w:lineRule="exact"/>
              <w:ind w:left="231" w:right="219"/>
              <w:jc w:val="center"/>
              <w:rPr>
                <w:sz w:val="20"/>
              </w:rPr>
            </w:pPr>
            <w:r>
              <w:rPr>
                <w:sz w:val="20"/>
              </w:rPr>
              <w:t>Česká republika</w:t>
            </w:r>
          </w:p>
        </w:tc>
      </w:tr>
      <w:tr w:rsidR="00D813D2">
        <w:trPr>
          <w:trHeight w:val="270"/>
        </w:trPr>
        <w:tc>
          <w:tcPr>
            <w:tcW w:w="3601" w:type="dxa"/>
            <w:tcBorders>
              <w:top w:val="single" w:sz="12" w:space="0" w:color="000000"/>
              <w:bottom w:val="single" w:sz="12" w:space="0" w:color="000000"/>
            </w:tcBorders>
          </w:tcPr>
          <w:p w:rsidR="00D813D2" w:rsidRDefault="007E64CF">
            <w:pPr>
              <w:pStyle w:val="TableParagraph"/>
              <w:spacing w:before="22" w:line="229" w:lineRule="exact"/>
              <w:ind w:left="107"/>
              <w:rPr>
                <w:b/>
                <w:sz w:val="20"/>
              </w:rPr>
            </w:pPr>
            <w:r>
              <w:rPr>
                <w:b/>
                <w:sz w:val="20"/>
              </w:rPr>
              <w:t>Počet zástupců Help Desku 1. stupně</w:t>
            </w:r>
          </w:p>
        </w:tc>
        <w:tc>
          <w:tcPr>
            <w:tcW w:w="1800" w:type="dxa"/>
            <w:tcBorders>
              <w:top w:val="single" w:sz="12" w:space="0" w:color="000000"/>
              <w:bottom w:val="single" w:sz="12" w:space="0" w:color="000000"/>
            </w:tcBorders>
          </w:tcPr>
          <w:p w:rsidR="00D813D2" w:rsidRDefault="007E64CF">
            <w:pPr>
              <w:pStyle w:val="TableParagraph"/>
              <w:spacing w:before="22" w:line="229" w:lineRule="exact"/>
              <w:ind w:left="13"/>
              <w:jc w:val="center"/>
              <w:rPr>
                <w:sz w:val="20"/>
              </w:rPr>
            </w:pPr>
            <w:r>
              <w:rPr>
                <w:w w:val="99"/>
                <w:sz w:val="20"/>
              </w:rPr>
              <w:t>3</w:t>
            </w:r>
          </w:p>
        </w:tc>
      </w:tr>
      <w:tr w:rsidR="00D813D2">
        <w:trPr>
          <w:trHeight w:val="500"/>
        </w:trPr>
        <w:tc>
          <w:tcPr>
            <w:tcW w:w="3601" w:type="dxa"/>
            <w:tcBorders>
              <w:top w:val="single" w:sz="12" w:space="0" w:color="000000"/>
            </w:tcBorders>
          </w:tcPr>
          <w:p w:rsidR="00D813D2" w:rsidRDefault="007E64CF">
            <w:pPr>
              <w:pStyle w:val="TableParagraph"/>
              <w:spacing w:before="21" w:line="230" w:lineRule="atLeast"/>
              <w:ind w:left="107" w:right="665"/>
              <w:rPr>
                <w:b/>
                <w:sz w:val="20"/>
              </w:rPr>
            </w:pPr>
            <w:r>
              <w:rPr>
                <w:b/>
                <w:sz w:val="20"/>
              </w:rPr>
              <w:t>Počet Registrací na Mezinárodní konferenci uživatelů Esri</w:t>
            </w:r>
          </w:p>
        </w:tc>
        <w:tc>
          <w:tcPr>
            <w:tcW w:w="1800" w:type="dxa"/>
            <w:tcBorders>
              <w:top w:val="single" w:sz="12" w:space="0" w:color="000000"/>
            </w:tcBorders>
          </w:tcPr>
          <w:p w:rsidR="00D813D2" w:rsidRDefault="00D813D2">
            <w:pPr>
              <w:pStyle w:val="TableParagraph"/>
              <w:spacing w:before="10"/>
              <w:rPr>
                <w:sz w:val="21"/>
              </w:rPr>
            </w:pPr>
          </w:p>
          <w:p w:rsidR="00D813D2" w:rsidRDefault="007E64CF">
            <w:pPr>
              <w:pStyle w:val="TableParagraph"/>
              <w:spacing w:line="229" w:lineRule="exact"/>
              <w:ind w:left="13"/>
              <w:jc w:val="center"/>
              <w:rPr>
                <w:sz w:val="20"/>
              </w:rPr>
            </w:pPr>
            <w:r>
              <w:rPr>
                <w:w w:val="99"/>
                <w:sz w:val="20"/>
              </w:rPr>
              <w:t>5</w:t>
            </w:r>
          </w:p>
        </w:tc>
      </w:tr>
      <w:tr w:rsidR="00D813D2">
        <w:trPr>
          <w:trHeight w:val="501"/>
        </w:trPr>
        <w:tc>
          <w:tcPr>
            <w:tcW w:w="3601" w:type="dxa"/>
          </w:tcPr>
          <w:p w:rsidR="00D813D2" w:rsidRDefault="007E64CF">
            <w:pPr>
              <w:pStyle w:val="TableParagraph"/>
              <w:spacing w:before="19"/>
              <w:ind w:left="107" w:right="137"/>
              <w:rPr>
                <w:b/>
                <w:sz w:val="20"/>
              </w:rPr>
            </w:pPr>
            <w:r>
              <w:rPr>
                <w:b/>
                <w:sz w:val="20"/>
              </w:rPr>
              <w:t>Počet Registrací na Lokální konferenci uživatelů Esri v ČR</w:t>
            </w:r>
          </w:p>
        </w:tc>
        <w:tc>
          <w:tcPr>
            <w:tcW w:w="1800" w:type="dxa"/>
          </w:tcPr>
          <w:p w:rsidR="00D813D2" w:rsidRDefault="00D813D2">
            <w:pPr>
              <w:pStyle w:val="TableParagraph"/>
              <w:spacing w:before="8"/>
              <w:rPr>
                <w:sz w:val="21"/>
              </w:rPr>
            </w:pPr>
          </w:p>
          <w:p w:rsidR="00D813D2" w:rsidRDefault="007E64CF">
            <w:pPr>
              <w:pStyle w:val="TableParagraph"/>
              <w:ind w:left="231" w:right="218"/>
              <w:jc w:val="center"/>
              <w:rPr>
                <w:sz w:val="20"/>
              </w:rPr>
            </w:pPr>
            <w:r>
              <w:rPr>
                <w:sz w:val="20"/>
              </w:rPr>
              <w:t>45</w:t>
            </w:r>
          </w:p>
        </w:tc>
      </w:tr>
    </w:tbl>
    <w:p w:rsidR="00D813D2" w:rsidRDefault="00D813D2">
      <w:pPr>
        <w:jc w:val="center"/>
        <w:rPr>
          <w:sz w:val="20"/>
        </w:rPr>
        <w:sectPr w:rsidR="00D813D2">
          <w:pgSz w:w="12240" w:h="15840"/>
          <w:pgMar w:top="1380" w:right="540" w:bottom="980" w:left="940" w:header="0" w:footer="654" w:gutter="0"/>
          <w:cols w:space="708"/>
        </w:sectPr>
      </w:pPr>
    </w:p>
    <w:p w:rsidR="00D813D2" w:rsidRDefault="007E64CF">
      <w:pPr>
        <w:pStyle w:val="Nadpis1"/>
        <w:spacing w:before="80"/>
        <w:ind w:left="3616" w:right="4018" w:firstLine="1000"/>
      </w:pPr>
      <w:r>
        <w:t>PŘÍLOHA C VÝROČNÍ ZPRÁVA O</w:t>
      </w:r>
      <w:r>
        <w:rPr>
          <w:spacing w:val="-18"/>
        </w:rPr>
        <w:t xml:space="preserve"> </w:t>
      </w:r>
      <w:r>
        <w:t>NASAZENÍ</w:t>
      </w:r>
    </w:p>
    <w:p w:rsidR="00D813D2" w:rsidRDefault="00D813D2">
      <w:pPr>
        <w:pStyle w:val="Zkladntext"/>
        <w:spacing w:before="10"/>
        <w:rPr>
          <w:b/>
          <w:sz w:val="19"/>
        </w:rPr>
      </w:pPr>
    </w:p>
    <w:p w:rsidR="00D813D2" w:rsidRDefault="007E64CF">
      <w:pPr>
        <w:ind w:left="140" w:right="705"/>
        <w:rPr>
          <w:b/>
          <w:sz w:val="18"/>
        </w:rPr>
      </w:pPr>
      <w:r>
        <w:rPr>
          <w:b/>
          <w:sz w:val="18"/>
        </w:rPr>
        <w:t>VZOR ZPRÁVY— Tato zpráva bude jednou za rok poskytnuta Esri a Distributorovi ve formátu Excel nebo jiném srovnatelném formátu.</w:t>
      </w:r>
    </w:p>
    <w:p w:rsidR="00D813D2" w:rsidRDefault="00D813D2">
      <w:pPr>
        <w:pStyle w:val="Zkladntext"/>
        <w:spacing w:before="1"/>
        <w:rPr>
          <w:b/>
          <w:sz w:val="18"/>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2064"/>
        <w:gridCol w:w="566"/>
        <w:gridCol w:w="3970"/>
        <w:gridCol w:w="566"/>
      </w:tblGrid>
      <w:tr w:rsidR="00D813D2">
        <w:trPr>
          <w:trHeight w:val="172"/>
        </w:trPr>
        <w:tc>
          <w:tcPr>
            <w:tcW w:w="10174" w:type="dxa"/>
            <w:gridSpan w:val="5"/>
          </w:tcPr>
          <w:p w:rsidR="00D813D2" w:rsidRDefault="007E64CF">
            <w:pPr>
              <w:pStyle w:val="TableParagraph"/>
              <w:spacing w:line="152" w:lineRule="exact"/>
              <w:ind w:left="107"/>
              <w:rPr>
                <w:b/>
                <w:sz w:val="15"/>
              </w:rPr>
            </w:pPr>
            <w:r>
              <w:rPr>
                <w:b/>
                <w:sz w:val="15"/>
              </w:rPr>
              <w:t>Výroční zpráva Esri o NASAZENÍ EA</w:t>
            </w:r>
          </w:p>
        </w:tc>
      </w:tr>
      <w:tr w:rsidR="00D813D2">
        <w:trPr>
          <w:trHeight w:val="172"/>
        </w:trPr>
        <w:tc>
          <w:tcPr>
            <w:tcW w:w="3008" w:type="dxa"/>
          </w:tcPr>
          <w:p w:rsidR="00D813D2" w:rsidRDefault="007E64CF">
            <w:pPr>
              <w:pStyle w:val="TableParagraph"/>
              <w:spacing w:line="152" w:lineRule="exact"/>
              <w:ind w:left="107"/>
              <w:rPr>
                <w:b/>
                <w:sz w:val="15"/>
              </w:rPr>
            </w:pPr>
            <w:r>
              <w:rPr>
                <w:b/>
                <w:sz w:val="15"/>
              </w:rPr>
              <w:t>Jméno zákazníka</w:t>
            </w:r>
          </w:p>
        </w:tc>
        <w:tc>
          <w:tcPr>
            <w:tcW w:w="7166" w:type="dxa"/>
            <w:gridSpan w:val="4"/>
          </w:tcPr>
          <w:p w:rsidR="00D813D2" w:rsidRDefault="00D813D2">
            <w:pPr>
              <w:pStyle w:val="TableParagraph"/>
              <w:rPr>
                <w:sz w:val="10"/>
              </w:rPr>
            </w:pPr>
          </w:p>
        </w:tc>
      </w:tr>
      <w:tr w:rsidR="00D813D2">
        <w:trPr>
          <w:trHeight w:val="172"/>
        </w:trPr>
        <w:tc>
          <w:tcPr>
            <w:tcW w:w="3008" w:type="dxa"/>
          </w:tcPr>
          <w:p w:rsidR="00D813D2" w:rsidRDefault="007E64CF">
            <w:pPr>
              <w:pStyle w:val="TableParagraph"/>
              <w:spacing w:line="152" w:lineRule="exact"/>
              <w:ind w:left="107"/>
              <w:rPr>
                <w:b/>
                <w:sz w:val="15"/>
              </w:rPr>
            </w:pPr>
            <w:r>
              <w:rPr>
                <w:b/>
                <w:sz w:val="15"/>
              </w:rPr>
              <w:t>Číslo zákazníka</w:t>
            </w:r>
          </w:p>
        </w:tc>
        <w:tc>
          <w:tcPr>
            <w:tcW w:w="7166" w:type="dxa"/>
            <w:gridSpan w:val="4"/>
          </w:tcPr>
          <w:p w:rsidR="00D813D2" w:rsidRDefault="00D813D2">
            <w:pPr>
              <w:pStyle w:val="TableParagraph"/>
              <w:rPr>
                <w:sz w:val="10"/>
              </w:rPr>
            </w:pPr>
          </w:p>
        </w:tc>
      </w:tr>
      <w:tr w:rsidR="00D813D2">
        <w:trPr>
          <w:trHeight w:val="172"/>
        </w:trPr>
        <w:tc>
          <w:tcPr>
            <w:tcW w:w="3008" w:type="dxa"/>
          </w:tcPr>
          <w:p w:rsidR="00D813D2" w:rsidRDefault="007E64CF">
            <w:pPr>
              <w:pStyle w:val="TableParagraph"/>
              <w:spacing w:line="152" w:lineRule="exact"/>
              <w:ind w:left="107"/>
              <w:rPr>
                <w:b/>
                <w:sz w:val="15"/>
              </w:rPr>
            </w:pPr>
            <w:r>
              <w:rPr>
                <w:b/>
                <w:sz w:val="15"/>
              </w:rPr>
              <w:t>Datum</w:t>
            </w:r>
          </w:p>
        </w:tc>
        <w:tc>
          <w:tcPr>
            <w:tcW w:w="7166" w:type="dxa"/>
            <w:gridSpan w:val="4"/>
          </w:tcPr>
          <w:p w:rsidR="00D813D2" w:rsidRDefault="00D813D2">
            <w:pPr>
              <w:pStyle w:val="TableParagraph"/>
              <w:rPr>
                <w:sz w:val="10"/>
              </w:rPr>
            </w:pPr>
          </w:p>
        </w:tc>
      </w:tr>
      <w:tr w:rsidR="00D813D2">
        <w:trPr>
          <w:trHeight w:val="277"/>
        </w:trPr>
        <w:tc>
          <w:tcPr>
            <w:tcW w:w="3008" w:type="dxa"/>
          </w:tcPr>
          <w:p w:rsidR="00D813D2" w:rsidRDefault="007E64CF">
            <w:pPr>
              <w:pStyle w:val="TableParagraph"/>
              <w:spacing w:line="171" w:lineRule="exact"/>
              <w:ind w:left="107"/>
              <w:rPr>
                <w:b/>
                <w:sz w:val="15"/>
              </w:rPr>
            </w:pPr>
            <w:r>
              <w:rPr>
                <w:b/>
                <w:sz w:val="15"/>
              </w:rPr>
              <w:t>Připravil</w:t>
            </w:r>
          </w:p>
        </w:tc>
        <w:tc>
          <w:tcPr>
            <w:tcW w:w="7166" w:type="dxa"/>
            <w:gridSpan w:val="4"/>
          </w:tcPr>
          <w:p w:rsidR="00D813D2" w:rsidRDefault="00D813D2">
            <w:pPr>
              <w:pStyle w:val="TableParagraph"/>
              <w:rPr>
                <w:sz w:val="16"/>
              </w:rPr>
            </w:pPr>
          </w:p>
        </w:tc>
      </w:tr>
      <w:tr w:rsidR="00D813D2">
        <w:trPr>
          <w:trHeight w:val="172"/>
        </w:trPr>
        <w:tc>
          <w:tcPr>
            <w:tcW w:w="5072" w:type="dxa"/>
            <w:gridSpan w:val="2"/>
          </w:tcPr>
          <w:p w:rsidR="00D813D2" w:rsidRDefault="007E64CF">
            <w:pPr>
              <w:pStyle w:val="TableParagraph"/>
              <w:spacing w:line="152" w:lineRule="exact"/>
              <w:ind w:left="107"/>
              <w:rPr>
                <w:b/>
                <w:sz w:val="15"/>
              </w:rPr>
            </w:pPr>
            <w:r>
              <w:rPr>
                <w:b/>
                <w:sz w:val="15"/>
              </w:rPr>
              <w:t>Umístění</w:t>
            </w: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7E64CF">
            <w:pPr>
              <w:pStyle w:val="TableParagraph"/>
              <w:spacing w:line="152" w:lineRule="exact"/>
              <w:ind w:left="107"/>
              <w:rPr>
                <w:b/>
                <w:sz w:val="15"/>
              </w:rPr>
            </w:pPr>
            <w:r>
              <w:rPr>
                <w:b/>
                <w:sz w:val="15"/>
              </w:rPr>
              <w:t>PRODUKT</w:t>
            </w:r>
          </w:p>
        </w:tc>
        <w:tc>
          <w:tcPr>
            <w:tcW w:w="566" w:type="dxa"/>
          </w:tcPr>
          <w:p w:rsidR="00D813D2" w:rsidRDefault="007E64CF">
            <w:pPr>
              <w:pStyle w:val="TableParagraph"/>
              <w:spacing w:line="152" w:lineRule="exact"/>
              <w:ind w:left="107"/>
              <w:rPr>
                <w:b/>
                <w:sz w:val="15"/>
              </w:rPr>
            </w:pPr>
            <w:r>
              <w:rPr>
                <w:b/>
                <w:sz w:val="15"/>
              </w:rPr>
              <w:t>Počet</w:t>
            </w:r>
          </w:p>
        </w:tc>
        <w:tc>
          <w:tcPr>
            <w:tcW w:w="3970" w:type="dxa"/>
          </w:tcPr>
          <w:p w:rsidR="00D813D2" w:rsidRDefault="007E64CF">
            <w:pPr>
              <w:pStyle w:val="TableParagraph"/>
              <w:spacing w:line="152" w:lineRule="exact"/>
              <w:ind w:left="108"/>
              <w:rPr>
                <w:b/>
                <w:sz w:val="15"/>
              </w:rPr>
            </w:pPr>
            <w:r>
              <w:rPr>
                <w:b/>
                <w:sz w:val="15"/>
              </w:rPr>
              <w:t>PRODUKT</w:t>
            </w:r>
          </w:p>
        </w:tc>
        <w:tc>
          <w:tcPr>
            <w:tcW w:w="566" w:type="dxa"/>
          </w:tcPr>
          <w:p w:rsidR="00D813D2" w:rsidRDefault="007E64CF">
            <w:pPr>
              <w:pStyle w:val="TableParagraph"/>
              <w:spacing w:line="152" w:lineRule="exact"/>
              <w:ind w:left="108"/>
              <w:rPr>
                <w:b/>
                <w:sz w:val="15"/>
              </w:rPr>
            </w:pPr>
            <w:r>
              <w:rPr>
                <w:b/>
                <w:sz w:val="15"/>
              </w:rPr>
              <w:t>Počet</w:t>
            </w:r>
          </w:p>
        </w:tc>
      </w:tr>
      <w:tr w:rsidR="00D813D2">
        <w:trPr>
          <w:trHeight w:val="172"/>
        </w:trPr>
        <w:tc>
          <w:tcPr>
            <w:tcW w:w="5072" w:type="dxa"/>
            <w:gridSpan w:val="2"/>
          </w:tcPr>
          <w:p w:rsidR="00D813D2" w:rsidRDefault="007E64CF">
            <w:pPr>
              <w:pStyle w:val="TableParagraph"/>
              <w:spacing w:line="152" w:lineRule="exact"/>
              <w:ind w:left="107"/>
              <w:rPr>
                <w:b/>
                <w:sz w:val="15"/>
              </w:rPr>
            </w:pPr>
            <w:r>
              <w:rPr>
                <w:b/>
                <w:sz w:val="15"/>
              </w:rPr>
              <w:t>ArcGIS Desktop—Concurrent Use (CU)</w:t>
            </w:r>
          </w:p>
        </w:tc>
        <w:tc>
          <w:tcPr>
            <w:tcW w:w="566" w:type="dxa"/>
          </w:tcPr>
          <w:p w:rsidR="00D813D2" w:rsidRDefault="00D813D2">
            <w:pPr>
              <w:pStyle w:val="TableParagraph"/>
              <w:rPr>
                <w:sz w:val="10"/>
              </w:rPr>
            </w:pPr>
          </w:p>
        </w:tc>
        <w:tc>
          <w:tcPr>
            <w:tcW w:w="3970" w:type="dxa"/>
          </w:tcPr>
          <w:p w:rsidR="00D813D2" w:rsidRDefault="007E64CF">
            <w:pPr>
              <w:pStyle w:val="TableParagraph"/>
              <w:spacing w:line="152" w:lineRule="exact"/>
              <w:ind w:left="108"/>
              <w:rPr>
                <w:b/>
                <w:sz w:val="15"/>
              </w:rPr>
            </w:pPr>
            <w:r>
              <w:rPr>
                <w:b/>
                <w:sz w:val="15"/>
              </w:rPr>
              <w:t>ArcGIS Enterprise</w:t>
            </w: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4"/>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7E64CF">
            <w:pPr>
              <w:pStyle w:val="TableParagraph"/>
              <w:spacing w:line="152" w:lineRule="exact"/>
              <w:ind w:left="107"/>
              <w:rPr>
                <w:b/>
                <w:sz w:val="15"/>
              </w:rPr>
            </w:pPr>
            <w:r>
              <w:rPr>
                <w:b/>
                <w:sz w:val="15"/>
              </w:rPr>
              <w:t>ArcGIS Desktop—Single Use (SU)</w:t>
            </w:r>
          </w:p>
        </w:tc>
        <w:tc>
          <w:tcPr>
            <w:tcW w:w="566" w:type="dxa"/>
          </w:tcPr>
          <w:p w:rsidR="00D813D2" w:rsidRDefault="00D813D2">
            <w:pPr>
              <w:pStyle w:val="TableParagraph"/>
              <w:rPr>
                <w:sz w:val="10"/>
              </w:rPr>
            </w:pPr>
          </w:p>
        </w:tc>
        <w:tc>
          <w:tcPr>
            <w:tcW w:w="3970" w:type="dxa"/>
          </w:tcPr>
          <w:p w:rsidR="00D813D2" w:rsidRDefault="007E64CF">
            <w:pPr>
              <w:pStyle w:val="TableParagraph"/>
              <w:spacing w:line="152" w:lineRule="exact"/>
              <w:ind w:left="108"/>
              <w:rPr>
                <w:b/>
                <w:sz w:val="15"/>
              </w:rPr>
            </w:pPr>
            <w:r>
              <w:rPr>
                <w:b/>
                <w:sz w:val="15"/>
              </w:rPr>
              <w:t>ArcGIS Enterprise</w:t>
            </w: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7E64CF">
            <w:pPr>
              <w:pStyle w:val="TableParagraph"/>
              <w:spacing w:line="152" w:lineRule="exact"/>
              <w:ind w:left="108"/>
              <w:rPr>
                <w:b/>
                <w:sz w:val="15"/>
              </w:rPr>
            </w:pPr>
            <w:r>
              <w:rPr>
                <w:b/>
                <w:sz w:val="15"/>
              </w:rPr>
              <w:t>ArcGIS Enterprise Extensions</w:t>
            </w: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7E64CF">
            <w:pPr>
              <w:pStyle w:val="TableParagraph"/>
              <w:spacing w:line="152" w:lineRule="exact"/>
              <w:ind w:left="108"/>
              <w:rPr>
                <w:b/>
                <w:sz w:val="15"/>
              </w:rPr>
            </w:pPr>
            <w:r>
              <w:rPr>
                <w:b/>
                <w:sz w:val="15"/>
              </w:rPr>
              <w:t>ArcGIS Enterprise Optional Server</w:t>
            </w: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7E64CF">
            <w:pPr>
              <w:pStyle w:val="TableParagraph"/>
              <w:spacing w:line="152" w:lineRule="exact"/>
              <w:ind w:left="108"/>
              <w:rPr>
                <w:b/>
                <w:sz w:val="15"/>
              </w:rPr>
            </w:pPr>
            <w:r>
              <w:rPr>
                <w:b/>
                <w:sz w:val="15"/>
              </w:rPr>
              <w:t>ArcGIS Runtime</w:t>
            </w: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7E64CF">
            <w:pPr>
              <w:pStyle w:val="TableParagraph"/>
              <w:spacing w:line="152" w:lineRule="exact"/>
              <w:ind w:left="107"/>
              <w:rPr>
                <w:b/>
                <w:sz w:val="15"/>
              </w:rPr>
            </w:pPr>
            <w:r>
              <w:rPr>
                <w:b/>
                <w:sz w:val="15"/>
              </w:rPr>
              <w:t>ArcGIS Desktop Extensions</w:t>
            </w: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7E64CF">
            <w:pPr>
              <w:pStyle w:val="TableParagraph"/>
              <w:spacing w:line="152" w:lineRule="exact"/>
              <w:ind w:left="108"/>
              <w:rPr>
                <w:b/>
                <w:sz w:val="15"/>
              </w:rPr>
            </w:pPr>
            <w:r>
              <w:rPr>
                <w:b/>
                <w:sz w:val="15"/>
              </w:rPr>
              <w:t>ArcGIS Developer Subscription</w:t>
            </w:r>
          </w:p>
        </w:tc>
        <w:tc>
          <w:tcPr>
            <w:tcW w:w="566" w:type="dxa"/>
          </w:tcPr>
          <w:p w:rsidR="00D813D2" w:rsidRDefault="00D813D2">
            <w:pPr>
              <w:pStyle w:val="TableParagraph"/>
              <w:rPr>
                <w:sz w:val="10"/>
              </w:rPr>
            </w:pPr>
          </w:p>
        </w:tc>
      </w:tr>
      <w:tr w:rsidR="00D813D2">
        <w:trPr>
          <w:trHeight w:val="174"/>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7E64CF">
            <w:pPr>
              <w:pStyle w:val="TableParagraph"/>
              <w:spacing w:line="152" w:lineRule="exact"/>
              <w:ind w:left="108"/>
              <w:rPr>
                <w:b/>
                <w:sz w:val="15"/>
              </w:rPr>
            </w:pPr>
            <w:r>
              <w:rPr>
                <w:b/>
                <w:sz w:val="15"/>
              </w:rPr>
              <w:t>Jiné</w:t>
            </w: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r w:rsidR="00D813D2">
        <w:trPr>
          <w:trHeight w:val="172"/>
        </w:trPr>
        <w:tc>
          <w:tcPr>
            <w:tcW w:w="5072" w:type="dxa"/>
            <w:gridSpan w:val="2"/>
          </w:tcPr>
          <w:p w:rsidR="00D813D2" w:rsidRDefault="00D813D2">
            <w:pPr>
              <w:pStyle w:val="TableParagraph"/>
              <w:rPr>
                <w:sz w:val="10"/>
              </w:rPr>
            </w:pPr>
          </w:p>
        </w:tc>
        <w:tc>
          <w:tcPr>
            <w:tcW w:w="566" w:type="dxa"/>
          </w:tcPr>
          <w:p w:rsidR="00D813D2" w:rsidRDefault="00D813D2">
            <w:pPr>
              <w:pStyle w:val="TableParagraph"/>
              <w:rPr>
                <w:sz w:val="10"/>
              </w:rPr>
            </w:pPr>
          </w:p>
        </w:tc>
        <w:tc>
          <w:tcPr>
            <w:tcW w:w="3970" w:type="dxa"/>
          </w:tcPr>
          <w:p w:rsidR="00D813D2" w:rsidRDefault="00D813D2">
            <w:pPr>
              <w:pStyle w:val="TableParagraph"/>
              <w:rPr>
                <w:sz w:val="10"/>
              </w:rPr>
            </w:pPr>
          </w:p>
        </w:tc>
        <w:tc>
          <w:tcPr>
            <w:tcW w:w="566" w:type="dxa"/>
          </w:tcPr>
          <w:p w:rsidR="00D813D2" w:rsidRDefault="00D813D2">
            <w:pPr>
              <w:pStyle w:val="TableParagraph"/>
              <w:rPr>
                <w:sz w:val="10"/>
              </w:rPr>
            </w:pPr>
          </w:p>
        </w:tc>
      </w:tr>
    </w:tbl>
    <w:p w:rsidR="00D813D2" w:rsidRDefault="00D813D2">
      <w:pPr>
        <w:rPr>
          <w:sz w:val="10"/>
        </w:rPr>
        <w:sectPr w:rsidR="00D813D2">
          <w:pgSz w:w="12240" w:h="15840"/>
          <w:pgMar w:top="1000" w:right="540" w:bottom="980" w:left="940" w:header="0" w:footer="654" w:gutter="0"/>
          <w:cols w:space="708"/>
        </w:sectPr>
      </w:pPr>
    </w:p>
    <w:p w:rsidR="00D813D2" w:rsidRDefault="007E64CF">
      <w:pPr>
        <w:pStyle w:val="Nadpis1"/>
        <w:spacing w:before="61"/>
        <w:ind w:left="4006" w:right="4406"/>
        <w:jc w:val="center"/>
      </w:pPr>
      <w:r>
        <w:t>PŘÍLOHA D KONTAKTNÍ OSOBY EA</w:t>
      </w:r>
    </w:p>
    <w:p w:rsidR="00D813D2" w:rsidRDefault="00D813D2">
      <w:pPr>
        <w:pStyle w:val="Zkladntext"/>
        <w:spacing w:before="10"/>
        <w:rPr>
          <w:b/>
          <w:sz w:val="19"/>
        </w:rPr>
      </w:pPr>
    </w:p>
    <w:p w:rsidR="00D813D2" w:rsidRDefault="007E64CF">
      <w:pPr>
        <w:pStyle w:val="Zkladntext"/>
        <w:ind w:left="140"/>
      </w:pPr>
      <w:r>
        <w:t>Každá strana je oprávněna změnit kontaktní osobu písemným oznámením druhé smluvní straně.</w:t>
      </w:r>
    </w:p>
    <w:p w:rsidR="00D813D2" w:rsidRDefault="007E64CF" w:rsidP="00DF4F53">
      <w:pPr>
        <w:pStyle w:val="Odstavecseseznamem"/>
        <w:numPr>
          <w:ilvl w:val="0"/>
          <w:numId w:val="4"/>
        </w:numPr>
        <w:tabs>
          <w:tab w:val="left" w:pos="500"/>
          <w:tab w:val="left" w:pos="501"/>
        </w:tabs>
        <w:spacing w:before="1" w:line="460" w:lineRule="atLeast"/>
        <w:ind w:right="4821" w:hanging="709"/>
      </w:pPr>
      <w:r>
        <w:rPr>
          <w:sz w:val="20"/>
        </w:rPr>
        <w:t xml:space="preserve">Kontaktní osoby Distributora ve věcech příjmu zpráv a objednávek: </w:t>
      </w:r>
    </w:p>
    <w:p w:rsidR="00D813D2" w:rsidRDefault="007E64CF" w:rsidP="00DF4F53">
      <w:pPr>
        <w:pStyle w:val="Odstavecseseznamem"/>
        <w:numPr>
          <w:ilvl w:val="0"/>
          <w:numId w:val="4"/>
        </w:numPr>
        <w:tabs>
          <w:tab w:val="left" w:pos="500"/>
          <w:tab w:val="left" w:pos="501"/>
        </w:tabs>
        <w:spacing w:before="48" w:line="460" w:lineRule="exact"/>
        <w:ind w:right="5362" w:hanging="709"/>
        <w:rPr>
          <w:sz w:val="12"/>
        </w:rPr>
      </w:pPr>
      <w:r>
        <w:rPr>
          <w:sz w:val="20"/>
        </w:rPr>
        <w:t>Kontaktní osoby Distributora pro otázky Technické</w:t>
      </w:r>
      <w:r>
        <w:rPr>
          <w:spacing w:val="-19"/>
          <w:sz w:val="20"/>
        </w:rPr>
        <w:t xml:space="preserve"> </w:t>
      </w:r>
      <w:r>
        <w:rPr>
          <w:sz w:val="20"/>
        </w:rPr>
        <w:t xml:space="preserve">podpory: </w:t>
      </w:r>
    </w:p>
    <w:p w:rsidR="00D813D2" w:rsidRDefault="007E64CF">
      <w:pPr>
        <w:pStyle w:val="Odstavecseseznamem"/>
        <w:numPr>
          <w:ilvl w:val="0"/>
          <w:numId w:val="4"/>
        </w:numPr>
        <w:tabs>
          <w:tab w:val="left" w:pos="500"/>
          <w:tab w:val="left" w:pos="501"/>
        </w:tabs>
        <w:spacing w:before="91"/>
        <w:ind w:left="500"/>
        <w:rPr>
          <w:sz w:val="20"/>
        </w:rPr>
      </w:pPr>
      <w:r>
        <w:rPr>
          <w:sz w:val="20"/>
        </w:rPr>
        <w:t>Ústřední kontaktní místo IPR Praha pro vydávání objednávek a administrativní</w:t>
      </w:r>
      <w:r>
        <w:rPr>
          <w:spacing w:val="-4"/>
          <w:sz w:val="20"/>
        </w:rPr>
        <w:t xml:space="preserve"> </w:t>
      </w:r>
      <w:r>
        <w:rPr>
          <w:sz w:val="20"/>
        </w:rPr>
        <w:t>záležitosti:</w:t>
      </w:r>
    </w:p>
    <w:p w:rsidR="00D813D2" w:rsidRDefault="00D813D2">
      <w:pPr>
        <w:pStyle w:val="Zkladntext"/>
        <w:spacing w:before="10"/>
        <w:rPr>
          <w:sz w:val="19"/>
        </w:rPr>
      </w:pPr>
    </w:p>
    <w:p w:rsidR="00D813D2" w:rsidRDefault="00D813D2">
      <w:pPr>
        <w:pStyle w:val="Zkladntext"/>
        <w:spacing w:before="10"/>
        <w:rPr>
          <w:sz w:val="19"/>
        </w:rPr>
      </w:pPr>
    </w:p>
    <w:p w:rsidR="00D813D2" w:rsidRDefault="007E64CF">
      <w:pPr>
        <w:pStyle w:val="Odstavecseseznamem"/>
        <w:numPr>
          <w:ilvl w:val="0"/>
          <w:numId w:val="4"/>
        </w:numPr>
        <w:tabs>
          <w:tab w:val="left" w:pos="500"/>
          <w:tab w:val="left" w:pos="501"/>
        </w:tabs>
        <w:ind w:left="500"/>
        <w:rPr>
          <w:sz w:val="20"/>
        </w:rPr>
      </w:pPr>
      <w:r>
        <w:rPr>
          <w:sz w:val="20"/>
        </w:rPr>
        <w:t>Veškeré zásilky pro IPR Praha budou zasílány na následující</w:t>
      </w:r>
      <w:r>
        <w:rPr>
          <w:spacing w:val="-4"/>
          <w:sz w:val="20"/>
        </w:rPr>
        <w:t xml:space="preserve"> </w:t>
      </w:r>
      <w:r>
        <w:rPr>
          <w:sz w:val="20"/>
        </w:rPr>
        <w:t>adresu:</w:t>
      </w:r>
    </w:p>
    <w:p w:rsidR="00D813D2" w:rsidRDefault="00D813D2">
      <w:pPr>
        <w:pStyle w:val="Zkladntext"/>
        <w:spacing w:before="1"/>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D813D2">
      <w:pPr>
        <w:pStyle w:val="Zkladntext"/>
      </w:pPr>
    </w:p>
    <w:p w:rsidR="00D813D2" w:rsidRDefault="007E64CF">
      <w:pPr>
        <w:pStyle w:val="Zkladntext"/>
        <w:spacing w:before="3"/>
        <w:rPr>
          <w:sz w:val="22"/>
        </w:rPr>
      </w:pPr>
      <w:r>
        <w:pict>
          <v:group id="_x0000_s1026" style="position:absolute;margin-left:52.55pt;margin-top:14.8pt;width:507pt;height:2.2pt;z-index:-251656192;mso-wrap-distance-left:0;mso-wrap-distance-right:0;mso-position-horizontal-relative:page" coordorigin="1051,296" coordsize="10140,44">
            <v:line id="_x0000_s1028" style="position:absolute" from="1051,303" to="11191,303" strokeweight=".72pt"/>
            <v:line id="_x0000_s1027" style="position:absolute" from="1051,332" to="11191,332" strokeweight=".72pt"/>
            <w10:wrap type="topAndBottom" anchorx="page"/>
          </v:group>
        </w:pict>
      </w:r>
    </w:p>
    <w:p w:rsidR="00D813D2" w:rsidRDefault="00D813D2">
      <w:pPr>
        <w:sectPr w:rsidR="00D813D2">
          <w:footerReference w:type="default" r:id="rId11"/>
          <w:pgSz w:w="12240" w:h="15840"/>
          <w:pgMar w:top="1380" w:right="540" w:bottom="1000" w:left="940" w:header="0" w:footer="810" w:gutter="0"/>
          <w:cols w:space="708"/>
        </w:sectPr>
      </w:pPr>
    </w:p>
    <w:p w:rsidR="00D813D2" w:rsidRDefault="007E64CF">
      <w:pPr>
        <w:pStyle w:val="Nadpis1"/>
        <w:spacing w:before="61"/>
        <w:ind w:left="540" w:right="940"/>
        <w:jc w:val="center"/>
      </w:pPr>
      <w:r>
        <w:t>PŘÍLOHA E</w:t>
      </w:r>
    </w:p>
    <w:p w:rsidR="00D813D2" w:rsidRDefault="007E64CF">
      <w:pPr>
        <w:ind w:left="540" w:right="940"/>
        <w:jc w:val="center"/>
        <w:rPr>
          <w:b/>
          <w:sz w:val="20"/>
        </w:rPr>
      </w:pPr>
      <w:r>
        <w:rPr>
          <w:b/>
          <w:sz w:val="20"/>
        </w:rPr>
        <w:t>ZÁSTUPCI HELP DESKU 1. STUPNĚ</w:t>
      </w:r>
    </w:p>
    <w:p w:rsidR="00D813D2" w:rsidRDefault="00D813D2">
      <w:pPr>
        <w:pStyle w:val="Zkladntext"/>
        <w:spacing w:before="10"/>
        <w:rPr>
          <w:b/>
          <w:sz w:val="19"/>
        </w:rPr>
      </w:pPr>
    </w:p>
    <w:p w:rsidR="00D813D2" w:rsidRDefault="007E64CF">
      <w:pPr>
        <w:pStyle w:val="Zkladntext"/>
        <w:ind w:left="140" w:right="922"/>
        <w:jc w:val="both"/>
      </w:pPr>
      <w:r>
        <w:t>Níže jsou uvedené kontaktní údaje zástupců Help Desku 1. stupně, kteří jsou oprávněni kontaktovat Technickou podporu Distributora za účelem poskytnutí Podpory 2. stupně. Níže uvedené kontaktní údaje mohou být změněny nebo nahrazeny písemným oznámením Distributorovi.</w:t>
      </w:r>
    </w:p>
    <w:p w:rsidR="00D813D2" w:rsidRDefault="00D813D2">
      <w:pPr>
        <w:pStyle w:val="Zkladntext"/>
      </w:pPr>
    </w:p>
    <w:p w:rsidR="00D813D2" w:rsidRDefault="00D813D2">
      <w:pPr>
        <w:pStyle w:val="Zkladntext"/>
        <w:rPr>
          <w:sz w:val="26"/>
        </w:rPr>
      </w:pPr>
    </w:p>
    <w:tbl>
      <w:tblPr>
        <w:tblStyle w:val="TableNormal"/>
        <w:tblW w:w="0" w:type="auto"/>
        <w:tblInd w:w="125" w:type="dxa"/>
        <w:tblLayout w:type="fixed"/>
        <w:tblLook w:val="01E0" w:firstRow="1" w:lastRow="1" w:firstColumn="1" w:lastColumn="1" w:noHBand="0" w:noVBand="0"/>
      </w:tblPr>
      <w:tblGrid>
        <w:gridCol w:w="597"/>
      </w:tblGrid>
      <w:tr w:rsidR="00DF4F53">
        <w:trPr>
          <w:trHeight w:val="255"/>
        </w:trPr>
        <w:tc>
          <w:tcPr>
            <w:tcW w:w="597" w:type="dxa"/>
          </w:tcPr>
          <w:p w:rsidR="00DF4F53" w:rsidRDefault="00DF4F53">
            <w:pPr>
              <w:pStyle w:val="TableParagraph"/>
              <w:spacing w:line="221" w:lineRule="exact"/>
              <w:ind w:left="182" w:right="225"/>
              <w:jc w:val="center"/>
              <w:rPr>
                <w:sz w:val="20"/>
              </w:rPr>
            </w:pPr>
            <w:bookmarkStart w:id="0" w:name="_GoBack"/>
            <w:bookmarkEnd w:id="0"/>
            <w:r>
              <w:rPr>
                <w:sz w:val="20"/>
              </w:rPr>
              <w:t>1.</w:t>
            </w:r>
          </w:p>
        </w:tc>
      </w:tr>
      <w:tr w:rsidR="00DF4F53">
        <w:trPr>
          <w:trHeight w:val="290"/>
        </w:trPr>
        <w:tc>
          <w:tcPr>
            <w:tcW w:w="597" w:type="dxa"/>
          </w:tcPr>
          <w:p w:rsidR="00DF4F53" w:rsidRDefault="00DF4F53">
            <w:pPr>
              <w:pStyle w:val="TableParagraph"/>
              <w:rPr>
                <w:sz w:val="18"/>
              </w:rPr>
            </w:pPr>
          </w:p>
        </w:tc>
      </w:tr>
      <w:tr w:rsidR="00DF4F53">
        <w:trPr>
          <w:trHeight w:val="290"/>
        </w:trPr>
        <w:tc>
          <w:tcPr>
            <w:tcW w:w="597" w:type="dxa"/>
          </w:tcPr>
          <w:p w:rsidR="00DF4F53" w:rsidRDefault="00DF4F53">
            <w:pPr>
              <w:pStyle w:val="TableParagraph"/>
              <w:rPr>
                <w:sz w:val="18"/>
              </w:rPr>
            </w:pPr>
          </w:p>
        </w:tc>
      </w:tr>
      <w:tr w:rsidR="00DF4F53">
        <w:trPr>
          <w:trHeight w:val="290"/>
        </w:trPr>
        <w:tc>
          <w:tcPr>
            <w:tcW w:w="597" w:type="dxa"/>
          </w:tcPr>
          <w:p w:rsidR="00DF4F53" w:rsidRDefault="00DF4F53">
            <w:pPr>
              <w:pStyle w:val="TableParagraph"/>
              <w:rPr>
                <w:sz w:val="18"/>
              </w:rPr>
            </w:pPr>
          </w:p>
        </w:tc>
      </w:tr>
      <w:tr w:rsidR="00DF4F53">
        <w:trPr>
          <w:trHeight w:val="434"/>
        </w:trPr>
        <w:tc>
          <w:tcPr>
            <w:tcW w:w="597" w:type="dxa"/>
          </w:tcPr>
          <w:p w:rsidR="00DF4F53" w:rsidRDefault="00DF4F53">
            <w:pPr>
              <w:pStyle w:val="TableParagraph"/>
              <w:rPr>
                <w:sz w:val="18"/>
              </w:rPr>
            </w:pPr>
          </w:p>
        </w:tc>
      </w:tr>
      <w:tr w:rsidR="00DF4F53">
        <w:trPr>
          <w:trHeight w:val="434"/>
        </w:trPr>
        <w:tc>
          <w:tcPr>
            <w:tcW w:w="597" w:type="dxa"/>
          </w:tcPr>
          <w:p w:rsidR="00DF4F53" w:rsidRDefault="00DF4F53">
            <w:pPr>
              <w:pStyle w:val="TableParagraph"/>
              <w:spacing w:before="170"/>
              <w:ind w:left="182" w:right="225"/>
              <w:jc w:val="center"/>
              <w:rPr>
                <w:sz w:val="20"/>
              </w:rPr>
            </w:pPr>
            <w:r>
              <w:rPr>
                <w:sz w:val="20"/>
              </w:rPr>
              <w:t>2.</w:t>
            </w:r>
          </w:p>
        </w:tc>
      </w:tr>
      <w:tr w:rsidR="00DF4F53">
        <w:trPr>
          <w:trHeight w:val="290"/>
        </w:trPr>
        <w:tc>
          <w:tcPr>
            <w:tcW w:w="597" w:type="dxa"/>
          </w:tcPr>
          <w:p w:rsidR="00DF4F53" w:rsidRDefault="00DF4F53">
            <w:pPr>
              <w:pStyle w:val="TableParagraph"/>
              <w:rPr>
                <w:sz w:val="18"/>
              </w:rPr>
            </w:pPr>
          </w:p>
        </w:tc>
      </w:tr>
      <w:tr w:rsidR="00DF4F53">
        <w:trPr>
          <w:trHeight w:val="290"/>
        </w:trPr>
        <w:tc>
          <w:tcPr>
            <w:tcW w:w="597" w:type="dxa"/>
          </w:tcPr>
          <w:p w:rsidR="00DF4F53" w:rsidRDefault="00DF4F53">
            <w:pPr>
              <w:pStyle w:val="TableParagraph"/>
              <w:rPr>
                <w:sz w:val="18"/>
              </w:rPr>
            </w:pPr>
          </w:p>
        </w:tc>
      </w:tr>
      <w:tr w:rsidR="00DF4F53">
        <w:trPr>
          <w:trHeight w:val="290"/>
        </w:trPr>
        <w:tc>
          <w:tcPr>
            <w:tcW w:w="597" w:type="dxa"/>
          </w:tcPr>
          <w:p w:rsidR="00DF4F53" w:rsidRDefault="00DF4F53">
            <w:pPr>
              <w:pStyle w:val="TableParagraph"/>
              <w:rPr>
                <w:sz w:val="18"/>
              </w:rPr>
            </w:pPr>
          </w:p>
        </w:tc>
      </w:tr>
      <w:tr w:rsidR="00DF4F53">
        <w:trPr>
          <w:trHeight w:val="434"/>
        </w:trPr>
        <w:tc>
          <w:tcPr>
            <w:tcW w:w="597" w:type="dxa"/>
          </w:tcPr>
          <w:p w:rsidR="00DF4F53" w:rsidRDefault="00DF4F53">
            <w:pPr>
              <w:pStyle w:val="TableParagraph"/>
              <w:rPr>
                <w:sz w:val="18"/>
              </w:rPr>
            </w:pPr>
          </w:p>
        </w:tc>
      </w:tr>
      <w:tr w:rsidR="00DF4F53">
        <w:trPr>
          <w:trHeight w:val="434"/>
        </w:trPr>
        <w:tc>
          <w:tcPr>
            <w:tcW w:w="597" w:type="dxa"/>
          </w:tcPr>
          <w:p w:rsidR="00DF4F53" w:rsidRDefault="00DF4F53">
            <w:pPr>
              <w:pStyle w:val="TableParagraph"/>
              <w:spacing w:before="169"/>
              <w:ind w:left="182" w:right="225"/>
              <w:jc w:val="center"/>
              <w:rPr>
                <w:sz w:val="20"/>
              </w:rPr>
            </w:pPr>
            <w:r>
              <w:rPr>
                <w:sz w:val="20"/>
              </w:rPr>
              <w:t>3.</w:t>
            </w:r>
          </w:p>
        </w:tc>
      </w:tr>
      <w:tr w:rsidR="00DF4F53">
        <w:trPr>
          <w:trHeight w:val="290"/>
        </w:trPr>
        <w:tc>
          <w:tcPr>
            <w:tcW w:w="597" w:type="dxa"/>
          </w:tcPr>
          <w:p w:rsidR="00DF4F53" w:rsidRDefault="00DF4F53">
            <w:pPr>
              <w:pStyle w:val="TableParagraph"/>
              <w:rPr>
                <w:sz w:val="18"/>
              </w:rPr>
            </w:pPr>
          </w:p>
        </w:tc>
      </w:tr>
      <w:tr w:rsidR="00DF4F53">
        <w:trPr>
          <w:trHeight w:val="290"/>
        </w:trPr>
        <w:tc>
          <w:tcPr>
            <w:tcW w:w="597" w:type="dxa"/>
          </w:tcPr>
          <w:p w:rsidR="00DF4F53" w:rsidRDefault="00DF4F53">
            <w:pPr>
              <w:pStyle w:val="TableParagraph"/>
              <w:rPr>
                <w:sz w:val="18"/>
              </w:rPr>
            </w:pPr>
          </w:p>
        </w:tc>
      </w:tr>
      <w:tr w:rsidR="00DF4F53">
        <w:trPr>
          <w:trHeight w:val="290"/>
        </w:trPr>
        <w:tc>
          <w:tcPr>
            <w:tcW w:w="597" w:type="dxa"/>
          </w:tcPr>
          <w:p w:rsidR="00DF4F53" w:rsidRDefault="00DF4F53">
            <w:pPr>
              <w:pStyle w:val="TableParagraph"/>
              <w:rPr>
                <w:sz w:val="18"/>
              </w:rPr>
            </w:pPr>
          </w:p>
        </w:tc>
      </w:tr>
      <w:tr w:rsidR="00DF4F53">
        <w:trPr>
          <w:trHeight w:val="255"/>
        </w:trPr>
        <w:tc>
          <w:tcPr>
            <w:tcW w:w="597" w:type="dxa"/>
          </w:tcPr>
          <w:p w:rsidR="00DF4F53" w:rsidRDefault="00DF4F53">
            <w:pPr>
              <w:pStyle w:val="TableParagraph"/>
              <w:rPr>
                <w:sz w:val="18"/>
              </w:rPr>
            </w:pPr>
          </w:p>
        </w:tc>
      </w:tr>
    </w:tbl>
    <w:p w:rsidR="00D813D2" w:rsidRDefault="00D813D2">
      <w:pPr>
        <w:spacing w:line="210" w:lineRule="exact"/>
        <w:rPr>
          <w:sz w:val="20"/>
        </w:rPr>
        <w:sectPr w:rsidR="00D813D2">
          <w:footerReference w:type="default" r:id="rId12"/>
          <w:pgSz w:w="12240" w:h="15840"/>
          <w:pgMar w:top="1380" w:right="540" w:bottom="860" w:left="940" w:header="0" w:footer="668" w:gutter="0"/>
          <w:pgNumType w:start="19"/>
          <w:cols w:space="708"/>
        </w:sectPr>
      </w:pPr>
    </w:p>
    <w:p w:rsidR="00D813D2" w:rsidRDefault="007E64CF">
      <w:pPr>
        <w:pStyle w:val="Nadpis1"/>
        <w:spacing w:before="171" w:line="229" w:lineRule="exact"/>
        <w:ind w:left="540" w:right="942"/>
        <w:jc w:val="center"/>
      </w:pPr>
      <w:r>
        <w:t>PŘÍLOHA F</w:t>
      </w:r>
    </w:p>
    <w:p w:rsidR="00D813D2" w:rsidRDefault="007E64CF">
      <w:pPr>
        <w:ind w:left="540" w:right="948"/>
        <w:jc w:val="center"/>
        <w:rPr>
          <w:b/>
          <w:sz w:val="20"/>
        </w:rPr>
      </w:pPr>
      <w:r>
        <w:rPr>
          <w:b/>
          <w:sz w:val="20"/>
        </w:rPr>
        <w:t>Technické podmínky poskytování služeb Systémové podpory (maintenance) při užití softwarových produktů a Služeb Online Services</w:t>
      </w:r>
    </w:p>
    <w:p w:rsidR="00D813D2" w:rsidRDefault="00D813D2">
      <w:pPr>
        <w:pStyle w:val="Zkladntext"/>
        <w:rPr>
          <w:b/>
        </w:rPr>
      </w:pPr>
    </w:p>
    <w:p w:rsidR="00D813D2" w:rsidRDefault="007E64CF">
      <w:pPr>
        <w:ind w:left="540" w:right="941"/>
        <w:jc w:val="center"/>
        <w:rPr>
          <w:b/>
          <w:sz w:val="20"/>
        </w:rPr>
      </w:pPr>
      <w:r>
        <w:rPr>
          <w:b/>
          <w:sz w:val="20"/>
        </w:rPr>
        <w:t>ÚVODNÍ USTANOVENÍ</w:t>
      </w:r>
    </w:p>
    <w:p w:rsidR="00D813D2" w:rsidRDefault="007E64CF">
      <w:pPr>
        <w:pStyle w:val="Zkladntext"/>
        <w:spacing w:before="1"/>
        <w:ind w:left="140" w:right="541"/>
        <w:jc w:val="both"/>
      </w:pPr>
      <w:r>
        <w:t>Tyto Technické podmínky konkretizují rozsah, technické a věcné parametry poskytování služeb Systémové podpory společností</w:t>
      </w:r>
      <w:r>
        <w:rPr>
          <w:spacing w:val="-8"/>
        </w:rPr>
        <w:t xml:space="preserve"> </w:t>
      </w:r>
      <w:r>
        <w:t>ARCDATA</w:t>
      </w:r>
      <w:r>
        <w:rPr>
          <w:spacing w:val="-8"/>
        </w:rPr>
        <w:t xml:space="preserve"> </w:t>
      </w:r>
      <w:r>
        <w:t>PRAHA,</w:t>
      </w:r>
      <w:r>
        <w:rPr>
          <w:spacing w:val="-8"/>
        </w:rPr>
        <w:t xml:space="preserve"> </w:t>
      </w:r>
      <w:r>
        <w:t>s.r.o.,</w:t>
      </w:r>
      <w:r>
        <w:rPr>
          <w:spacing w:val="-7"/>
        </w:rPr>
        <w:t xml:space="preserve"> </w:t>
      </w:r>
      <w:r>
        <w:t>sídlem</w:t>
      </w:r>
      <w:r>
        <w:rPr>
          <w:spacing w:val="-7"/>
        </w:rPr>
        <w:t xml:space="preserve"> </w:t>
      </w:r>
      <w:r>
        <w:t>Praha</w:t>
      </w:r>
      <w:r>
        <w:rPr>
          <w:spacing w:val="-9"/>
        </w:rPr>
        <w:t xml:space="preserve"> </w:t>
      </w:r>
      <w:r>
        <w:t>1,</w:t>
      </w:r>
      <w:r>
        <w:rPr>
          <w:spacing w:val="-8"/>
        </w:rPr>
        <w:t xml:space="preserve"> </w:t>
      </w:r>
      <w:r>
        <w:t>Hybernská</w:t>
      </w:r>
      <w:r>
        <w:rPr>
          <w:spacing w:val="-7"/>
        </w:rPr>
        <w:t xml:space="preserve"> </w:t>
      </w:r>
      <w:r>
        <w:t>24/1009,</w:t>
      </w:r>
      <w:r>
        <w:rPr>
          <w:spacing w:val="-7"/>
        </w:rPr>
        <w:t xml:space="preserve"> </w:t>
      </w:r>
      <w:r>
        <w:t>IČ</w:t>
      </w:r>
      <w:r>
        <w:rPr>
          <w:spacing w:val="-9"/>
        </w:rPr>
        <w:t xml:space="preserve"> </w:t>
      </w:r>
      <w:r>
        <w:t>14889749</w:t>
      </w:r>
      <w:r>
        <w:rPr>
          <w:spacing w:val="-7"/>
        </w:rPr>
        <w:t xml:space="preserve"> </w:t>
      </w:r>
      <w:r>
        <w:t>(dále</w:t>
      </w:r>
      <w:r>
        <w:rPr>
          <w:spacing w:val="-7"/>
        </w:rPr>
        <w:t xml:space="preserve"> </w:t>
      </w:r>
      <w:r>
        <w:t>jen</w:t>
      </w:r>
      <w:r>
        <w:rPr>
          <w:spacing w:val="-9"/>
        </w:rPr>
        <w:t xml:space="preserve"> </w:t>
      </w:r>
      <w:r>
        <w:t>„společnost</w:t>
      </w:r>
      <w:r>
        <w:rPr>
          <w:spacing w:val="-8"/>
        </w:rPr>
        <w:t xml:space="preserve"> </w:t>
      </w:r>
      <w:r>
        <w:t>ARCDATA“) uživateli (dále jen „Uživatel“) při užívání Softwarových produktů a služeb Online Services Uživatelem (dále jen</w:t>
      </w:r>
      <w:r>
        <w:rPr>
          <w:spacing w:val="-31"/>
        </w:rPr>
        <w:t xml:space="preserve"> </w:t>
      </w:r>
      <w:r>
        <w:t>„Produkty“).</w:t>
      </w:r>
    </w:p>
    <w:p w:rsidR="00D813D2" w:rsidRDefault="00D813D2">
      <w:pPr>
        <w:pStyle w:val="Zkladntext"/>
        <w:spacing w:before="10"/>
        <w:rPr>
          <w:sz w:val="19"/>
        </w:rPr>
      </w:pPr>
    </w:p>
    <w:p w:rsidR="00D813D2" w:rsidRDefault="007E64CF">
      <w:pPr>
        <w:pStyle w:val="Nadpis1"/>
        <w:numPr>
          <w:ilvl w:val="1"/>
          <w:numId w:val="4"/>
        </w:numPr>
        <w:tabs>
          <w:tab w:val="left" w:pos="3674"/>
        </w:tabs>
        <w:jc w:val="left"/>
      </w:pPr>
      <w:r>
        <w:t>ROZSAH SYSTÉMOVÉ PODPORY</w:t>
      </w:r>
    </w:p>
    <w:p w:rsidR="00D813D2" w:rsidRDefault="007E64CF">
      <w:pPr>
        <w:pStyle w:val="Odstavecseseznamem"/>
        <w:numPr>
          <w:ilvl w:val="0"/>
          <w:numId w:val="3"/>
        </w:numPr>
        <w:tabs>
          <w:tab w:val="left" w:pos="595"/>
        </w:tabs>
        <w:spacing w:before="3" w:line="237" w:lineRule="auto"/>
        <w:ind w:right="539"/>
        <w:jc w:val="both"/>
        <w:rPr>
          <w:sz w:val="20"/>
        </w:rPr>
      </w:pPr>
      <w:r>
        <w:rPr>
          <w:sz w:val="20"/>
        </w:rPr>
        <w:t>Služby Systémové podpory společnost ARCDATA poskytuje na základní Produkty firem Environmental Systems Research</w:t>
      </w:r>
      <w:r>
        <w:rPr>
          <w:spacing w:val="-11"/>
          <w:sz w:val="20"/>
        </w:rPr>
        <w:t xml:space="preserve"> </w:t>
      </w:r>
      <w:r>
        <w:rPr>
          <w:sz w:val="20"/>
        </w:rPr>
        <w:t>Institute,</w:t>
      </w:r>
      <w:r>
        <w:rPr>
          <w:spacing w:val="-12"/>
          <w:sz w:val="20"/>
        </w:rPr>
        <w:t xml:space="preserve"> </w:t>
      </w:r>
      <w:r>
        <w:rPr>
          <w:sz w:val="20"/>
        </w:rPr>
        <w:t>Inc.,</w:t>
      </w:r>
      <w:r>
        <w:rPr>
          <w:spacing w:val="-13"/>
          <w:sz w:val="20"/>
        </w:rPr>
        <w:t xml:space="preserve"> </w:t>
      </w:r>
      <w:r>
        <w:rPr>
          <w:sz w:val="20"/>
        </w:rPr>
        <w:t>(dále</w:t>
      </w:r>
      <w:r>
        <w:rPr>
          <w:spacing w:val="-12"/>
          <w:sz w:val="20"/>
        </w:rPr>
        <w:t xml:space="preserve"> </w:t>
      </w:r>
      <w:r>
        <w:rPr>
          <w:sz w:val="20"/>
        </w:rPr>
        <w:t>jen</w:t>
      </w:r>
      <w:r>
        <w:rPr>
          <w:spacing w:val="-10"/>
          <w:sz w:val="20"/>
        </w:rPr>
        <w:t xml:space="preserve"> </w:t>
      </w:r>
      <w:r>
        <w:rPr>
          <w:sz w:val="20"/>
        </w:rPr>
        <w:t>„Esri“),</w:t>
      </w:r>
      <w:r>
        <w:rPr>
          <w:spacing w:val="-12"/>
          <w:sz w:val="20"/>
        </w:rPr>
        <w:t xml:space="preserve"> </w:t>
      </w:r>
      <w:r>
        <w:rPr>
          <w:sz w:val="20"/>
        </w:rPr>
        <w:t>Schneider</w:t>
      </w:r>
      <w:r>
        <w:rPr>
          <w:spacing w:val="-11"/>
          <w:sz w:val="20"/>
        </w:rPr>
        <w:t xml:space="preserve"> </w:t>
      </w:r>
      <w:r>
        <w:rPr>
          <w:sz w:val="20"/>
        </w:rPr>
        <w:t>Electric</w:t>
      </w:r>
      <w:r>
        <w:rPr>
          <w:spacing w:val="-16"/>
          <w:sz w:val="20"/>
        </w:rPr>
        <w:t xml:space="preserve"> </w:t>
      </w:r>
      <w:r>
        <w:rPr>
          <w:sz w:val="20"/>
        </w:rPr>
        <w:t>Smart</w:t>
      </w:r>
      <w:r>
        <w:rPr>
          <w:spacing w:val="-13"/>
          <w:sz w:val="20"/>
        </w:rPr>
        <w:t xml:space="preserve"> </w:t>
      </w:r>
      <w:r>
        <w:rPr>
          <w:sz w:val="20"/>
        </w:rPr>
        <w:t>Grid</w:t>
      </w:r>
      <w:r>
        <w:rPr>
          <w:spacing w:val="-11"/>
          <w:sz w:val="20"/>
        </w:rPr>
        <w:t xml:space="preserve"> </w:t>
      </w:r>
      <w:r>
        <w:rPr>
          <w:sz w:val="20"/>
        </w:rPr>
        <w:t>Solutions,</w:t>
      </w:r>
      <w:r>
        <w:rPr>
          <w:spacing w:val="-12"/>
          <w:sz w:val="20"/>
        </w:rPr>
        <w:t xml:space="preserve"> </w:t>
      </w:r>
      <w:r>
        <w:rPr>
          <w:sz w:val="20"/>
        </w:rPr>
        <w:t>LLC</w:t>
      </w:r>
      <w:r>
        <w:rPr>
          <w:spacing w:val="-12"/>
          <w:sz w:val="20"/>
        </w:rPr>
        <w:t xml:space="preserve"> </w:t>
      </w:r>
      <w:r>
        <w:rPr>
          <w:sz w:val="20"/>
        </w:rPr>
        <w:t>(dříve</w:t>
      </w:r>
      <w:r>
        <w:rPr>
          <w:spacing w:val="-12"/>
          <w:sz w:val="20"/>
        </w:rPr>
        <w:t xml:space="preserve"> </w:t>
      </w:r>
      <w:r>
        <w:rPr>
          <w:sz w:val="20"/>
        </w:rPr>
        <w:t>Telvent</w:t>
      </w:r>
      <w:r>
        <w:rPr>
          <w:spacing w:val="-12"/>
          <w:sz w:val="20"/>
        </w:rPr>
        <w:t xml:space="preserve"> </w:t>
      </w:r>
      <w:r>
        <w:rPr>
          <w:sz w:val="20"/>
        </w:rPr>
        <w:t>USA</w:t>
      </w:r>
      <w:r>
        <w:rPr>
          <w:spacing w:val="-13"/>
          <w:sz w:val="20"/>
        </w:rPr>
        <w:t xml:space="preserve"> </w:t>
      </w:r>
      <w:r>
        <w:rPr>
          <w:sz w:val="20"/>
        </w:rPr>
        <w:t>LLC),</w:t>
      </w:r>
      <w:r>
        <w:rPr>
          <w:spacing w:val="-11"/>
          <w:sz w:val="20"/>
        </w:rPr>
        <w:t xml:space="preserve"> </w:t>
      </w:r>
      <w:r>
        <w:rPr>
          <w:sz w:val="20"/>
        </w:rPr>
        <w:t xml:space="preserve">Harris Geospatial Solutions, Inc. a společnosti ARCDATA (výčet všech podporovaných produktů je uveden na adrese </w:t>
      </w:r>
      <w:hyperlink r:id="rId13">
        <w:r>
          <w:rPr>
            <w:sz w:val="20"/>
          </w:rPr>
          <w:t>www.arcdata.cz/podpora/pravidla-podpory/).</w:t>
        </w:r>
      </w:hyperlink>
    </w:p>
    <w:p w:rsidR="00D813D2" w:rsidRDefault="007E64CF">
      <w:pPr>
        <w:pStyle w:val="Odstavecseseznamem"/>
        <w:numPr>
          <w:ilvl w:val="0"/>
          <w:numId w:val="3"/>
        </w:numPr>
        <w:tabs>
          <w:tab w:val="left" w:pos="595"/>
        </w:tabs>
        <w:spacing w:before="126" w:line="237" w:lineRule="auto"/>
        <w:ind w:right="534"/>
        <w:jc w:val="both"/>
        <w:rPr>
          <w:sz w:val="20"/>
        </w:rPr>
      </w:pPr>
      <w:r>
        <w:rPr>
          <w:sz w:val="20"/>
        </w:rPr>
        <w:t>Systémová podpora se poskytuje na základě smlouvy o poskytování systémové podpory softwarových produktů. Systémová podpora je rovněž součástí nového nákupu software na období stanovené ve smlouvě na dodávku licence k užití softwarového produktu (netýká se programů s omezeným použitím podle Rámcové licenční smlouvy Esri - především ArcGIS for Personal Use, Grantové programy a další programy pro omezené</w:t>
      </w:r>
      <w:r>
        <w:rPr>
          <w:spacing w:val="-10"/>
          <w:sz w:val="20"/>
        </w:rPr>
        <w:t xml:space="preserve"> </w:t>
      </w:r>
      <w:r>
        <w:rPr>
          <w:sz w:val="20"/>
        </w:rPr>
        <w:t>použití).</w:t>
      </w:r>
    </w:p>
    <w:p w:rsidR="00D813D2" w:rsidRDefault="007E64CF">
      <w:pPr>
        <w:pStyle w:val="Odstavecseseznamem"/>
        <w:numPr>
          <w:ilvl w:val="0"/>
          <w:numId w:val="3"/>
        </w:numPr>
        <w:tabs>
          <w:tab w:val="left" w:pos="595"/>
        </w:tabs>
        <w:spacing w:before="125" w:line="237" w:lineRule="auto"/>
        <w:ind w:right="540"/>
        <w:jc w:val="both"/>
        <w:rPr>
          <w:sz w:val="20"/>
        </w:rPr>
      </w:pPr>
      <w:r>
        <w:rPr>
          <w:sz w:val="20"/>
        </w:rPr>
        <w:t>Společnost</w:t>
      </w:r>
      <w:r>
        <w:rPr>
          <w:spacing w:val="-9"/>
          <w:sz w:val="20"/>
        </w:rPr>
        <w:t xml:space="preserve"> </w:t>
      </w:r>
      <w:r>
        <w:rPr>
          <w:sz w:val="20"/>
        </w:rPr>
        <w:t>ARCDATA</w:t>
      </w:r>
      <w:r>
        <w:rPr>
          <w:spacing w:val="-9"/>
          <w:sz w:val="20"/>
        </w:rPr>
        <w:t xml:space="preserve"> </w:t>
      </w:r>
      <w:r>
        <w:rPr>
          <w:sz w:val="20"/>
        </w:rPr>
        <w:t>poskytuje</w:t>
      </w:r>
      <w:r>
        <w:rPr>
          <w:spacing w:val="-9"/>
          <w:sz w:val="20"/>
        </w:rPr>
        <w:t xml:space="preserve"> </w:t>
      </w:r>
      <w:r>
        <w:rPr>
          <w:sz w:val="20"/>
        </w:rPr>
        <w:t>Systémovou</w:t>
      </w:r>
      <w:r>
        <w:rPr>
          <w:spacing w:val="-9"/>
          <w:sz w:val="20"/>
        </w:rPr>
        <w:t xml:space="preserve"> </w:t>
      </w:r>
      <w:r>
        <w:rPr>
          <w:sz w:val="20"/>
        </w:rPr>
        <w:t>podporu</w:t>
      </w:r>
      <w:r>
        <w:rPr>
          <w:spacing w:val="-10"/>
          <w:sz w:val="20"/>
        </w:rPr>
        <w:t xml:space="preserve"> </w:t>
      </w:r>
      <w:r>
        <w:rPr>
          <w:sz w:val="20"/>
        </w:rPr>
        <w:t>pouze</w:t>
      </w:r>
      <w:r>
        <w:rPr>
          <w:spacing w:val="-8"/>
          <w:sz w:val="20"/>
        </w:rPr>
        <w:t xml:space="preserve"> </w:t>
      </w:r>
      <w:r>
        <w:rPr>
          <w:sz w:val="20"/>
        </w:rPr>
        <w:t>standardním,</w:t>
      </w:r>
      <w:r>
        <w:rPr>
          <w:spacing w:val="-10"/>
          <w:sz w:val="20"/>
        </w:rPr>
        <w:t xml:space="preserve"> </w:t>
      </w:r>
      <w:r>
        <w:rPr>
          <w:sz w:val="20"/>
        </w:rPr>
        <w:t>nemodifikovaným</w:t>
      </w:r>
      <w:r>
        <w:rPr>
          <w:spacing w:val="-8"/>
          <w:sz w:val="20"/>
        </w:rPr>
        <w:t xml:space="preserve"> </w:t>
      </w:r>
      <w:r>
        <w:rPr>
          <w:sz w:val="20"/>
        </w:rPr>
        <w:t>Softwarovým</w:t>
      </w:r>
      <w:r>
        <w:rPr>
          <w:spacing w:val="-10"/>
          <w:sz w:val="20"/>
        </w:rPr>
        <w:t xml:space="preserve"> </w:t>
      </w:r>
      <w:r>
        <w:rPr>
          <w:sz w:val="20"/>
        </w:rPr>
        <w:t>produktům provozovaným</w:t>
      </w:r>
      <w:r>
        <w:rPr>
          <w:spacing w:val="-9"/>
          <w:sz w:val="20"/>
        </w:rPr>
        <w:t xml:space="preserve"> </w:t>
      </w:r>
      <w:r>
        <w:rPr>
          <w:sz w:val="20"/>
        </w:rPr>
        <w:t>Uživatelem</w:t>
      </w:r>
      <w:r>
        <w:rPr>
          <w:spacing w:val="-6"/>
          <w:sz w:val="20"/>
        </w:rPr>
        <w:t xml:space="preserve"> </w:t>
      </w:r>
      <w:r>
        <w:rPr>
          <w:sz w:val="20"/>
        </w:rPr>
        <w:t>na</w:t>
      </w:r>
      <w:r>
        <w:rPr>
          <w:spacing w:val="-12"/>
          <w:sz w:val="20"/>
        </w:rPr>
        <w:t xml:space="preserve"> </w:t>
      </w:r>
      <w:r>
        <w:rPr>
          <w:sz w:val="20"/>
        </w:rPr>
        <w:t>standardním</w:t>
      </w:r>
      <w:r>
        <w:rPr>
          <w:spacing w:val="-9"/>
          <w:sz w:val="20"/>
        </w:rPr>
        <w:t xml:space="preserve"> </w:t>
      </w:r>
      <w:r>
        <w:rPr>
          <w:sz w:val="20"/>
        </w:rPr>
        <w:t>hardware</w:t>
      </w:r>
      <w:r>
        <w:rPr>
          <w:spacing w:val="-10"/>
          <w:sz w:val="20"/>
        </w:rPr>
        <w:t xml:space="preserve"> </w:t>
      </w:r>
      <w:r>
        <w:rPr>
          <w:sz w:val="20"/>
        </w:rPr>
        <w:t>tj.</w:t>
      </w:r>
      <w:r>
        <w:rPr>
          <w:spacing w:val="-4"/>
          <w:sz w:val="20"/>
        </w:rPr>
        <w:t xml:space="preserve"> </w:t>
      </w:r>
      <w:r>
        <w:rPr>
          <w:sz w:val="20"/>
        </w:rPr>
        <w:t>hardware,</w:t>
      </w:r>
      <w:r>
        <w:rPr>
          <w:spacing w:val="-7"/>
          <w:sz w:val="20"/>
        </w:rPr>
        <w:t xml:space="preserve"> </w:t>
      </w:r>
      <w:r>
        <w:rPr>
          <w:sz w:val="20"/>
        </w:rPr>
        <w:t>který</w:t>
      </w:r>
      <w:r>
        <w:rPr>
          <w:spacing w:val="-8"/>
          <w:sz w:val="20"/>
        </w:rPr>
        <w:t xml:space="preserve"> </w:t>
      </w:r>
      <w:r>
        <w:rPr>
          <w:sz w:val="20"/>
        </w:rPr>
        <w:t>odpovídá</w:t>
      </w:r>
      <w:r>
        <w:rPr>
          <w:spacing w:val="-10"/>
          <w:sz w:val="20"/>
        </w:rPr>
        <w:t xml:space="preserve"> </w:t>
      </w:r>
      <w:r>
        <w:rPr>
          <w:sz w:val="20"/>
        </w:rPr>
        <w:t>výkonovým,</w:t>
      </w:r>
      <w:r>
        <w:rPr>
          <w:spacing w:val="-6"/>
          <w:sz w:val="20"/>
        </w:rPr>
        <w:t xml:space="preserve"> </w:t>
      </w:r>
      <w:r>
        <w:rPr>
          <w:sz w:val="20"/>
        </w:rPr>
        <w:t>funkčním</w:t>
      </w:r>
      <w:r>
        <w:rPr>
          <w:spacing w:val="-7"/>
          <w:sz w:val="20"/>
        </w:rPr>
        <w:t xml:space="preserve"> </w:t>
      </w:r>
      <w:r>
        <w:rPr>
          <w:sz w:val="20"/>
        </w:rPr>
        <w:t>případně</w:t>
      </w:r>
      <w:r>
        <w:rPr>
          <w:spacing w:val="-6"/>
          <w:sz w:val="20"/>
        </w:rPr>
        <w:t xml:space="preserve"> </w:t>
      </w:r>
      <w:r>
        <w:rPr>
          <w:sz w:val="20"/>
        </w:rPr>
        <w:t>jiným stanoveným limitům, jako nezbytný předpoklad užití Softwarových</w:t>
      </w:r>
      <w:r>
        <w:rPr>
          <w:spacing w:val="-4"/>
          <w:sz w:val="20"/>
        </w:rPr>
        <w:t xml:space="preserve"> </w:t>
      </w:r>
      <w:r>
        <w:rPr>
          <w:sz w:val="20"/>
        </w:rPr>
        <w:t>produktů.</w:t>
      </w:r>
    </w:p>
    <w:p w:rsidR="00D813D2" w:rsidRDefault="007E64CF">
      <w:pPr>
        <w:pStyle w:val="Odstavecseseznamem"/>
        <w:numPr>
          <w:ilvl w:val="0"/>
          <w:numId w:val="3"/>
        </w:numPr>
        <w:tabs>
          <w:tab w:val="left" w:pos="595"/>
        </w:tabs>
        <w:spacing w:before="120"/>
        <w:jc w:val="both"/>
        <w:rPr>
          <w:sz w:val="20"/>
        </w:rPr>
      </w:pPr>
      <w:r>
        <w:rPr>
          <w:sz w:val="20"/>
        </w:rPr>
        <w:t>Systémová podpora</w:t>
      </w:r>
      <w:r>
        <w:rPr>
          <w:spacing w:val="-1"/>
          <w:sz w:val="20"/>
        </w:rPr>
        <w:t xml:space="preserve"> </w:t>
      </w:r>
      <w:r>
        <w:rPr>
          <w:sz w:val="20"/>
        </w:rPr>
        <w:t>zahrnuje:</w:t>
      </w:r>
    </w:p>
    <w:p w:rsidR="00D813D2" w:rsidRDefault="007E64CF">
      <w:pPr>
        <w:pStyle w:val="Odstavecseseznamem"/>
        <w:numPr>
          <w:ilvl w:val="1"/>
          <w:numId w:val="3"/>
        </w:numPr>
        <w:tabs>
          <w:tab w:val="left" w:pos="1047"/>
          <w:tab w:val="left" w:pos="1048"/>
        </w:tabs>
        <w:spacing w:before="37"/>
        <w:rPr>
          <w:sz w:val="20"/>
        </w:rPr>
      </w:pPr>
      <w:r>
        <w:rPr>
          <w:sz w:val="20"/>
        </w:rPr>
        <w:t>dodávku aktualizovaných a updatovaných verzí Softwarových produktů;</w:t>
      </w:r>
    </w:p>
    <w:p w:rsidR="00D813D2" w:rsidRDefault="007E64CF">
      <w:pPr>
        <w:pStyle w:val="Odstavecseseznamem"/>
        <w:numPr>
          <w:ilvl w:val="1"/>
          <w:numId w:val="3"/>
        </w:numPr>
        <w:tabs>
          <w:tab w:val="left" w:pos="1047"/>
          <w:tab w:val="left" w:pos="1048"/>
        </w:tabs>
        <w:spacing w:before="39"/>
        <w:rPr>
          <w:sz w:val="20"/>
        </w:rPr>
      </w:pPr>
      <w:r>
        <w:rPr>
          <w:sz w:val="20"/>
        </w:rPr>
        <w:t>zpřístupnění aktualizovaných a updatovaných Služeb Online</w:t>
      </w:r>
      <w:r>
        <w:rPr>
          <w:spacing w:val="-4"/>
          <w:sz w:val="20"/>
        </w:rPr>
        <w:t xml:space="preserve"> </w:t>
      </w:r>
      <w:r>
        <w:rPr>
          <w:sz w:val="20"/>
        </w:rPr>
        <w:t>Services</w:t>
      </w:r>
    </w:p>
    <w:p w:rsidR="00D813D2" w:rsidRDefault="007E64CF">
      <w:pPr>
        <w:pStyle w:val="Odstavecseseznamem"/>
        <w:numPr>
          <w:ilvl w:val="1"/>
          <w:numId w:val="3"/>
        </w:numPr>
        <w:tabs>
          <w:tab w:val="left" w:pos="1047"/>
          <w:tab w:val="left" w:pos="1048"/>
        </w:tabs>
        <w:spacing w:before="41"/>
        <w:rPr>
          <w:sz w:val="20"/>
        </w:rPr>
      </w:pPr>
      <w:r>
        <w:rPr>
          <w:sz w:val="20"/>
        </w:rPr>
        <w:t>poskytování služeb Technické podpory v rozsahu specifikovaném v čl. III. Technických</w:t>
      </w:r>
      <w:r>
        <w:rPr>
          <w:spacing w:val="-10"/>
          <w:sz w:val="20"/>
        </w:rPr>
        <w:t xml:space="preserve"> </w:t>
      </w:r>
      <w:r>
        <w:rPr>
          <w:sz w:val="20"/>
        </w:rPr>
        <w:t>podmínek;</w:t>
      </w:r>
    </w:p>
    <w:p w:rsidR="00D813D2" w:rsidRDefault="007E64CF">
      <w:pPr>
        <w:pStyle w:val="Odstavecseseznamem"/>
        <w:numPr>
          <w:ilvl w:val="1"/>
          <w:numId w:val="3"/>
        </w:numPr>
        <w:tabs>
          <w:tab w:val="left" w:pos="1047"/>
          <w:tab w:val="left" w:pos="1048"/>
        </w:tabs>
        <w:spacing w:before="39"/>
        <w:rPr>
          <w:sz w:val="20"/>
        </w:rPr>
      </w:pPr>
      <w:r>
        <w:rPr>
          <w:sz w:val="20"/>
        </w:rPr>
        <w:t>poskytování dalších služeb k Produktům Esri v rozsahu stanoveném čl. II. Technických</w:t>
      </w:r>
      <w:r>
        <w:rPr>
          <w:spacing w:val="-3"/>
          <w:sz w:val="20"/>
        </w:rPr>
        <w:t xml:space="preserve"> </w:t>
      </w:r>
      <w:r>
        <w:rPr>
          <w:sz w:val="20"/>
        </w:rPr>
        <w:t>podmínek.</w:t>
      </w:r>
    </w:p>
    <w:p w:rsidR="00D813D2" w:rsidRDefault="007E64CF">
      <w:pPr>
        <w:pStyle w:val="Odstavecseseznamem"/>
        <w:numPr>
          <w:ilvl w:val="0"/>
          <w:numId w:val="3"/>
        </w:numPr>
        <w:tabs>
          <w:tab w:val="left" w:pos="595"/>
        </w:tabs>
        <w:spacing w:before="123" w:line="237" w:lineRule="auto"/>
        <w:ind w:right="544"/>
        <w:jc w:val="both"/>
        <w:rPr>
          <w:sz w:val="20"/>
        </w:rPr>
      </w:pPr>
      <w:r>
        <w:rPr>
          <w:sz w:val="20"/>
        </w:rPr>
        <w:t>V rámci systémové podpory Produktů bude společnost ARCDATA průběžně a bezodkladně poskytovat Uživateli programové korekce Produktů, softwarové dokumentace, nebo publikovaných operačních procedur, tak jak tyto jsou průběžně zveřejňovány pro potřeby uživatelů Softwarových produktů.</w:t>
      </w:r>
    </w:p>
    <w:p w:rsidR="00D813D2" w:rsidRDefault="007E64CF">
      <w:pPr>
        <w:pStyle w:val="Odstavecseseznamem"/>
        <w:numPr>
          <w:ilvl w:val="0"/>
          <w:numId w:val="3"/>
        </w:numPr>
        <w:tabs>
          <w:tab w:val="left" w:pos="595"/>
        </w:tabs>
        <w:spacing w:before="122" w:line="237" w:lineRule="auto"/>
        <w:ind w:right="535"/>
        <w:jc w:val="both"/>
        <w:rPr>
          <w:sz w:val="20"/>
        </w:rPr>
      </w:pPr>
      <w:r>
        <w:rPr>
          <w:sz w:val="20"/>
        </w:rPr>
        <w:t>V rámci poskytování Systémové podpory společnost ARCDATA dále Uživateli umožní účast na konferenci uživatelů Produktů s místem konání na území v ČR (se slevou až 100%) pro uživatele Softwarových produktů ArcGIS Desktop, ArcGIS Enterprise, ArcGIS GIS Server, ArcGIS Developer Subscription, ENVI a IDL. Přesný výčet Produktů, na který je možno uplatnit slevu z registračního poplatku, je aktuálně uveden před konáním konference na webových stránkách konference</w:t>
      </w:r>
      <w:r>
        <w:rPr>
          <w:color w:val="0000FF"/>
          <w:spacing w:val="1"/>
          <w:sz w:val="20"/>
        </w:rPr>
        <w:t xml:space="preserve"> </w:t>
      </w:r>
      <w:hyperlink r:id="rId14">
        <w:r>
          <w:rPr>
            <w:color w:val="0000FF"/>
            <w:sz w:val="20"/>
            <w:u w:val="single" w:color="0000FF"/>
          </w:rPr>
          <w:t>www.arcdata.cz/konference</w:t>
        </w:r>
        <w:r>
          <w:rPr>
            <w:sz w:val="20"/>
          </w:rPr>
          <w:t>.</w:t>
        </w:r>
      </w:hyperlink>
    </w:p>
    <w:p w:rsidR="00D813D2" w:rsidRDefault="007E64CF">
      <w:pPr>
        <w:pStyle w:val="Odstavecseseznamem"/>
        <w:numPr>
          <w:ilvl w:val="0"/>
          <w:numId w:val="3"/>
        </w:numPr>
        <w:tabs>
          <w:tab w:val="left" w:pos="595"/>
        </w:tabs>
        <w:spacing w:before="128" w:line="237" w:lineRule="auto"/>
        <w:ind w:right="538"/>
        <w:jc w:val="both"/>
        <w:rPr>
          <w:sz w:val="20"/>
        </w:rPr>
      </w:pPr>
      <w:r>
        <w:rPr>
          <w:sz w:val="20"/>
        </w:rPr>
        <w:t>Požaduje-li Uživatel poskytnutí základní podpory telefonicky, je nezbytným předpokladem, že hardware, na kterém je Softwarový produkt instalován, může Uživatel obsluhovat v reálném čase tak, aby mohl bez prodlevy obratem reagovat na pokyny společnosti ARCDATA, případně aby mohl společnosti ARCDATA bezprostředně popsat činnost Softwarového produktu, resp. hardware, na kterém je Softwarový produkt</w:t>
      </w:r>
      <w:r>
        <w:rPr>
          <w:spacing w:val="-13"/>
          <w:sz w:val="20"/>
        </w:rPr>
        <w:t xml:space="preserve"> </w:t>
      </w:r>
      <w:r>
        <w:rPr>
          <w:sz w:val="20"/>
        </w:rPr>
        <w:t>instalován.</w:t>
      </w:r>
    </w:p>
    <w:p w:rsidR="00D813D2" w:rsidRDefault="007E64CF">
      <w:pPr>
        <w:pStyle w:val="Odstavecseseznamem"/>
        <w:numPr>
          <w:ilvl w:val="0"/>
          <w:numId w:val="3"/>
        </w:numPr>
        <w:tabs>
          <w:tab w:val="left" w:pos="595"/>
        </w:tabs>
        <w:spacing w:before="125" w:line="237" w:lineRule="auto"/>
        <w:ind w:right="545"/>
        <w:jc w:val="both"/>
        <w:rPr>
          <w:sz w:val="20"/>
        </w:rPr>
      </w:pPr>
      <w:r>
        <w:rPr>
          <w:sz w:val="20"/>
        </w:rPr>
        <w:t>Poskytování</w:t>
      </w:r>
      <w:r>
        <w:rPr>
          <w:spacing w:val="-13"/>
          <w:sz w:val="20"/>
        </w:rPr>
        <w:t xml:space="preserve"> </w:t>
      </w:r>
      <w:r>
        <w:rPr>
          <w:sz w:val="20"/>
        </w:rPr>
        <w:t>Systémové</w:t>
      </w:r>
      <w:r>
        <w:rPr>
          <w:spacing w:val="-12"/>
          <w:sz w:val="20"/>
        </w:rPr>
        <w:t xml:space="preserve"> </w:t>
      </w:r>
      <w:r>
        <w:rPr>
          <w:sz w:val="20"/>
        </w:rPr>
        <w:t>podpory</w:t>
      </w:r>
      <w:r>
        <w:rPr>
          <w:spacing w:val="-12"/>
          <w:sz w:val="20"/>
        </w:rPr>
        <w:t xml:space="preserve"> </w:t>
      </w:r>
      <w:r>
        <w:rPr>
          <w:sz w:val="20"/>
        </w:rPr>
        <w:t>Produktů</w:t>
      </w:r>
      <w:r>
        <w:rPr>
          <w:spacing w:val="-12"/>
          <w:sz w:val="20"/>
        </w:rPr>
        <w:t xml:space="preserve"> </w:t>
      </w:r>
      <w:r>
        <w:rPr>
          <w:sz w:val="20"/>
        </w:rPr>
        <w:t>rovněž</w:t>
      </w:r>
      <w:r>
        <w:rPr>
          <w:spacing w:val="-11"/>
          <w:sz w:val="20"/>
        </w:rPr>
        <w:t xml:space="preserve"> </w:t>
      </w:r>
      <w:r>
        <w:rPr>
          <w:sz w:val="20"/>
        </w:rPr>
        <w:t>zahrnuje</w:t>
      </w:r>
      <w:r>
        <w:rPr>
          <w:spacing w:val="-15"/>
          <w:sz w:val="20"/>
        </w:rPr>
        <w:t xml:space="preserve"> </w:t>
      </w:r>
      <w:r>
        <w:rPr>
          <w:sz w:val="20"/>
        </w:rPr>
        <w:t>poskytování</w:t>
      </w:r>
      <w:r>
        <w:rPr>
          <w:spacing w:val="-15"/>
          <w:sz w:val="20"/>
        </w:rPr>
        <w:t xml:space="preserve"> </w:t>
      </w:r>
      <w:r>
        <w:rPr>
          <w:sz w:val="20"/>
        </w:rPr>
        <w:t>updatovaných,</w:t>
      </w:r>
      <w:r>
        <w:rPr>
          <w:spacing w:val="-11"/>
          <w:sz w:val="20"/>
        </w:rPr>
        <w:t xml:space="preserve"> </w:t>
      </w:r>
      <w:r>
        <w:rPr>
          <w:sz w:val="20"/>
        </w:rPr>
        <w:t>vývojově</w:t>
      </w:r>
      <w:r>
        <w:rPr>
          <w:spacing w:val="-12"/>
          <w:sz w:val="20"/>
        </w:rPr>
        <w:t xml:space="preserve"> </w:t>
      </w:r>
      <w:r>
        <w:rPr>
          <w:sz w:val="20"/>
        </w:rPr>
        <w:t>vyšších</w:t>
      </w:r>
      <w:r>
        <w:rPr>
          <w:spacing w:val="-11"/>
          <w:sz w:val="20"/>
        </w:rPr>
        <w:t xml:space="preserve"> </w:t>
      </w:r>
      <w:r>
        <w:rPr>
          <w:sz w:val="20"/>
        </w:rPr>
        <w:t>verzí</w:t>
      </w:r>
      <w:r>
        <w:rPr>
          <w:spacing w:val="-12"/>
          <w:sz w:val="20"/>
        </w:rPr>
        <w:t xml:space="preserve"> </w:t>
      </w:r>
      <w:r>
        <w:rPr>
          <w:sz w:val="20"/>
        </w:rPr>
        <w:t>Produktů. Budou-li updatované verze Produktů obsahovat modifikovanou funkčnost oproti předchozí verzi, potom budou tyto společností ARCDATA distribuovány spolu s náležitou</w:t>
      </w:r>
      <w:r>
        <w:rPr>
          <w:spacing w:val="-2"/>
          <w:sz w:val="20"/>
        </w:rPr>
        <w:t xml:space="preserve"> </w:t>
      </w:r>
      <w:r>
        <w:rPr>
          <w:sz w:val="20"/>
        </w:rPr>
        <w:t>dokumentací.</w:t>
      </w:r>
    </w:p>
    <w:p w:rsidR="00D813D2" w:rsidRDefault="007E64CF">
      <w:pPr>
        <w:pStyle w:val="Odstavecseseznamem"/>
        <w:numPr>
          <w:ilvl w:val="0"/>
          <w:numId w:val="3"/>
        </w:numPr>
        <w:tabs>
          <w:tab w:val="left" w:pos="595"/>
        </w:tabs>
        <w:spacing w:before="125" w:line="235" w:lineRule="auto"/>
        <w:ind w:right="545"/>
        <w:jc w:val="both"/>
        <w:rPr>
          <w:sz w:val="20"/>
        </w:rPr>
      </w:pPr>
      <w:r>
        <w:rPr>
          <w:sz w:val="20"/>
        </w:rPr>
        <w:t>Společnost ARCDATA v této souvislosti deklaruje obchodní zvyklosti a standardy, kdy updatované verze Produktů zpravidla obsahují všechny funkční možnosti předchozí verze příslušných</w:t>
      </w:r>
      <w:r>
        <w:rPr>
          <w:spacing w:val="-6"/>
          <w:sz w:val="20"/>
        </w:rPr>
        <w:t xml:space="preserve"> </w:t>
      </w:r>
      <w:r>
        <w:rPr>
          <w:sz w:val="20"/>
        </w:rPr>
        <w:t>Produktů.</w:t>
      </w:r>
    </w:p>
    <w:p w:rsidR="00D813D2" w:rsidRDefault="007E64CF">
      <w:pPr>
        <w:pStyle w:val="Odstavecseseznamem"/>
        <w:numPr>
          <w:ilvl w:val="0"/>
          <w:numId w:val="3"/>
        </w:numPr>
        <w:tabs>
          <w:tab w:val="left" w:pos="595"/>
        </w:tabs>
        <w:spacing w:before="122"/>
        <w:jc w:val="both"/>
        <w:rPr>
          <w:sz w:val="20"/>
        </w:rPr>
      </w:pPr>
      <w:r>
        <w:rPr>
          <w:sz w:val="20"/>
        </w:rPr>
        <w:t>Poskytování Systémové podpory Produktů nezahrnuje povinnost přizpůsobení Produktů jiné, než původní</w:t>
      </w:r>
      <w:r>
        <w:rPr>
          <w:spacing w:val="-17"/>
          <w:sz w:val="20"/>
        </w:rPr>
        <w:t xml:space="preserve"> </w:t>
      </w:r>
      <w:r>
        <w:rPr>
          <w:sz w:val="20"/>
        </w:rPr>
        <w:t>konfiguraci.</w:t>
      </w:r>
    </w:p>
    <w:p w:rsidR="00D813D2" w:rsidRDefault="007E64CF">
      <w:pPr>
        <w:pStyle w:val="Odstavecseseznamem"/>
        <w:numPr>
          <w:ilvl w:val="0"/>
          <w:numId w:val="3"/>
        </w:numPr>
        <w:tabs>
          <w:tab w:val="left" w:pos="595"/>
        </w:tabs>
        <w:spacing w:before="115"/>
        <w:ind w:right="538"/>
        <w:jc w:val="both"/>
        <w:rPr>
          <w:sz w:val="20"/>
        </w:rPr>
      </w:pPr>
      <w:r>
        <w:rPr>
          <w:sz w:val="20"/>
        </w:rPr>
        <w:t>K převzetí, resp. ke stažení vývojových verzí Softwarových produktů, pokud tyto budou v průběhu poskytování služeb Systémové podpory uvolněny k distribuci koncovým uživatelům, vyzve společnost ARCDATA Uživatele prostřednictvím e-mailu, ve kterém bude uveden odkaz pro stáhnutí updatované verze Softwarových produktů. Užívání updatovaných verzí Produktů může podléhat novým licenčním podmínkám. Tyto licenční podmínky budou</w:t>
      </w:r>
      <w:r>
        <w:rPr>
          <w:spacing w:val="46"/>
          <w:sz w:val="20"/>
        </w:rPr>
        <w:t xml:space="preserve"> </w:t>
      </w:r>
      <w:r>
        <w:rPr>
          <w:sz w:val="20"/>
        </w:rPr>
        <w:t>společností</w:t>
      </w:r>
    </w:p>
    <w:p w:rsidR="00D813D2" w:rsidRDefault="00D813D2">
      <w:pPr>
        <w:jc w:val="both"/>
        <w:rPr>
          <w:sz w:val="20"/>
        </w:rPr>
        <w:sectPr w:rsidR="00D813D2">
          <w:pgSz w:w="12240" w:h="15840"/>
          <w:pgMar w:top="1500" w:right="540" w:bottom="860" w:left="940" w:header="0" w:footer="668" w:gutter="0"/>
          <w:cols w:space="708"/>
        </w:sectPr>
      </w:pPr>
    </w:p>
    <w:p w:rsidR="00D813D2" w:rsidRDefault="007E64CF">
      <w:pPr>
        <w:pStyle w:val="Zkladntext"/>
        <w:spacing w:before="61"/>
        <w:ind w:left="594" w:right="535"/>
        <w:jc w:val="both"/>
      </w:pPr>
      <w:r>
        <w:t>ARCDATA</w:t>
      </w:r>
      <w:r>
        <w:rPr>
          <w:spacing w:val="-15"/>
        </w:rPr>
        <w:t xml:space="preserve"> </w:t>
      </w:r>
      <w:r>
        <w:t>připojeny</w:t>
      </w:r>
      <w:r>
        <w:rPr>
          <w:spacing w:val="-15"/>
        </w:rPr>
        <w:t xml:space="preserve"> </w:t>
      </w:r>
      <w:r>
        <w:t>k</w:t>
      </w:r>
      <w:r>
        <w:rPr>
          <w:spacing w:val="-2"/>
        </w:rPr>
        <w:t xml:space="preserve"> </w:t>
      </w:r>
      <w:r>
        <w:t>emailu,</w:t>
      </w:r>
      <w:r>
        <w:rPr>
          <w:spacing w:val="-15"/>
        </w:rPr>
        <w:t xml:space="preserve"> </w:t>
      </w:r>
      <w:r>
        <w:t>kterým</w:t>
      </w:r>
      <w:r>
        <w:rPr>
          <w:spacing w:val="-13"/>
        </w:rPr>
        <w:t xml:space="preserve"> </w:t>
      </w:r>
      <w:r>
        <w:t>bude</w:t>
      </w:r>
      <w:r>
        <w:rPr>
          <w:spacing w:val="-15"/>
        </w:rPr>
        <w:t xml:space="preserve"> </w:t>
      </w:r>
      <w:r>
        <w:t>Uživateli</w:t>
      </w:r>
      <w:r>
        <w:rPr>
          <w:spacing w:val="-14"/>
        </w:rPr>
        <w:t xml:space="preserve"> </w:t>
      </w:r>
      <w:r>
        <w:t>zaslán</w:t>
      </w:r>
      <w:r>
        <w:rPr>
          <w:spacing w:val="-13"/>
        </w:rPr>
        <w:t xml:space="preserve"> </w:t>
      </w:r>
      <w:r>
        <w:t>odkaz</w:t>
      </w:r>
      <w:r>
        <w:rPr>
          <w:spacing w:val="-14"/>
        </w:rPr>
        <w:t xml:space="preserve"> </w:t>
      </w:r>
      <w:r>
        <w:t>na</w:t>
      </w:r>
      <w:r>
        <w:rPr>
          <w:spacing w:val="-16"/>
        </w:rPr>
        <w:t xml:space="preserve"> </w:t>
      </w:r>
      <w:r>
        <w:t>stažení</w:t>
      </w:r>
      <w:r>
        <w:rPr>
          <w:spacing w:val="-14"/>
        </w:rPr>
        <w:t xml:space="preserve"> </w:t>
      </w:r>
      <w:r>
        <w:t>updatované</w:t>
      </w:r>
      <w:r>
        <w:rPr>
          <w:spacing w:val="-19"/>
        </w:rPr>
        <w:t xml:space="preserve"> </w:t>
      </w:r>
      <w:r>
        <w:t>verze</w:t>
      </w:r>
      <w:r>
        <w:rPr>
          <w:spacing w:val="-13"/>
        </w:rPr>
        <w:t xml:space="preserve"> </w:t>
      </w:r>
      <w:r>
        <w:t>Softwarových</w:t>
      </w:r>
      <w:r>
        <w:rPr>
          <w:spacing w:val="-15"/>
        </w:rPr>
        <w:t xml:space="preserve"> </w:t>
      </w:r>
      <w:r>
        <w:t>produktů, nebo budou dostupné na internetové stránce specifikované v takovém emailu. Stažením Softwarových produktů a jejich instalací</w:t>
      </w:r>
      <w:r>
        <w:rPr>
          <w:spacing w:val="-13"/>
        </w:rPr>
        <w:t xml:space="preserve"> </w:t>
      </w:r>
      <w:r>
        <w:t>Uživatel</w:t>
      </w:r>
      <w:r>
        <w:rPr>
          <w:spacing w:val="-11"/>
        </w:rPr>
        <w:t xml:space="preserve"> </w:t>
      </w:r>
      <w:r>
        <w:t>nové</w:t>
      </w:r>
      <w:r>
        <w:rPr>
          <w:spacing w:val="-11"/>
        </w:rPr>
        <w:t xml:space="preserve"> </w:t>
      </w:r>
      <w:r>
        <w:t>licenční</w:t>
      </w:r>
      <w:r>
        <w:rPr>
          <w:spacing w:val="-12"/>
        </w:rPr>
        <w:t xml:space="preserve"> </w:t>
      </w:r>
      <w:r>
        <w:t>podmínky</w:t>
      </w:r>
      <w:r>
        <w:rPr>
          <w:spacing w:val="-11"/>
        </w:rPr>
        <w:t xml:space="preserve"> </w:t>
      </w:r>
      <w:r>
        <w:t>přijímá</w:t>
      </w:r>
      <w:r>
        <w:rPr>
          <w:spacing w:val="-12"/>
        </w:rPr>
        <w:t xml:space="preserve"> </w:t>
      </w:r>
      <w:r>
        <w:t>a</w:t>
      </w:r>
      <w:r>
        <w:rPr>
          <w:spacing w:val="-11"/>
        </w:rPr>
        <w:t xml:space="preserve"> </w:t>
      </w:r>
      <w:r>
        <w:t>zavazuje</w:t>
      </w:r>
      <w:r>
        <w:rPr>
          <w:spacing w:val="-14"/>
        </w:rPr>
        <w:t xml:space="preserve"> </w:t>
      </w:r>
      <w:r>
        <w:t>se</w:t>
      </w:r>
      <w:r>
        <w:rPr>
          <w:spacing w:val="-11"/>
        </w:rPr>
        <w:t xml:space="preserve"> </w:t>
      </w:r>
      <w:r>
        <w:t>je</w:t>
      </w:r>
      <w:r>
        <w:rPr>
          <w:spacing w:val="-11"/>
        </w:rPr>
        <w:t xml:space="preserve"> </w:t>
      </w:r>
      <w:r>
        <w:t>dodržovat.</w:t>
      </w:r>
      <w:r>
        <w:rPr>
          <w:spacing w:val="-12"/>
        </w:rPr>
        <w:t xml:space="preserve"> </w:t>
      </w:r>
      <w:r>
        <w:t>Nemá-li</w:t>
      </w:r>
      <w:r>
        <w:rPr>
          <w:spacing w:val="-12"/>
        </w:rPr>
        <w:t xml:space="preserve"> </w:t>
      </w:r>
      <w:r>
        <w:t>Uživatel</w:t>
      </w:r>
      <w:r>
        <w:rPr>
          <w:spacing w:val="-12"/>
        </w:rPr>
        <w:t xml:space="preserve"> </w:t>
      </w:r>
      <w:r>
        <w:t>uzavřenou</w:t>
      </w:r>
      <w:r>
        <w:rPr>
          <w:spacing w:val="-11"/>
        </w:rPr>
        <w:t xml:space="preserve"> </w:t>
      </w:r>
      <w:r>
        <w:t>jinou</w:t>
      </w:r>
      <w:r>
        <w:rPr>
          <w:spacing w:val="-11"/>
        </w:rPr>
        <w:t xml:space="preserve"> </w:t>
      </w:r>
      <w:r>
        <w:t xml:space="preserve">smlouvu, řídí se užívání Produktů Esri licenčními podmínkami, které jsou ke stažení na </w:t>
      </w:r>
      <w:hyperlink r:id="rId15">
        <w:r>
          <w:rPr>
            <w:color w:val="0000FF"/>
            <w:u w:val="single" w:color="0000FF"/>
          </w:rPr>
          <w:t>http://www.esri.com/legal/licensing-</w:t>
        </w:r>
      </w:hyperlink>
      <w:r>
        <w:rPr>
          <w:color w:val="0000FF"/>
        </w:rPr>
        <w:t xml:space="preserve"> </w:t>
      </w:r>
      <w:hyperlink r:id="rId16">
        <w:r>
          <w:rPr>
            <w:color w:val="0000FF"/>
            <w:u w:val="single" w:color="0000FF"/>
          </w:rPr>
          <w:t>translations</w:t>
        </w:r>
        <w:r>
          <w:t>.</w:t>
        </w:r>
      </w:hyperlink>
    </w:p>
    <w:p w:rsidR="00D813D2" w:rsidRDefault="007E64CF">
      <w:pPr>
        <w:pStyle w:val="Nadpis1"/>
        <w:numPr>
          <w:ilvl w:val="1"/>
          <w:numId w:val="4"/>
        </w:numPr>
        <w:tabs>
          <w:tab w:val="left" w:pos="4476"/>
        </w:tabs>
        <w:spacing w:before="119"/>
        <w:ind w:left="4475" w:hanging="255"/>
        <w:jc w:val="left"/>
      </w:pPr>
      <w:r>
        <w:t>PRODUKTY</w:t>
      </w:r>
      <w:r>
        <w:rPr>
          <w:spacing w:val="1"/>
        </w:rPr>
        <w:t xml:space="preserve"> </w:t>
      </w:r>
      <w:r>
        <w:t>ESRI</w:t>
      </w:r>
    </w:p>
    <w:p w:rsidR="00D813D2" w:rsidRDefault="007E64CF">
      <w:pPr>
        <w:pStyle w:val="Odstavecseseznamem"/>
        <w:numPr>
          <w:ilvl w:val="0"/>
          <w:numId w:val="2"/>
        </w:numPr>
        <w:tabs>
          <w:tab w:val="left" w:pos="595"/>
        </w:tabs>
        <w:spacing w:before="5" w:line="235" w:lineRule="auto"/>
        <w:ind w:right="546"/>
        <w:jc w:val="both"/>
        <w:rPr>
          <w:sz w:val="20"/>
        </w:rPr>
      </w:pPr>
      <w:r>
        <w:rPr>
          <w:sz w:val="20"/>
        </w:rPr>
        <w:t>V rámci poskytování Systémové podpory poskytne společnost ARCDATA Uživateli tyto další služby týkající se Produktů</w:t>
      </w:r>
      <w:r>
        <w:rPr>
          <w:spacing w:val="-3"/>
          <w:sz w:val="20"/>
        </w:rPr>
        <w:t xml:space="preserve"> </w:t>
      </w:r>
      <w:r>
        <w:rPr>
          <w:sz w:val="20"/>
        </w:rPr>
        <w:t>Esri:</w:t>
      </w:r>
    </w:p>
    <w:p w:rsidR="00D813D2" w:rsidRDefault="007E64CF">
      <w:pPr>
        <w:pStyle w:val="Odstavecseseznamem"/>
        <w:numPr>
          <w:ilvl w:val="1"/>
          <w:numId w:val="2"/>
        </w:numPr>
        <w:tabs>
          <w:tab w:val="left" w:pos="1048"/>
        </w:tabs>
        <w:spacing w:before="41"/>
        <w:ind w:right="537"/>
        <w:jc w:val="both"/>
        <w:rPr>
          <w:sz w:val="20"/>
        </w:rPr>
      </w:pPr>
      <w:r>
        <w:rPr>
          <w:sz w:val="20"/>
        </w:rPr>
        <w:t>účast na konferenci uživatelů Produktů Esri s místem konání v USA (se slevou až 100 %). Přesný výčet Produktů Esri, na který je možno uplatnit slevu z registračního poplatku, je aktuálně uveden před konáním konference na webových stránkách konference</w:t>
      </w:r>
      <w:r>
        <w:rPr>
          <w:color w:val="0000FF"/>
          <w:spacing w:val="1"/>
          <w:sz w:val="20"/>
        </w:rPr>
        <w:t xml:space="preserve"> </w:t>
      </w:r>
      <w:hyperlink r:id="rId17">
        <w:r>
          <w:rPr>
            <w:color w:val="0000FF"/>
            <w:sz w:val="20"/>
            <w:u w:val="single" w:color="0000FF"/>
          </w:rPr>
          <w:t>www.esri.com/events/user-conference</w:t>
        </w:r>
        <w:r>
          <w:rPr>
            <w:sz w:val="20"/>
          </w:rPr>
          <w:t>.</w:t>
        </w:r>
      </w:hyperlink>
    </w:p>
    <w:p w:rsidR="00D813D2" w:rsidRDefault="007E64CF">
      <w:pPr>
        <w:pStyle w:val="Odstavecseseznamem"/>
        <w:numPr>
          <w:ilvl w:val="1"/>
          <w:numId w:val="2"/>
        </w:numPr>
        <w:tabs>
          <w:tab w:val="left" w:pos="1048"/>
        </w:tabs>
        <w:spacing w:before="39"/>
        <w:ind w:right="535"/>
        <w:jc w:val="both"/>
        <w:rPr>
          <w:sz w:val="20"/>
        </w:rPr>
      </w:pPr>
      <w:r>
        <w:rPr>
          <w:sz w:val="20"/>
        </w:rPr>
        <w:t>možnost</w:t>
      </w:r>
      <w:r>
        <w:rPr>
          <w:spacing w:val="-16"/>
          <w:sz w:val="20"/>
        </w:rPr>
        <w:t xml:space="preserve"> </w:t>
      </w:r>
      <w:r>
        <w:rPr>
          <w:sz w:val="20"/>
        </w:rPr>
        <w:t>stažení</w:t>
      </w:r>
      <w:r>
        <w:rPr>
          <w:spacing w:val="-15"/>
          <w:sz w:val="20"/>
        </w:rPr>
        <w:t xml:space="preserve"> </w:t>
      </w:r>
      <w:r>
        <w:rPr>
          <w:sz w:val="20"/>
        </w:rPr>
        <w:t>české</w:t>
      </w:r>
      <w:r>
        <w:rPr>
          <w:spacing w:val="-16"/>
          <w:sz w:val="20"/>
        </w:rPr>
        <w:t xml:space="preserve"> </w:t>
      </w:r>
      <w:r>
        <w:rPr>
          <w:sz w:val="20"/>
        </w:rPr>
        <w:t>lokalizace</w:t>
      </w:r>
      <w:r>
        <w:rPr>
          <w:spacing w:val="-14"/>
          <w:sz w:val="20"/>
        </w:rPr>
        <w:t xml:space="preserve"> </w:t>
      </w:r>
      <w:r>
        <w:rPr>
          <w:sz w:val="20"/>
        </w:rPr>
        <w:t>Softwarových</w:t>
      </w:r>
      <w:r>
        <w:rPr>
          <w:spacing w:val="-15"/>
          <w:sz w:val="20"/>
        </w:rPr>
        <w:t xml:space="preserve"> </w:t>
      </w:r>
      <w:r>
        <w:rPr>
          <w:sz w:val="20"/>
        </w:rPr>
        <w:t>produktů</w:t>
      </w:r>
      <w:r>
        <w:rPr>
          <w:spacing w:val="-14"/>
          <w:sz w:val="20"/>
        </w:rPr>
        <w:t xml:space="preserve"> </w:t>
      </w:r>
      <w:r>
        <w:rPr>
          <w:sz w:val="20"/>
        </w:rPr>
        <w:t>ArcGIS</w:t>
      </w:r>
      <w:r>
        <w:rPr>
          <w:spacing w:val="-16"/>
          <w:sz w:val="20"/>
        </w:rPr>
        <w:t xml:space="preserve"> </w:t>
      </w:r>
      <w:r>
        <w:rPr>
          <w:sz w:val="20"/>
        </w:rPr>
        <w:t>(Desktop,</w:t>
      </w:r>
      <w:r>
        <w:rPr>
          <w:spacing w:val="-16"/>
          <w:sz w:val="20"/>
        </w:rPr>
        <w:t xml:space="preserve"> </w:t>
      </w:r>
      <w:r>
        <w:rPr>
          <w:sz w:val="20"/>
        </w:rPr>
        <w:t>Enterprise,</w:t>
      </w:r>
      <w:r>
        <w:rPr>
          <w:spacing w:val="-14"/>
          <w:sz w:val="20"/>
        </w:rPr>
        <w:t xml:space="preserve"> </w:t>
      </w:r>
      <w:r>
        <w:rPr>
          <w:sz w:val="20"/>
        </w:rPr>
        <w:t>GIS</w:t>
      </w:r>
      <w:r>
        <w:rPr>
          <w:spacing w:val="-18"/>
          <w:sz w:val="20"/>
        </w:rPr>
        <w:t xml:space="preserve"> </w:t>
      </w:r>
      <w:r>
        <w:rPr>
          <w:sz w:val="20"/>
        </w:rPr>
        <w:t>Server)</w:t>
      </w:r>
      <w:r>
        <w:rPr>
          <w:spacing w:val="-15"/>
          <w:sz w:val="20"/>
        </w:rPr>
        <w:t xml:space="preserve"> </w:t>
      </w:r>
      <w:r>
        <w:rPr>
          <w:sz w:val="20"/>
        </w:rPr>
        <w:t>z</w:t>
      </w:r>
      <w:r>
        <w:rPr>
          <w:spacing w:val="4"/>
          <w:sz w:val="20"/>
        </w:rPr>
        <w:t xml:space="preserve"> </w:t>
      </w:r>
      <w:r>
        <w:rPr>
          <w:sz w:val="20"/>
        </w:rPr>
        <w:t>internetových stránek společnosti</w:t>
      </w:r>
      <w:r>
        <w:rPr>
          <w:spacing w:val="-1"/>
          <w:sz w:val="20"/>
        </w:rPr>
        <w:t xml:space="preserve"> </w:t>
      </w:r>
      <w:r>
        <w:rPr>
          <w:sz w:val="20"/>
        </w:rPr>
        <w:t>ARCDATA;</w:t>
      </w:r>
    </w:p>
    <w:p w:rsidR="00D813D2" w:rsidRDefault="007E64CF">
      <w:pPr>
        <w:pStyle w:val="Odstavecseseznamem"/>
        <w:numPr>
          <w:ilvl w:val="1"/>
          <w:numId w:val="2"/>
        </w:numPr>
        <w:tabs>
          <w:tab w:val="left" w:pos="1048"/>
        </w:tabs>
        <w:spacing w:before="43"/>
        <w:jc w:val="both"/>
        <w:rPr>
          <w:sz w:val="20"/>
        </w:rPr>
      </w:pPr>
      <w:r>
        <w:rPr>
          <w:sz w:val="20"/>
        </w:rPr>
        <w:t>přístup k informacím o vývoji Produktů Esri a řešených aplikacích prostřednictvím časopisu</w:t>
      </w:r>
      <w:r>
        <w:rPr>
          <w:spacing w:val="-10"/>
          <w:sz w:val="20"/>
        </w:rPr>
        <w:t xml:space="preserve"> </w:t>
      </w:r>
      <w:r>
        <w:rPr>
          <w:sz w:val="20"/>
        </w:rPr>
        <w:t>ArcRevue;</w:t>
      </w:r>
    </w:p>
    <w:p w:rsidR="00D813D2" w:rsidRDefault="007E64CF">
      <w:pPr>
        <w:pStyle w:val="Odstavecseseznamem"/>
        <w:numPr>
          <w:ilvl w:val="1"/>
          <w:numId w:val="2"/>
        </w:numPr>
        <w:tabs>
          <w:tab w:val="left" w:pos="1048"/>
        </w:tabs>
        <w:spacing w:before="39"/>
        <w:jc w:val="both"/>
        <w:rPr>
          <w:sz w:val="20"/>
        </w:rPr>
      </w:pPr>
      <w:r>
        <w:rPr>
          <w:sz w:val="20"/>
        </w:rPr>
        <w:t>zasílání</w:t>
      </w:r>
      <w:r>
        <w:rPr>
          <w:spacing w:val="-11"/>
          <w:sz w:val="20"/>
        </w:rPr>
        <w:t xml:space="preserve"> </w:t>
      </w:r>
      <w:r>
        <w:rPr>
          <w:sz w:val="20"/>
        </w:rPr>
        <w:t>informací</w:t>
      </w:r>
      <w:r>
        <w:rPr>
          <w:spacing w:val="-11"/>
          <w:sz w:val="20"/>
        </w:rPr>
        <w:t xml:space="preserve"> </w:t>
      </w:r>
      <w:r>
        <w:rPr>
          <w:sz w:val="20"/>
        </w:rPr>
        <w:t>o</w:t>
      </w:r>
      <w:r>
        <w:rPr>
          <w:spacing w:val="-10"/>
          <w:sz w:val="20"/>
        </w:rPr>
        <w:t xml:space="preserve"> </w:t>
      </w:r>
      <w:r>
        <w:rPr>
          <w:sz w:val="20"/>
        </w:rPr>
        <w:t>novinkách</w:t>
      </w:r>
      <w:r>
        <w:rPr>
          <w:spacing w:val="-12"/>
          <w:sz w:val="20"/>
        </w:rPr>
        <w:t xml:space="preserve"> </w:t>
      </w:r>
      <w:r>
        <w:rPr>
          <w:sz w:val="20"/>
        </w:rPr>
        <w:t>a</w:t>
      </w:r>
      <w:r>
        <w:rPr>
          <w:spacing w:val="-10"/>
          <w:sz w:val="20"/>
        </w:rPr>
        <w:t xml:space="preserve"> </w:t>
      </w:r>
      <w:r>
        <w:rPr>
          <w:sz w:val="20"/>
        </w:rPr>
        <w:t>zajímavých</w:t>
      </w:r>
      <w:r>
        <w:rPr>
          <w:spacing w:val="-8"/>
          <w:sz w:val="20"/>
        </w:rPr>
        <w:t xml:space="preserve"> </w:t>
      </w:r>
      <w:r>
        <w:rPr>
          <w:sz w:val="20"/>
        </w:rPr>
        <w:t>akcích</w:t>
      </w:r>
      <w:r>
        <w:rPr>
          <w:spacing w:val="-9"/>
          <w:sz w:val="20"/>
        </w:rPr>
        <w:t xml:space="preserve"> </w:t>
      </w:r>
      <w:r>
        <w:rPr>
          <w:sz w:val="20"/>
        </w:rPr>
        <w:t>souvisejících</w:t>
      </w:r>
      <w:r>
        <w:rPr>
          <w:spacing w:val="-9"/>
          <w:sz w:val="20"/>
        </w:rPr>
        <w:t xml:space="preserve"> </w:t>
      </w:r>
      <w:r>
        <w:rPr>
          <w:sz w:val="20"/>
        </w:rPr>
        <w:t>s</w:t>
      </w:r>
      <w:r>
        <w:rPr>
          <w:spacing w:val="3"/>
          <w:sz w:val="20"/>
        </w:rPr>
        <w:t xml:space="preserve"> </w:t>
      </w:r>
      <w:r>
        <w:rPr>
          <w:sz w:val="20"/>
        </w:rPr>
        <w:t>užívanými</w:t>
      </w:r>
      <w:r>
        <w:rPr>
          <w:spacing w:val="-11"/>
          <w:sz w:val="20"/>
        </w:rPr>
        <w:t xml:space="preserve"> </w:t>
      </w:r>
      <w:r>
        <w:rPr>
          <w:sz w:val="20"/>
        </w:rPr>
        <w:t>Produkty</w:t>
      </w:r>
      <w:r>
        <w:rPr>
          <w:spacing w:val="-12"/>
          <w:sz w:val="20"/>
        </w:rPr>
        <w:t xml:space="preserve"> </w:t>
      </w:r>
      <w:r>
        <w:rPr>
          <w:sz w:val="20"/>
        </w:rPr>
        <w:t>pomocí</w:t>
      </w:r>
      <w:r>
        <w:rPr>
          <w:spacing w:val="-10"/>
          <w:sz w:val="20"/>
        </w:rPr>
        <w:t xml:space="preserve"> </w:t>
      </w:r>
      <w:r>
        <w:rPr>
          <w:sz w:val="20"/>
        </w:rPr>
        <w:t>elektronické</w:t>
      </w:r>
      <w:r>
        <w:rPr>
          <w:spacing w:val="-12"/>
          <w:sz w:val="20"/>
        </w:rPr>
        <w:t xml:space="preserve"> </w:t>
      </w:r>
      <w:r>
        <w:rPr>
          <w:sz w:val="20"/>
        </w:rPr>
        <w:t>pošty;</w:t>
      </w:r>
    </w:p>
    <w:p w:rsidR="00D813D2" w:rsidRDefault="007E64CF">
      <w:pPr>
        <w:pStyle w:val="Odstavecseseznamem"/>
        <w:numPr>
          <w:ilvl w:val="1"/>
          <w:numId w:val="2"/>
        </w:numPr>
        <w:tabs>
          <w:tab w:val="left" w:pos="1048"/>
        </w:tabs>
        <w:spacing w:before="38"/>
        <w:jc w:val="both"/>
        <w:rPr>
          <w:sz w:val="20"/>
        </w:rPr>
      </w:pPr>
      <w:r>
        <w:rPr>
          <w:sz w:val="20"/>
        </w:rPr>
        <w:t>půjčování odborných publikací z knihovny společnosti ARCDATA (více na</w:t>
      </w:r>
      <w:r>
        <w:rPr>
          <w:color w:val="0000FF"/>
          <w:spacing w:val="-1"/>
          <w:sz w:val="20"/>
        </w:rPr>
        <w:t xml:space="preserve"> </w:t>
      </w:r>
      <w:hyperlink r:id="rId18">
        <w:r>
          <w:rPr>
            <w:color w:val="0000FF"/>
            <w:sz w:val="20"/>
            <w:u w:val="single" w:color="0000FF"/>
          </w:rPr>
          <w:t>www.arcdata.cz</w:t>
        </w:r>
      </w:hyperlink>
      <w:r>
        <w:rPr>
          <w:sz w:val="20"/>
        </w:rPr>
        <w:t>).</w:t>
      </w:r>
    </w:p>
    <w:p w:rsidR="00D813D2" w:rsidRDefault="007E64CF">
      <w:pPr>
        <w:pStyle w:val="Odstavecseseznamem"/>
        <w:numPr>
          <w:ilvl w:val="0"/>
          <w:numId w:val="2"/>
        </w:numPr>
        <w:tabs>
          <w:tab w:val="left" w:pos="593"/>
          <w:tab w:val="left" w:pos="595"/>
        </w:tabs>
        <w:spacing w:before="125" w:line="235" w:lineRule="auto"/>
        <w:ind w:right="534"/>
        <w:rPr>
          <w:sz w:val="20"/>
        </w:rPr>
      </w:pPr>
      <w:r>
        <w:rPr>
          <w:sz w:val="20"/>
        </w:rPr>
        <w:t>Služby Systémové podpory Softwarových produktů Esri ArcGIS Desktop společnost ARCDATA poskytuje v těchto úrovních:</w:t>
      </w:r>
    </w:p>
    <w:p w:rsidR="00D813D2" w:rsidRDefault="007E64CF">
      <w:pPr>
        <w:pStyle w:val="Odstavecseseznamem"/>
        <w:numPr>
          <w:ilvl w:val="1"/>
          <w:numId w:val="2"/>
        </w:numPr>
        <w:tabs>
          <w:tab w:val="left" w:pos="1047"/>
          <w:tab w:val="left" w:pos="1048"/>
        </w:tabs>
        <w:spacing w:before="41"/>
        <w:rPr>
          <w:sz w:val="20"/>
        </w:rPr>
      </w:pPr>
      <w:r>
        <w:rPr>
          <w:sz w:val="20"/>
        </w:rPr>
        <w:t>primary maintenance - platí pro každou 1., 11., 21., atd. licenci příslušného Softwarového</w:t>
      </w:r>
      <w:r>
        <w:rPr>
          <w:spacing w:val="-9"/>
          <w:sz w:val="20"/>
        </w:rPr>
        <w:t xml:space="preserve"> </w:t>
      </w:r>
      <w:r>
        <w:rPr>
          <w:sz w:val="20"/>
        </w:rPr>
        <w:t>produktu;</w:t>
      </w:r>
    </w:p>
    <w:p w:rsidR="00D813D2" w:rsidRDefault="007E64CF">
      <w:pPr>
        <w:pStyle w:val="Odstavecseseznamem"/>
        <w:numPr>
          <w:ilvl w:val="1"/>
          <w:numId w:val="2"/>
        </w:numPr>
        <w:tabs>
          <w:tab w:val="left" w:pos="1047"/>
          <w:tab w:val="left" w:pos="1048"/>
        </w:tabs>
        <w:spacing w:before="41"/>
        <w:rPr>
          <w:sz w:val="20"/>
        </w:rPr>
      </w:pPr>
      <w:r>
        <w:rPr>
          <w:sz w:val="20"/>
        </w:rPr>
        <w:t>secondary maintenance - platí pro každou 2.-10., 12.-20. atd. licenci příslušného Softwarového</w:t>
      </w:r>
      <w:r>
        <w:rPr>
          <w:spacing w:val="-12"/>
          <w:sz w:val="20"/>
        </w:rPr>
        <w:t xml:space="preserve"> </w:t>
      </w:r>
      <w:r>
        <w:rPr>
          <w:sz w:val="20"/>
        </w:rPr>
        <w:t>produktu.</w:t>
      </w:r>
    </w:p>
    <w:p w:rsidR="00D813D2" w:rsidRDefault="00D813D2">
      <w:pPr>
        <w:pStyle w:val="Zkladntext"/>
        <w:spacing w:before="3"/>
        <w:rPr>
          <w:sz w:val="30"/>
        </w:rPr>
      </w:pPr>
    </w:p>
    <w:p w:rsidR="00D813D2" w:rsidRDefault="007E64CF">
      <w:pPr>
        <w:pStyle w:val="Nadpis1"/>
        <w:numPr>
          <w:ilvl w:val="1"/>
          <w:numId w:val="4"/>
        </w:numPr>
        <w:tabs>
          <w:tab w:val="left" w:pos="3789"/>
        </w:tabs>
        <w:spacing w:before="1"/>
        <w:ind w:left="3788" w:hanging="332"/>
        <w:jc w:val="left"/>
      </w:pPr>
      <w:r>
        <w:t>SLUŽBY TECHNICKÉ</w:t>
      </w:r>
      <w:r>
        <w:rPr>
          <w:spacing w:val="2"/>
        </w:rPr>
        <w:t xml:space="preserve"> </w:t>
      </w:r>
      <w:r>
        <w:t>PODPORY</w:t>
      </w:r>
    </w:p>
    <w:p w:rsidR="00D813D2" w:rsidRDefault="007E64CF">
      <w:pPr>
        <w:pStyle w:val="Odstavecseseznamem"/>
        <w:numPr>
          <w:ilvl w:val="0"/>
          <w:numId w:val="1"/>
        </w:numPr>
        <w:tabs>
          <w:tab w:val="left" w:pos="595"/>
        </w:tabs>
        <w:jc w:val="both"/>
        <w:rPr>
          <w:sz w:val="20"/>
        </w:rPr>
      </w:pPr>
      <w:r>
        <w:rPr>
          <w:sz w:val="20"/>
        </w:rPr>
        <w:t>Součástí Systémové podpory je též poskytnutí služeb Technické podpory společností ARCDATA</w:t>
      </w:r>
      <w:r>
        <w:rPr>
          <w:spacing w:val="-11"/>
          <w:sz w:val="20"/>
        </w:rPr>
        <w:t xml:space="preserve"> </w:t>
      </w:r>
      <w:r>
        <w:rPr>
          <w:sz w:val="20"/>
        </w:rPr>
        <w:t>Uživateli.</w:t>
      </w:r>
    </w:p>
    <w:p w:rsidR="00D813D2" w:rsidRDefault="007E64CF">
      <w:pPr>
        <w:pStyle w:val="Odstavecseseznamem"/>
        <w:numPr>
          <w:ilvl w:val="0"/>
          <w:numId w:val="1"/>
        </w:numPr>
        <w:tabs>
          <w:tab w:val="left" w:pos="595"/>
        </w:tabs>
        <w:spacing w:before="119" w:line="237" w:lineRule="auto"/>
        <w:ind w:right="534"/>
        <w:jc w:val="both"/>
        <w:rPr>
          <w:sz w:val="20"/>
        </w:rPr>
      </w:pPr>
      <w:r>
        <w:rPr>
          <w:sz w:val="20"/>
        </w:rPr>
        <w:t>Vymezení rozsahu služeb technické podpory pro jednotlivé Produkty je přesně popsáno v dokumentu „Pravidla poskytování služby standardní technické podpory“, který je dostupný na adrese</w:t>
      </w:r>
      <w:r>
        <w:rPr>
          <w:color w:val="0000FF"/>
          <w:sz w:val="20"/>
        </w:rPr>
        <w:t xml:space="preserve"> </w:t>
      </w:r>
      <w:hyperlink r:id="rId19">
        <w:r>
          <w:rPr>
            <w:color w:val="0000FF"/>
            <w:sz w:val="20"/>
            <w:u w:val="single" w:color="0000FF"/>
          </w:rPr>
          <w:t>www.arcdata.cz/podpora/pravidla-</w:t>
        </w:r>
      </w:hyperlink>
      <w:hyperlink r:id="rId20">
        <w:r>
          <w:rPr>
            <w:color w:val="0000FF"/>
            <w:sz w:val="20"/>
            <w:u w:val="single" w:color="0000FF"/>
          </w:rPr>
          <w:t xml:space="preserve"> podpory/</w:t>
        </w:r>
        <w:r>
          <w:rPr>
            <w:sz w:val="20"/>
          </w:rPr>
          <w:t>.</w:t>
        </w:r>
      </w:hyperlink>
    </w:p>
    <w:p w:rsidR="00D813D2" w:rsidRDefault="007E64CF">
      <w:pPr>
        <w:pStyle w:val="Odstavecseseznamem"/>
        <w:numPr>
          <w:ilvl w:val="0"/>
          <w:numId w:val="1"/>
        </w:numPr>
        <w:tabs>
          <w:tab w:val="left" w:pos="595"/>
        </w:tabs>
        <w:spacing w:before="121"/>
        <w:ind w:right="532"/>
        <w:jc w:val="both"/>
        <w:rPr>
          <w:sz w:val="20"/>
        </w:rPr>
      </w:pPr>
      <w:r>
        <w:rPr>
          <w:sz w:val="20"/>
        </w:rPr>
        <w:t xml:space="preserve">Pro komunikaci při poskytování služeb Technické podpory zřídila společnost ARCDATA přístup na zákaznický </w:t>
      </w:r>
      <w:r>
        <w:rPr>
          <w:spacing w:val="2"/>
          <w:sz w:val="20"/>
        </w:rPr>
        <w:t xml:space="preserve">portál </w:t>
      </w:r>
      <w:r>
        <w:rPr>
          <w:sz w:val="20"/>
        </w:rPr>
        <w:t>My Esri a pro telefonní poradenství linku s číslem 224 190 515. Pro zákazníky využívající pouze produkty Harris Geospatial Solutions, Inc. zřídila společnost ARCDATA e-mailovou adresu</w:t>
      </w:r>
      <w:r>
        <w:rPr>
          <w:color w:val="0000FF"/>
          <w:sz w:val="20"/>
        </w:rPr>
        <w:t xml:space="preserve"> </w:t>
      </w:r>
      <w:hyperlink r:id="rId21">
        <w:r>
          <w:rPr>
            <w:color w:val="0000FF"/>
            <w:sz w:val="20"/>
            <w:u w:val="single" w:color="0000FF"/>
          </w:rPr>
          <w:t>podporaHarris@arcdata.cz</w:t>
        </w:r>
        <w:r>
          <w:rPr>
            <w:color w:val="0000FF"/>
            <w:sz w:val="20"/>
          </w:rPr>
          <w:t xml:space="preserve"> </w:t>
        </w:r>
      </w:hyperlink>
      <w:r>
        <w:rPr>
          <w:sz w:val="20"/>
        </w:rPr>
        <w:t>a pro telefonní poradenství linku s číslem 224 190 515. Pro zákazníky využívající pouze produkty Schneider Electric Smart Grid Solutions, LLC zřídila společnost ARCDATA e-mailovou adresu</w:t>
      </w:r>
      <w:hyperlink r:id="rId22">
        <w:r>
          <w:rPr>
            <w:color w:val="0000FF"/>
            <w:sz w:val="20"/>
          </w:rPr>
          <w:t xml:space="preserve"> </w:t>
        </w:r>
        <w:r>
          <w:rPr>
            <w:color w:val="0000FF"/>
            <w:sz w:val="20"/>
            <w:u w:val="single" w:color="0000FF"/>
          </w:rPr>
          <w:t>podporaSchneider-gis@arcdata.cz</w:t>
        </w:r>
      </w:hyperlink>
      <w:r>
        <w:rPr>
          <w:color w:val="0000FF"/>
          <w:sz w:val="20"/>
        </w:rPr>
        <w:t xml:space="preserve"> </w:t>
      </w:r>
      <w:r>
        <w:rPr>
          <w:sz w:val="20"/>
        </w:rPr>
        <w:t>a pro telefonní poradenství linku s číslem 224 190</w:t>
      </w:r>
      <w:r>
        <w:rPr>
          <w:spacing w:val="-3"/>
          <w:sz w:val="20"/>
        </w:rPr>
        <w:t xml:space="preserve"> </w:t>
      </w:r>
      <w:r>
        <w:rPr>
          <w:sz w:val="20"/>
        </w:rPr>
        <w:t>515.</w:t>
      </w:r>
    </w:p>
    <w:p w:rsidR="00D813D2" w:rsidRDefault="007E64CF">
      <w:pPr>
        <w:pStyle w:val="Odstavecseseznamem"/>
        <w:numPr>
          <w:ilvl w:val="0"/>
          <w:numId w:val="1"/>
        </w:numPr>
        <w:tabs>
          <w:tab w:val="left" w:pos="595"/>
        </w:tabs>
        <w:spacing w:before="118" w:line="237" w:lineRule="auto"/>
        <w:ind w:right="536"/>
        <w:jc w:val="both"/>
        <w:rPr>
          <w:sz w:val="20"/>
        </w:rPr>
      </w:pPr>
      <w:r>
        <w:rPr>
          <w:sz w:val="20"/>
        </w:rPr>
        <w:t>Služby technické podpory budou Uživateli poskytovány v pracovních dnech v obvyklé pracovní době, tj. v době od</w:t>
      </w:r>
      <w:r>
        <w:rPr>
          <w:spacing w:val="-35"/>
          <w:sz w:val="20"/>
        </w:rPr>
        <w:t xml:space="preserve"> </w:t>
      </w:r>
      <w:r>
        <w:rPr>
          <w:sz w:val="20"/>
        </w:rPr>
        <w:t>8.00 do 17.00 hod. Společnost ARCDATA se zavazuje na žádost Uživatele o poskytnutí služeb technické podpory reagovat bez zbytečného odkladu, nejdéle do jednoho pracovního dne ode dne doručení</w:t>
      </w:r>
      <w:r>
        <w:rPr>
          <w:spacing w:val="-5"/>
          <w:sz w:val="20"/>
        </w:rPr>
        <w:t xml:space="preserve"> </w:t>
      </w:r>
      <w:r>
        <w:rPr>
          <w:sz w:val="20"/>
        </w:rPr>
        <w:t>žádosti.</w:t>
      </w:r>
    </w:p>
    <w:p w:rsidR="00D813D2" w:rsidRDefault="007E64CF">
      <w:pPr>
        <w:pStyle w:val="Odstavecseseznamem"/>
        <w:numPr>
          <w:ilvl w:val="0"/>
          <w:numId w:val="1"/>
        </w:numPr>
        <w:tabs>
          <w:tab w:val="left" w:pos="595"/>
        </w:tabs>
        <w:spacing w:before="120"/>
        <w:jc w:val="both"/>
        <w:rPr>
          <w:sz w:val="20"/>
        </w:rPr>
      </w:pPr>
      <w:r>
        <w:rPr>
          <w:sz w:val="20"/>
        </w:rPr>
        <w:t>Služby technické podpory nezahrnují řešení problémů týkajících</w:t>
      </w:r>
      <w:r>
        <w:rPr>
          <w:spacing w:val="-2"/>
          <w:sz w:val="20"/>
        </w:rPr>
        <w:t xml:space="preserve"> </w:t>
      </w:r>
      <w:r>
        <w:rPr>
          <w:sz w:val="20"/>
        </w:rPr>
        <w:t>se:</w:t>
      </w:r>
    </w:p>
    <w:p w:rsidR="00D813D2" w:rsidRDefault="007E64CF">
      <w:pPr>
        <w:pStyle w:val="Odstavecseseznamem"/>
        <w:numPr>
          <w:ilvl w:val="1"/>
          <w:numId w:val="1"/>
        </w:numPr>
        <w:tabs>
          <w:tab w:val="left" w:pos="1047"/>
          <w:tab w:val="left" w:pos="1048"/>
        </w:tabs>
        <w:spacing w:before="38"/>
        <w:rPr>
          <w:sz w:val="20"/>
        </w:rPr>
      </w:pPr>
      <w:r>
        <w:rPr>
          <w:sz w:val="20"/>
        </w:rPr>
        <w:t>konfigurace systému, optimalizace výkonu, konfigurace hardware, nebo počítačové</w:t>
      </w:r>
      <w:r>
        <w:rPr>
          <w:spacing w:val="-6"/>
          <w:sz w:val="20"/>
        </w:rPr>
        <w:t xml:space="preserve"> </w:t>
      </w:r>
      <w:r>
        <w:rPr>
          <w:sz w:val="20"/>
        </w:rPr>
        <w:t>sítě;</w:t>
      </w:r>
    </w:p>
    <w:p w:rsidR="00D813D2" w:rsidRDefault="007E64CF">
      <w:pPr>
        <w:pStyle w:val="Odstavecseseznamem"/>
        <w:numPr>
          <w:ilvl w:val="1"/>
          <w:numId w:val="1"/>
        </w:numPr>
        <w:tabs>
          <w:tab w:val="left" w:pos="1047"/>
          <w:tab w:val="left" w:pos="1048"/>
        </w:tabs>
        <w:spacing w:before="39"/>
        <w:rPr>
          <w:sz w:val="20"/>
        </w:rPr>
      </w:pPr>
      <w:r>
        <w:rPr>
          <w:sz w:val="20"/>
        </w:rPr>
        <w:t>struktury a architektury systému, definice importu a integrace s ostatním</w:t>
      </w:r>
      <w:r>
        <w:rPr>
          <w:spacing w:val="-2"/>
          <w:sz w:val="20"/>
        </w:rPr>
        <w:t xml:space="preserve"> </w:t>
      </w:r>
      <w:r>
        <w:rPr>
          <w:sz w:val="20"/>
        </w:rPr>
        <w:t>software;</w:t>
      </w:r>
    </w:p>
    <w:p w:rsidR="00D813D2" w:rsidRDefault="007E64CF">
      <w:pPr>
        <w:pStyle w:val="Odstavecseseznamem"/>
        <w:numPr>
          <w:ilvl w:val="1"/>
          <w:numId w:val="1"/>
        </w:numPr>
        <w:tabs>
          <w:tab w:val="left" w:pos="1047"/>
          <w:tab w:val="left" w:pos="1048"/>
        </w:tabs>
        <w:spacing w:before="38"/>
        <w:rPr>
          <w:sz w:val="20"/>
        </w:rPr>
      </w:pPr>
      <w:r>
        <w:rPr>
          <w:sz w:val="20"/>
        </w:rPr>
        <w:t>přímé podpory v místě instalace Softwarových produktů;</w:t>
      </w:r>
    </w:p>
    <w:p w:rsidR="00D813D2" w:rsidRDefault="007E64CF">
      <w:pPr>
        <w:pStyle w:val="Odstavecseseznamem"/>
        <w:numPr>
          <w:ilvl w:val="1"/>
          <w:numId w:val="1"/>
        </w:numPr>
        <w:tabs>
          <w:tab w:val="left" w:pos="1047"/>
          <w:tab w:val="left" w:pos="1048"/>
        </w:tabs>
        <w:spacing w:before="42"/>
        <w:rPr>
          <w:sz w:val="20"/>
        </w:rPr>
      </w:pPr>
      <w:r>
        <w:rPr>
          <w:sz w:val="20"/>
        </w:rPr>
        <w:t>jiné než Dokumentované funkcionality Softwarových</w:t>
      </w:r>
      <w:r>
        <w:rPr>
          <w:spacing w:val="-1"/>
          <w:sz w:val="20"/>
        </w:rPr>
        <w:t xml:space="preserve"> </w:t>
      </w:r>
      <w:r>
        <w:rPr>
          <w:sz w:val="20"/>
        </w:rPr>
        <w:t>produktů;</w:t>
      </w:r>
    </w:p>
    <w:p w:rsidR="00D813D2" w:rsidRDefault="007E64CF">
      <w:pPr>
        <w:pStyle w:val="Odstavecseseznamem"/>
        <w:numPr>
          <w:ilvl w:val="1"/>
          <w:numId w:val="1"/>
        </w:numPr>
        <w:tabs>
          <w:tab w:val="left" w:pos="1047"/>
          <w:tab w:val="left" w:pos="1048"/>
        </w:tabs>
        <w:spacing w:before="38"/>
        <w:rPr>
          <w:sz w:val="20"/>
        </w:rPr>
      </w:pPr>
      <w:r>
        <w:rPr>
          <w:sz w:val="20"/>
        </w:rPr>
        <w:t>analýzy programového</w:t>
      </w:r>
      <w:r>
        <w:rPr>
          <w:spacing w:val="-1"/>
          <w:sz w:val="20"/>
        </w:rPr>
        <w:t xml:space="preserve"> </w:t>
      </w:r>
      <w:r>
        <w:rPr>
          <w:sz w:val="20"/>
        </w:rPr>
        <w:t>kódu;</w:t>
      </w:r>
    </w:p>
    <w:p w:rsidR="00D813D2" w:rsidRDefault="007E64CF">
      <w:pPr>
        <w:pStyle w:val="Odstavecseseznamem"/>
        <w:numPr>
          <w:ilvl w:val="1"/>
          <w:numId w:val="1"/>
        </w:numPr>
        <w:tabs>
          <w:tab w:val="left" w:pos="1047"/>
          <w:tab w:val="left" w:pos="1048"/>
        </w:tabs>
        <w:spacing w:before="42"/>
        <w:rPr>
          <w:sz w:val="20"/>
        </w:rPr>
      </w:pPr>
      <w:r>
        <w:rPr>
          <w:sz w:val="20"/>
        </w:rPr>
        <w:t>vzorových aplikací pro demonstrační</w:t>
      </w:r>
      <w:r>
        <w:rPr>
          <w:spacing w:val="-1"/>
          <w:sz w:val="20"/>
        </w:rPr>
        <w:t xml:space="preserve"> </w:t>
      </w:r>
      <w:r>
        <w:rPr>
          <w:sz w:val="20"/>
        </w:rPr>
        <w:t>účely.</w:t>
      </w:r>
    </w:p>
    <w:p w:rsidR="00D813D2" w:rsidRDefault="007E64CF">
      <w:pPr>
        <w:pStyle w:val="Odstavecseseznamem"/>
        <w:numPr>
          <w:ilvl w:val="0"/>
          <w:numId w:val="1"/>
        </w:numPr>
        <w:tabs>
          <w:tab w:val="left" w:pos="595"/>
        </w:tabs>
        <w:spacing w:before="120" w:line="237" w:lineRule="auto"/>
        <w:ind w:right="547"/>
        <w:jc w:val="both"/>
        <w:rPr>
          <w:sz w:val="20"/>
        </w:rPr>
      </w:pPr>
      <w:r>
        <w:rPr>
          <w:sz w:val="20"/>
        </w:rPr>
        <w:t>Úroveň poskytování služeb technické podpory pro specifické verze Softwarových produktů se řídí podle aktuálních pravidel podpory životního cyklu produktu (tzv. Product Life Cycle Support Policy) vydaných výrobcem pro každý Softwarový</w:t>
      </w:r>
      <w:r>
        <w:rPr>
          <w:spacing w:val="-2"/>
          <w:sz w:val="20"/>
        </w:rPr>
        <w:t xml:space="preserve"> </w:t>
      </w:r>
      <w:r>
        <w:rPr>
          <w:sz w:val="20"/>
        </w:rPr>
        <w:t>produkt.</w:t>
      </w:r>
    </w:p>
    <w:p w:rsidR="00D813D2" w:rsidRDefault="007E64CF">
      <w:pPr>
        <w:pStyle w:val="Odstavecseseznamem"/>
        <w:numPr>
          <w:ilvl w:val="0"/>
          <w:numId w:val="1"/>
        </w:numPr>
        <w:tabs>
          <w:tab w:val="left" w:pos="595"/>
        </w:tabs>
        <w:spacing w:before="125" w:line="237" w:lineRule="auto"/>
        <w:ind w:right="536"/>
        <w:jc w:val="both"/>
        <w:rPr>
          <w:sz w:val="20"/>
        </w:rPr>
      </w:pPr>
      <w:r>
        <w:rPr>
          <w:sz w:val="20"/>
        </w:rPr>
        <w:t>Společnost ARCDATA si vyhrazuje právo jednostranně rozhodnout o změně technických a věcných parametrů poskytování</w:t>
      </w:r>
      <w:r>
        <w:rPr>
          <w:spacing w:val="-12"/>
          <w:sz w:val="20"/>
        </w:rPr>
        <w:t xml:space="preserve"> </w:t>
      </w:r>
      <w:r>
        <w:rPr>
          <w:sz w:val="20"/>
        </w:rPr>
        <w:t>služeb</w:t>
      </w:r>
      <w:r>
        <w:rPr>
          <w:spacing w:val="-10"/>
          <w:sz w:val="20"/>
        </w:rPr>
        <w:t xml:space="preserve"> </w:t>
      </w:r>
      <w:r>
        <w:rPr>
          <w:sz w:val="20"/>
        </w:rPr>
        <w:t>Systémové</w:t>
      </w:r>
      <w:r>
        <w:rPr>
          <w:spacing w:val="-13"/>
          <w:sz w:val="20"/>
        </w:rPr>
        <w:t xml:space="preserve"> </w:t>
      </w:r>
      <w:r>
        <w:rPr>
          <w:sz w:val="20"/>
        </w:rPr>
        <w:t>podpory.</w:t>
      </w:r>
      <w:r>
        <w:rPr>
          <w:spacing w:val="-13"/>
          <w:sz w:val="20"/>
        </w:rPr>
        <w:t xml:space="preserve"> </w:t>
      </w:r>
      <w:r>
        <w:rPr>
          <w:sz w:val="20"/>
        </w:rPr>
        <w:t>Takové</w:t>
      </w:r>
      <w:r>
        <w:rPr>
          <w:spacing w:val="-11"/>
          <w:sz w:val="20"/>
        </w:rPr>
        <w:t xml:space="preserve"> </w:t>
      </w:r>
      <w:r>
        <w:rPr>
          <w:sz w:val="20"/>
        </w:rPr>
        <w:t>rozhodnutí</w:t>
      </w:r>
      <w:r>
        <w:rPr>
          <w:spacing w:val="-11"/>
          <w:sz w:val="20"/>
        </w:rPr>
        <w:t xml:space="preserve"> </w:t>
      </w:r>
      <w:r>
        <w:rPr>
          <w:sz w:val="20"/>
        </w:rPr>
        <w:t>je</w:t>
      </w:r>
      <w:r>
        <w:rPr>
          <w:spacing w:val="-10"/>
          <w:sz w:val="20"/>
        </w:rPr>
        <w:t xml:space="preserve"> </w:t>
      </w:r>
      <w:r>
        <w:rPr>
          <w:sz w:val="20"/>
        </w:rPr>
        <w:t>ve</w:t>
      </w:r>
      <w:r>
        <w:rPr>
          <w:spacing w:val="-11"/>
          <w:sz w:val="20"/>
        </w:rPr>
        <w:t xml:space="preserve"> </w:t>
      </w:r>
      <w:r>
        <w:rPr>
          <w:sz w:val="20"/>
        </w:rPr>
        <w:t>vztahu</w:t>
      </w:r>
      <w:r>
        <w:rPr>
          <w:spacing w:val="-12"/>
          <w:sz w:val="20"/>
        </w:rPr>
        <w:t xml:space="preserve"> </w:t>
      </w:r>
      <w:r>
        <w:rPr>
          <w:sz w:val="20"/>
        </w:rPr>
        <w:t>k</w:t>
      </w:r>
      <w:r>
        <w:rPr>
          <w:spacing w:val="4"/>
          <w:sz w:val="20"/>
        </w:rPr>
        <w:t xml:space="preserve"> </w:t>
      </w:r>
      <w:r>
        <w:rPr>
          <w:sz w:val="20"/>
        </w:rPr>
        <w:t>Uživateli</w:t>
      </w:r>
      <w:r>
        <w:rPr>
          <w:spacing w:val="-10"/>
          <w:sz w:val="20"/>
        </w:rPr>
        <w:t xml:space="preserve"> </w:t>
      </w:r>
      <w:r>
        <w:rPr>
          <w:sz w:val="20"/>
        </w:rPr>
        <w:t>účinné</w:t>
      </w:r>
      <w:r>
        <w:rPr>
          <w:spacing w:val="-13"/>
          <w:sz w:val="20"/>
        </w:rPr>
        <w:t xml:space="preserve"> </w:t>
      </w:r>
      <w:r>
        <w:rPr>
          <w:sz w:val="20"/>
        </w:rPr>
        <w:t>dnem,</w:t>
      </w:r>
      <w:r>
        <w:rPr>
          <w:spacing w:val="-10"/>
          <w:sz w:val="20"/>
        </w:rPr>
        <w:t xml:space="preserve"> </w:t>
      </w:r>
      <w:r>
        <w:rPr>
          <w:sz w:val="20"/>
        </w:rPr>
        <w:t>kdy</w:t>
      </w:r>
      <w:r>
        <w:rPr>
          <w:spacing w:val="-11"/>
          <w:sz w:val="20"/>
        </w:rPr>
        <w:t xml:space="preserve"> </w:t>
      </w:r>
      <w:r>
        <w:rPr>
          <w:sz w:val="20"/>
        </w:rPr>
        <w:t>mu</w:t>
      </w:r>
      <w:r>
        <w:rPr>
          <w:spacing w:val="-10"/>
          <w:sz w:val="20"/>
        </w:rPr>
        <w:t xml:space="preserve"> </w:t>
      </w:r>
      <w:r>
        <w:rPr>
          <w:sz w:val="20"/>
        </w:rPr>
        <w:t>bude</w:t>
      </w:r>
      <w:r>
        <w:rPr>
          <w:spacing w:val="-10"/>
          <w:sz w:val="20"/>
        </w:rPr>
        <w:t xml:space="preserve"> </w:t>
      </w:r>
      <w:r>
        <w:rPr>
          <w:sz w:val="20"/>
        </w:rPr>
        <w:t>doručeno oznámení společnosti ARCDATA specifikující změněné parametry služeb Systémové</w:t>
      </w:r>
      <w:r>
        <w:rPr>
          <w:spacing w:val="-6"/>
          <w:sz w:val="20"/>
        </w:rPr>
        <w:t xml:space="preserve"> </w:t>
      </w:r>
      <w:r>
        <w:rPr>
          <w:sz w:val="20"/>
        </w:rPr>
        <w:t>podpory.</w:t>
      </w:r>
    </w:p>
    <w:sectPr w:rsidR="00D813D2">
      <w:pgSz w:w="12240" w:h="15840"/>
      <w:pgMar w:top="1380" w:right="540" w:bottom="860" w:left="940" w:header="0" w:footer="6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02" w:rsidRDefault="001F0302">
      <w:r>
        <w:separator/>
      </w:r>
    </w:p>
  </w:endnote>
  <w:endnote w:type="continuationSeparator" w:id="0">
    <w:p w:rsidR="001F0302" w:rsidRDefault="001F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CF" w:rsidRDefault="007E64CF">
    <w:pPr>
      <w:pStyle w:val="Zkladntext"/>
      <w:spacing w:line="14" w:lineRule="auto"/>
      <w:rPr>
        <w:sz w:val="14"/>
      </w:rPr>
    </w:pPr>
    <w:r>
      <w:pict>
        <v:group id="_x0000_s2055" style="position:absolute;margin-left:52.55pt;margin-top:738.1pt;width:507pt;height:2.2pt;z-index:-253588480;mso-position-horizontal-relative:page;mso-position-vertical-relative:page" coordorigin="1051,14762" coordsize="10140,44">
          <v:line id="_x0000_s2057" style="position:absolute" from="1051,14770" to="11191,14770" strokeweight=".72pt"/>
          <v:line id="_x0000_s2056" style="position:absolute" from="1051,14798" to="11191,14798" strokeweight=".72pt"/>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283.8pt;margin-top:744.3pt;width:54.5pt;height:13.05pt;z-index:-253587456;mso-position-horizontal-relative:page;mso-position-vertical-relative:page" filled="f" stroked="f">
          <v:textbox inset="0,0,0,0">
            <w:txbxContent>
              <w:p w:rsidR="007E64CF" w:rsidRDefault="007E64CF">
                <w:pPr>
                  <w:spacing w:before="10"/>
                  <w:ind w:left="20"/>
                  <w:rPr>
                    <w:sz w:val="20"/>
                  </w:rPr>
                </w:pPr>
                <w:r>
                  <w:rPr>
                    <w:sz w:val="16"/>
                  </w:rPr>
                  <w:t xml:space="preserve">Strana </w:t>
                </w:r>
                <w:r>
                  <w:fldChar w:fldCharType="begin"/>
                </w:r>
                <w:r>
                  <w:rPr>
                    <w:sz w:val="20"/>
                  </w:rPr>
                  <w:instrText xml:space="preserve"> PAGE </w:instrText>
                </w:r>
                <w:r>
                  <w:fldChar w:fldCharType="separate"/>
                </w:r>
                <w:r w:rsidR="001F0302">
                  <w:rPr>
                    <w:noProof/>
                    <w:sz w:val="20"/>
                  </w:rPr>
                  <w:t>1</w:t>
                </w:r>
                <w:r>
                  <w:fldChar w:fldCharType="end"/>
                </w:r>
                <w:r>
                  <w:rPr>
                    <w:sz w:val="20"/>
                  </w:rPr>
                  <w:t xml:space="preserve"> z 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CF" w:rsidRDefault="007E64CF">
    <w:pPr>
      <w:pStyle w:val="Zkladntext"/>
      <w:spacing w:line="14" w:lineRule="auto"/>
    </w:pPr>
    <w:r>
      <w:pict>
        <v:shapetype id="_x0000_t202" coordsize="21600,21600" o:spt="202" path="m,l,21600r21600,l21600,xe">
          <v:stroke joinstyle="miter"/>
          <v:path gradientshapeok="t" o:connecttype="rect"/>
        </v:shapetype>
        <v:shape id="_x0000_s2053" type="#_x0000_t202" style="position:absolute;margin-left:279.15pt;margin-top:740.5pt;width:53.9pt;height:13.05pt;z-index:-253586432;mso-position-horizontal-relative:page;mso-position-vertical-relative:page" filled="f" stroked="f">
          <v:textbox inset="0,0,0,0">
            <w:txbxContent>
              <w:p w:rsidR="007E64CF" w:rsidRDefault="007E64CF">
                <w:pPr>
                  <w:spacing w:before="10"/>
                  <w:ind w:left="20"/>
                  <w:rPr>
                    <w:sz w:val="20"/>
                  </w:rPr>
                </w:pPr>
                <w:r>
                  <w:rPr>
                    <w:sz w:val="16"/>
                  </w:rPr>
                  <w:t xml:space="preserve">Strana </w:t>
                </w:r>
                <w:r>
                  <w:rPr>
                    <w:sz w:val="20"/>
                  </w:rPr>
                  <w:t>18 z 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CF" w:rsidRDefault="007E64CF">
    <w:pPr>
      <w:pStyle w:val="Zkladntext"/>
      <w:spacing w:line="14" w:lineRule="auto"/>
    </w:pPr>
    <w:r>
      <w:pict>
        <v:group id="_x0000_s2050" style="position:absolute;margin-left:52.55pt;margin-top:744.6pt;width:507pt;height:2.2pt;z-index:-253585408;mso-position-horizontal-relative:page;mso-position-vertical-relative:page" coordorigin="1051,14892" coordsize="10140,44">
          <v:line id="_x0000_s2052" style="position:absolute" from="1051,14899" to="11191,14899" strokeweight=".72pt"/>
          <v:line id="_x0000_s2051" style="position:absolute" from="1051,14928" to="11191,14928" strokeweight=".72pt"/>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279.15pt;margin-top:752pt;width:53.9pt;height:13.05pt;z-index:-253584384;mso-position-horizontal-relative:page;mso-position-vertical-relative:page" filled="f" stroked="f">
          <v:textbox inset="0,0,0,0">
            <w:txbxContent>
              <w:p w:rsidR="007E64CF" w:rsidRDefault="007E64CF">
                <w:pPr>
                  <w:spacing w:before="10"/>
                  <w:ind w:left="20"/>
                  <w:rPr>
                    <w:sz w:val="20"/>
                  </w:rPr>
                </w:pPr>
                <w:r>
                  <w:rPr>
                    <w:sz w:val="16"/>
                  </w:rPr>
                  <w:t xml:space="preserve">Strana </w:t>
                </w:r>
                <w:r>
                  <w:fldChar w:fldCharType="begin"/>
                </w:r>
                <w:r>
                  <w:rPr>
                    <w:sz w:val="20"/>
                  </w:rPr>
                  <w:instrText xml:space="preserve"> PAGE </w:instrText>
                </w:r>
                <w:r>
                  <w:fldChar w:fldCharType="separate"/>
                </w:r>
                <w:r w:rsidR="00DF4F53">
                  <w:rPr>
                    <w:noProof/>
                    <w:sz w:val="20"/>
                  </w:rPr>
                  <w:t>21</w:t>
                </w:r>
                <w:r>
                  <w:fldChar w:fldCharType="end"/>
                </w:r>
                <w:r>
                  <w:rPr>
                    <w:sz w:val="20"/>
                  </w:rPr>
                  <w:t xml:space="preserve"> z 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02" w:rsidRDefault="001F0302">
      <w:r>
        <w:separator/>
      </w:r>
    </w:p>
  </w:footnote>
  <w:footnote w:type="continuationSeparator" w:id="0">
    <w:p w:rsidR="001F0302" w:rsidRDefault="001F0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40ED"/>
    <w:multiLevelType w:val="multilevel"/>
    <w:tmpl w:val="9DF8A28E"/>
    <w:lvl w:ilvl="0">
      <w:start w:val="3"/>
      <w:numFmt w:val="decimal"/>
      <w:lvlText w:val="%1"/>
      <w:lvlJc w:val="left"/>
      <w:pPr>
        <w:ind w:left="140" w:hanging="306"/>
        <w:jc w:val="left"/>
      </w:pPr>
      <w:rPr>
        <w:rFonts w:hint="default"/>
        <w:lang w:val="cs-CZ" w:eastAsia="cs-CZ" w:bidi="cs-CZ"/>
      </w:rPr>
    </w:lvl>
    <w:lvl w:ilvl="1">
      <w:start w:val="1"/>
      <w:numFmt w:val="decimal"/>
      <w:lvlText w:val="%1.%2"/>
      <w:lvlJc w:val="left"/>
      <w:pPr>
        <w:ind w:left="140" w:hanging="306"/>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2264" w:hanging="306"/>
      </w:pPr>
      <w:rPr>
        <w:rFonts w:hint="default"/>
        <w:lang w:val="cs-CZ" w:eastAsia="cs-CZ" w:bidi="cs-CZ"/>
      </w:rPr>
    </w:lvl>
    <w:lvl w:ilvl="3">
      <w:numFmt w:val="bullet"/>
      <w:lvlText w:val="•"/>
      <w:lvlJc w:val="left"/>
      <w:pPr>
        <w:ind w:left="3326" w:hanging="306"/>
      </w:pPr>
      <w:rPr>
        <w:rFonts w:hint="default"/>
        <w:lang w:val="cs-CZ" w:eastAsia="cs-CZ" w:bidi="cs-CZ"/>
      </w:rPr>
    </w:lvl>
    <w:lvl w:ilvl="4">
      <w:numFmt w:val="bullet"/>
      <w:lvlText w:val="•"/>
      <w:lvlJc w:val="left"/>
      <w:pPr>
        <w:ind w:left="4388" w:hanging="306"/>
      </w:pPr>
      <w:rPr>
        <w:rFonts w:hint="default"/>
        <w:lang w:val="cs-CZ" w:eastAsia="cs-CZ" w:bidi="cs-CZ"/>
      </w:rPr>
    </w:lvl>
    <w:lvl w:ilvl="5">
      <w:numFmt w:val="bullet"/>
      <w:lvlText w:val="•"/>
      <w:lvlJc w:val="left"/>
      <w:pPr>
        <w:ind w:left="5450" w:hanging="306"/>
      </w:pPr>
      <w:rPr>
        <w:rFonts w:hint="default"/>
        <w:lang w:val="cs-CZ" w:eastAsia="cs-CZ" w:bidi="cs-CZ"/>
      </w:rPr>
    </w:lvl>
    <w:lvl w:ilvl="6">
      <w:numFmt w:val="bullet"/>
      <w:lvlText w:val="•"/>
      <w:lvlJc w:val="left"/>
      <w:pPr>
        <w:ind w:left="6512" w:hanging="306"/>
      </w:pPr>
      <w:rPr>
        <w:rFonts w:hint="default"/>
        <w:lang w:val="cs-CZ" w:eastAsia="cs-CZ" w:bidi="cs-CZ"/>
      </w:rPr>
    </w:lvl>
    <w:lvl w:ilvl="7">
      <w:numFmt w:val="bullet"/>
      <w:lvlText w:val="•"/>
      <w:lvlJc w:val="left"/>
      <w:pPr>
        <w:ind w:left="7574" w:hanging="306"/>
      </w:pPr>
      <w:rPr>
        <w:rFonts w:hint="default"/>
        <w:lang w:val="cs-CZ" w:eastAsia="cs-CZ" w:bidi="cs-CZ"/>
      </w:rPr>
    </w:lvl>
    <w:lvl w:ilvl="8">
      <w:numFmt w:val="bullet"/>
      <w:lvlText w:val="•"/>
      <w:lvlJc w:val="left"/>
      <w:pPr>
        <w:ind w:left="8636" w:hanging="306"/>
      </w:pPr>
      <w:rPr>
        <w:rFonts w:hint="default"/>
        <w:lang w:val="cs-CZ" w:eastAsia="cs-CZ" w:bidi="cs-CZ"/>
      </w:rPr>
    </w:lvl>
  </w:abstractNum>
  <w:abstractNum w:abstractNumId="1" w15:restartNumberingAfterBreak="0">
    <w:nsid w:val="11813155"/>
    <w:multiLevelType w:val="multilevel"/>
    <w:tmpl w:val="A014A9E2"/>
    <w:lvl w:ilvl="0">
      <w:start w:val="7"/>
      <w:numFmt w:val="decimal"/>
      <w:lvlText w:val="%1"/>
      <w:lvlJc w:val="left"/>
      <w:pPr>
        <w:ind w:left="140" w:hanging="306"/>
        <w:jc w:val="left"/>
      </w:pPr>
      <w:rPr>
        <w:rFonts w:hint="default"/>
        <w:lang w:val="cs-CZ" w:eastAsia="cs-CZ" w:bidi="cs-CZ"/>
      </w:rPr>
    </w:lvl>
    <w:lvl w:ilvl="1">
      <w:start w:val="1"/>
      <w:numFmt w:val="decimal"/>
      <w:lvlText w:val="%1.%2"/>
      <w:lvlJc w:val="left"/>
      <w:pPr>
        <w:ind w:left="140" w:hanging="306"/>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2264" w:hanging="306"/>
      </w:pPr>
      <w:rPr>
        <w:rFonts w:hint="default"/>
        <w:lang w:val="cs-CZ" w:eastAsia="cs-CZ" w:bidi="cs-CZ"/>
      </w:rPr>
    </w:lvl>
    <w:lvl w:ilvl="3">
      <w:numFmt w:val="bullet"/>
      <w:lvlText w:val="•"/>
      <w:lvlJc w:val="left"/>
      <w:pPr>
        <w:ind w:left="3326" w:hanging="306"/>
      </w:pPr>
      <w:rPr>
        <w:rFonts w:hint="default"/>
        <w:lang w:val="cs-CZ" w:eastAsia="cs-CZ" w:bidi="cs-CZ"/>
      </w:rPr>
    </w:lvl>
    <w:lvl w:ilvl="4">
      <w:numFmt w:val="bullet"/>
      <w:lvlText w:val="•"/>
      <w:lvlJc w:val="left"/>
      <w:pPr>
        <w:ind w:left="4388" w:hanging="306"/>
      </w:pPr>
      <w:rPr>
        <w:rFonts w:hint="default"/>
        <w:lang w:val="cs-CZ" w:eastAsia="cs-CZ" w:bidi="cs-CZ"/>
      </w:rPr>
    </w:lvl>
    <w:lvl w:ilvl="5">
      <w:numFmt w:val="bullet"/>
      <w:lvlText w:val="•"/>
      <w:lvlJc w:val="left"/>
      <w:pPr>
        <w:ind w:left="5450" w:hanging="306"/>
      </w:pPr>
      <w:rPr>
        <w:rFonts w:hint="default"/>
        <w:lang w:val="cs-CZ" w:eastAsia="cs-CZ" w:bidi="cs-CZ"/>
      </w:rPr>
    </w:lvl>
    <w:lvl w:ilvl="6">
      <w:numFmt w:val="bullet"/>
      <w:lvlText w:val="•"/>
      <w:lvlJc w:val="left"/>
      <w:pPr>
        <w:ind w:left="6512" w:hanging="306"/>
      </w:pPr>
      <w:rPr>
        <w:rFonts w:hint="default"/>
        <w:lang w:val="cs-CZ" w:eastAsia="cs-CZ" w:bidi="cs-CZ"/>
      </w:rPr>
    </w:lvl>
    <w:lvl w:ilvl="7">
      <w:numFmt w:val="bullet"/>
      <w:lvlText w:val="•"/>
      <w:lvlJc w:val="left"/>
      <w:pPr>
        <w:ind w:left="7574" w:hanging="306"/>
      </w:pPr>
      <w:rPr>
        <w:rFonts w:hint="default"/>
        <w:lang w:val="cs-CZ" w:eastAsia="cs-CZ" w:bidi="cs-CZ"/>
      </w:rPr>
    </w:lvl>
    <w:lvl w:ilvl="8">
      <w:numFmt w:val="bullet"/>
      <w:lvlText w:val="•"/>
      <w:lvlJc w:val="left"/>
      <w:pPr>
        <w:ind w:left="8636" w:hanging="306"/>
      </w:pPr>
      <w:rPr>
        <w:rFonts w:hint="default"/>
        <w:lang w:val="cs-CZ" w:eastAsia="cs-CZ" w:bidi="cs-CZ"/>
      </w:rPr>
    </w:lvl>
  </w:abstractNum>
  <w:abstractNum w:abstractNumId="2" w15:restartNumberingAfterBreak="0">
    <w:nsid w:val="13A71634"/>
    <w:multiLevelType w:val="hybridMultilevel"/>
    <w:tmpl w:val="12EAF0E0"/>
    <w:lvl w:ilvl="0" w:tplc="52B4492C">
      <w:start w:val="1"/>
      <w:numFmt w:val="decimal"/>
      <w:lvlText w:val="%1."/>
      <w:lvlJc w:val="left"/>
      <w:pPr>
        <w:ind w:left="848" w:hanging="709"/>
        <w:jc w:val="left"/>
      </w:pPr>
      <w:rPr>
        <w:rFonts w:ascii="Times New Roman" w:eastAsia="Times New Roman" w:hAnsi="Times New Roman" w:cs="Times New Roman" w:hint="default"/>
        <w:spacing w:val="0"/>
        <w:w w:val="99"/>
        <w:sz w:val="20"/>
        <w:szCs w:val="20"/>
        <w:lang w:val="cs-CZ" w:eastAsia="cs-CZ" w:bidi="cs-CZ"/>
      </w:rPr>
    </w:lvl>
    <w:lvl w:ilvl="1" w:tplc="96163436">
      <w:numFmt w:val="bullet"/>
      <w:lvlText w:val=""/>
      <w:lvlJc w:val="left"/>
      <w:pPr>
        <w:ind w:left="1134" w:hanging="286"/>
      </w:pPr>
      <w:rPr>
        <w:rFonts w:ascii="Symbol" w:eastAsia="Symbol" w:hAnsi="Symbol" w:cs="Symbol" w:hint="default"/>
        <w:w w:val="99"/>
        <w:sz w:val="20"/>
        <w:szCs w:val="20"/>
        <w:lang w:val="cs-CZ" w:eastAsia="cs-CZ" w:bidi="cs-CZ"/>
      </w:rPr>
    </w:lvl>
    <w:lvl w:ilvl="2" w:tplc="79088F66">
      <w:numFmt w:val="bullet"/>
      <w:lvlText w:val="•"/>
      <w:lvlJc w:val="left"/>
      <w:pPr>
        <w:ind w:left="2208" w:hanging="286"/>
      </w:pPr>
      <w:rPr>
        <w:rFonts w:hint="default"/>
        <w:lang w:val="cs-CZ" w:eastAsia="cs-CZ" w:bidi="cs-CZ"/>
      </w:rPr>
    </w:lvl>
    <w:lvl w:ilvl="3" w:tplc="BE36D306">
      <w:numFmt w:val="bullet"/>
      <w:lvlText w:val="•"/>
      <w:lvlJc w:val="left"/>
      <w:pPr>
        <w:ind w:left="3277" w:hanging="286"/>
      </w:pPr>
      <w:rPr>
        <w:rFonts w:hint="default"/>
        <w:lang w:val="cs-CZ" w:eastAsia="cs-CZ" w:bidi="cs-CZ"/>
      </w:rPr>
    </w:lvl>
    <w:lvl w:ilvl="4" w:tplc="27C04DE8">
      <w:numFmt w:val="bullet"/>
      <w:lvlText w:val="•"/>
      <w:lvlJc w:val="left"/>
      <w:pPr>
        <w:ind w:left="4346" w:hanging="286"/>
      </w:pPr>
      <w:rPr>
        <w:rFonts w:hint="default"/>
        <w:lang w:val="cs-CZ" w:eastAsia="cs-CZ" w:bidi="cs-CZ"/>
      </w:rPr>
    </w:lvl>
    <w:lvl w:ilvl="5" w:tplc="0B204042">
      <w:numFmt w:val="bullet"/>
      <w:lvlText w:val="•"/>
      <w:lvlJc w:val="left"/>
      <w:pPr>
        <w:ind w:left="5415" w:hanging="286"/>
      </w:pPr>
      <w:rPr>
        <w:rFonts w:hint="default"/>
        <w:lang w:val="cs-CZ" w:eastAsia="cs-CZ" w:bidi="cs-CZ"/>
      </w:rPr>
    </w:lvl>
    <w:lvl w:ilvl="6" w:tplc="811EC6FC">
      <w:numFmt w:val="bullet"/>
      <w:lvlText w:val="•"/>
      <w:lvlJc w:val="left"/>
      <w:pPr>
        <w:ind w:left="6484" w:hanging="286"/>
      </w:pPr>
      <w:rPr>
        <w:rFonts w:hint="default"/>
        <w:lang w:val="cs-CZ" w:eastAsia="cs-CZ" w:bidi="cs-CZ"/>
      </w:rPr>
    </w:lvl>
    <w:lvl w:ilvl="7" w:tplc="34284DAE">
      <w:numFmt w:val="bullet"/>
      <w:lvlText w:val="•"/>
      <w:lvlJc w:val="left"/>
      <w:pPr>
        <w:ind w:left="7553" w:hanging="286"/>
      </w:pPr>
      <w:rPr>
        <w:rFonts w:hint="default"/>
        <w:lang w:val="cs-CZ" w:eastAsia="cs-CZ" w:bidi="cs-CZ"/>
      </w:rPr>
    </w:lvl>
    <w:lvl w:ilvl="8" w:tplc="853CC60A">
      <w:numFmt w:val="bullet"/>
      <w:lvlText w:val="•"/>
      <w:lvlJc w:val="left"/>
      <w:pPr>
        <w:ind w:left="8622" w:hanging="286"/>
      </w:pPr>
      <w:rPr>
        <w:rFonts w:hint="default"/>
        <w:lang w:val="cs-CZ" w:eastAsia="cs-CZ" w:bidi="cs-CZ"/>
      </w:rPr>
    </w:lvl>
  </w:abstractNum>
  <w:abstractNum w:abstractNumId="3" w15:restartNumberingAfterBreak="0">
    <w:nsid w:val="15E10DE7"/>
    <w:multiLevelType w:val="hybridMultilevel"/>
    <w:tmpl w:val="37E82AB8"/>
    <w:lvl w:ilvl="0" w:tplc="2138D058">
      <w:start w:val="1"/>
      <w:numFmt w:val="lowerLetter"/>
      <w:lvlText w:val="%1."/>
      <w:lvlJc w:val="left"/>
      <w:pPr>
        <w:ind w:left="500" w:hanging="361"/>
        <w:jc w:val="left"/>
      </w:pPr>
      <w:rPr>
        <w:rFonts w:ascii="Times New Roman" w:eastAsia="Times New Roman" w:hAnsi="Times New Roman" w:cs="Times New Roman" w:hint="default"/>
        <w:w w:val="99"/>
        <w:sz w:val="20"/>
        <w:szCs w:val="20"/>
        <w:lang w:val="cs-CZ" w:eastAsia="cs-CZ" w:bidi="cs-CZ"/>
      </w:rPr>
    </w:lvl>
    <w:lvl w:ilvl="1" w:tplc="4DECD6AE">
      <w:numFmt w:val="bullet"/>
      <w:lvlText w:val="•"/>
      <w:lvlJc w:val="left"/>
      <w:pPr>
        <w:ind w:left="1526" w:hanging="361"/>
      </w:pPr>
      <w:rPr>
        <w:rFonts w:hint="default"/>
        <w:lang w:val="cs-CZ" w:eastAsia="cs-CZ" w:bidi="cs-CZ"/>
      </w:rPr>
    </w:lvl>
    <w:lvl w:ilvl="2" w:tplc="7B18E942">
      <w:numFmt w:val="bullet"/>
      <w:lvlText w:val="•"/>
      <w:lvlJc w:val="left"/>
      <w:pPr>
        <w:ind w:left="2552" w:hanging="361"/>
      </w:pPr>
      <w:rPr>
        <w:rFonts w:hint="default"/>
        <w:lang w:val="cs-CZ" w:eastAsia="cs-CZ" w:bidi="cs-CZ"/>
      </w:rPr>
    </w:lvl>
    <w:lvl w:ilvl="3" w:tplc="113CA42E">
      <w:numFmt w:val="bullet"/>
      <w:lvlText w:val="•"/>
      <w:lvlJc w:val="left"/>
      <w:pPr>
        <w:ind w:left="3578" w:hanging="361"/>
      </w:pPr>
      <w:rPr>
        <w:rFonts w:hint="default"/>
        <w:lang w:val="cs-CZ" w:eastAsia="cs-CZ" w:bidi="cs-CZ"/>
      </w:rPr>
    </w:lvl>
    <w:lvl w:ilvl="4" w:tplc="07A82EC6">
      <w:numFmt w:val="bullet"/>
      <w:lvlText w:val="•"/>
      <w:lvlJc w:val="left"/>
      <w:pPr>
        <w:ind w:left="4604" w:hanging="361"/>
      </w:pPr>
      <w:rPr>
        <w:rFonts w:hint="default"/>
        <w:lang w:val="cs-CZ" w:eastAsia="cs-CZ" w:bidi="cs-CZ"/>
      </w:rPr>
    </w:lvl>
    <w:lvl w:ilvl="5" w:tplc="AC5AA36E">
      <w:numFmt w:val="bullet"/>
      <w:lvlText w:val="•"/>
      <w:lvlJc w:val="left"/>
      <w:pPr>
        <w:ind w:left="5630" w:hanging="361"/>
      </w:pPr>
      <w:rPr>
        <w:rFonts w:hint="default"/>
        <w:lang w:val="cs-CZ" w:eastAsia="cs-CZ" w:bidi="cs-CZ"/>
      </w:rPr>
    </w:lvl>
    <w:lvl w:ilvl="6" w:tplc="5FFEF3D2">
      <w:numFmt w:val="bullet"/>
      <w:lvlText w:val="•"/>
      <w:lvlJc w:val="left"/>
      <w:pPr>
        <w:ind w:left="6656" w:hanging="361"/>
      </w:pPr>
      <w:rPr>
        <w:rFonts w:hint="default"/>
        <w:lang w:val="cs-CZ" w:eastAsia="cs-CZ" w:bidi="cs-CZ"/>
      </w:rPr>
    </w:lvl>
    <w:lvl w:ilvl="7" w:tplc="651C40F2">
      <w:numFmt w:val="bullet"/>
      <w:lvlText w:val="•"/>
      <w:lvlJc w:val="left"/>
      <w:pPr>
        <w:ind w:left="7682" w:hanging="361"/>
      </w:pPr>
      <w:rPr>
        <w:rFonts w:hint="default"/>
        <w:lang w:val="cs-CZ" w:eastAsia="cs-CZ" w:bidi="cs-CZ"/>
      </w:rPr>
    </w:lvl>
    <w:lvl w:ilvl="8" w:tplc="D5D0066E">
      <w:numFmt w:val="bullet"/>
      <w:lvlText w:val="•"/>
      <w:lvlJc w:val="left"/>
      <w:pPr>
        <w:ind w:left="8708" w:hanging="361"/>
      </w:pPr>
      <w:rPr>
        <w:rFonts w:hint="default"/>
        <w:lang w:val="cs-CZ" w:eastAsia="cs-CZ" w:bidi="cs-CZ"/>
      </w:rPr>
    </w:lvl>
  </w:abstractNum>
  <w:abstractNum w:abstractNumId="4" w15:restartNumberingAfterBreak="0">
    <w:nsid w:val="30823AB8"/>
    <w:multiLevelType w:val="multilevel"/>
    <w:tmpl w:val="D0943D20"/>
    <w:lvl w:ilvl="0">
      <w:start w:val="11"/>
      <w:numFmt w:val="decimal"/>
      <w:lvlText w:val="%1"/>
      <w:lvlJc w:val="left"/>
      <w:pPr>
        <w:ind w:left="546" w:hanging="407"/>
        <w:jc w:val="left"/>
      </w:pPr>
      <w:rPr>
        <w:rFonts w:hint="default"/>
        <w:lang w:val="cs-CZ" w:eastAsia="cs-CZ" w:bidi="cs-CZ"/>
      </w:rPr>
    </w:lvl>
    <w:lvl w:ilvl="1">
      <w:start w:val="1"/>
      <w:numFmt w:val="decimal"/>
      <w:lvlText w:val="%1.%2"/>
      <w:lvlJc w:val="left"/>
      <w:pPr>
        <w:ind w:left="546" w:hanging="407"/>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2584" w:hanging="407"/>
      </w:pPr>
      <w:rPr>
        <w:rFonts w:hint="default"/>
        <w:lang w:val="cs-CZ" w:eastAsia="cs-CZ" w:bidi="cs-CZ"/>
      </w:rPr>
    </w:lvl>
    <w:lvl w:ilvl="3">
      <w:numFmt w:val="bullet"/>
      <w:lvlText w:val="•"/>
      <w:lvlJc w:val="left"/>
      <w:pPr>
        <w:ind w:left="3606" w:hanging="407"/>
      </w:pPr>
      <w:rPr>
        <w:rFonts w:hint="default"/>
        <w:lang w:val="cs-CZ" w:eastAsia="cs-CZ" w:bidi="cs-CZ"/>
      </w:rPr>
    </w:lvl>
    <w:lvl w:ilvl="4">
      <w:numFmt w:val="bullet"/>
      <w:lvlText w:val="•"/>
      <w:lvlJc w:val="left"/>
      <w:pPr>
        <w:ind w:left="4628" w:hanging="407"/>
      </w:pPr>
      <w:rPr>
        <w:rFonts w:hint="default"/>
        <w:lang w:val="cs-CZ" w:eastAsia="cs-CZ" w:bidi="cs-CZ"/>
      </w:rPr>
    </w:lvl>
    <w:lvl w:ilvl="5">
      <w:numFmt w:val="bullet"/>
      <w:lvlText w:val="•"/>
      <w:lvlJc w:val="left"/>
      <w:pPr>
        <w:ind w:left="5650" w:hanging="407"/>
      </w:pPr>
      <w:rPr>
        <w:rFonts w:hint="default"/>
        <w:lang w:val="cs-CZ" w:eastAsia="cs-CZ" w:bidi="cs-CZ"/>
      </w:rPr>
    </w:lvl>
    <w:lvl w:ilvl="6">
      <w:numFmt w:val="bullet"/>
      <w:lvlText w:val="•"/>
      <w:lvlJc w:val="left"/>
      <w:pPr>
        <w:ind w:left="6672" w:hanging="407"/>
      </w:pPr>
      <w:rPr>
        <w:rFonts w:hint="default"/>
        <w:lang w:val="cs-CZ" w:eastAsia="cs-CZ" w:bidi="cs-CZ"/>
      </w:rPr>
    </w:lvl>
    <w:lvl w:ilvl="7">
      <w:numFmt w:val="bullet"/>
      <w:lvlText w:val="•"/>
      <w:lvlJc w:val="left"/>
      <w:pPr>
        <w:ind w:left="7694" w:hanging="407"/>
      </w:pPr>
      <w:rPr>
        <w:rFonts w:hint="default"/>
        <w:lang w:val="cs-CZ" w:eastAsia="cs-CZ" w:bidi="cs-CZ"/>
      </w:rPr>
    </w:lvl>
    <w:lvl w:ilvl="8">
      <w:numFmt w:val="bullet"/>
      <w:lvlText w:val="•"/>
      <w:lvlJc w:val="left"/>
      <w:pPr>
        <w:ind w:left="8716" w:hanging="407"/>
      </w:pPr>
      <w:rPr>
        <w:rFonts w:hint="default"/>
        <w:lang w:val="cs-CZ" w:eastAsia="cs-CZ" w:bidi="cs-CZ"/>
      </w:rPr>
    </w:lvl>
  </w:abstractNum>
  <w:abstractNum w:abstractNumId="5" w15:restartNumberingAfterBreak="0">
    <w:nsid w:val="3BE0427B"/>
    <w:multiLevelType w:val="hybridMultilevel"/>
    <w:tmpl w:val="57327ADA"/>
    <w:lvl w:ilvl="0" w:tplc="6AEC6520">
      <w:start w:val="1"/>
      <w:numFmt w:val="lowerLetter"/>
      <w:lvlText w:val="%1."/>
      <w:lvlJc w:val="left"/>
      <w:pPr>
        <w:ind w:left="498" w:hanging="359"/>
        <w:jc w:val="left"/>
      </w:pPr>
      <w:rPr>
        <w:rFonts w:ascii="Times New Roman" w:eastAsia="Times New Roman" w:hAnsi="Times New Roman" w:cs="Times New Roman" w:hint="default"/>
        <w:w w:val="99"/>
        <w:sz w:val="20"/>
        <w:szCs w:val="20"/>
        <w:lang w:val="cs-CZ" w:eastAsia="cs-CZ" w:bidi="cs-CZ"/>
      </w:rPr>
    </w:lvl>
    <w:lvl w:ilvl="1" w:tplc="1BA28F30">
      <w:numFmt w:val="bullet"/>
      <w:lvlText w:val=""/>
      <w:lvlJc w:val="left"/>
      <w:pPr>
        <w:ind w:left="860" w:hanging="360"/>
      </w:pPr>
      <w:rPr>
        <w:rFonts w:ascii="Wingdings" w:eastAsia="Wingdings" w:hAnsi="Wingdings" w:cs="Wingdings" w:hint="default"/>
        <w:w w:val="99"/>
        <w:sz w:val="20"/>
        <w:szCs w:val="20"/>
        <w:lang w:val="cs-CZ" w:eastAsia="cs-CZ" w:bidi="cs-CZ"/>
      </w:rPr>
    </w:lvl>
    <w:lvl w:ilvl="2" w:tplc="98B2580C">
      <w:numFmt w:val="bullet"/>
      <w:lvlText w:val="•"/>
      <w:lvlJc w:val="left"/>
      <w:pPr>
        <w:ind w:left="1960" w:hanging="360"/>
      </w:pPr>
      <w:rPr>
        <w:rFonts w:hint="default"/>
        <w:lang w:val="cs-CZ" w:eastAsia="cs-CZ" w:bidi="cs-CZ"/>
      </w:rPr>
    </w:lvl>
    <w:lvl w:ilvl="3" w:tplc="614C1752">
      <w:numFmt w:val="bullet"/>
      <w:lvlText w:val="•"/>
      <w:lvlJc w:val="left"/>
      <w:pPr>
        <w:ind w:left="3060" w:hanging="360"/>
      </w:pPr>
      <w:rPr>
        <w:rFonts w:hint="default"/>
        <w:lang w:val="cs-CZ" w:eastAsia="cs-CZ" w:bidi="cs-CZ"/>
      </w:rPr>
    </w:lvl>
    <w:lvl w:ilvl="4" w:tplc="150CBC42">
      <w:numFmt w:val="bullet"/>
      <w:lvlText w:val="•"/>
      <w:lvlJc w:val="left"/>
      <w:pPr>
        <w:ind w:left="4160" w:hanging="360"/>
      </w:pPr>
      <w:rPr>
        <w:rFonts w:hint="default"/>
        <w:lang w:val="cs-CZ" w:eastAsia="cs-CZ" w:bidi="cs-CZ"/>
      </w:rPr>
    </w:lvl>
    <w:lvl w:ilvl="5" w:tplc="CF3CE866">
      <w:numFmt w:val="bullet"/>
      <w:lvlText w:val="•"/>
      <w:lvlJc w:val="left"/>
      <w:pPr>
        <w:ind w:left="5260" w:hanging="360"/>
      </w:pPr>
      <w:rPr>
        <w:rFonts w:hint="default"/>
        <w:lang w:val="cs-CZ" w:eastAsia="cs-CZ" w:bidi="cs-CZ"/>
      </w:rPr>
    </w:lvl>
    <w:lvl w:ilvl="6" w:tplc="2180ACF0">
      <w:numFmt w:val="bullet"/>
      <w:lvlText w:val="•"/>
      <w:lvlJc w:val="left"/>
      <w:pPr>
        <w:ind w:left="6360" w:hanging="360"/>
      </w:pPr>
      <w:rPr>
        <w:rFonts w:hint="default"/>
        <w:lang w:val="cs-CZ" w:eastAsia="cs-CZ" w:bidi="cs-CZ"/>
      </w:rPr>
    </w:lvl>
    <w:lvl w:ilvl="7" w:tplc="26A04C84">
      <w:numFmt w:val="bullet"/>
      <w:lvlText w:val="•"/>
      <w:lvlJc w:val="left"/>
      <w:pPr>
        <w:ind w:left="7460" w:hanging="360"/>
      </w:pPr>
      <w:rPr>
        <w:rFonts w:hint="default"/>
        <w:lang w:val="cs-CZ" w:eastAsia="cs-CZ" w:bidi="cs-CZ"/>
      </w:rPr>
    </w:lvl>
    <w:lvl w:ilvl="8" w:tplc="B3A8E3F0">
      <w:numFmt w:val="bullet"/>
      <w:lvlText w:val="•"/>
      <w:lvlJc w:val="left"/>
      <w:pPr>
        <w:ind w:left="8560" w:hanging="360"/>
      </w:pPr>
      <w:rPr>
        <w:rFonts w:hint="default"/>
        <w:lang w:val="cs-CZ" w:eastAsia="cs-CZ" w:bidi="cs-CZ"/>
      </w:rPr>
    </w:lvl>
  </w:abstractNum>
  <w:abstractNum w:abstractNumId="6" w15:restartNumberingAfterBreak="0">
    <w:nsid w:val="42822CAA"/>
    <w:multiLevelType w:val="hybridMultilevel"/>
    <w:tmpl w:val="6950AA04"/>
    <w:lvl w:ilvl="0" w:tplc="F63C15DA">
      <w:start w:val="1"/>
      <w:numFmt w:val="decimal"/>
      <w:lvlText w:val="%1."/>
      <w:lvlJc w:val="left"/>
      <w:pPr>
        <w:ind w:left="848" w:hanging="361"/>
        <w:jc w:val="left"/>
      </w:pPr>
      <w:rPr>
        <w:rFonts w:ascii="Times New Roman" w:eastAsia="Times New Roman" w:hAnsi="Times New Roman" w:cs="Times New Roman" w:hint="default"/>
        <w:spacing w:val="0"/>
        <w:w w:val="99"/>
        <w:sz w:val="20"/>
        <w:szCs w:val="20"/>
        <w:lang w:val="cs-CZ" w:eastAsia="cs-CZ" w:bidi="cs-CZ"/>
      </w:rPr>
    </w:lvl>
    <w:lvl w:ilvl="1" w:tplc="A81A7620">
      <w:start w:val="1"/>
      <w:numFmt w:val="upperRoman"/>
      <w:lvlText w:val="%2."/>
      <w:lvlJc w:val="left"/>
      <w:pPr>
        <w:ind w:left="3673" w:hanging="178"/>
        <w:jc w:val="right"/>
      </w:pPr>
      <w:rPr>
        <w:rFonts w:ascii="Times New Roman" w:eastAsia="Times New Roman" w:hAnsi="Times New Roman" w:cs="Times New Roman" w:hint="default"/>
        <w:b/>
        <w:bCs/>
        <w:spacing w:val="-1"/>
        <w:w w:val="99"/>
        <w:sz w:val="20"/>
        <w:szCs w:val="20"/>
        <w:lang w:val="cs-CZ" w:eastAsia="cs-CZ" w:bidi="cs-CZ"/>
      </w:rPr>
    </w:lvl>
    <w:lvl w:ilvl="2" w:tplc="39028164">
      <w:numFmt w:val="bullet"/>
      <w:lvlText w:val="•"/>
      <w:lvlJc w:val="left"/>
      <w:pPr>
        <w:ind w:left="4466" w:hanging="178"/>
      </w:pPr>
      <w:rPr>
        <w:rFonts w:hint="default"/>
        <w:lang w:val="cs-CZ" w:eastAsia="cs-CZ" w:bidi="cs-CZ"/>
      </w:rPr>
    </w:lvl>
    <w:lvl w:ilvl="3" w:tplc="385C852E">
      <w:numFmt w:val="bullet"/>
      <w:lvlText w:val="•"/>
      <w:lvlJc w:val="left"/>
      <w:pPr>
        <w:ind w:left="5253" w:hanging="178"/>
      </w:pPr>
      <w:rPr>
        <w:rFonts w:hint="default"/>
        <w:lang w:val="cs-CZ" w:eastAsia="cs-CZ" w:bidi="cs-CZ"/>
      </w:rPr>
    </w:lvl>
    <w:lvl w:ilvl="4" w:tplc="BFE8DA62">
      <w:numFmt w:val="bullet"/>
      <w:lvlText w:val="•"/>
      <w:lvlJc w:val="left"/>
      <w:pPr>
        <w:ind w:left="6040" w:hanging="178"/>
      </w:pPr>
      <w:rPr>
        <w:rFonts w:hint="default"/>
        <w:lang w:val="cs-CZ" w:eastAsia="cs-CZ" w:bidi="cs-CZ"/>
      </w:rPr>
    </w:lvl>
    <w:lvl w:ilvl="5" w:tplc="5F9C3BEE">
      <w:numFmt w:val="bullet"/>
      <w:lvlText w:val="•"/>
      <w:lvlJc w:val="left"/>
      <w:pPr>
        <w:ind w:left="6826" w:hanging="178"/>
      </w:pPr>
      <w:rPr>
        <w:rFonts w:hint="default"/>
        <w:lang w:val="cs-CZ" w:eastAsia="cs-CZ" w:bidi="cs-CZ"/>
      </w:rPr>
    </w:lvl>
    <w:lvl w:ilvl="6" w:tplc="65561C8A">
      <w:numFmt w:val="bullet"/>
      <w:lvlText w:val="•"/>
      <w:lvlJc w:val="left"/>
      <w:pPr>
        <w:ind w:left="7613" w:hanging="178"/>
      </w:pPr>
      <w:rPr>
        <w:rFonts w:hint="default"/>
        <w:lang w:val="cs-CZ" w:eastAsia="cs-CZ" w:bidi="cs-CZ"/>
      </w:rPr>
    </w:lvl>
    <w:lvl w:ilvl="7" w:tplc="60007F54">
      <w:numFmt w:val="bullet"/>
      <w:lvlText w:val="•"/>
      <w:lvlJc w:val="left"/>
      <w:pPr>
        <w:ind w:left="8400" w:hanging="178"/>
      </w:pPr>
      <w:rPr>
        <w:rFonts w:hint="default"/>
        <w:lang w:val="cs-CZ" w:eastAsia="cs-CZ" w:bidi="cs-CZ"/>
      </w:rPr>
    </w:lvl>
    <w:lvl w:ilvl="8" w:tplc="4C54965C">
      <w:numFmt w:val="bullet"/>
      <w:lvlText w:val="•"/>
      <w:lvlJc w:val="left"/>
      <w:pPr>
        <w:ind w:left="9186" w:hanging="178"/>
      </w:pPr>
      <w:rPr>
        <w:rFonts w:hint="default"/>
        <w:lang w:val="cs-CZ" w:eastAsia="cs-CZ" w:bidi="cs-CZ"/>
      </w:rPr>
    </w:lvl>
  </w:abstractNum>
  <w:abstractNum w:abstractNumId="7" w15:restartNumberingAfterBreak="0">
    <w:nsid w:val="448F7668"/>
    <w:multiLevelType w:val="multilevel"/>
    <w:tmpl w:val="5F245018"/>
    <w:lvl w:ilvl="0">
      <w:start w:val="1"/>
      <w:numFmt w:val="decimal"/>
      <w:lvlText w:val="%1."/>
      <w:lvlJc w:val="left"/>
      <w:pPr>
        <w:ind w:left="594" w:hanging="455"/>
        <w:jc w:val="left"/>
      </w:pPr>
      <w:rPr>
        <w:rFonts w:ascii="Times New Roman" w:eastAsia="Times New Roman" w:hAnsi="Times New Roman" w:cs="Times New Roman" w:hint="default"/>
        <w:w w:val="100"/>
        <w:sz w:val="22"/>
        <w:szCs w:val="22"/>
        <w:lang w:val="cs-CZ" w:eastAsia="cs-CZ" w:bidi="cs-CZ"/>
      </w:rPr>
    </w:lvl>
    <w:lvl w:ilvl="1">
      <w:start w:val="1"/>
      <w:numFmt w:val="decimal"/>
      <w:lvlText w:val="%1.%2"/>
      <w:lvlJc w:val="left"/>
      <w:pPr>
        <w:ind w:left="1047" w:hanging="454"/>
        <w:jc w:val="left"/>
      </w:pPr>
      <w:rPr>
        <w:rFonts w:ascii="Times New Roman" w:eastAsia="Times New Roman" w:hAnsi="Times New Roman" w:cs="Times New Roman" w:hint="default"/>
        <w:spacing w:val="0"/>
        <w:w w:val="99"/>
        <w:sz w:val="20"/>
        <w:szCs w:val="20"/>
        <w:lang w:val="cs-CZ" w:eastAsia="cs-CZ" w:bidi="cs-CZ"/>
      </w:rPr>
    </w:lvl>
    <w:lvl w:ilvl="2">
      <w:numFmt w:val="bullet"/>
      <w:lvlText w:val="•"/>
      <w:lvlJc w:val="left"/>
      <w:pPr>
        <w:ind w:left="2120" w:hanging="454"/>
      </w:pPr>
      <w:rPr>
        <w:rFonts w:hint="default"/>
        <w:lang w:val="cs-CZ" w:eastAsia="cs-CZ" w:bidi="cs-CZ"/>
      </w:rPr>
    </w:lvl>
    <w:lvl w:ilvl="3">
      <w:numFmt w:val="bullet"/>
      <w:lvlText w:val="•"/>
      <w:lvlJc w:val="left"/>
      <w:pPr>
        <w:ind w:left="3200" w:hanging="454"/>
      </w:pPr>
      <w:rPr>
        <w:rFonts w:hint="default"/>
        <w:lang w:val="cs-CZ" w:eastAsia="cs-CZ" w:bidi="cs-CZ"/>
      </w:rPr>
    </w:lvl>
    <w:lvl w:ilvl="4">
      <w:numFmt w:val="bullet"/>
      <w:lvlText w:val="•"/>
      <w:lvlJc w:val="left"/>
      <w:pPr>
        <w:ind w:left="4280" w:hanging="454"/>
      </w:pPr>
      <w:rPr>
        <w:rFonts w:hint="default"/>
        <w:lang w:val="cs-CZ" w:eastAsia="cs-CZ" w:bidi="cs-CZ"/>
      </w:rPr>
    </w:lvl>
    <w:lvl w:ilvl="5">
      <w:numFmt w:val="bullet"/>
      <w:lvlText w:val="•"/>
      <w:lvlJc w:val="left"/>
      <w:pPr>
        <w:ind w:left="5360" w:hanging="454"/>
      </w:pPr>
      <w:rPr>
        <w:rFonts w:hint="default"/>
        <w:lang w:val="cs-CZ" w:eastAsia="cs-CZ" w:bidi="cs-CZ"/>
      </w:rPr>
    </w:lvl>
    <w:lvl w:ilvl="6">
      <w:numFmt w:val="bullet"/>
      <w:lvlText w:val="•"/>
      <w:lvlJc w:val="left"/>
      <w:pPr>
        <w:ind w:left="6440" w:hanging="454"/>
      </w:pPr>
      <w:rPr>
        <w:rFonts w:hint="default"/>
        <w:lang w:val="cs-CZ" w:eastAsia="cs-CZ" w:bidi="cs-CZ"/>
      </w:rPr>
    </w:lvl>
    <w:lvl w:ilvl="7">
      <w:numFmt w:val="bullet"/>
      <w:lvlText w:val="•"/>
      <w:lvlJc w:val="left"/>
      <w:pPr>
        <w:ind w:left="7520" w:hanging="454"/>
      </w:pPr>
      <w:rPr>
        <w:rFonts w:hint="default"/>
        <w:lang w:val="cs-CZ" w:eastAsia="cs-CZ" w:bidi="cs-CZ"/>
      </w:rPr>
    </w:lvl>
    <w:lvl w:ilvl="8">
      <w:numFmt w:val="bullet"/>
      <w:lvlText w:val="•"/>
      <w:lvlJc w:val="left"/>
      <w:pPr>
        <w:ind w:left="8600" w:hanging="454"/>
      </w:pPr>
      <w:rPr>
        <w:rFonts w:hint="default"/>
        <w:lang w:val="cs-CZ" w:eastAsia="cs-CZ" w:bidi="cs-CZ"/>
      </w:rPr>
    </w:lvl>
  </w:abstractNum>
  <w:abstractNum w:abstractNumId="8" w15:restartNumberingAfterBreak="0">
    <w:nsid w:val="579F29A2"/>
    <w:multiLevelType w:val="multilevel"/>
    <w:tmpl w:val="1B3ADC22"/>
    <w:lvl w:ilvl="0">
      <w:start w:val="10"/>
      <w:numFmt w:val="decimal"/>
      <w:lvlText w:val="%1"/>
      <w:lvlJc w:val="left"/>
      <w:pPr>
        <w:ind w:left="140" w:hanging="407"/>
        <w:jc w:val="left"/>
      </w:pPr>
      <w:rPr>
        <w:rFonts w:hint="default"/>
        <w:lang w:val="cs-CZ" w:eastAsia="cs-CZ" w:bidi="cs-CZ"/>
      </w:rPr>
    </w:lvl>
    <w:lvl w:ilvl="1">
      <w:start w:val="1"/>
      <w:numFmt w:val="decimal"/>
      <w:lvlText w:val="%1.%2"/>
      <w:lvlJc w:val="left"/>
      <w:pPr>
        <w:ind w:left="140" w:hanging="407"/>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2264" w:hanging="407"/>
      </w:pPr>
      <w:rPr>
        <w:rFonts w:hint="default"/>
        <w:lang w:val="cs-CZ" w:eastAsia="cs-CZ" w:bidi="cs-CZ"/>
      </w:rPr>
    </w:lvl>
    <w:lvl w:ilvl="3">
      <w:numFmt w:val="bullet"/>
      <w:lvlText w:val="•"/>
      <w:lvlJc w:val="left"/>
      <w:pPr>
        <w:ind w:left="3326" w:hanging="407"/>
      </w:pPr>
      <w:rPr>
        <w:rFonts w:hint="default"/>
        <w:lang w:val="cs-CZ" w:eastAsia="cs-CZ" w:bidi="cs-CZ"/>
      </w:rPr>
    </w:lvl>
    <w:lvl w:ilvl="4">
      <w:numFmt w:val="bullet"/>
      <w:lvlText w:val="•"/>
      <w:lvlJc w:val="left"/>
      <w:pPr>
        <w:ind w:left="4388" w:hanging="407"/>
      </w:pPr>
      <w:rPr>
        <w:rFonts w:hint="default"/>
        <w:lang w:val="cs-CZ" w:eastAsia="cs-CZ" w:bidi="cs-CZ"/>
      </w:rPr>
    </w:lvl>
    <w:lvl w:ilvl="5">
      <w:numFmt w:val="bullet"/>
      <w:lvlText w:val="•"/>
      <w:lvlJc w:val="left"/>
      <w:pPr>
        <w:ind w:left="5450" w:hanging="407"/>
      </w:pPr>
      <w:rPr>
        <w:rFonts w:hint="default"/>
        <w:lang w:val="cs-CZ" w:eastAsia="cs-CZ" w:bidi="cs-CZ"/>
      </w:rPr>
    </w:lvl>
    <w:lvl w:ilvl="6">
      <w:numFmt w:val="bullet"/>
      <w:lvlText w:val="•"/>
      <w:lvlJc w:val="left"/>
      <w:pPr>
        <w:ind w:left="6512" w:hanging="407"/>
      </w:pPr>
      <w:rPr>
        <w:rFonts w:hint="default"/>
        <w:lang w:val="cs-CZ" w:eastAsia="cs-CZ" w:bidi="cs-CZ"/>
      </w:rPr>
    </w:lvl>
    <w:lvl w:ilvl="7">
      <w:numFmt w:val="bullet"/>
      <w:lvlText w:val="•"/>
      <w:lvlJc w:val="left"/>
      <w:pPr>
        <w:ind w:left="7574" w:hanging="407"/>
      </w:pPr>
      <w:rPr>
        <w:rFonts w:hint="default"/>
        <w:lang w:val="cs-CZ" w:eastAsia="cs-CZ" w:bidi="cs-CZ"/>
      </w:rPr>
    </w:lvl>
    <w:lvl w:ilvl="8">
      <w:numFmt w:val="bullet"/>
      <w:lvlText w:val="•"/>
      <w:lvlJc w:val="left"/>
      <w:pPr>
        <w:ind w:left="8636" w:hanging="407"/>
      </w:pPr>
      <w:rPr>
        <w:rFonts w:hint="default"/>
        <w:lang w:val="cs-CZ" w:eastAsia="cs-CZ" w:bidi="cs-CZ"/>
      </w:rPr>
    </w:lvl>
  </w:abstractNum>
  <w:abstractNum w:abstractNumId="9" w15:restartNumberingAfterBreak="0">
    <w:nsid w:val="5859147A"/>
    <w:multiLevelType w:val="multilevel"/>
    <w:tmpl w:val="8FD6AA86"/>
    <w:lvl w:ilvl="0">
      <w:start w:val="2"/>
      <w:numFmt w:val="decimal"/>
      <w:lvlText w:val="%1"/>
      <w:lvlJc w:val="left"/>
      <w:pPr>
        <w:ind w:left="140" w:hanging="306"/>
        <w:jc w:val="left"/>
      </w:pPr>
      <w:rPr>
        <w:rFonts w:hint="default"/>
        <w:lang w:val="cs-CZ" w:eastAsia="cs-CZ" w:bidi="cs-CZ"/>
      </w:rPr>
    </w:lvl>
    <w:lvl w:ilvl="1">
      <w:start w:val="1"/>
      <w:numFmt w:val="decimal"/>
      <w:lvlText w:val="%1.%2"/>
      <w:lvlJc w:val="left"/>
      <w:pPr>
        <w:ind w:left="140" w:hanging="306"/>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2264" w:hanging="306"/>
      </w:pPr>
      <w:rPr>
        <w:rFonts w:hint="default"/>
        <w:lang w:val="cs-CZ" w:eastAsia="cs-CZ" w:bidi="cs-CZ"/>
      </w:rPr>
    </w:lvl>
    <w:lvl w:ilvl="3">
      <w:numFmt w:val="bullet"/>
      <w:lvlText w:val="•"/>
      <w:lvlJc w:val="left"/>
      <w:pPr>
        <w:ind w:left="3326" w:hanging="306"/>
      </w:pPr>
      <w:rPr>
        <w:rFonts w:hint="default"/>
        <w:lang w:val="cs-CZ" w:eastAsia="cs-CZ" w:bidi="cs-CZ"/>
      </w:rPr>
    </w:lvl>
    <w:lvl w:ilvl="4">
      <w:numFmt w:val="bullet"/>
      <w:lvlText w:val="•"/>
      <w:lvlJc w:val="left"/>
      <w:pPr>
        <w:ind w:left="4388" w:hanging="306"/>
      </w:pPr>
      <w:rPr>
        <w:rFonts w:hint="default"/>
        <w:lang w:val="cs-CZ" w:eastAsia="cs-CZ" w:bidi="cs-CZ"/>
      </w:rPr>
    </w:lvl>
    <w:lvl w:ilvl="5">
      <w:numFmt w:val="bullet"/>
      <w:lvlText w:val="•"/>
      <w:lvlJc w:val="left"/>
      <w:pPr>
        <w:ind w:left="5450" w:hanging="306"/>
      </w:pPr>
      <w:rPr>
        <w:rFonts w:hint="default"/>
        <w:lang w:val="cs-CZ" w:eastAsia="cs-CZ" w:bidi="cs-CZ"/>
      </w:rPr>
    </w:lvl>
    <w:lvl w:ilvl="6">
      <w:numFmt w:val="bullet"/>
      <w:lvlText w:val="•"/>
      <w:lvlJc w:val="left"/>
      <w:pPr>
        <w:ind w:left="6512" w:hanging="306"/>
      </w:pPr>
      <w:rPr>
        <w:rFonts w:hint="default"/>
        <w:lang w:val="cs-CZ" w:eastAsia="cs-CZ" w:bidi="cs-CZ"/>
      </w:rPr>
    </w:lvl>
    <w:lvl w:ilvl="7">
      <w:numFmt w:val="bullet"/>
      <w:lvlText w:val="•"/>
      <w:lvlJc w:val="left"/>
      <w:pPr>
        <w:ind w:left="7574" w:hanging="306"/>
      </w:pPr>
      <w:rPr>
        <w:rFonts w:hint="default"/>
        <w:lang w:val="cs-CZ" w:eastAsia="cs-CZ" w:bidi="cs-CZ"/>
      </w:rPr>
    </w:lvl>
    <w:lvl w:ilvl="8">
      <w:numFmt w:val="bullet"/>
      <w:lvlText w:val="•"/>
      <w:lvlJc w:val="left"/>
      <w:pPr>
        <w:ind w:left="8636" w:hanging="306"/>
      </w:pPr>
      <w:rPr>
        <w:rFonts w:hint="default"/>
        <w:lang w:val="cs-CZ" w:eastAsia="cs-CZ" w:bidi="cs-CZ"/>
      </w:rPr>
    </w:lvl>
  </w:abstractNum>
  <w:abstractNum w:abstractNumId="10" w15:restartNumberingAfterBreak="0">
    <w:nsid w:val="6632684A"/>
    <w:multiLevelType w:val="multilevel"/>
    <w:tmpl w:val="68B07FF8"/>
    <w:lvl w:ilvl="0">
      <w:start w:val="19"/>
      <w:numFmt w:val="decimal"/>
      <w:lvlText w:val="%1"/>
      <w:lvlJc w:val="left"/>
      <w:pPr>
        <w:ind w:left="140" w:hanging="407"/>
        <w:jc w:val="left"/>
      </w:pPr>
      <w:rPr>
        <w:rFonts w:hint="default"/>
        <w:lang w:val="cs-CZ" w:eastAsia="cs-CZ" w:bidi="cs-CZ"/>
      </w:rPr>
    </w:lvl>
    <w:lvl w:ilvl="1">
      <w:start w:val="1"/>
      <w:numFmt w:val="decimal"/>
      <w:lvlText w:val="%1.%2"/>
      <w:lvlJc w:val="left"/>
      <w:pPr>
        <w:ind w:left="140" w:hanging="407"/>
        <w:jc w:val="left"/>
      </w:pPr>
      <w:rPr>
        <w:rFonts w:ascii="Times New Roman" w:eastAsia="Times New Roman" w:hAnsi="Times New Roman" w:cs="Times New Roman" w:hint="default"/>
        <w:b/>
        <w:bCs/>
        <w:spacing w:val="0"/>
        <w:w w:val="99"/>
        <w:sz w:val="20"/>
        <w:szCs w:val="20"/>
        <w:lang w:val="cs-CZ" w:eastAsia="cs-CZ" w:bidi="cs-CZ"/>
      </w:rPr>
    </w:lvl>
    <w:lvl w:ilvl="2">
      <w:start w:val="1"/>
      <w:numFmt w:val="lowerLetter"/>
      <w:lvlText w:val="%3."/>
      <w:lvlJc w:val="left"/>
      <w:pPr>
        <w:ind w:left="860" w:hanging="360"/>
        <w:jc w:val="left"/>
      </w:pPr>
      <w:rPr>
        <w:rFonts w:ascii="Times New Roman" w:eastAsia="Times New Roman" w:hAnsi="Times New Roman" w:cs="Times New Roman" w:hint="default"/>
        <w:w w:val="99"/>
        <w:sz w:val="20"/>
        <w:szCs w:val="20"/>
        <w:lang w:val="cs-CZ" w:eastAsia="cs-CZ" w:bidi="cs-CZ"/>
      </w:rPr>
    </w:lvl>
    <w:lvl w:ilvl="3">
      <w:numFmt w:val="bullet"/>
      <w:lvlText w:val=""/>
      <w:lvlJc w:val="left"/>
      <w:pPr>
        <w:ind w:left="1134" w:hanging="286"/>
      </w:pPr>
      <w:rPr>
        <w:rFonts w:ascii="Wingdings" w:eastAsia="Wingdings" w:hAnsi="Wingdings" w:cs="Wingdings" w:hint="default"/>
        <w:w w:val="99"/>
        <w:sz w:val="20"/>
        <w:szCs w:val="20"/>
        <w:lang w:val="cs-CZ" w:eastAsia="cs-CZ" w:bidi="cs-CZ"/>
      </w:rPr>
    </w:lvl>
    <w:lvl w:ilvl="4">
      <w:numFmt w:val="bullet"/>
      <w:lvlText w:val="•"/>
      <w:lvlJc w:val="left"/>
      <w:pPr>
        <w:ind w:left="3545" w:hanging="286"/>
      </w:pPr>
      <w:rPr>
        <w:rFonts w:hint="default"/>
        <w:lang w:val="cs-CZ" w:eastAsia="cs-CZ" w:bidi="cs-CZ"/>
      </w:rPr>
    </w:lvl>
    <w:lvl w:ilvl="5">
      <w:numFmt w:val="bullet"/>
      <w:lvlText w:val="•"/>
      <w:lvlJc w:val="left"/>
      <w:pPr>
        <w:ind w:left="4747" w:hanging="286"/>
      </w:pPr>
      <w:rPr>
        <w:rFonts w:hint="default"/>
        <w:lang w:val="cs-CZ" w:eastAsia="cs-CZ" w:bidi="cs-CZ"/>
      </w:rPr>
    </w:lvl>
    <w:lvl w:ilvl="6">
      <w:numFmt w:val="bullet"/>
      <w:lvlText w:val="•"/>
      <w:lvlJc w:val="left"/>
      <w:pPr>
        <w:ind w:left="5950" w:hanging="286"/>
      </w:pPr>
      <w:rPr>
        <w:rFonts w:hint="default"/>
        <w:lang w:val="cs-CZ" w:eastAsia="cs-CZ" w:bidi="cs-CZ"/>
      </w:rPr>
    </w:lvl>
    <w:lvl w:ilvl="7">
      <w:numFmt w:val="bullet"/>
      <w:lvlText w:val="•"/>
      <w:lvlJc w:val="left"/>
      <w:pPr>
        <w:ind w:left="7152" w:hanging="286"/>
      </w:pPr>
      <w:rPr>
        <w:rFonts w:hint="default"/>
        <w:lang w:val="cs-CZ" w:eastAsia="cs-CZ" w:bidi="cs-CZ"/>
      </w:rPr>
    </w:lvl>
    <w:lvl w:ilvl="8">
      <w:numFmt w:val="bullet"/>
      <w:lvlText w:val="•"/>
      <w:lvlJc w:val="left"/>
      <w:pPr>
        <w:ind w:left="8355" w:hanging="286"/>
      </w:pPr>
      <w:rPr>
        <w:rFonts w:hint="default"/>
        <w:lang w:val="cs-CZ" w:eastAsia="cs-CZ" w:bidi="cs-CZ"/>
      </w:rPr>
    </w:lvl>
  </w:abstractNum>
  <w:abstractNum w:abstractNumId="11" w15:restartNumberingAfterBreak="0">
    <w:nsid w:val="717B5EC8"/>
    <w:multiLevelType w:val="multilevel"/>
    <w:tmpl w:val="C59A1DE4"/>
    <w:lvl w:ilvl="0">
      <w:start w:val="20"/>
      <w:numFmt w:val="decimal"/>
      <w:lvlText w:val="%1"/>
      <w:lvlJc w:val="left"/>
      <w:pPr>
        <w:ind w:left="140" w:hanging="407"/>
        <w:jc w:val="left"/>
      </w:pPr>
      <w:rPr>
        <w:rFonts w:hint="default"/>
        <w:lang w:val="cs-CZ" w:eastAsia="cs-CZ" w:bidi="cs-CZ"/>
      </w:rPr>
    </w:lvl>
    <w:lvl w:ilvl="1">
      <w:start w:val="1"/>
      <w:numFmt w:val="decimal"/>
      <w:lvlText w:val="%1.%2"/>
      <w:lvlJc w:val="left"/>
      <w:pPr>
        <w:ind w:left="140" w:hanging="407"/>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2264" w:hanging="407"/>
      </w:pPr>
      <w:rPr>
        <w:rFonts w:hint="default"/>
        <w:lang w:val="cs-CZ" w:eastAsia="cs-CZ" w:bidi="cs-CZ"/>
      </w:rPr>
    </w:lvl>
    <w:lvl w:ilvl="3">
      <w:numFmt w:val="bullet"/>
      <w:lvlText w:val="•"/>
      <w:lvlJc w:val="left"/>
      <w:pPr>
        <w:ind w:left="3326" w:hanging="407"/>
      </w:pPr>
      <w:rPr>
        <w:rFonts w:hint="default"/>
        <w:lang w:val="cs-CZ" w:eastAsia="cs-CZ" w:bidi="cs-CZ"/>
      </w:rPr>
    </w:lvl>
    <w:lvl w:ilvl="4">
      <w:numFmt w:val="bullet"/>
      <w:lvlText w:val="•"/>
      <w:lvlJc w:val="left"/>
      <w:pPr>
        <w:ind w:left="4388" w:hanging="407"/>
      </w:pPr>
      <w:rPr>
        <w:rFonts w:hint="default"/>
        <w:lang w:val="cs-CZ" w:eastAsia="cs-CZ" w:bidi="cs-CZ"/>
      </w:rPr>
    </w:lvl>
    <w:lvl w:ilvl="5">
      <w:numFmt w:val="bullet"/>
      <w:lvlText w:val="•"/>
      <w:lvlJc w:val="left"/>
      <w:pPr>
        <w:ind w:left="5450" w:hanging="407"/>
      </w:pPr>
      <w:rPr>
        <w:rFonts w:hint="default"/>
        <w:lang w:val="cs-CZ" w:eastAsia="cs-CZ" w:bidi="cs-CZ"/>
      </w:rPr>
    </w:lvl>
    <w:lvl w:ilvl="6">
      <w:numFmt w:val="bullet"/>
      <w:lvlText w:val="•"/>
      <w:lvlJc w:val="left"/>
      <w:pPr>
        <w:ind w:left="6512" w:hanging="407"/>
      </w:pPr>
      <w:rPr>
        <w:rFonts w:hint="default"/>
        <w:lang w:val="cs-CZ" w:eastAsia="cs-CZ" w:bidi="cs-CZ"/>
      </w:rPr>
    </w:lvl>
    <w:lvl w:ilvl="7">
      <w:numFmt w:val="bullet"/>
      <w:lvlText w:val="•"/>
      <w:lvlJc w:val="left"/>
      <w:pPr>
        <w:ind w:left="7574" w:hanging="407"/>
      </w:pPr>
      <w:rPr>
        <w:rFonts w:hint="default"/>
        <w:lang w:val="cs-CZ" w:eastAsia="cs-CZ" w:bidi="cs-CZ"/>
      </w:rPr>
    </w:lvl>
    <w:lvl w:ilvl="8">
      <w:numFmt w:val="bullet"/>
      <w:lvlText w:val="•"/>
      <w:lvlJc w:val="left"/>
      <w:pPr>
        <w:ind w:left="8636" w:hanging="407"/>
      </w:pPr>
      <w:rPr>
        <w:rFonts w:hint="default"/>
        <w:lang w:val="cs-CZ" w:eastAsia="cs-CZ" w:bidi="cs-CZ"/>
      </w:rPr>
    </w:lvl>
  </w:abstractNum>
  <w:abstractNum w:abstractNumId="12" w15:restartNumberingAfterBreak="0">
    <w:nsid w:val="747C7834"/>
    <w:multiLevelType w:val="multilevel"/>
    <w:tmpl w:val="1220B930"/>
    <w:lvl w:ilvl="0">
      <w:start w:val="5"/>
      <w:numFmt w:val="decimal"/>
      <w:lvlText w:val="%1"/>
      <w:lvlJc w:val="left"/>
      <w:pPr>
        <w:ind w:left="140" w:hanging="306"/>
        <w:jc w:val="left"/>
      </w:pPr>
      <w:rPr>
        <w:rFonts w:hint="default"/>
        <w:lang w:val="cs-CZ" w:eastAsia="cs-CZ" w:bidi="cs-CZ"/>
      </w:rPr>
    </w:lvl>
    <w:lvl w:ilvl="1">
      <w:start w:val="1"/>
      <w:numFmt w:val="decimal"/>
      <w:lvlText w:val="%1.%2"/>
      <w:lvlJc w:val="left"/>
      <w:pPr>
        <w:ind w:left="140" w:hanging="306"/>
        <w:jc w:val="left"/>
      </w:pPr>
      <w:rPr>
        <w:rFonts w:ascii="Times New Roman" w:eastAsia="Times New Roman" w:hAnsi="Times New Roman" w:cs="Times New Roman" w:hint="default"/>
        <w:b/>
        <w:bCs/>
        <w:spacing w:val="0"/>
        <w:w w:val="99"/>
        <w:sz w:val="20"/>
        <w:szCs w:val="20"/>
        <w:lang w:val="cs-CZ" w:eastAsia="cs-CZ" w:bidi="cs-CZ"/>
      </w:rPr>
    </w:lvl>
    <w:lvl w:ilvl="2">
      <w:start w:val="1"/>
      <w:numFmt w:val="lowerLetter"/>
      <w:lvlText w:val="%3."/>
      <w:lvlJc w:val="left"/>
      <w:pPr>
        <w:ind w:left="853" w:hanging="356"/>
        <w:jc w:val="left"/>
      </w:pPr>
      <w:rPr>
        <w:rFonts w:ascii="Times New Roman" w:eastAsia="Times New Roman" w:hAnsi="Times New Roman" w:cs="Times New Roman" w:hint="default"/>
        <w:b/>
        <w:bCs/>
        <w:spacing w:val="0"/>
        <w:w w:val="99"/>
        <w:sz w:val="20"/>
        <w:szCs w:val="20"/>
        <w:lang w:val="cs-CZ" w:eastAsia="cs-CZ" w:bidi="cs-CZ"/>
      </w:rPr>
    </w:lvl>
    <w:lvl w:ilvl="3">
      <w:start w:val="1"/>
      <w:numFmt w:val="decimal"/>
      <w:lvlText w:val="(%4)"/>
      <w:lvlJc w:val="left"/>
      <w:pPr>
        <w:ind w:left="1220" w:hanging="372"/>
        <w:jc w:val="left"/>
      </w:pPr>
      <w:rPr>
        <w:rFonts w:ascii="Times New Roman" w:eastAsia="Times New Roman" w:hAnsi="Times New Roman" w:cs="Times New Roman" w:hint="default"/>
        <w:w w:val="99"/>
        <w:sz w:val="20"/>
        <w:szCs w:val="20"/>
        <w:lang w:val="cs-CZ" w:eastAsia="cs-CZ" w:bidi="cs-CZ"/>
      </w:rPr>
    </w:lvl>
    <w:lvl w:ilvl="4">
      <w:start w:val="1"/>
      <w:numFmt w:val="decimal"/>
      <w:lvlText w:val="%5."/>
      <w:lvlJc w:val="left"/>
      <w:pPr>
        <w:ind w:left="1220" w:hanging="213"/>
        <w:jc w:val="left"/>
      </w:pPr>
      <w:rPr>
        <w:rFonts w:ascii="Times New Roman" w:eastAsia="Times New Roman" w:hAnsi="Times New Roman" w:cs="Times New Roman" w:hint="default"/>
        <w:spacing w:val="0"/>
        <w:w w:val="99"/>
        <w:sz w:val="20"/>
        <w:szCs w:val="20"/>
        <w:lang w:val="cs-CZ" w:eastAsia="cs-CZ" w:bidi="cs-CZ"/>
      </w:rPr>
    </w:lvl>
    <w:lvl w:ilvl="5">
      <w:numFmt w:val="bullet"/>
      <w:lvlText w:val="•"/>
      <w:lvlJc w:val="left"/>
      <w:pPr>
        <w:ind w:left="4797" w:hanging="213"/>
      </w:pPr>
      <w:rPr>
        <w:rFonts w:hint="default"/>
        <w:lang w:val="cs-CZ" w:eastAsia="cs-CZ" w:bidi="cs-CZ"/>
      </w:rPr>
    </w:lvl>
    <w:lvl w:ilvl="6">
      <w:numFmt w:val="bullet"/>
      <w:lvlText w:val="•"/>
      <w:lvlJc w:val="left"/>
      <w:pPr>
        <w:ind w:left="5990" w:hanging="213"/>
      </w:pPr>
      <w:rPr>
        <w:rFonts w:hint="default"/>
        <w:lang w:val="cs-CZ" w:eastAsia="cs-CZ" w:bidi="cs-CZ"/>
      </w:rPr>
    </w:lvl>
    <w:lvl w:ilvl="7">
      <w:numFmt w:val="bullet"/>
      <w:lvlText w:val="•"/>
      <w:lvlJc w:val="left"/>
      <w:pPr>
        <w:ind w:left="7182" w:hanging="213"/>
      </w:pPr>
      <w:rPr>
        <w:rFonts w:hint="default"/>
        <w:lang w:val="cs-CZ" w:eastAsia="cs-CZ" w:bidi="cs-CZ"/>
      </w:rPr>
    </w:lvl>
    <w:lvl w:ilvl="8">
      <w:numFmt w:val="bullet"/>
      <w:lvlText w:val="•"/>
      <w:lvlJc w:val="left"/>
      <w:pPr>
        <w:ind w:left="8375" w:hanging="213"/>
      </w:pPr>
      <w:rPr>
        <w:rFonts w:hint="default"/>
        <w:lang w:val="cs-CZ" w:eastAsia="cs-CZ" w:bidi="cs-CZ"/>
      </w:rPr>
    </w:lvl>
  </w:abstractNum>
  <w:abstractNum w:abstractNumId="13" w15:restartNumberingAfterBreak="0">
    <w:nsid w:val="74B639AF"/>
    <w:multiLevelType w:val="multilevel"/>
    <w:tmpl w:val="0D40C0B2"/>
    <w:lvl w:ilvl="0">
      <w:start w:val="6"/>
      <w:numFmt w:val="decimal"/>
      <w:lvlText w:val="%1"/>
      <w:lvlJc w:val="left"/>
      <w:pPr>
        <w:ind w:left="445" w:hanging="306"/>
        <w:jc w:val="left"/>
      </w:pPr>
      <w:rPr>
        <w:rFonts w:hint="default"/>
        <w:lang w:val="cs-CZ" w:eastAsia="cs-CZ" w:bidi="cs-CZ"/>
      </w:rPr>
    </w:lvl>
    <w:lvl w:ilvl="1">
      <w:start w:val="1"/>
      <w:numFmt w:val="decimal"/>
      <w:lvlText w:val="%1.%2"/>
      <w:lvlJc w:val="left"/>
      <w:pPr>
        <w:ind w:left="445" w:hanging="306"/>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2504" w:hanging="306"/>
      </w:pPr>
      <w:rPr>
        <w:rFonts w:hint="default"/>
        <w:lang w:val="cs-CZ" w:eastAsia="cs-CZ" w:bidi="cs-CZ"/>
      </w:rPr>
    </w:lvl>
    <w:lvl w:ilvl="3">
      <w:numFmt w:val="bullet"/>
      <w:lvlText w:val="•"/>
      <w:lvlJc w:val="left"/>
      <w:pPr>
        <w:ind w:left="3536" w:hanging="306"/>
      </w:pPr>
      <w:rPr>
        <w:rFonts w:hint="default"/>
        <w:lang w:val="cs-CZ" w:eastAsia="cs-CZ" w:bidi="cs-CZ"/>
      </w:rPr>
    </w:lvl>
    <w:lvl w:ilvl="4">
      <w:numFmt w:val="bullet"/>
      <w:lvlText w:val="•"/>
      <w:lvlJc w:val="left"/>
      <w:pPr>
        <w:ind w:left="4568" w:hanging="306"/>
      </w:pPr>
      <w:rPr>
        <w:rFonts w:hint="default"/>
        <w:lang w:val="cs-CZ" w:eastAsia="cs-CZ" w:bidi="cs-CZ"/>
      </w:rPr>
    </w:lvl>
    <w:lvl w:ilvl="5">
      <w:numFmt w:val="bullet"/>
      <w:lvlText w:val="•"/>
      <w:lvlJc w:val="left"/>
      <w:pPr>
        <w:ind w:left="5600" w:hanging="306"/>
      </w:pPr>
      <w:rPr>
        <w:rFonts w:hint="default"/>
        <w:lang w:val="cs-CZ" w:eastAsia="cs-CZ" w:bidi="cs-CZ"/>
      </w:rPr>
    </w:lvl>
    <w:lvl w:ilvl="6">
      <w:numFmt w:val="bullet"/>
      <w:lvlText w:val="•"/>
      <w:lvlJc w:val="left"/>
      <w:pPr>
        <w:ind w:left="6632" w:hanging="306"/>
      </w:pPr>
      <w:rPr>
        <w:rFonts w:hint="default"/>
        <w:lang w:val="cs-CZ" w:eastAsia="cs-CZ" w:bidi="cs-CZ"/>
      </w:rPr>
    </w:lvl>
    <w:lvl w:ilvl="7">
      <w:numFmt w:val="bullet"/>
      <w:lvlText w:val="•"/>
      <w:lvlJc w:val="left"/>
      <w:pPr>
        <w:ind w:left="7664" w:hanging="306"/>
      </w:pPr>
      <w:rPr>
        <w:rFonts w:hint="default"/>
        <w:lang w:val="cs-CZ" w:eastAsia="cs-CZ" w:bidi="cs-CZ"/>
      </w:rPr>
    </w:lvl>
    <w:lvl w:ilvl="8">
      <w:numFmt w:val="bullet"/>
      <w:lvlText w:val="•"/>
      <w:lvlJc w:val="left"/>
      <w:pPr>
        <w:ind w:left="8696" w:hanging="306"/>
      </w:pPr>
      <w:rPr>
        <w:rFonts w:hint="default"/>
        <w:lang w:val="cs-CZ" w:eastAsia="cs-CZ" w:bidi="cs-CZ"/>
      </w:rPr>
    </w:lvl>
  </w:abstractNum>
  <w:abstractNum w:abstractNumId="14" w15:restartNumberingAfterBreak="0">
    <w:nsid w:val="78C60E49"/>
    <w:multiLevelType w:val="multilevel"/>
    <w:tmpl w:val="01F6A91C"/>
    <w:lvl w:ilvl="0">
      <w:start w:val="1"/>
      <w:numFmt w:val="decimal"/>
      <w:lvlText w:val="%1."/>
      <w:lvlJc w:val="left"/>
      <w:pPr>
        <w:ind w:left="594" w:hanging="455"/>
        <w:jc w:val="left"/>
      </w:pPr>
      <w:rPr>
        <w:rFonts w:ascii="Times New Roman" w:eastAsia="Times New Roman" w:hAnsi="Times New Roman" w:cs="Times New Roman" w:hint="default"/>
        <w:w w:val="100"/>
        <w:sz w:val="22"/>
        <w:szCs w:val="22"/>
        <w:lang w:val="cs-CZ" w:eastAsia="cs-CZ" w:bidi="cs-CZ"/>
      </w:rPr>
    </w:lvl>
    <w:lvl w:ilvl="1">
      <w:start w:val="1"/>
      <w:numFmt w:val="decimal"/>
      <w:lvlText w:val="%1.%2"/>
      <w:lvlJc w:val="left"/>
      <w:pPr>
        <w:ind w:left="1047" w:hanging="454"/>
        <w:jc w:val="left"/>
      </w:pPr>
      <w:rPr>
        <w:rFonts w:ascii="Times New Roman" w:eastAsia="Times New Roman" w:hAnsi="Times New Roman" w:cs="Times New Roman" w:hint="default"/>
        <w:spacing w:val="0"/>
        <w:w w:val="99"/>
        <w:sz w:val="20"/>
        <w:szCs w:val="20"/>
        <w:lang w:val="cs-CZ" w:eastAsia="cs-CZ" w:bidi="cs-CZ"/>
      </w:rPr>
    </w:lvl>
    <w:lvl w:ilvl="2">
      <w:numFmt w:val="bullet"/>
      <w:lvlText w:val="•"/>
      <w:lvlJc w:val="left"/>
      <w:pPr>
        <w:ind w:left="2120" w:hanging="454"/>
      </w:pPr>
      <w:rPr>
        <w:rFonts w:hint="default"/>
        <w:lang w:val="cs-CZ" w:eastAsia="cs-CZ" w:bidi="cs-CZ"/>
      </w:rPr>
    </w:lvl>
    <w:lvl w:ilvl="3">
      <w:numFmt w:val="bullet"/>
      <w:lvlText w:val="•"/>
      <w:lvlJc w:val="left"/>
      <w:pPr>
        <w:ind w:left="3200" w:hanging="454"/>
      </w:pPr>
      <w:rPr>
        <w:rFonts w:hint="default"/>
        <w:lang w:val="cs-CZ" w:eastAsia="cs-CZ" w:bidi="cs-CZ"/>
      </w:rPr>
    </w:lvl>
    <w:lvl w:ilvl="4">
      <w:numFmt w:val="bullet"/>
      <w:lvlText w:val="•"/>
      <w:lvlJc w:val="left"/>
      <w:pPr>
        <w:ind w:left="4280" w:hanging="454"/>
      </w:pPr>
      <w:rPr>
        <w:rFonts w:hint="default"/>
        <w:lang w:val="cs-CZ" w:eastAsia="cs-CZ" w:bidi="cs-CZ"/>
      </w:rPr>
    </w:lvl>
    <w:lvl w:ilvl="5">
      <w:numFmt w:val="bullet"/>
      <w:lvlText w:val="•"/>
      <w:lvlJc w:val="left"/>
      <w:pPr>
        <w:ind w:left="5360" w:hanging="454"/>
      </w:pPr>
      <w:rPr>
        <w:rFonts w:hint="default"/>
        <w:lang w:val="cs-CZ" w:eastAsia="cs-CZ" w:bidi="cs-CZ"/>
      </w:rPr>
    </w:lvl>
    <w:lvl w:ilvl="6">
      <w:numFmt w:val="bullet"/>
      <w:lvlText w:val="•"/>
      <w:lvlJc w:val="left"/>
      <w:pPr>
        <w:ind w:left="6440" w:hanging="454"/>
      </w:pPr>
      <w:rPr>
        <w:rFonts w:hint="default"/>
        <w:lang w:val="cs-CZ" w:eastAsia="cs-CZ" w:bidi="cs-CZ"/>
      </w:rPr>
    </w:lvl>
    <w:lvl w:ilvl="7">
      <w:numFmt w:val="bullet"/>
      <w:lvlText w:val="•"/>
      <w:lvlJc w:val="left"/>
      <w:pPr>
        <w:ind w:left="7520" w:hanging="454"/>
      </w:pPr>
      <w:rPr>
        <w:rFonts w:hint="default"/>
        <w:lang w:val="cs-CZ" w:eastAsia="cs-CZ" w:bidi="cs-CZ"/>
      </w:rPr>
    </w:lvl>
    <w:lvl w:ilvl="8">
      <w:numFmt w:val="bullet"/>
      <w:lvlText w:val="•"/>
      <w:lvlJc w:val="left"/>
      <w:pPr>
        <w:ind w:left="8600" w:hanging="454"/>
      </w:pPr>
      <w:rPr>
        <w:rFonts w:hint="default"/>
        <w:lang w:val="cs-CZ" w:eastAsia="cs-CZ" w:bidi="cs-CZ"/>
      </w:rPr>
    </w:lvl>
  </w:abstractNum>
  <w:abstractNum w:abstractNumId="15" w15:restartNumberingAfterBreak="0">
    <w:nsid w:val="792A0B3F"/>
    <w:multiLevelType w:val="multilevel"/>
    <w:tmpl w:val="03CC12A2"/>
    <w:lvl w:ilvl="0">
      <w:start w:val="1"/>
      <w:numFmt w:val="decimal"/>
      <w:lvlText w:val="%1."/>
      <w:lvlJc w:val="left"/>
      <w:pPr>
        <w:ind w:left="594" w:hanging="455"/>
        <w:jc w:val="left"/>
      </w:pPr>
      <w:rPr>
        <w:rFonts w:ascii="Times New Roman" w:eastAsia="Times New Roman" w:hAnsi="Times New Roman" w:cs="Times New Roman" w:hint="default"/>
        <w:w w:val="100"/>
        <w:sz w:val="22"/>
        <w:szCs w:val="22"/>
        <w:lang w:val="cs-CZ" w:eastAsia="cs-CZ" w:bidi="cs-CZ"/>
      </w:rPr>
    </w:lvl>
    <w:lvl w:ilvl="1">
      <w:start w:val="1"/>
      <w:numFmt w:val="decimal"/>
      <w:lvlText w:val="%1.%2"/>
      <w:lvlJc w:val="left"/>
      <w:pPr>
        <w:ind w:left="1047" w:hanging="454"/>
        <w:jc w:val="left"/>
      </w:pPr>
      <w:rPr>
        <w:rFonts w:ascii="Times New Roman" w:eastAsia="Times New Roman" w:hAnsi="Times New Roman" w:cs="Times New Roman" w:hint="default"/>
        <w:spacing w:val="0"/>
        <w:w w:val="99"/>
        <w:sz w:val="20"/>
        <w:szCs w:val="20"/>
        <w:lang w:val="cs-CZ" w:eastAsia="cs-CZ" w:bidi="cs-CZ"/>
      </w:rPr>
    </w:lvl>
    <w:lvl w:ilvl="2">
      <w:numFmt w:val="bullet"/>
      <w:lvlText w:val="•"/>
      <w:lvlJc w:val="left"/>
      <w:pPr>
        <w:ind w:left="2120" w:hanging="454"/>
      </w:pPr>
      <w:rPr>
        <w:rFonts w:hint="default"/>
        <w:lang w:val="cs-CZ" w:eastAsia="cs-CZ" w:bidi="cs-CZ"/>
      </w:rPr>
    </w:lvl>
    <w:lvl w:ilvl="3">
      <w:numFmt w:val="bullet"/>
      <w:lvlText w:val="•"/>
      <w:lvlJc w:val="left"/>
      <w:pPr>
        <w:ind w:left="3200" w:hanging="454"/>
      </w:pPr>
      <w:rPr>
        <w:rFonts w:hint="default"/>
        <w:lang w:val="cs-CZ" w:eastAsia="cs-CZ" w:bidi="cs-CZ"/>
      </w:rPr>
    </w:lvl>
    <w:lvl w:ilvl="4">
      <w:numFmt w:val="bullet"/>
      <w:lvlText w:val="•"/>
      <w:lvlJc w:val="left"/>
      <w:pPr>
        <w:ind w:left="4280" w:hanging="454"/>
      </w:pPr>
      <w:rPr>
        <w:rFonts w:hint="default"/>
        <w:lang w:val="cs-CZ" w:eastAsia="cs-CZ" w:bidi="cs-CZ"/>
      </w:rPr>
    </w:lvl>
    <w:lvl w:ilvl="5">
      <w:numFmt w:val="bullet"/>
      <w:lvlText w:val="•"/>
      <w:lvlJc w:val="left"/>
      <w:pPr>
        <w:ind w:left="5360" w:hanging="454"/>
      </w:pPr>
      <w:rPr>
        <w:rFonts w:hint="default"/>
        <w:lang w:val="cs-CZ" w:eastAsia="cs-CZ" w:bidi="cs-CZ"/>
      </w:rPr>
    </w:lvl>
    <w:lvl w:ilvl="6">
      <w:numFmt w:val="bullet"/>
      <w:lvlText w:val="•"/>
      <w:lvlJc w:val="left"/>
      <w:pPr>
        <w:ind w:left="6440" w:hanging="454"/>
      </w:pPr>
      <w:rPr>
        <w:rFonts w:hint="default"/>
        <w:lang w:val="cs-CZ" w:eastAsia="cs-CZ" w:bidi="cs-CZ"/>
      </w:rPr>
    </w:lvl>
    <w:lvl w:ilvl="7">
      <w:numFmt w:val="bullet"/>
      <w:lvlText w:val="•"/>
      <w:lvlJc w:val="left"/>
      <w:pPr>
        <w:ind w:left="7520" w:hanging="454"/>
      </w:pPr>
      <w:rPr>
        <w:rFonts w:hint="default"/>
        <w:lang w:val="cs-CZ" w:eastAsia="cs-CZ" w:bidi="cs-CZ"/>
      </w:rPr>
    </w:lvl>
    <w:lvl w:ilvl="8">
      <w:numFmt w:val="bullet"/>
      <w:lvlText w:val="•"/>
      <w:lvlJc w:val="left"/>
      <w:pPr>
        <w:ind w:left="8600" w:hanging="454"/>
      </w:pPr>
      <w:rPr>
        <w:rFonts w:hint="default"/>
        <w:lang w:val="cs-CZ" w:eastAsia="cs-CZ" w:bidi="cs-CZ"/>
      </w:rPr>
    </w:lvl>
  </w:abstractNum>
  <w:abstractNum w:abstractNumId="16" w15:restartNumberingAfterBreak="0">
    <w:nsid w:val="796562E9"/>
    <w:multiLevelType w:val="hybridMultilevel"/>
    <w:tmpl w:val="9136494C"/>
    <w:lvl w:ilvl="0" w:tplc="44C8FB58">
      <w:numFmt w:val="bullet"/>
      <w:lvlText w:val=""/>
      <w:lvlJc w:val="left"/>
      <w:pPr>
        <w:ind w:left="860" w:hanging="360"/>
      </w:pPr>
      <w:rPr>
        <w:rFonts w:ascii="Wingdings" w:eastAsia="Wingdings" w:hAnsi="Wingdings" w:cs="Wingdings" w:hint="default"/>
        <w:w w:val="99"/>
        <w:sz w:val="20"/>
        <w:szCs w:val="20"/>
        <w:lang w:val="cs-CZ" w:eastAsia="cs-CZ" w:bidi="cs-CZ"/>
      </w:rPr>
    </w:lvl>
    <w:lvl w:ilvl="1" w:tplc="E46EF8C4">
      <w:numFmt w:val="bullet"/>
      <w:lvlText w:val="•"/>
      <w:lvlJc w:val="left"/>
      <w:pPr>
        <w:ind w:left="1850" w:hanging="360"/>
      </w:pPr>
      <w:rPr>
        <w:rFonts w:hint="default"/>
        <w:lang w:val="cs-CZ" w:eastAsia="cs-CZ" w:bidi="cs-CZ"/>
      </w:rPr>
    </w:lvl>
    <w:lvl w:ilvl="2" w:tplc="3CF25E76">
      <w:numFmt w:val="bullet"/>
      <w:lvlText w:val="•"/>
      <w:lvlJc w:val="left"/>
      <w:pPr>
        <w:ind w:left="2840" w:hanging="360"/>
      </w:pPr>
      <w:rPr>
        <w:rFonts w:hint="default"/>
        <w:lang w:val="cs-CZ" w:eastAsia="cs-CZ" w:bidi="cs-CZ"/>
      </w:rPr>
    </w:lvl>
    <w:lvl w:ilvl="3" w:tplc="2AAE9F44">
      <w:numFmt w:val="bullet"/>
      <w:lvlText w:val="•"/>
      <w:lvlJc w:val="left"/>
      <w:pPr>
        <w:ind w:left="3830" w:hanging="360"/>
      </w:pPr>
      <w:rPr>
        <w:rFonts w:hint="default"/>
        <w:lang w:val="cs-CZ" w:eastAsia="cs-CZ" w:bidi="cs-CZ"/>
      </w:rPr>
    </w:lvl>
    <w:lvl w:ilvl="4" w:tplc="7486945E">
      <w:numFmt w:val="bullet"/>
      <w:lvlText w:val="•"/>
      <w:lvlJc w:val="left"/>
      <w:pPr>
        <w:ind w:left="4820" w:hanging="360"/>
      </w:pPr>
      <w:rPr>
        <w:rFonts w:hint="default"/>
        <w:lang w:val="cs-CZ" w:eastAsia="cs-CZ" w:bidi="cs-CZ"/>
      </w:rPr>
    </w:lvl>
    <w:lvl w:ilvl="5" w:tplc="47B8E872">
      <w:numFmt w:val="bullet"/>
      <w:lvlText w:val="•"/>
      <w:lvlJc w:val="left"/>
      <w:pPr>
        <w:ind w:left="5810" w:hanging="360"/>
      </w:pPr>
      <w:rPr>
        <w:rFonts w:hint="default"/>
        <w:lang w:val="cs-CZ" w:eastAsia="cs-CZ" w:bidi="cs-CZ"/>
      </w:rPr>
    </w:lvl>
    <w:lvl w:ilvl="6" w:tplc="F4F4CEE4">
      <w:numFmt w:val="bullet"/>
      <w:lvlText w:val="•"/>
      <w:lvlJc w:val="left"/>
      <w:pPr>
        <w:ind w:left="6800" w:hanging="360"/>
      </w:pPr>
      <w:rPr>
        <w:rFonts w:hint="default"/>
        <w:lang w:val="cs-CZ" w:eastAsia="cs-CZ" w:bidi="cs-CZ"/>
      </w:rPr>
    </w:lvl>
    <w:lvl w:ilvl="7" w:tplc="B34E4FBA">
      <w:numFmt w:val="bullet"/>
      <w:lvlText w:val="•"/>
      <w:lvlJc w:val="left"/>
      <w:pPr>
        <w:ind w:left="7790" w:hanging="360"/>
      </w:pPr>
      <w:rPr>
        <w:rFonts w:hint="default"/>
        <w:lang w:val="cs-CZ" w:eastAsia="cs-CZ" w:bidi="cs-CZ"/>
      </w:rPr>
    </w:lvl>
    <w:lvl w:ilvl="8" w:tplc="19B69E16">
      <w:numFmt w:val="bullet"/>
      <w:lvlText w:val="•"/>
      <w:lvlJc w:val="left"/>
      <w:pPr>
        <w:ind w:left="8780" w:hanging="360"/>
      </w:pPr>
      <w:rPr>
        <w:rFonts w:hint="default"/>
        <w:lang w:val="cs-CZ" w:eastAsia="cs-CZ" w:bidi="cs-CZ"/>
      </w:rPr>
    </w:lvl>
  </w:abstractNum>
  <w:abstractNum w:abstractNumId="17" w15:restartNumberingAfterBreak="0">
    <w:nsid w:val="7EAE1F13"/>
    <w:multiLevelType w:val="multilevel"/>
    <w:tmpl w:val="12D0FC86"/>
    <w:lvl w:ilvl="0">
      <w:start w:val="12"/>
      <w:numFmt w:val="decimal"/>
      <w:lvlText w:val="%1"/>
      <w:lvlJc w:val="left"/>
      <w:pPr>
        <w:ind w:left="140" w:hanging="407"/>
        <w:jc w:val="left"/>
      </w:pPr>
      <w:rPr>
        <w:rFonts w:hint="default"/>
        <w:lang w:val="cs-CZ" w:eastAsia="cs-CZ" w:bidi="cs-CZ"/>
      </w:rPr>
    </w:lvl>
    <w:lvl w:ilvl="1">
      <w:start w:val="1"/>
      <w:numFmt w:val="decimal"/>
      <w:lvlText w:val="%1.%2"/>
      <w:lvlJc w:val="left"/>
      <w:pPr>
        <w:ind w:left="140" w:hanging="407"/>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2264" w:hanging="407"/>
      </w:pPr>
      <w:rPr>
        <w:rFonts w:hint="default"/>
        <w:lang w:val="cs-CZ" w:eastAsia="cs-CZ" w:bidi="cs-CZ"/>
      </w:rPr>
    </w:lvl>
    <w:lvl w:ilvl="3">
      <w:numFmt w:val="bullet"/>
      <w:lvlText w:val="•"/>
      <w:lvlJc w:val="left"/>
      <w:pPr>
        <w:ind w:left="3326" w:hanging="407"/>
      </w:pPr>
      <w:rPr>
        <w:rFonts w:hint="default"/>
        <w:lang w:val="cs-CZ" w:eastAsia="cs-CZ" w:bidi="cs-CZ"/>
      </w:rPr>
    </w:lvl>
    <w:lvl w:ilvl="4">
      <w:numFmt w:val="bullet"/>
      <w:lvlText w:val="•"/>
      <w:lvlJc w:val="left"/>
      <w:pPr>
        <w:ind w:left="4388" w:hanging="407"/>
      </w:pPr>
      <w:rPr>
        <w:rFonts w:hint="default"/>
        <w:lang w:val="cs-CZ" w:eastAsia="cs-CZ" w:bidi="cs-CZ"/>
      </w:rPr>
    </w:lvl>
    <w:lvl w:ilvl="5">
      <w:numFmt w:val="bullet"/>
      <w:lvlText w:val="•"/>
      <w:lvlJc w:val="left"/>
      <w:pPr>
        <w:ind w:left="5450" w:hanging="407"/>
      </w:pPr>
      <w:rPr>
        <w:rFonts w:hint="default"/>
        <w:lang w:val="cs-CZ" w:eastAsia="cs-CZ" w:bidi="cs-CZ"/>
      </w:rPr>
    </w:lvl>
    <w:lvl w:ilvl="6">
      <w:numFmt w:val="bullet"/>
      <w:lvlText w:val="•"/>
      <w:lvlJc w:val="left"/>
      <w:pPr>
        <w:ind w:left="6512" w:hanging="407"/>
      </w:pPr>
      <w:rPr>
        <w:rFonts w:hint="default"/>
        <w:lang w:val="cs-CZ" w:eastAsia="cs-CZ" w:bidi="cs-CZ"/>
      </w:rPr>
    </w:lvl>
    <w:lvl w:ilvl="7">
      <w:numFmt w:val="bullet"/>
      <w:lvlText w:val="•"/>
      <w:lvlJc w:val="left"/>
      <w:pPr>
        <w:ind w:left="7574" w:hanging="407"/>
      </w:pPr>
      <w:rPr>
        <w:rFonts w:hint="default"/>
        <w:lang w:val="cs-CZ" w:eastAsia="cs-CZ" w:bidi="cs-CZ"/>
      </w:rPr>
    </w:lvl>
    <w:lvl w:ilvl="8">
      <w:numFmt w:val="bullet"/>
      <w:lvlText w:val="•"/>
      <w:lvlJc w:val="left"/>
      <w:pPr>
        <w:ind w:left="8636" w:hanging="407"/>
      </w:pPr>
      <w:rPr>
        <w:rFonts w:hint="default"/>
        <w:lang w:val="cs-CZ" w:eastAsia="cs-CZ" w:bidi="cs-CZ"/>
      </w:rPr>
    </w:lvl>
  </w:abstractNum>
  <w:abstractNum w:abstractNumId="18" w15:restartNumberingAfterBreak="0">
    <w:nsid w:val="7ECE0359"/>
    <w:multiLevelType w:val="multilevel"/>
    <w:tmpl w:val="5DFC23A0"/>
    <w:lvl w:ilvl="0">
      <w:start w:val="13"/>
      <w:numFmt w:val="decimal"/>
      <w:lvlText w:val="%1"/>
      <w:lvlJc w:val="left"/>
      <w:pPr>
        <w:ind w:left="140" w:hanging="407"/>
        <w:jc w:val="left"/>
      </w:pPr>
      <w:rPr>
        <w:rFonts w:hint="default"/>
        <w:lang w:val="cs-CZ" w:eastAsia="cs-CZ" w:bidi="cs-CZ"/>
      </w:rPr>
    </w:lvl>
    <w:lvl w:ilvl="1">
      <w:start w:val="1"/>
      <w:numFmt w:val="decimal"/>
      <w:lvlText w:val="%1.%2"/>
      <w:lvlJc w:val="left"/>
      <w:pPr>
        <w:ind w:left="140" w:hanging="407"/>
        <w:jc w:val="left"/>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860" w:hanging="360"/>
      </w:pPr>
      <w:rPr>
        <w:rFonts w:ascii="Wingdings" w:eastAsia="Wingdings" w:hAnsi="Wingdings" w:cs="Wingdings" w:hint="default"/>
        <w:w w:val="99"/>
        <w:sz w:val="20"/>
        <w:szCs w:val="20"/>
        <w:lang w:val="cs-CZ" w:eastAsia="cs-CZ" w:bidi="cs-CZ"/>
      </w:rPr>
    </w:lvl>
    <w:lvl w:ilvl="3">
      <w:numFmt w:val="bullet"/>
      <w:lvlText w:val="•"/>
      <w:lvlJc w:val="left"/>
      <w:pPr>
        <w:ind w:left="3060" w:hanging="360"/>
      </w:pPr>
      <w:rPr>
        <w:rFonts w:hint="default"/>
        <w:lang w:val="cs-CZ" w:eastAsia="cs-CZ" w:bidi="cs-CZ"/>
      </w:rPr>
    </w:lvl>
    <w:lvl w:ilvl="4">
      <w:numFmt w:val="bullet"/>
      <w:lvlText w:val="•"/>
      <w:lvlJc w:val="left"/>
      <w:pPr>
        <w:ind w:left="4160" w:hanging="360"/>
      </w:pPr>
      <w:rPr>
        <w:rFonts w:hint="default"/>
        <w:lang w:val="cs-CZ" w:eastAsia="cs-CZ" w:bidi="cs-CZ"/>
      </w:rPr>
    </w:lvl>
    <w:lvl w:ilvl="5">
      <w:numFmt w:val="bullet"/>
      <w:lvlText w:val="•"/>
      <w:lvlJc w:val="left"/>
      <w:pPr>
        <w:ind w:left="5260" w:hanging="360"/>
      </w:pPr>
      <w:rPr>
        <w:rFonts w:hint="default"/>
        <w:lang w:val="cs-CZ" w:eastAsia="cs-CZ" w:bidi="cs-CZ"/>
      </w:rPr>
    </w:lvl>
    <w:lvl w:ilvl="6">
      <w:numFmt w:val="bullet"/>
      <w:lvlText w:val="•"/>
      <w:lvlJc w:val="left"/>
      <w:pPr>
        <w:ind w:left="6360" w:hanging="360"/>
      </w:pPr>
      <w:rPr>
        <w:rFonts w:hint="default"/>
        <w:lang w:val="cs-CZ" w:eastAsia="cs-CZ" w:bidi="cs-CZ"/>
      </w:rPr>
    </w:lvl>
    <w:lvl w:ilvl="7">
      <w:numFmt w:val="bullet"/>
      <w:lvlText w:val="•"/>
      <w:lvlJc w:val="left"/>
      <w:pPr>
        <w:ind w:left="7460" w:hanging="360"/>
      </w:pPr>
      <w:rPr>
        <w:rFonts w:hint="default"/>
        <w:lang w:val="cs-CZ" w:eastAsia="cs-CZ" w:bidi="cs-CZ"/>
      </w:rPr>
    </w:lvl>
    <w:lvl w:ilvl="8">
      <w:numFmt w:val="bullet"/>
      <w:lvlText w:val="•"/>
      <w:lvlJc w:val="left"/>
      <w:pPr>
        <w:ind w:left="8560" w:hanging="360"/>
      </w:pPr>
      <w:rPr>
        <w:rFonts w:hint="default"/>
        <w:lang w:val="cs-CZ" w:eastAsia="cs-CZ" w:bidi="cs-CZ"/>
      </w:rPr>
    </w:lvl>
  </w:abstractNum>
  <w:num w:numId="1">
    <w:abstractNumId w:val="7"/>
  </w:num>
  <w:num w:numId="2">
    <w:abstractNumId w:val="15"/>
  </w:num>
  <w:num w:numId="3">
    <w:abstractNumId w:val="14"/>
  </w:num>
  <w:num w:numId="4">
    <w:abstractNumId w:val="6"/>
  </w:num>
  <w:num w:numId="5">
    <w:abstractNumId w:val="11"/>
  </w:num>
  <w:num w:numId="6">
    <w:abstractNumId w:val="10"/>
  </w:num>
  <w:num w:numId="7">
    <w:abstractNumId w:val="18"/>
  </w:num>
  <w:num w:numId="8">
    <w:abstractNumId w:val="5"/>
  </w:num>
  <w:num w:numId="9">
    <w:abstractNumId w:val="17"/>
  </w:num>
  <w:num w:numId="10">
    <w:abstractNumId w:val="4"/>
  </w:num>
  <w:num w:numId="11">
    <w:abstractNumId w:val="8"/>
  </w:num>
  <w:num w:numId="12">
    <w:abstractNumId w:val="1"/>
  </w:num>
  <w:num w:numId="13">
    <w:abstractNumId w:val="3"/>
  </w:num>
  <w:num w:numId="14">
    <w:abstractNumId w:val="13"/>
  </w:num>
  <w:num w:numId="15">
    <w:abstractNumId w:val="12"/>
  </w:num>
  <w:num w:numId="16">
    <w:abstractNumId w:val="0"/>
  </w:num>
  <w:num w:numId="17">
    <w:abstractNumId w:val="9"/>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813D2"/>
    <w:rsid w:val="001F0302"/>
    <w:rsid w:val="007E64CF"/>
    <w:rsid w:val="00D813D2"/>
    <w:rsid w:val="00DF4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23928D6"/>
  <w15:docId w15:val="{289C4798-8436-43AE-8325-69ADA830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140"/>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i.com/legal/software-license" TargetMode="External"/><Relationship Id="rId13" Type="http://schemas.openxmlformats.org/officeDocument/2006/relationships/hyperlink" Target="http://www.arcdata.cz/podpora/pravidla-podpory/)" TargetMode="External"/><Relationship Id="rId18" Type="http://schemas.openxmlformats.org/officeDocument/2006/relationships/hyperlink" Target="http://www.arcdata.cz/" TargetMode="External"/><Relationship Id="rId3" Type="http://schemas.openxmlformats.org/officeDocument/2006/relationships/settings" Target="settings.xml"/><Relationship Id="rId21" Type="http://schemas.openxmlformats.org/officeDocument/2006/relationships/hyperlink" Target="mailto:podporaHarris@arcdata.cz"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www.esri.com/events/user-conference" TargetMode="External"/><Relationship Id="rId2" Type="http://schemas.openxmlformats.org/officeDocument/2006/relationships/styles" Target="styles.xml"/><Relationship Id="rId16" Type="http://schemas.openxmlformats.org/officeDocument/2006/relationships/hyperlink" Target="http://www.esri.com/legal/licensing-translations" TargetMode="External"/><Relationship Id="rId20" Type="http://schemas.openxmlformats.org/officeDocument/2006/relationships/hyperlink" Target="http://www.arcdata.cz/podpora/pravidla-podp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sri.com/legal/licensing-translations" TargetMode="External"/><Relationship Id="rId23" Type="http://schemas.openxmlformats.org/officeDocument/2006/relationships/fontTable" Target="fontTable.xml"/><Relationship Id="rId10" Type="http://schemas.openxmlformats.org/officeDocument/2006/relationships/hyperlink" Target="http://www.arcdata.cz/zpravy-a-akce/o-spolecnosti/compliance" TargetMode="External"/><Relationship Id="rId19" Type="http://schemas.openxmlformats.org/officeDocument/2006/relationships/hyperlink" Target="http://www.arcdata.cz/podpora/pravidla-podpory/" TargetMode="External"/><Relationship Id="rId4" Type="http://schemas.openxmlformats.org/officeDocument/2006/relationships/webSettings" Target="webSettings.xml"/><Relationship Id="rId9" Type="http://schemas.openxmlformats.org/officeDocument/2006/relationships/hyperlink" Target="http://www.esri.com/legal/software-license" TargetMode="External"/><Relationship Id="rId14" Type="http://schemas.openxmlformats.org/officeDocument/2006/relationships/hyperlink" Target="http://www.arcdata.cz/konference" TargetMode="External"/><Relationship Id="rId22" Type="http://schemas.openxmlformats.org/officeDocument/2006/relationships/hyperlink" Target="mailto:podporaSchneider-gis@arcdat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8185</Words>
  <Characters>48293</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Kyselová Karolína Ing. (SPR/VEZ)</cp:lastModifiedBy>
  <cp:revision>3</cp:revision>
  <dcterms:created xsi:type="dcterms:W3CDTF">2023-01-10T15:33:00Z</dcterms:created>
  <dcterms:modified xsi:type="dcterms:W3CDTF">2023-01-11T13:20:00Z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pro Microsoft 365</vt:lpwstr>
  </property>
  <property fmtid="{D5CDD505-2E9C-101B-9397-08002B2CF9AE}" pid="4" name="LastSaved">
    <vt:filetime>2023-01-10T00:00:00Z</vt:filetime>
  </property>
</Properties>
</file>