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DB" w:rsidRPr="001600DB" w:rsidRDefault="001600DB" w:rsidP="001600DB">
      <w:pPr>
        <w:spacing w:after="0"/>
        <w:ind w:firstLine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Smlouva o nájmu nebytových prostor</w:t>
      </w:r>
      <w:r w:rsidRPr="001600D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ve Znojmě, Horní Česká 17 č. 065600-0002/2008</w:t>
      </w:r>
    </w:p>
    <w:p w:rsidR="001600DB" w:rsidRDefault="001600DB" w:rsidP="001600DB">
      <w:pPr>
        <w:spacing w:after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1600D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Smluvní strany</w:t>
      </w:r>
    </w:p>
    <w:p w:rsidR="001600DB" w:rsidRDefault="001600DB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Česká pošta, </w:t>
      </w:r>
      <w:proofErr w:type="spellStart"/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s.p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.</w:t>
      </w:r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, se sídlem Praha l, Politických vězňů 909/4, okres Praha 3, PSČ 225 99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zastoupený </w:t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xxxxxxxxxxxxxx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, ředitelem sekce správy majetku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IČ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: 47114983 DIČ: CZ47114983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bankovní spojení: </w:t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č.ú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  <w:highlight w:val="black"/>
        </w:rPr>
        <w:t>xxxxxxxxxxxxxxxxx</w:t>
      </w:r>
      <w:proofErr w:type="spellEnd"/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zapsaný v Obchodním rejstříku u Městského soudu v Praze, oddíl A, vložka 7565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Adresa pro zasílání koresponde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nce: Česká pošta, </w:t>
      </w:r>
      <w:proofErr w:type="spellStart"/>
      <w:proofErr w:type="gramStart"/>
      <w:r>
        <w:rPr>
          <w:rStyle w:val="fontstyle01"/>
          <w:rFonts w:ascii="Times New Roman" w:hAnsi="Times New Roman" w:cs="Times New Roman"/>
          <w:sz w:val="24"/>
          <w:szCs w:val="24"/>
        </w:rPr>
        <w:t>s.p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Style w:val="fontstyle01"/>
          <w:rFonts w:ascii="Times New Roman" w:hAnsi="Times New Roman" w:cs="Times New Roman"/>
          <w:sz w:val="24"/>
          <w:szCs w:val="24"/>
        </w:rPr>
        <w:t>, generáln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í ředitelství, oddělení správy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majetku Jižní Morava, Orlí 655/30, 663 00 Brno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(dále j en „pronajímatel“)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Ing. Antonín Kuchyn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ka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Mikulovice 186, 671 33 Mikulovice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IČ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: 10111808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DIČ: CZ451204467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Místo podnikání: Horní náměstí 138/5, 669 02 Znojmo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zapsaná v Živnostenském listu ev. č.: 371300-1336-02 pod </w:t>
      </w:r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č.j.</w:t>
      </w:r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:1071-2/92.,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(dále jen „nájemce")</w:t>
      </w:r>
    </w:p>
    <w:p w:rsidR="001600DB" w:rsidRDefault="001600DB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uzavřeli níže uvedeného dne, měsíce a roku na základě úplného vzájemného konsensu o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všech níže uvedených ustanoveních v souladu se </w:t>
      </w:r>
      <w:r>
        <w:rPr>
          <w:rStyle w:val="fontstyle01"/>
          <w:rFonts w:ascii="Times New Roman" w:hAnsi="Times New Roman" w:cs="Times New Roman"/>
          <w:sz w:val="24"/>
          <w:szCs w:val="24"/>
        </w:rPr>
        <w:t>z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ák. č. 116/1990 Sb., ve znění pozdějších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předpisů a v souladu se z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ák. č. 40/1964 Sb. v platném znění tuto</w:t>
      </w:r>
    </w:p>
    <w:p w:rsidR="001600DB" w:rsidRDefault="001600DB" w:rsidP="001600DB">
      <w:pPr>
        <w:spacing w:after="0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smlouvu</w:t>
      </w:r>
    </w:p>
    <w:p w:rsidR="001600DB" w:rsidRPr="001600DB" w:rsidRDefault="001600DB" w:rsidP="001600DB">
      <w:pPr>
        <w:spacing w:after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Čl. 1</w:t>
      </w:r>
      <w:r w:rsidRPr="001600D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Prohlášení</w:t>
      </w:r>
    </w:p>
    <w:p w:rsidR="001600DB" w:rsidRDefault="001600DB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1.1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Pronajímatel prohlašuje, že mu </w:t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příslyší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 právo hospodařit s nemovitostí - budovou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České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pošty </w:t>
      </w:r>
      <w:proofErr w:type="spellStart"/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s.p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.</w:t>
      </w:r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, na adrese: Horní Česká 17, 669 02 Znojmo, která se nachází na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pozemku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parc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. č. 309/4 v </w:t>
      </w:r>
      <w:proofErr w:type="spellStart"/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k.ú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.</w:t>
      </w:r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 Znojmo - město, z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apsané u Katastrálního úřadu ve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Znojmě, na LV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č. 2336 a kde pronajímá nebytové prostory blíže </w:t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specifíkované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 v či. 2,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odst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, 2.1 této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smlouvy.</w:t>
      </w:r>
    </w:p>
    <w:p w:rsidR="001600DB" w:rsidRDefault="001600DB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l .2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Pronajímatel</w:t>
      </w:r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 prohlašuje, že je oprávněn výše uvedenou nemovitost pronajímat.</w:t>
      </w:r>
    </w:p>
    <w:p w:rsidR="001600DB" w:rsidRPr="001600DB" w:rsidRDefault="001600DB" w:rsidP="001600DB">
      <w:pPr>
        <w:spacing w:after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Čl</w:t>
      </w: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. 2</w:t>
      </w:r>
      <w:r w:rsidRPr="001600D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b/>
          <w:sz w:val="24"/>
          <w:szCs w:val="24"/>
        </w:rPr>
        <w:t>Předmět a účel nájmu</w:t>
      </w:r>
    </w:p>
    <w:p w:rsidR="00E97D25" w:rsidRDefault="001600DB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2.1 </w:t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Pronajímatel pronajímá náj</w:t>
      </w:r>
      <w:r>
        <w:rPr>
          <w:rStyle w:val="fontstyle01"/>
          <w:rFonts w:ascii="Times New Roman" w:hAnsi="Times New Roman" w:cs="Times New Roman"/>
          <w:sz w:val="24"/>
          <w:szCs w:val="24"/>
        </w:rPr>
        <w:t>emci v budově specifikované v čl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. l, odst. </w:t>
      </w:r>
      <w:proofErr w:type="gram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1.1. této</w:t>
      </w:r>
      <w:proofErr w:type="gram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 smlouvy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  <w:t>podle úst. § 3 zákona č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 xml:space="preserve">. 116/1990 </w:t>
      </w:r>
      <w:proofErr w:type="spellStart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Sb</w:t>
      </w:r>
      <w:proofErr w:type="spellEnd"/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, v l. nadzemním podlaží nebytové prostory o</w:t>
      </w:r>
      <w:r w:rsidRPr="001600D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ab/>
      </w:r>
      <w:r w:rsidR="00087A72">
        <w:rPr>
          <w:rStyle w:val="fontstyle01"/>
          <w:rFonts w:ascii="Times New Roman" w:hAnsi="Times New Roman" w:cs="Times New Roman"/>
          <w:sz w:val="24"/>
          <w:szCs w:val="24"/>
        </w:rPr>
        <w:t>celkové rozloze 39,29 m2</w:t>
      </w:r>
      <w:r w:rsidRPr="001600DB">
        <w:rPr>
          <w:rStyle w:val="fontstyle01"/>
          <w:rFonts w:ascii="Times New Roman" w:hAnsi="Times New Roman" w:cs="Times New Roman"/>
          <w:sz w:val="24"/>
          <w:szCs w:val="24"/>
        </w:rPr>
        <w:t>, v plánku (příloha č. l) šrafováno zeleně.</w:t>
      </w:r>
    </w:p>
    <w:p w:rsidR="001F5D88" w:rsidRDefault="001F5D88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1F5D88" w:rsidRDefault="001F5D88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1F5D88" w:rsidRDefault="001F5D88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1F5D88" w:rsidRDefault="001F5D88" w:rsidP="001600DB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1F5D88" w:rsidRDefault="001F5D88" w:rsidP="001F5D88">
      <w:pPr>
        <w:spacing w:after="0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1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2.2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Nájemce má právo používat i společné prostory výše uvedené budovy, tj. vstupní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chodbu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a sociální zařízení v rozsahu nezby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tném pro řádný chod pronajatých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nebytových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prostor.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Účelem nájmu je provozování služeb nájemce v rozsahu, který je v souladu s jeho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zápisem v </w:t>
      </w:r>
      <w:proofErr w:type="spellStart"/>
      <w:r w:rsidRPr="001F5D88">
        <w:rPr>
          <w:rFonts w:ascii="Times New Roman" w:hAnsi="Times New Roman" w:cs="Times New Roman"/>
          <w:color w:val="000000"/>
          <w:sz w:val="24"/>
          <w:szCs w:val="24"/>
        </w:rPr>
        <w:t>v</w:t>
      </w:r>
      <w:proofErr w:type="spellEnd"/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 Živnostenském listu ev. č.: 371300-1336-02, </w:t>
      </w:r>
      <w:proofErr w:type="gramStart"/>
      <w:r w:rsidRPr="001F5D88">
        <w:rPr>
          <w:rFonts w:ascii="Times New Roman" w:hAnsi="Times New Roman" w:cs="Times New Roman"/>
          <w:color w:val="000000"/>
          <w:sz w:val="24"/>
          <w:szCs w:val="24"/>
        </w:rPr>
        <w:t>č.j.</w:t>
      </w:r>
      <w:proofErr w:type="gramEnd"/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 1071-2/92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2.4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Nájemce není oprávněn bez předchozího písemného souhlasu pronajímatele nebytový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prostor dále pronajímat.</w:t>
      </w:r>
    </w:p>
    <w:p w:rsidR="001F5D88" w:rsidRPr="001F5D88" w:rsidRDefault="001F5D88" w:rsidP="001F5D88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5D88">
        <w:rPr>
          <w:rFonts w:ascii="Times New Roman" w:hAnsi="Times New Roman" w:cs="Times New Roman"/>
          <w:b/>
          <w:color w:val="000000"/>
          <w:sz w:val="24"/>
          <w:szCs w:val="24"/>
        </w:rPr>
        <w:t>Čl. 3</w:t>
      </w:r>
      <w:r w:rsidRPr="001F5D88">
        <w:rPr>
          <w:rFonts w:ascii="Times New Roman" w:hAnsi="Times New Roman" w:cs="Times New Roman"/>
          <w:b/>
          <w:color w:val="000000"/>
          <w:sz w:val="24"/>
          <w:szCs w:val="24"/>
        </w:rPr>
        <w:br/>
        <w:t>Nájemné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Náj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é bylo stanoveno dohodou sml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vních stran takto;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3.1.1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Nájemné: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kan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celá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ské prostory: 1.300,-Kč za m2 / rok x </w:t>
      </w:r>
      <w:proofErr w:type="gramStart"/>
      <w:r w:rsidRPr="001F5D88">
        <w:rPr>
          <w:rFonts w:ascii="Times New Roman" w:hAnsi="Times New Roman" w:cs="Times New Roman"/>
          <w:color w:val="000000"/>
          <w:sz w:val="24"/>
          <w:szCs w:val="24"/>
        </w:rPr>
        <w:t>39,29m2 ...... 51.077,</w:t>
      </w:r>
      <w:proofErr w:type="gramEnd"/>
      <w:r w:rsidRPr="001F5D88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ročně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Celkem </w:t>
      </w:r>
      <w:proofErr w:type="gramStart"/>
      <w:r w:rsidRPr="001F5D88">
        <w:rPr>
          <w:rFonts w:ascii="Times New Roman" w:hAnsi="Times New Roman" w:cs="Times New Roman"/>
          <w:color w:val="000000"/>
          <w:sz w:val="24"/>
          <w:szCs w:val="24"/>
        </w:rPr>
        <w:t>čtvrtletně......................................................</w:t>
      </w:r>
      <w:proofErr w:type="gramEnd"/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 12.769,25 bez DPH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K ceně nájmu bude připočítána DPH v platné sazbě.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Nájemce je plátcem DPH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Nájemné jako dílčí plnění bude hrazeno bankovním převodem na účet pronajímatele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základě vystavených daňových dokladů a to čtvrtletně. Datem uskutečnění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zdanitelného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plnění je poslední den prvního měsíce ve čtvrtletí. Splatnost daňových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dokladuje 14 dní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ode dne vystavení.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Nájemce je povinen hradit pronajímateli úhrady za služby, zejména za. </w:t>
      </w:r>
      <w:proofErr w:type="gramStart"/>
      <w:r w:rsidRPr="001F5D88">
        <w:rPr>
          <w:rFonts w:ascii="Times New Roman" w:hAnsi="Times New Roman" w:cs="Times New Roman"/>
          <w:color w:val="000000"/>
          <w:sz w:val="24"/>
          <w:szCs w:val="24"/>
        </w:rPr>
        <w:t>elektrickou</w:t>
      </w:r>
      <w:proofErr w:type="gramEnd"/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energii, v</w:t>
      </w:r>
      <w:r>
        <w:rPr>
          <w:rFonts w:ascii="Times New Roman" w:hAnsi="Times New Roman" w:cs="Times New Roman"/>
          <w:color w:val="000000"/>
          <w:sz w:val="24"/>
          <w:szCs w:val="24"/>
        </w:rPr>
        <w:t>odné, stočné , které jsou vypoč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teny jako podíl nákladů vynaložených na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provoz nemo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vitosti. Náklady na el.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energii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budou rozděleny při vyúčtování v tomto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poměru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: 20% nájemce, 80 % pronajímatel. Náklady na vodné a stočné budou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rozděleny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při vyúčtová</w:t>
      </w:r>
      <w:r>
        <w:rPr>
          <w:rFonts w:ascii="Times New Roman" w:hAnsi="Times New Roman" w:cs="Times New Roman"/>
          <w:color w:val="000000"/>
          <w:sz w:val="24"/>
          <w:szCs w:val="24"/>
        </w:rPr>
        <w:t>ní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 v tomto poměru; nájemce 15%, pronajímatel 15% a byty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70%.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Úhrady budou </w:t>
      </w:r>
      <w:r w:rsidR="00F203FD">
        <w:rPr>
          <w:rFonts w:ascii="Times New Roman" w:hAnsi="Times New Roman" w:cs="Times New Roman"/>
          <w:color w:val="000000"/>
          <w:sz w:val="24"/>
          <w:szCs w:val="24"/>
        </w:rPr>
        <w:t xml:space="preserve">nájemci přefakturovány daňovým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dokladem ihned poté, co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pronajímatel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obdrží faktury za tyto služby od svého dodavatele, propočty jednotlivých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služeb budou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přiloženy k faktuře. Splatnost faktur je 14 d</w:t>
      </w:r>
      <w:r w:rsidR="00F203FD">
        <w:rPr>
          <w:rFonts w:ascii="Times New Roman" w:hAnsi="Times New Roman" w:cs="Times New Roman"/>
          <w:color w:val="000000"/>
          <w:sz w:val="24"/>
          <w:szCs w:val="24"/>
        </w:rPr>
        <w:t>ní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 ode dne vystavení.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3.4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Nájemce si na své náklady zajistí úklid pronajatých prostor a likvidaci odpadu.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>3.5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Smluvní strany se dohodly, že výše nájemného bude v každém kalendářním roce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jednostranně pronajímatelem upravena o míru inflace předchozího kalendářního roku,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která bude stanovena dle oficiálních údajů Českého statistického úřadu. Úprava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nájemného bude provedena vždy s účinností od l. l. daného roku, na základě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písemného oznámení pronajímatele.</w:t>
      </w:r>
    </w:p>
    <w:p w:rsidR="001F5D88" w:rsidRDefault="001F5D88" w:rsidP="001F5D88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3.6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 xml:space="preserve">Nezaplatí-li nájemce nájemné za nebytové prostory a úhrady </w:t>
      </w:r>
      <w:r w:rsidR="00F203FD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a služby poskytované</w:t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5D88">
        <w:rPr>
          <w:rFonts w:ascii="Times New Roman" w:hAnsi="Times New Roman" w:cs="Times New Roman"/>
          <w:color w:val="000000"/>
          <w:sz w:val="24"/>
          <w:szCs w:val="24"/>
        </w:rPr>
        <w:t>s nájmem v termínech splatnosti uvedených v účet</w:t>
      </w:r>
      <w:r w:rsidR="00F203FD">
        <w:rPr>
          <w:rFonts w:ascii="Times New Roman" w:hAnsi="Times New Roman" w:cs="Times New Roman"/>
          <w:color w:val="000000"/>
          <w:sz w:val="24"/>
          <w:szCs w:val="24"/>
        </w:rPr>
        <w:t xml:space="preserve">ních dokladech, zaplatí nájemce </w:t>
      </w:r>
    </w:p>
    <w:p w:rsidR="00F203FD" w:rsidRDefault="00F203FD" w:rsidP="00F203FD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úrok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z prodlení v souladu s § l nařízení vlády ČR č. 142/1994 Sb. ve znění pozdějších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předpisů.</w:t>
      </w:r>
    </w:p>
    <w:p w:rsidR="00F203FD" w:rsidRPr="00F203FD" w:rsidRDefault="00F203FD" w:rsidP="00F203FD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03FD">
        <w:rPr>
          <w:rFonts w:ascii="Times New Roman" w:hAnsi="Times New Roman" w:cs="Times New Roman"/>
          <w:b/>
          <w:color w:val="000000"/>
          <w:sz w:val="24"/>
          <w:szCs w:val="24"/>
        </w:rPr>
        <w:t>Čl. 4</w:t>
      </w:r>
      <w:r w:rsidRPr="00F203FD">
        <w:rPr>
          <w:rFonts w:ascii="Times New Roman" w:hAnsi="Times New Roman" w:cs="Times New Roman"/>
          <w:b/>
          <w:color w:val="000000"/>
          <w:sz w:val="24"/>
          <w:szCs w:val="24"/>
        </w:rPr>
        <w:br/>
        <w:t>Doba nájmu</w:t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4.1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Nájemní smlouva se uzavírá podle úst. § 45 odst. 3 </w:t>
      </w:r>
      <w:proofErr w:type="spell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zk</w:t>
      </w:r>
      <w:proofErr w:type="spellEnd"/>
      <w:r w:rsidRPr="00F203FD">
        <w:rPr>
          <w:rFonts w:ascii="Times New Roman" w:hAnsi="Times New Roman" w:cs="Times New Roman"/>
          <w:color w:val="000000"/>
          <w:sz w:val="24"/>
          <w:szCs w:val="24"/>
        </w:rPr>
        <w:t>. 92/1991 Sb., o podmínkách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převodu majetku státu na jiné osoby na dobu od </w:t>
      </w:r>
      <w:proofErr w:type="gram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1.3.2008</w:t>
      </w:r>
      <w:proofErr w:type="gramEnd"/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 do dne zrušení pronajímatele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bez likvidace nebo vynětí č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ásti majetku pronajímatele podle § 11 odst. l. uvedeného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zákona.</w:t>
      </w:r>
    </w:p>
    <w:p w:rsidR="00F203FD" w:rsidRPr="00F203FD" w:rsidRDefault="00F203FD" w:rsidP="00F203FD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03FD">
        <w:rPr>
          <w:rFonts w:ascii="Times New Roman" w:hAnsi="Times New Roman" w:cs="Times New Roman"/>
          <w:b/>
          <w:color w:val="000000"/>
          <w:sz w:val="24"/>
          <w:szCs w:val="24"/>
        </w:rPr>
        <w:t>Čl. 5</w:t>
      </w:r>
      <w:r w:rsidRPr="00F203FD">
        <w:rPr>
          <w:rFonts w:ascii="Times New Roman" w:hAnsi="Times New Roman" w:cs="Times New Roman"/>
          <w:b/>
          <w:color w:val="000000"/>
          <w:sz w:val="24"/>
          <w:szCs w:val="24"/>
        </w:rPr>
        <w:br/>
        <w:t>Všeobecná ustanovení</w:t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Pron</w:t>
      </w:r>
      <w:r>
        <w:rPr>
          <w:rFonts w:ascii="Times New Roman" w:hAnsi="Times New Roman" w:cs="Times New Roman"/>
          <w:color w:val="000000"/>
          <w:sz w:val="24"/>
          <w:szCs w:val="24"/>
        </w:rPr>
        <w:t>ajímatel odevzdává nájemci pron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ajaté nebytové prostory ve stavu způsobilém ke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sjednanému užívání a nájemce prohlašuje, že byl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seznámen se stavem pronajatých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prostor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a v tomto stavu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je přebírá do </w:t>
      </w:r>
      <w:proofErr w:type="gram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nájmu,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5.2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Nájemce je povinen provádět v pronajatých prostorá</w:t>
      </w:r>
      <w:r>
        <w:rPr>
          <w:rFonts w:ascii="Times New Roman" w:hAnsi="Times New Roman" w:cs="Times New Roman"/>
          <w:color w:val="000000"/>
          <w:sz w:val="24"/>
          <w:szCs w:val="24"/>
        </w:rPr>
        <w:t>ch na své náklady běžnou údržbu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drobné opravy jako např.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- drobné opravy elektroinstalací ( zásuvky, osvětlení, </w:t>
      </w:r>
      <w:proofErr w:type="spell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apod</w:t>
      </w:r>
      <w:proofErr w:type="spellEnd"/>
      <w:r w:rsidRPr="00F203F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- zasklení rozbitých </w:t>
      </w:r>
      <w:r>
        <w:rPr>
          <w:rFonts w:ascii="Times New Roman" w:hAnsi="Times New Roman" w:cs="Times New Roman"/>
          <w:color w:val="000000"/>
          <w:sz w:val="24"/>
          <w:szCs w:val="24"/>
        </w:rPr>
        <w:t>oken, oprava výkladů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- drob</w:t>
      </w:r>
      <w:r>
        <w:rPr>
          <w:rFonts w:ascii="Times New Roman" w:hAnsi="Times New Roman" w:cs="Times New Roman"/>
          <w:color w:val="000000"/>
          <w:sz w:val="24"/>
          <w:szCs w:val="24"/>
        </w:rPr>
        <w:t>né opravy omítek, malování vnitř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ních prostor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- drobné opravy oken, dveří, opravy schodů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- opravy podlah a podlahové krytiny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- opravy hasících přístrojů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- vnitřní nátěry oken a dveří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V pochybnostech se má za to, že pojmy běžná údržba a drobné opravy jsou věcně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vymezeny v </w:t>
      </w:r>
      <w:proofErr w:type="gram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úst</w:t>
      </w:r>
      <w:proofErr w:type="gramEnd"/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. § 5 a 6 </w:t>
      </w:r>
      <w:proofErr w:type="spell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nař</w:t>
      </w:r>
      <w:proofErr w:type="spellEnd"/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vlády</w:t>
      </w:r>
      <w:proofErr w:type="gramEnd"/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 č. 258/1995 Sb. (případně v předpisech jej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nahrazujících), přičemž ty, jež nejsou vyjmenovány v § 2 citovaného nařízení vlády se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podle výše nákladu považují za opravy, pokud jejich náklad nepřesáhne 10-ti násobek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zde aktuálně uvedené částky (bez DPH).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5.3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Bez omezení uvedených v předchozích ustanoveních je nájemce povinen provádět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opravy pronajatých prostor, jejichž potřeba vznikne zaviněním nájemce, jeho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zákazníky,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37563">
        <w:rPr>
          <w:rFonts w:ascii="Times New Roman" w:hAnsi="Times New Roman" w:cs="Times New Roman"/>
          <w:color w:val="000000"/>
          <w:sz w:val="24"/>
          <w:szCs w:val="24"/>
        </w:rPr>
        <w:t>příp. které</w:t>
      </w:r>
      <w:proofErr w:type="gramEnd"/>
      <w:r w:rsidR="00F37563">
        <w:rPr>
          <w:rFonts w:ascii="Times New Roman" w:hAnsi="Times New Roman" w:cs="Times New Roman"/>
          <w:color w:val="000000"/>
          <w:sz w:val="24"/>
          <w:szCs w:val="24"/>
        </w:rPr>
        <w:t xml:space="preserve"> vznikn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ou jako důsledek jeho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činnosti, respektive zavinění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třetích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osob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(např. subjekty provádějící pro nájemce opravy </w:t>
      </w:r>
      <w:proofErr w:type="spellStart"/>
      <w:r w:rsidRPr="00F203FD">
        <w:rPr>
          <w:rFonts w:ascii="Times New Roman" w:hAnsi="Times New Roman" w:cs="Times New Roman"/>
          <w:color w:val="000000"/>
          <w:sz w:val="24"/>
          <w:szCs w:val="24"/>
        </w:rPr>
        <w:t>apod</w:t>
      </w:r>
      <w:proofErr w:type="spellEnd"/>
      <w:r w:rsidRPr="00F203FD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5.4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Nájemce bere na vědomí, že pro stavební úpra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vy či opravy je nutný předchozí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písemný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souhlas pronajímatele,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5.5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Nájemce souhlasí s tím, že nemá vůči pronajímateli nárok na úhradu vynaložených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finančních</w:t>
      </w:r>
      <w:r w:rsidR="00F37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7563">
        <w:rPr>
          <w:rFonts w:ascii="Times New Roman" w:hAnsi="Times New Roman" w:cs="Times New Roman"/>
          <w:color w:val="000000"/>
          <w:sz w:val="24"/>
          <w:szCs w:val="24"/>
        </w:rPr>
        <w:t>nákl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ladů</w:t>
      </w:r>
      <w:proofErr w:type="spellEnd"/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 na stavební úpravy a opravy pronajatých prostor, a to ani po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zániku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nájmu.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5.6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Pronajímatel nenese žádnou odpovědnost za věci nájemce, vnesené do objektu.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203FD" w:rsidRDefault="00F203FD" w:rsidP="00F203FD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5.7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>Nájemce je povinen v pronajatých prostorách dodržovat obecně závazné předpisy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37563">
        <w:rPr>
          <w:rFonts w:ascii="Times New Roman" w:hAnsi="Times New Roman" w:cs="Times New Roman"/>
          <w:color w:val="000000"/>
          <w:sz w:val="24"/>
          <w:szCs w:val="24"/>
        </w:rPr>
        <w:t>související s předm</w:t>
      </w:r>
      <w:r w:rsidRPr="00F203FD">
        <w:rPr>
          <w:rFonts w:ascii="Times New Roman" w:hAnsi="Times New Roman" w:cs="Times New Roman"/>
          <w:color w:val="000000"/>
          <w:sz w:val="24"/>
          <w:szCs w:val="24"/>
        </w:rPr>
        <w:t xml:space="preserve">ětem nájmu. Povinnosti na úseku požární ochrany, bezpečnosti </w:t>
      </w:r>
    </w:p>
    <w:p w:rsidR="00F203FD" w:rsidRDefault="00F203FD" w:rsidP="00F203FD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03FD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F37563" w:rsidRDefault="00F37563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práce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a životního prostředí si nájemce v pronajatých prostorách zajišťuje samostatně,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smyslu obecně závazných právních předpisů a to na vlastní náklady. Na úseku PO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nájemce povinen pronajaté nebytové prostory vybavit hasební technikou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odpovídající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své zde provozované činnosti v souladu s platnými předpisy, současně je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povinen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udržovat je ve funkčním stavu a zajišťovat si na vlastní náklady její opravy a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pravidelné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revize v souladu s platnými předpisy.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S ohledem na mimořádné události je nájemce povinen sdělit pronajímateli písemnou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formou (ihned po podpisu smlouvy) počet osob, které se v pronajatých prostorách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budou stabilně vyskytovat a je povinen toto hlášení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aktu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alizovat bez vyzvání vždy při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změnách počtu osob v objektu. Toto sdělení bude uloženo u správce objektu -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vedoucího střediska údržby budov. V případě mimořádných událostí v pronajatých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prostorách je nájemce povinen určit kontaktní osobu, která bude bezprostředně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informovat správce objektu - vedoucího střediska údržby budov nebo jeho zástupce o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všem potřebném. V případě vzniku požáru nebo jiné mimořádné okolnosti nájemce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také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bezodkladně informuje pronajímatele. V případě mimořádných událostí jak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v pron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ajatých prostorách, tak v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celem</w:t>
      </w:r>
      <w:proofErr w:type="spellEnd"/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 objektu pronajímatele bude pronajímatel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nájemce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informovat.</w:t>
      </w:r>
    </w:p>
    <w:p w:rsidR="00F37563" w:rsidRDefault="00F37563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7563" w:rsidRDefault="00F37563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5.8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Nájemce se zavazuje, že nebude v pronajatých prostorách provozovat činnosti se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zvýšeným nebo vysokým požárním nebezpečím dle zákona 133/1985 Sb. o požární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ochraně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37563" w:rsidRDefault="00F37563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5.8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Nájemce je povinen provádět v pronajatém nebytovém prostoru pravidelné revize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svého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elektrického zařízení ve lhůtách dle požada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vků stanovených v platných ČSN.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(ke dni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uzavření této smlouvy se jedná o ČSN 331500). Nájemce se zavazuje předat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pronajímateli bez zbytečného odkladu kopie Zpráv o provedených revizích.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37563" w:rsidRDefault="00F37563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5.9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Nájemce je dále povinen zejména: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a) užívat předmět nájmu výhradně v souladu s účelem této smlouvy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b) oznámit bez zbytečného odkladu pronajímateli veškeré změny, které nastaly v a na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předmětu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 nájmu, a to jak jeho přičiněním, tak i bez jeho vlivu a vůle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c) bez zbytečného odkladu oznámit pronajímateli potřebu oprav, které má pronajímatel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provést, podílet se v souladu s touto smlouvou na jejich provedení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d) zdržet se jakýchkoliv jednání, která by mohla rušit výkon ostatních užívacích práv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v objektu, v němž se nachází předmět nájmu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e) užívat předmět nájmu jako řádný hospodář.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f) nepřenechávat ani bezúplatně předmět nájmu bez předchozího výslovného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písemného souhlas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pronajímatele do užívání jiným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osobám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g) předat k datu skončení nájmu předmět nájmu pronajímateli vyklizený, nově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vymalovaný a v takovém stavu, v jakém mu tento byl předán, s přihlédnutím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k obvyklé míře opotřebení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37563" w:rsidRPr="00F37563" w:rsidRDefault="00F37563" w:rsidP="00F37563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Čl</w:t>
      </w:r>
      <w:r w:rsidRPr="00F37563">
        <w:rPr>
          <w:rFonts w:ascii="Times New Roman" w:hAnsi="Times New Roman" w:cs="Times New Roman"/>
          <w:b/>
          <w:color w:val="000000"/>
          <w:sz w:val="24"/>
          <w:szCs w:val="24"/>
        </w:rPr>
        <w:t>. 6</w:t>
      </w:r>
      <w:r w:rsidRPr="00F37563">
        <w:rPr>
          <w:rFonts w:ascii="Times New Roman" w:hAnsi="Times New Roman" w:cs="Times New Roman"/>
          <w:b/>
          <w:color w:val="000000"/>
          <w:sz w:val="24"/>
          <w:szCs w:val="24"/>
        </w:rPr>
        <w:br/>
        <w:t>Zánik nájmu</w:t>
      </w:r>
      <w:r w:rsidRPr="00F3756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F37563" w:rsidRDefault="00F37563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37563">
        <w:rPr>
          <w:rFonts w:ascii="Times New Roman" w:hAnsi="Times New Roman" w:cs="Times New Roman"/>
          <w:color w:val="000000"/>
          <w:sz w:val="24"/>
          <w:szCs w:val="24"/>
        </w:rPr>
        <w:t xml:space="preserve">6.1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Nájemní poměr zaniká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- uplynutím doby nájmu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- písemnou výpovědí jedné ze smluvních stran v souladu s ustanovením § 9 a § 12</w:t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37563">
        <w:rPr>
          <w:rFonts w:ascii="Times New Roman" w:hAnsi="Times New Roman" w:cs="Times New Roman"/>
          <w:color w:val="000000"/>
          <w:sz w:val="24"/>
          <w:szCs w:val="24"/>
        </w:rPr>
        <w:t>zákona 116/1990 Sb.</w:t>
      </w:r>
    </w:p>
    <w:p w:rsidR="00F37563" w:rsidRDefault="00F37563" w:rsidP="00F37563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6.2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Výpovědní lhůta je 3 měsíce a počítá se od prvního dne měsíce následujícího po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doručení pí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 výpovědi druhé smluvní straně.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6.3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Pronajímatel je oprávněn od smlouvy odstoupit, užívá-li nájemce předmět nájmu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v rozporu s touto smlouvou, příp. hrozí-li mu v důsledku jednání nájemce vznik Škody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na pronajatých prostorech, či byla-</w:t>
      </w:r>
      <w:r>
        <w:rPr>
          <w:rFonts w:ascii="Times New Roman" w:hAnsi="Times New Roman" w:cs="Times New Roman"/>
          <w:color w:val="000000"/>
          <w:sz w:val="24"/>
          <w:szCs w:val="24"/>
        </w:rPr>
        <w:t>li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 tato již způsobena.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6.4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Pronajímatel je oprávněn od smlouvy dále odstoupit, ocitne-li se nájemce v prodlení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 úhradami splátek nájemného či úhrad za plnění a služby s nájmem poskytovaných po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dobu delší než 30 dnů.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6.5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Odstoupení od smlouvy je účinné ke dni jeho doruče</w:t>
      </w:r>
      <w:r>
        <w:rPr>
          <w:rFonts w:ascii="Times New Roman" w:hAnsi="Times New Roman" w:cs="Times New Roman"/>
          <w:color w:val="000000"/>
          <w:sz w:val="24"/>
          <w:szCs w:val="24"/>
        </w:rPr>
        <w:t>ní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 nájemci.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6.6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Zaplacením smluvní pokuty dle čl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. 7.2 není dotčeno právo pronajímatele na náhradu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případné škody.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2438" w:rsidRPr="009D2438" w:rsidRDefault="009D2438" w:rsidP="009D2438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</w:t>
      </w: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t>. 7</w:t>
      </w: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br/>
        <w:t>Smluvní sankce</w:t>
      </w: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7.1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V případě, že nebude včas předmět nájmu vyklizen ve smyslu ustanovení odst. 5.9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písmeno g), uhradí nájemce pronajímateli smluvní pokutu ve výši 300,- Kč za každý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prodlení a to bezhotovostním převodem na výše uvedený účet pronají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atele.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2438" w:rsidRPr="009D2438" w:rsidRDefault="009D2438" w:rsidP="009D2438">
      <w:pPr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Čl</w:t>
      </w: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t>. 8</w:t>
      </w: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br/>
        <w:t>Rozhodčí doložka</w:t>
      </w:r>
      <w:r w:rsidRPr="009D2438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9D2438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8.1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Smluvní strany se dohodly, že veškeré spory z této Smlouvy, s výjimkou případů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uvedených v odst. 8.2 tohoto článku, budou rozhodovány s konečnou platností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v rozhodčím řízení podle zákona č. 216/1994 Sb., o rozhodčím řízení a o výkonu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rozhodčích nálezů, a to jedním rozhodcem, jmenovaným Správcem Seznamu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rozhodců,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vedeném Společností pro rozhodčí řízení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a.s., IČ: 264 21 381, se sídlem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Praha 2,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Sokolská 60, PSČ 120 00 (dále jen „Společnost"), při její existenci, a to podle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Jednacího řádu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rozhodčí řízení Společnosti,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Pravidly o nákladech rozhodčího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řízení,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Organizačním a Kancelářským řádem Společnosti, s jejichž obsahem jsou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smluvní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strany srozuměny a s nimiž se mohou blíže seznámit v sídle Společnosti, nebo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9D2438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gramEnd"/>
      <w:r w:rsidRPr="009D2438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  <w:u w:val="single"/>
        </w:rPr>
        <w:t>http://www.rozhodci-rizeni.cz/.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37563" w:rsidRDefault="009D2438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D2438">
        <w:rPr>
          <w:rFonts w:ascii="Times New Roman" w:hAnsi="Times New Roman" w:cs="Times New Roman"/>
          <w:color w:val="000000"/>
          <w:sz w:val="24"/>
          <w:szCs w:val="24"/>
        </w:rPr>
        <w:t xml:space="preserve">8.2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Smluvní strany se dohodly, že veškeré spory vzniklé mezi nimi z právních vztahů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založených touto Smlouvou nebo v souvislosti s ní, pokud skutečnost, která zakládá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9D2438">
        <w:rPr>
          <w:rFonts w:ascii="Times New Roman" w:hAnsi="Times New Roman" w:cs="Times New Roman"/>
          <w:color w:val="000000"/>
          <w:sz w:val="24"/>
          <w:szCs w:val="24"/>
        </w:rPr>
        <w:t>uplatně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né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právo, nastala v Plzeňském nebo Karlovarském kraji, budou rozhodovány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v rozhodčím řízení podle zákona č. 216/1994 Sb., o rozhodčím řízení a o výkonu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rozhodčích nálezů, nezávislým a nestranným rozhodcem zapsaným do seznamu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Plzeňského sdružení rozhodc</w:t>
      </w:r>
      <w:r>
        <w:rPr>
          <w:rFonts w:ascii="Times New Roman" w:hAnsi="Times New Roman" w:cs="Times New Roman"/>
          <w:color w:val="000000"/>
          <w:sz w:val="24"/>
          <w:szCs w:val="24"/>
        </w:rPr>
        <w:t>ů ARBITRIUM, vedeném v sídle sdru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žení v Plzni,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Barrandova 372/6, PSČ 326 00. Rozhodce jmenuje žalující strana v rozhodčí žalobě.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Rozhodčí řízení bude probíhat na základě písemných podkladů a vyjádření předaných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stranami. Ústní jednání bude svoláno v případě, bude-li to rozhodce považovat za</w:t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D2438">
        <w:rPr>
          <w:rFonts w:ascii="Times New Roman" w:hAnsi="Times New Roman" w:cs="Times New Roman"/>
          <w:color w:val="000000"/>
          <w:sz w:val="24"/>
          <w:szCs w:val="24"/>
        </w:rPr>
        <w:t>nezbytné pro vydání rozhodnutí.</w:t>
      </w:r>
    </w:p>
    <w:p w:rsidR="005633EC" w:rsidRDefault="005633EC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F37563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33E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8.3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Ustanovení odstavců 8.1 a 8.2 platí i po skončení této Smlouvy, a to i tehdy, jestliže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dojde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odstoupení od ní některou ze str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an či oběma stranami.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633EC" w:rsidRDefault="005633EC" w:rsidP="005633EC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Čl</w:t>
      </w:r>
      <w:r w:rsidRPr="005633EC">
        <w:rPr>
          <w:rFonts w:ascii="Times New Roman" w:hAnsi="Times New Roman" w:cs="Times New Roman"/>
          <w:b/>
          <w:color w:val="000000"/>
          <w:sz w:val="24"/>
          <w:szCs w:val="24"/>
        </w:rPr>
        <w:t>. 9</w:t>
      </w:r>
      <w:r w:rsidRPr="005633EC">
        <w:rPr>
          <w:rFonts w:ascii="Times New Roman" w:hAnsi="Times New Roman" w:cs="Times New Roman"/>
          <w:b/>
          <w:color w:val="000000"/>
          <w:sz w:val="24"/>
          <w:szCs w:val="24"/>
        </w:rPr>
        <w:br/>
        <w:t>Závěrečná ustanovení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9.1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Smluvní strany se dohodly, </w:t>
      </w:r>
      <w:r>
        <w:rPr>
          <w:rFonts w:ascii="Times New Roman" w:hAnsi="Times New Roman" w:cs="Times New Roman"/>
          <w:color w:val="000000"/>
          <w:sz w:val="24"/>
          <w:szCs w:val="24"/>
        </w:rPr>
        <w:t>že úhrady poskytované nájemcem dl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e této smlouvy jsou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vyloučeny z jednostranného započtení vůči jakýmkoliv jiným případným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pohledávkám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nájemce vůči pronajímateli.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9.2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Tato smlouva může být měněna p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ouze písemnou dohodou smluvních stran formou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číslovaných dodatků.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9.3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Tato smlouva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je sepsána ve čtyřech vyhotoveních s tím, že každá ze smluvních stran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obdrží po dvou vyhotoveních.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9.4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Tato smlouva nabývá platnosti dnem podpisu oběma smluvními strana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i s ú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nn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ostí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1.3.2008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9.5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Salvatorn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í</w:t>
      </w:r>
      <w:proofErr w:type="spellEnd"/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 ujednání: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Pro případ, že se některé ustanovení této smlouvy stane nepla</w:t>
      </w:r>
      <w:r>
        <w:rPr>
          <w:rFonts w:ascii="Times New Roman" w:hAnsi="Times New Roman" w:cs="Times New Roman"/>
          <w:color w:val="000000"/>
          <w:sz w:val="24"/>
          <w:szCs w:val="24"/>
        </w:rPr>
        <w:t>tn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ým nebo neúčinným,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zůstávají ostatní ustanovení v platnosti. Ustanovení neplatné nebo neúčinné se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zavazují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smluvn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 xml:space="preserve">í strany nahradit novým, které svým smyslem a obsahem nejlépe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odpovídá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33EC">
        <w:rPr>
          <w:rFonts w:ascii="Times New Roman" w:hAnsi="Times New Roman" w:cs="Times New Roman"/>
          <w:color w:val="000000"/>
          <w:sz w:val="24"/>
          <w:szCs w:val="24"/>
        </w:rPr>
        <w:t>smyslu a obsahu ustanovení původního.</w:t>
      </w: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V Praze, dne: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29.2.2008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Ve Znojmě, dne: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18.3.2008</w:t>
      </w:r>
      <w:proofErr w:type="gramEnd"/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EC" w:rsidRDefault="005633EC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……………………………..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……………………………..</w:t>
      </w:r>
    </w:p>
    <w:p w:rsidR="005633EC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C6529">
        <w:rPr>
          <w:rFonts w:ascii="Times New Roman" w:hAnsi="Times New Roman" w:cs="Times New Roman"/>
          <w:color w:val="000000"/>
          <w:sz w:val="24"/>
          <w:szCs w:val="24"/>
        </w:rPr>
        <w:t>za pronajímat</w:t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>ele:</w:t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>za nájemce</w:t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C6529">
        <w:rPr>
          <w:rFonts w:ascii="Times New Roman" w:hAnsi="Times New Roman" w:cs="Times New Roman"/>
          <w:color w:val="000000"/>
          <w:sz w:val="24"/>
          <w:szCs w:val="24"/>
          <w:highlight w:val="black"/>
        </w:rPr>
        <w:t>xxxxxxxxxxxxxx</w:t>
      </w:r>
      <w:proofErr w:type="spellEnd"/>
      <w:r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ab/>
        <w:t>Ing. Antonín Kuchynka</w:t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6529">
        <w:rPr>
          <w:rFonts w:ascii="Times New Roman" w:hAnsi="Times New Roman" w:cs="Times New Roman"/>
          <w:color w:val="000000"/>
          <w:sz w:val="24"/>
          <w:szCs w:val="24"/>
        </w:rPr>
        <w:t xml:space="preserve">ředitel sekce </w:t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>správy majetku</w:t>
      </w:r>
      <w:r w:rsidR="005633EC" w:rsidRPr="00DC652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5633EC">
      <w:pPr>
        <w:spacing w:after="0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C6529" w:rsidRDefault="00DC6529" w:rsidP="00DC6529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4572E1" w:rsidRDefault="004572E1" w:rsidP="004572E1">
      <w:pPr>
        <w:spacing w:after="0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Příloha 1</w:t>
      </w:r>
      <w:bookmarkStart w:id="0" w:name="_GoBack"/>
      <w:bookmarkEnd w:id="0"/>
    </w:p>
    <w:p w:rsidR="004572E1" w:rsidRPr="00DC6529" w:rsidRDefault="004572E1" w:rsidP="00DC6529">
      <w:pPr>
        <w:spacing w:after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77ECB13" wp14:editId="0E1740B0">
            <wp:extent cx="5760720" cy="815099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2E1" w:rsidRPr="00DC6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DB"/>
    <w:rsid w:val="00087A72"/>
    <w:rsid w:val="001600DB"/>
    <w:rsid w:val="001F5D88"/>
    <w:rsid w:val="004572E1"/>
    <w:rsid w:val="005633EC"/>
    <w:rsid w:val="009D2438"/>
    <w:rsid w:val="00DC6529"/>
    <w:rsid w:val="00E97D25"/>
    <w:rsid w:val="00F203FD"/>
    <w:rsid w:val="00F3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1600DB"/>
    <w:rPr>
      <w:rFonts w:ascii="Helvetica" w:hAnsi="Helvetica" w:cs="Helvetica" w:hint="default"/>
      <w:b w:val="0"/>
      <w:bCs w:val="0"/>
      <w:i w:val="0"/>
      <w:iCs w:val="0"/>
      <w:color w:val="000000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72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7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1600DB"/>
    <w:rPr>
      <w:rFonts w:ascii="Helvetica" w:hAnsi="Helvetica" w:cs="Helvetica" w:hint="default"/>
      <w:b w:val="0"/>
      <w:bCs w:val="0"/>
      <w:i w:val="0"/>
      <w:iCs w:val="0"/>
      <w:color w:val="000000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72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7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4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1899</Words>
  <Characters>11207</Characters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2023-01-06T11:22:00Z</dcterms:created>
  <dcterms:modified xsi:type="dcterms:W3CDTF">2023-01-06T12:23:00Z</dcterms:modified>
</cp:coreProperties>
</file>