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6CE" w:rsidRDefault="00BF66CE" w:rsidP="007C5447">
      <w:pPr>
        <w:jc w:val="center"/>
        <w:rPr>
          <w:rFonts w:ascii="Georgia" w:hAnsi="Georgia" w:cs="Arial"/>
          <w:b/>
          <w:sz w:val="28"/>
          <w:szCs w:val="28"/>
        </w:rPr>
      </w:pPr>
      <w:r w:rsidRPr="00782E65">
        <w:rPr>
          <w:rFonts w:ascii="Georgia" w:hAnsi="Georgia" w:cs="Arial"/>
          <w:b/>
          <w:sz w:val="28"/>
          <w:szCs w:val="28"/>
        </w:rPr>
        <w:t xml:space="preserve">SMLOUVA O </w:t>
      </w:r>
      <w:r w:rsidR="00FC3E20" w:rsidRPr="00782E65">
        <w:rPr>
          <w:rFonts w:ascii="Georgia" w:hAnsi="Georgia" w:cs="Arial"/>
          <w:b/>
          <w:sz w:val="28"/>
          <w:szCs w:val="28"/>
        </w:rPr>
        <w:t>DÍLO</w:t>
      </w:r>
    </w:p>
    <w:p w:rsidR="00AC344F" w:rsidRPr="00782E65" w:rsidRDefault="00AC344F" w:rsidP="007C5447">
      <w:pPr>
        <w:jc w:val="center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>SA-22/648</w:t>
      </w:r>
    </w:p>
    <w:p w:rsidR="007C5447" w:rsidRPr="008C2B14" w:rsidRDefault="007C5447">
      <w:pPr>
        <w:rPr>
          <w:rFonts w:ascii="Georgia" w:hAnsi="Georgia" w:cs="Arial"/>
        </w:rPr>
      </w:pPr>
    </w:p>
    <w:p w:rsidR="003B6E24" w:rsidRDefault="003B6E24" w:rsidP="008C2B14">
      <w:pPr>
        <w:rPr>
          <w:rFonts w:ascii="Georgia" w:hAnsi="Georgia" w:cs="Arial"/>
          <w:b/>
        </w:rPr>
      </w:pPr>
    </w:p>
    <w:p w:rsidR="008C2B14" w:rsidRPr="00F41D20" w:rsidRDefault="008C2B14" w:rsidP="008C2B14">
      <w:pPr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Česká filharmonie</w:t>
      </w:r>
    </w:p>
    <w:p w:rsidR="008C2B14" w:rsidRPr="00F41D20" w:rsidRDefault="008C2B14" w:rsidP="008C2B14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Alšovo nábřeží 12, 110 01 Praha 1, Česká republika</w:t>
      </w:r>
    </w:p>
    <w:p w:rsidR="008C2B14" w:rsidRPr="00F41D20" w:rsidRDefault="008C2B14" w:rsidP="008C2B14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IČ: 00023264, DIČ: CZ00023264</w:t>
      </w:r>
    </w:p>
    <w:p w:rsidR="00BF66CE" w:rsidRPr="008C2B14" w:rsidRDefault="003625F9" w:rsidP="00BF66CE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>Z</w:t>
      </w:r>
      <w:r w:rsidR="00BF66CE" w:rsidRPr="008C2B14">
        <w:rPr>
          <w:rFonts w:ascii="Georgia" w:hAnsi="Georgia" w:cs="Arial"/>
        </w:rPr>
        <w:t>astoupena</w:t>
      </w:r>
      <w:r>
        <w:rPr>
          <w:rFonts w:ascii="Georgia" w:hAnsi="Georgia" w:cs="Arial"/>
        </w:rPr>
        <w:t xml:space="preserve"> generálním ředitelem Davidem Marečkem</w:t>
      </w:r>
    </w:p>
    <w:p w:rsidR="008C2B14" w:rsidRPr="00F41D20" w:rsidRDefault="008C2B14" w:rsidP="008C2B14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(dále jen „</w:t>
      </w:r>
      <w:r w:rsidRPr="00F41D20">
        <w:rPr>
          <w:rFonts w:ascii="Georgia" w:hAnsi="Georgia" w:cs="Arial"/>
          <w:b/>
        </w:rPr>
        <w:t>ČF</w:t>
      </w:r>
      <w:r w:rsidRPr="00F41D20">
        <w:rPr>
          <w:rFonts w:ascii="Georgia" w:hAnsi="Georgia" w:cs="Arial"/>
        </w:rPr>
        <w:t>“)</w:t>
      </w:r>
    </w:p>
    <w:p w:rsidR="006F4536" w:rsidRPr="008C2B14" w:rsidRDefault="006F4536" w:rsidP="00BF66CE">
      <w:pPr>
        <w:rPr>
          <w:rFonts w:ascii="Georgia" w:hAnsi="Georgia" w:cs="Arial"/>
        </w:rPr>
      </w:pPr>
    </w:p>
    <w:p w:rsidR="00BF66CE" w:rsidRPr="008C2B14" w:rsidRDefault="00BF66CE" w:rsidP="00BF66CE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>a</w:t>
      </w:r>
    </w:p>
    <w:p w:rsidR="006F4536" w:rsidRPr="008C2B14" w:rsidRDefault="006F4536" w:rsidP="00BF66CE">
      <w:pPr>
        <w:rPr>
          <w:rFonts w:ascii="Georgia" w:hAnsi="Georgia" w:cs="Arial"/>
        </w:rPr>
      </w:pPr>
    </w:p>
    <w:p w:rsidR="00124B71" w:rsidRDefault="00124B71" w:rsidP="008C2B14">
      <w:pPr>
        <w:rPr>
          <w:rFonts w:ascii="Georgia" w:hAnsi="Georgia" w:cs="Arial"/>
          <w:b/>
        </w:rPr>
      </w:pPr>
      <w:r w:rsidRPr="00124B71">
        <w:rPr>
          <w:rFonts w:ascii="Georgia" w:hAnsi="Georgia" w:cs="Arial"/>
          <w:b/>
        </w:rPr>
        <w:t>Vladimír Trejbal</w:t>
      </w:r>
    </w:p>
    <w:p w:rsidR="00124B71" w:rsidRDefault="00124B71" w:rsidP="008C2B14">
      <w:pPr>
        <w:rPr>
          <w:rFonts w:ascii="Georgia" w:hAnsi="Georgia" w:cs="Arial"/>
        </w:rPr>
      </w:pPr>
      <w:r w:rsidRPr="00124B71">
        <w:rPr>
          <w:rFonts w:ascii="Georgia" w:hAnsi="Georgia" w:cs="Arial"/>
        </w:rPr>
        <w:t>Krameriova 1093/9, 251 01, Říčany</w:t>
      </w:r>
    </w:p>
    <w:p w:rsidR="008C2B14" w:rsidRDefault="003625F9" w:rsidP="008C2B14">
      <w:pPr>
        <w:rPr>
          <w:rFonts w:ascii="Georgia" w:hAnsi="Georgia" w:cs="Arial"/>
        </w:rPr>
      </w:pPr>
      <w:r w:rsidRPr="003625F9">
        <w:rPr>
          <w:rFonts w:ascii="Georgia" w:hAnsi="Georgia" w:cs="Arial"/>
        </w:rPr>
        <w:t xml:space="preserve">IČ: </w:t>
      </w:r>
      <w:r w:rsidR="00124B71" w:rsidRPr="00124B71">
        <w:rPr>
          <w:rFonts w:ascii="Georgia" w:hAnsi="Georgia" w:cs="Arial"/>
        </w:rPr>
        <w:t>69183562</w:t>
      </w:r>
    </w:p>
    <w:p w:rsidR="00BF66CE" w:rsidRPr="008C2B14" w:rsidRDefault="00BF66CE" w:rsidP="00BF66CE">
      <w:pPr>
        <w:rPr>
          <w:rFonts w:ascii="Georgia" w:hAnsi="Georgia" w:cs="Arial"/>
        </w:rPr>
      </w:pPr>
      <w:r w:rsidRPr="003625F9">
        <w:rPr>
          <w:rFonts w:ascii="Georgia" w:hAnsi="Georgia" w:cs="Arial"/>
        </w:rPr>
        <w:t>(dále jen „</w:t>
      </w:r>
      <w:r w:rsidR="00FC3E20" w:rsidRPr="003625F9">
        <w:rPr>
          <w:rFonts w:ascii="Georgia" w:hAnsi="Georgia" w:cs="Arial"/>
          <w:b/>
        </w:rPr>
        <w:t>zhotovitel</w:t>
      </w:r>
      <w:r w:rsidRPr="003625F9">
        <w:rPr>
          <w:rFonts w:ascii="Georgia" w:hAnsi="Georgia" w:cs="Arial"/>
        </w:rPr>
        <w:t>“)</w:t>
      </w:r>
    </w:p>
    <w:p w:rsidR="00BF66CE" w:rsidRPr="008C2B14" w:rsidRDefault="00BF66CE" w:rsidP="00BF66CE">
      <w:pPr>
        <w:rPr>
          <w:rFonts w:ascii="Georgia" w:hAnsi="Georgia" w:cs="Arial"/>
        </w:rPr>
      </w:pPr>
    </w:p>
    <w:p w:rsidR="008F6061" w:rsidRPr="008C2B14" w:rsidRDefault="00EA27F4" w:rsidP="008F6061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uzavírají níže uvedeného dne, měsíce a roku </w:t>
      </w:r>
      <w:r w:rsidR="008F6061" w:rsidRPr="008C2B14">
        <w:rPr>
          <w:rFonts w:ascii="Georgia" w:hAnsi="Georgia" w:cs="Arial"/>
        </w:rPr>
        <w:t>tuto smlouvu</w:t>
      </w:r>
      <w:r>
        <w:rPr>
          <w:rFonts w:ascii="Georgia" w:hAnsi="Georgia" w:cs="Arial"/>
        </w:rPr>
        <w:t xml:space="preserve"> (dále jen „</w:t>
      </w:r>
      <w:r w:rsidRPr="00EA27F4">
        <w:rPr>
          <w:rFonts w:ascii="Georgia" w:hAnsi="Georgia" w:cs="Arial"/>
          <w:b/>
        </w:rPr>
        <w:t>smlouva</w:t>
      </w:r>
      <w:r>
        <w:rPr>
          <w:rFonts w:ascii="Georgia" w:hAnsi="Georgia" w:cs="Arial"/>
        </w:rPr>
        <w:t>“)</w:t>
      </w:r>
      <w:r w:rsidR="008F6061" w:rsidRPr="008C2B14">
        <w:rPr>
          <w:rFonts w:ascii="Georgia" w:hAnsi="Georgia" w:cs="Arial"/>
        </w:rPr>
        <w:t>:</w:t>
      </w:r>
    </w:p>
    <w:p w:rsidR="008F6061" w:rsidRDefault="008F6061" w:rsidP="00BF66CE">
      <w:pPr>
        <w:rPr>
          <w:rFonts w:ascii="Georgia" w:hAnsi="Georgia" w:cs="Arial"/>
        </w:rPr>
      </w:pPr>
    </w:p>
    <w:p w:rsidR="00AF7E76" w:rsidRDefault="00AF7E76" w:rsidP="00EA27F4">
      <w:pPr>
        <w:keepNext/>
        <w:jc w:val="center"/>
        <w:rPr>
          <w:rFonts w:ascii="Georgia" w:hAnsi="Georgia" w:cs="Arial"/>
          <w:b/>
        </w:rPr>
      </w:pPr>
    </w:p>
    <w:p w:rsidR="00EA27F4" w:rsidRPr="00F41D20" w:rsidRDefault="00464F28" w:rsidP="00EA27F4">
      <w:pPr>
        <w:keepNext/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Článek I.</w:t>
      </w:r>
    </w:p>
    <w:p w:rsidR="00EA27F4" w:rsidRPr="00F41D20" w:rsidRDefault="00EA27F4" w:rsidP="0033025F">
      <w:pPr>
        <w:keepNext/>
        <w:spacing w:after="120"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 xml:space="preserve">Předmět </w:t>
      </w:r>
      <w:r>
        <w:rPr>
          <w:rFonts w:ascii="Georgia" w:hAnsi="Georgia" w:cs="Arial"/>
          <w:b/>
        </w:rPr>
        <w:t>smlouvy</w:t>
      </w:r>
    </w:p>
    <w:p w:rsidR="003625F9" w:rsidRPr="003625F9" w:rsidRDefault="00B32CF8" w:rsidP="0033025F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Georgia" w:hAnsi="Georgia" w:cs="Arial"/>
        </w:rPr>
      </w:pPr>
      <w:r w:rsidRPr="00B11374">
        <w:rPr>
          <w:rFonts w:ascii="Georgia" w:hAnsi="Georgia" w:cs="Arial"/>
        </w:rPr>
        <w:t xml:space="preserve">Zhotovitel se zavazuje provést pro ČF </w:t>
      </w:r>
      <w:r w:rsidR="003625F9" w:rsidRPr="00B11374">
        <w:rPr>
          <w:rFonts w:ascii="Georgia" w:hAnsi="Georgia" w:cs="Arial"/>
        </w:rPr>
        <w:t xml:space="preserve">na základě </w:t>
      </w:r>
      <w:r w:rsidR="003625F9" w:rsidRPr="00B11374">
        <w:rPr>
          <w:rStyle w:val="FontStyle23"/>
          <w:rFonts w:ascii="Georgia" w:hAnsi="Georgia"/>
          <w:sz w:val="24"/>
          <w:szCs w:val="24"/>
        </w:rPr>
        <w:t xml:space="preserve">konkrétních objednávek </w:t>
      </w:r>
      <w:r w:rsidR="00EF74F3" w:rsidRPr="00B11374">
        <w:rPr>
          <w:rStyle w:val="FontStyle23"/>
          <w:rFonts w:ascii="Georgia" w:hAnsi="Georgia"/>
          <w:sz w:val="24"/>
          <w:szCs w:val="24"/>
        </w:rPr>
        <w:t xml:space="preserve">v týdenním plánu </w:t>
      </w:r>
      <w:r w:rsidR="003625F9" w:rsidRPr="00B11374">
        <w:rPr>
          <w:rStyle w:val="FontStyle23"/>
          <w:rFonts w:ascii="Georgia" w:hAnsi="Georgia"/>
          <w:sz w:val="24"/>
          <w:szCs w:val="24"/>
        </w:rPr>
        <w:t>nebo v rámci pravidelného servisu</w:t>
      </w:r>
      <w:r w:rsidR="0044286C">
        <w:rPr>
          <w:rStyle w:val="FontStyle23"/>
          <w:rFonts w:ascii="Georgia" w:hAnsi="Georgia"/>
          <w:sz w:val="24"/>
          <w:szCs w:val="24"/>
        </w:rPr>
        <w:t xml:space="preserve"> ladění klavírů a pianin, </w:t>
      </w:r>
      <w:r w:rsidR="003625F9" w:rsidRPr="00B11374">
        <w:rPr>
          <w:rStyle w:val="FontStyle23"/>
          <w:rFonts w:ascii="Georgia" w:hAnsi="Georgia"/>
          <w:sz w:val="24"/>
          <w:szCs w:val="24"/>
        </w:rPr>
        <w:t>technickou údržbu, servis, opravy a čištění klavírů a pianin ČF</w:t>
      </w:r>
      <w:r w:rsidR="003B6E24" w:rsidRPr="00B11374">
        <w:rPr>
          <w:rStyle w:val="FontStyle23"/>
          <w:rFonts w:ascii="Georgia" w:hAnsi="Georgia"/>
          <w:sz w:val="24"/>
          <w:szCs w:val="24"/>
        </w:rPr>
        <w:t xml:space="preserve"> </w:t>
      </w:r>
      <w:r w:rsidR="003625F9" w:rsidRPr="00B11374">
        <w:rPr>
          <w:rStyle w:val="FontStyle23"/>
          <w:rFonts w:ascii="Georgia" w:hAnsi="Georgia"/>
          <w:sz w:val="24"/>
          <w:szCs w:val="24"/>
        </w:rPr>
        <w:t>a</w:t>
      </w:r>
      <w:r w:rsidR="00B11374" w:rsidRPr="00B11374">
        <w:rPr>
          <w:rStyle w:val="FontStyle23"/>
          <w:rFonts w:ascii="Georgia" w:hAnsi="Georgia"/>
          <w:sz w:val="24"/>
          <w:szCs w:val="24"/>
        </w:rPr>
        <w:t xml:space="preserve"> a</w:t>
      </w:r>
      <w:r w:rsidR="003625F9" w:rsidRPr="00B11374">
        <w:rPr>
          <w:rStyle w:val="FontStyle23"/>
          <w:rFonts w:ascii="Georgia" w:hAnsi="Georgia"/>
          <w:sz w:val="24"/>
          <w:szCs w:val="24"/>
        </w:rPr>
        <w:t>sistenc</w:t>
      </w:r>
      <w:r w:rsidR="003B6E24" w:rsidRPr="00B11374">
        <w:rPr>
          <w:rStyle w:val="FontStyle23"/>
          <w:rFonts w:ascii="Georgia" w:hAnsi="Georgia"/>
          <w:sz w:val="24"/>
          <w:szCs w:val="24"/>
        </w:rPr>
        <w:t>i</w:t>
      </w:r>
      <w:r w:rsidR="003625F9" w:rsidRPr="00B11374">
        <w:rPr>
          <w:rStyle w:val="FontStyle23"/>
          <w:rFonts w:ascii="Georgia" w:hAnsi="Georgia"/>
          <w:sz w:val="24"/>
          <w:szCs w:val="24"/>
        </w:rPr>
        <w:t xml:space="preserve"> při </w:t>
      </w:r>
      <w:r w:rsidR="00124B71">
        <w:rPr>
          <w:rStyle w:val="FontStyle23"/>
          <w:rFonts w:ascii="Georgia" w:hAnsi="Georgia"/>
          <w:sz w:val="24"/>
          <w:szCs w:val="24"/>
        </w:rPr>
        <w:t xml:space="preserve">koncertech a nahrávání, při </w:t>
      </w:r>
      <w:r w:rsidR="003625F9" w:rsidRPr="00B11374">
        <w:rPr>
          <w:rStyle w:val="FontStyle23"/>
          <w:rFonts w:ascii="Georgia" w:hAnsi="Georgia"/>
          <w:sz w:val="24"/>
          <w:szCs w:val="24"/>
        </w:rPr>
        <w:t>stěhování klavírů a pianin ČF (dále jen „</w:t>
      </w:r>
      <w:r w:rsidR="00C10E88">
        <w:rPr>
          <w:rStyle w:val="FontStyle23"/>
          <w:rFonts w:ascii="Georgia" w:hAnsi="Georgia"/>
          <w:b/>
          <w:sz w:val="24"/>
          <w:szCs w:val="24"/>
        </w:rPr>
        <w:t>dílo</w:t>
      </w:r>
      <w:r w:rsidR="003625F9" w:rsidRPr="00B11374">
        <w:rPr>
          <w:rStyle w:val="FontStyle23"/>
          <w:rFonts w:ascii="Georgia" w:hAnsi="Georgia"/>
          <w:sz w:val="24"/>
          <w:szCs w:val="24"/>
        </w:rPr>
        <w:t>“)</w:t>
      </w:r>
      <w:r w:rsidR="003625F9" w:rsidRPr="00B11374">
        <w:rPr>
          <w:rFonts w:ascii="Georgia" w:hAnsi="Georgia" w:cs="Arial"/>
        </w:rPr>
        <w:t xml:space="preserve"> a dokončit </w:t>
      </w:r>
      <w:r w:rsidR="003B6E24" w:rsidRPr="00B11374">
        <w:rPr>
          <w:rFonts w:ascii="Georgia" w:hAnsi="Georgia" w:cs="Arial"/>
        </w:rPr>
        <w:t>jej</w:t>
      </w:r>
      <w:r w:rsidR="003B6E24">
        <w:rPr>
          <w:rFonts w:ascii="Georgia" w:hAnsi="Georgia" w:cs="Arial"/>
        </w:rPr>
        <w:t xml:space="preserve"> </w:t>
      </w:r>
      <w:r w:rsidR="003625F9">
        <w:rPr>
          <w:rFonts w:ascii="Georgia" w:hAnsi="Georgia" w:cs="Arial"/>
        </w:rPr>
        <w:t>v předem domluveném termínu</w:t>
      </w:r>
      <w:r w:rsidR="003625F9" w:rsidRPr="008C2B14">
        <w:rPr>
          <w:rFonts w:ascii="Georgia" w:hAnsi="Georgia" w:cs="Arial"/>
        </w:rPr>
        <w:t>. Za proveden</w:t>
      </w:r>
      <w:r w:rsidR="00B11374">
        <w:rPr>
          <w:rFonts w:ascii="Georgia" w:hAnsi="Georgia" w:cs="Arial"/>
        </w:rPr>
        <w:t>ý</w:t>
      </w:r>
      <w:r w:rsidR="003625F9" w:rsidRPr="008C2B14">
        <w:rPr>
          <w:rFonts w:ascii="Georgia" w:hAnsi="Georgia" w:cs="Arial"/>
        </w:rPr>
        <w:t xml:space="preserve"> </w:t>
      </w:r>
      <w:r w:rsidR="003625F9">
        <w:rPr>
          <w:rFonts w:ascii="Georgia" w:hAnsi="Georgia" w:cs="Arial"/>
        </w:rPr>
        <w:t xml:space="preserve">servisní úkon </w:t>
      </w:r>
      <w:r w:rsidR="003625F9" w:rsidRPr="008C2B14">
        <w:rPr>
          <w:rFonts w:ascii="Georgia" w:hAnsi="Georgia" w:cs="Arial"/>
        </w:rPr>
        <w:t>řádně a včas se ČF zavazuje zhotoviteli zaplatit cenu</w:t>
      </w:r>
      <w:r w:rsidR="003625F9">
        <w:rPr>
          <w:rFonts w:ascii="Georgia" w:hAnsi="Georgia" w:cs="Arial"/>
        </w:rPr>
        <w:t xml:space="preserve">, jejíž výše je </w:t>
      </w:r>
      <w:r w:rsidR="003625F9" w:rsidRPr="008C2B14">
        <w:rPr>
          <w:rFonts w:ascii="Georgia" w:hAnsi="Georgia" w:cs="Arial"/>
        </w:rPr>
        <w:t>specifiková</w:t>
      </w:r>
      <w:r w:rsidR="003625F9">
        <w:rPr>
          <w:rFonts w:ascii="Georgia" w:hAnsi="Georgia" w:cs="Arial"/>
        </w:rPr>
        <w:t xml:space="preserve">na </w:t>
      </w:r>
      <w:r w:rsidR="006D0850">
        <w:rPr>
          <w:rFonts w:ascii="Georgia" w:hAnsi="Georgia" w:cs="Arial"/>
        </w:rPr>
        <w:t>v</w:t>
      </w:r>
      <w:r w:rsidR="00464F28">
        <w:rPr>
          <w:rFonts w:ascii="Georgia" w:hAnsi="Georgia" w:cs="Arial"/>
        </w:rPr>
        <w:t> článku III</w:t>
      </w:r>
      <w:r w:rsidR="00B11374">
        <w:rPr>
          <w:rFonts w:ascii="Georgia" w:hAnsi="Georgia" w:cs="Arial"/>
        </w:rPr>
        <w:t xml:space="preserve"> </w:t>
      </w:r>
      <w:proofErr w:type="gramStart"/>
      <w:r w:rsidR="006D0850">
        <w:rPr>
          <w:rFonts w:ascii="Georgia" w:hAnsi="Georgia" w:cs="Arial"/>
        </w:rPr>
        <w:t>této</w:t>
      </w:r>
      <w:proofErr w:type="gramEnd"/>
      <w:r w:rsidR="006D0850">
        <w:rPr>
          <w:rFonts w:ascii="Georgia" w:hAnsi="Georgia" w:cs="Arial"/>
        </w:rPr>
        <w:t xml:space="preserve"> smlouvy.</w:t>
      </w:r>
    </w:p>
    <w:p w:rsidR="006D0850" w:rsidRPr="006D0850" w:rsidRDefault="006D0850" w:rsidP="0033025F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Georgia" w:hAnsi="Georgia" w:cs="Arial"/>
        </w:rPr>
      </w:pPr>
      <w:r w:rsidRPr="006D0850">
        <w:rPr>
          <w:rFonts w:ascii="Georgia" w:hAnsi="Georgia" w:cs="Arial"/>
        </w:rPr>
        <w:t xml:space="preserve">Místo plnění </w:t>
      </w:r>
      <w:r w:rsidRPr="006D0850">
        <w:rPr>
          <w:rStyle w:val="FontStyle23"/>
          <w:rFonts w:ascii="Georgia" w:hAnsi="Georgia"/>
          <w:sz w:val="24"/>
          <w:szCs w:val="24"/>
        </w:rPr>
        <w:t>je specifikováno v objednávce, obvykle je jím místo konání koncertu, zkoušky nebo nahrává</w:t>
      </w:r>
      <w:r>
        <w:rPr>
          <w:rStyle w:val="FontStyle23"/>
          <w:rFonts w:ascii="Georgia" w:hAnsi="Georgia"/>
          <w:sz w:val="24"/>
          <w:szCs w:val="24"/>
        </w:rPr>
        <w:t xml:space="preserve">ní. </w:t>
      </w:r>
      <w:r w:rsidRPr="006D0850">
        <w:rPr>
          <w:rStyle w:val="FontStyle23"/>
          <w:rFonts w:ascii="Georgia" w:hAnsi="Georgia"/>
          <w:sz w:val="24"/>
          <w:szCs w:val="24"/>
        </w:rPr>
        <w:t>Provedení díla mimo území Prahy podléhá předchozí dohodě smluvních str</w:t>
      </w:r>
      <w:r>
        <w:rPr>
          <w:rStyle w:val="FontStyle23"/>
          <w:rFonts w:ascii="Georgia" w:hAnsi="Georgia"/>
          <w:sz w:val="24"/>
          <w:szCs w:val="24"/>
        </w:rPr>
        <w:t>an.</w:t>
      </w:r>
    </w:p>
    <w:p w:rsidR="00AE3257" w:rsidRDefault="00AE3257" w:rsidP="00AE3257">
      <w:pPr>
        <w:tabs>
          <w:tab w:val="num" w:pos="720"/>
        </w:tabs>
        <w:ind w:left="360" w:hanging="360"/>
        <w:rPr>
          <w:rFonts w:ascii="Georgia" w:hAnsi="Georgia" w:cs="Arial"/>
        </w:rPr>
      </w:pPr>
    </w:p>
    <w:p w:rsidR="006D0850" w:rsidRPr="00F41D20" w:rsidRDefault="006D0850" w:rsidP="006D0850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 xml:space="preserve">Článek </w:t>
      </w:r>
      <w:r>
        <w:rPr>
          <w:rFonts w:ascii="Georgia" w:hAnsi="Georgia" w:cs="Arial"/>
          <w:b/>
        </w:rPr>
        <w:t>II</w:t>
      </w:r>
      <w:r w:rsidRPr="00F41D20">
        <w:rPr>
          <w:rFonts w:ascii="Georgia" w:hAnsi="Georgia" w:cs="Arial"/>
          <w:b/>
        </w:rPr>
        <w:t>.</w:t>
      </w:r>
    </w:p>
    <w:p w:rsidR="006D0850" w:rsidRPr="00F41D20" w:rsidRDefault="006D0850" w:rsidP="0033025F">
      <w:pPr>
        <w:keepNext/>
        <w:spacing w:after="120"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P</w:t>
      </w:r>
      <w:r>
        <w:rPr>
          <w:rFonts w:ascii="Georgia" w:hAnsi="Georgia" w:cs="Arial"/>
          <w:b/>
        </w:rPr>
        <w:t>ovinnosti smluvních stran</w:t>
      </w:r>
    </w:p>
    <w:p w:rsidR="00880F64" w:rsidRDefault="006D0850" w:rsidP="0033025F">
      <w:pPr>
        <w:numPr>
          <w:ilvl w:val="0"/>
          <w:numId w:val="7"/>
        </w:numPr>
        <w:spacing w:after="120"/>
        <w:jc w:val="both"/>
        <w:rPr>
          <w:rFonts w:ascii="Georgia" w:hAnsi="Georgia" w:cs="Arial"/>
        </w:rPr>
      </w:pPr>
      <w:r w:rsidRPr="006D0850">
        <w:rPr>
          <w:rFonts w:ascii="Georgia" w:hAnsi="Georgia" w:cs="Arial"/>
        </w:rPr>
        <w:t>Zhotovitel se v rámci této smlouvy zavazuje:</w:t>
      </w:r>
    </w:p>
    <w:p w:rsidR="006D0850" w:rsidRPr="00880F64" w:rsidRDefault="00880F64" w:rsidP="0033025F">
      <w:pPr>
        <w:numPr>
          <w:ilvl w:val="0"/>
          <w:numId w:val="9"/>
        </w:numPr>
        <w:spacing w:after="12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p</w:t>
      </w:r>
      <w:r w:rsidR="006D0850" w:rsidRPr="006D0850">
        <w:rPr>
          <w:rFonts w:ascii="Georgia" w:hAnsi="Georgia" w:cs="Arial"/>
        </w:rPr>
        <w:t xml:space="preserve">otvrdit </w:t>
      </w:r>
      <w:r w:rsidR="006D0850" w:rsidRPr="006D0850">
        <w:rPr>
          <w:rStyle w:val="FontStyle23"/>
          <w:rFonts w:ascii="Georgia" w:hAnsi="Georgia"/>
          <w:sz w:val="24"/>
          <w:szCs w:val="24"/>
        </w:rPr>
        <w:t xml:space="preserve">písemně nebo elektronickou poštou převzetí týdenního plánu akcí, který plní funkci objednávky (dále jen </w:t>
      </w:r>
      <w:r w:rsidR="006D0850" w:rsidRPr="001D40D4">
        <w:rPr>
          <w:rStyle w:val="FontStyle23"/>
          <w:rFonts w:ascii="Georgia" w:hAnsi="Georgia"/>
          <w:b/>
          <w:sz w:val="24"/>
          <w:szCs w:val="24"/>
        </w:rPr>
        <w:t>„týdenní plán“</w:t>
      </w:r>
      <w:r w:rsidR="006D0850" w:rsidRPr="006D0850">
        <w:rPr>
          <w:rStyle w:val="FontStyle23"/>
          <w:rFonts w:ascii="Georgia" w:hAnsi="Georgia"/>
          <w:sz w:val="24"/>
          <w:szCs w:val="24"/>
        </w:rPr>
        <w:t>), ve lhůtě do 24 hodin od odeslání tohoto plánu na e-mailovou adresu zhotovitele</w:t>
      </w:r>
      <w:r w:rsidR="00124B71">
        <w:rPr>
          <w:rStyle w:val="FontStyle23"/>
          <w:rFonts w:ascii="Georgia" w:hAnsi="Georgia"/>
          <w:sz w:val="24"/>
          <w:szCs w:val="24"/>
        </w:rPr>
        <w:t xml:space="preserve"> </w:t>
      </w:r>
      <w:r w:rsidR="00124B71" w:rsidRPr="00124B71">
        <w:rPr>
          <w:rStyle w:val="FontStyle23"/>
          <w:rFonts w:ascii="Georgia" w:hAnsi="Georgia"/>
          <w:sz w:val="24"/>
          <w:szCs w:val="24"/>
        </w:rPr>
        <w:t>objednavky@trejbal-piana.cz,</w:t>
      </w:r>
      <w:r w:rsidR="00B11374">
        <w:rPr>
          <w:rStyle w:val="FontStyle23"/>
          <w:rFonts w:ascii="Georgia" w:hAnsi="Georgia"/>
          <w:sz w:val="24"/>
          <w:szCs w:val="24"/>
        </w:rPr>
        <w:t xml:space="preserve"> t</w:t>
      </w:r>
      <w:r w:rsidR="006D0850" w:rsidRPr="006D0850">
        <w:rPr>
          <w:rStyle w:val="FontStyle23"/>
          <w:rFonts w:ascii="Georgia" w:hAnsi="Georgia"/>
          <w:sz w:val="24"/>
          <w:szCs w:val="24"/>
        </w:rPr>
        <w:t>ýdenní plán je odesílán vždy v pátek mezi 10:00 a 16:00</w:t>
      </w:r>
      <w:r w:rsidR="001D40D4">
        <w:rPr>
          <w:rStyle w:val="FontStyle23"/>
          <w:rFonts w:ascii="Georgia" w:hAnsi="Georgia"/>
          <w:sz w:val="24"/>
          <w:szCs w:val="24"/>
        </w:rPr>
        <w:t xml:space="preserve"> hod.</w:t>
      </w:r>
      <w:r w:rsidR="006D0850" w:rsidRPr="006D0850">
        <w:rPr>
          <w:rStyle w:val="FontStyle23"/>
          <w:rFonts w:ascii="Georgia" w:hAnsi="Georgia"/>
          <w:sz w:val="24"/>
          <w:szCs w:val="24"/>
        </w:rPr>
        <w:t xml:space="preserve">, v případě odlišného času je </w:t>
      </w:r>
      <w:r w:rsidR="006D0850">
        <w:rPr>
          <w:rStyle w:val="FontStyle23"/>
          <w:rFonts w:ascii="Georgia" w:hAnsi="Georgia"/>
          <w:sz w:val="24"/>
          <w:szCs w:val="24"/>
        </w:rPr>
        <w:t xml:space="preserve">ČF </w:t>
      </w:r>
      <w:r w:rsidR="006D0850" w:rsidRPr="006D0850">
        <w:rPr>
          <w:rStyle w:val="FontStyle23"/>
          <w:rFonts w:ascii="Georgia" w:hAnsi="Georgia"/>
          <w:sz w:val="24"/>
          <w:szCs w:val="24"/>
        </w:rPr>
        <w:t>povinn</w:t>
      </w:r>
      <w:r w:rsidR="006D0850">
        <w:rPr>
          <w:rStyle w:val="FontStyle23"/>
          <w:rFonts w:ascii="Georgia" w:hAnsi="Georgia"/>
          <w:sz w:val="24"/>
          <w:szCs w:val="24"/>
        </w:rPr>
        <w:t>a</w:t>
      </w:r>
      <w:r w:rsidR="006D0850" w:rsidRPr="006D0850">
        <w:rPr>
          <w:rStyle w:val="FontStyle23"/>
          <w:rFonts w:ascii="Georgia" w:hAnsi="Georgia"/>
          <w:sz w:val="24"/>
          <w:szCs w:val="24"/>
        </w:rPr>
        <w:t xml:space="preserve"> zhotovitele na tuto skutečnost telefonicky upozornit</w:t>
      </w:r>
      <w:r w:rsidR="006D0850" w:rsidRPr="006D0850">
        <w:rPr>
          <w:rFonts w:ascii="Georgia" w:hAnsi="Georgia"/>
        </w:rPr>
        <w:t>;</w:t>
      </w:r>
    </w:p>
    <w:p w:rsidR="006D0850" w:rsidRPr="00880F64" w:rsidRDefault="00880F64" w:rsidP="0033025F">
      <w:pPr>
        <w:numPr>
          <w:ilvl w:val="0"/>
          <w:numId w:val="9"/>
        </w:numPr>
        <w:spacing w:after="120"/>
        <w:jc w:val="both"/>
        <w:rPr>
          <w:rFonts w:ascii="Georgia" w:hAnsi="Georgia" w:cs="Arial"/>
        </w:rPr>
      </w:pPr>
      <w:r>
        <w:rPr>
          <w:rFonts w:ascii="Georgia" w:hAnsi="Georgia"/>
        </w:rPr>
        <w:t>z</w:t>
      </w:r>
      <w:r w:rsidR="006D0850" w:rsidRPr="006D0850">
        <w:rPr>
          <w:rFonts w:ascii="Georgia" w:hAnsi="Georgia"/>
        </w:rPr>
        <w:t>apočít s prováděním díla v termínu uvedeném v týdenním plánu, případně v dodatečné objednávce učiněné po předání týdenního plánu;</w:t>
      </w:r>
    </w:p>
    <w:p w:rsidR="006D0850" w:rsidRPr="00880F64" w:rsidRDefault="00880F64" w:rsidP="0033025F">
      <w:pPr>
        <w:numPr>
          <w:ilvl w:val="0"/>
          <w:numId w:val="9"/>
        </w:numPr>
        <w:spacing w:after="120"/>
        <w:jc w:val="both"/>
        <w:rPr>
          <w:rFonts w:ascii="Georgia" w:hAnsi="Georgia" w:cs="Arial"/>
        </w:rPr>
      </w:pPr>
      <w:r>
        <w:rPr>
          <w:rFonts w:ascii="Georgia" w:hAnsi="Georgia"/>
        </w:rPr>
        <w:t>z</w:t>
      </w:r>
      <w:r w:rsidR="006D0850" w:rsidRPr="006D0850">
        <w:rPr>
          <w:rFonts w:ascii="Georgia" w:hAnsi="Georgia"/>
        </w:rPr>
        <w:t>ajistit vysokou kvalitu a odbornost prováděných prací;</w:t>
      </w:r>
    </w:p>
    <w:p w:rsidR="006D0850" w:rsidRPr="00880F64" w:rsidRDefault="00880F64" w:rsidP="0033025F">
      <w:pPr>
        <w:numPr>
          <w:ilvl w:val="0"/>
          <w:numId w:val="9"/>
        </w:numPr>
        <w:spacing w:after="120"/>
        <w:jc w:val="both"/>
        <w:rPr>
          <w:rFonts w:ascii="Georgia" w:hAnsi="Georgia" w:cs="Arial"/>
        </w:rPr>
      </w:pPr>
      <w:r>
        <w:rPr>
          <w:rFonts w:ascii="Georgia" w:hAnsi="Georgia"/>
        </w:rPr>
        <w:lastRenderedPageBreak/>
        <w:t>z</w:t>
      </w:r>
      <w:r w:rsidR="006D0850" w:rsidRPr="006D0850">
        <w:rPr>
          <w:rFonts w:ascii="Georgia" w:hAnsi="Georgia"/>
        </w:rPr>
        <w:t>ajistit provádění prací podle požadavků objednatele, a to i ve dnech pracovního klidu a ve svátcích;</w:t>
      </w:r>
    </w:p>
    <w:p w:rsidR="006D0850" w:rsidRPr="006D0850" w:rsidRDefault="00880F64" w:rsidP="0033025F">
      <w:pPr>
        <w:numPr>
          <w:ilvl w:val="0"/>
          <w:numId w:val="9"/>
        </w:numPr>
        <w:jc w:val="both"/>
        <w:rPr>
          <w:rFonts w:ascii="Georgia" w:hAnsi="Georgia" w:cs="Arial"/>
        </w:rPr>
      </w:pPr>
      <w:r>
        <w:rPr>
          <w:rFonts w:ascii="Georgia" w:hAnsi="Georgia"/>
        </w:rPr>
        <w:t>s</w:t>
      </w:r>
      <w:r w:rsidR="006D0850" w:rsidRPr="006D0850">
        <w:rPr>
          <w:rFonts w:ascii="Georgia" w:hAnsi="Georgia"/>
        </w:rPr>
        <w:t xml:space="preserve">dělit </w:t>
      </w:r>
      <w:r>
        <w:rPr>
          <w:rFonts w:ascii="Georgia" w:hAnsi="Georgia"/>
        </w:rPr>
        <w:t xml:space="preserve">ČF </w:t>
      </w:r>
      <w:r w:rsidR="006D0850" w:rsidRPr="006D0850">
        <w:rPr>
          <w:rStyle w:val="FontStyle23"/>
          <w:rFonts w:ascii="Georgia" w:hAnsi="Georgia"/>
          <w:sz w:val="24"/>
          <w:szCs w:val="24"/>
        </w:rPr>
        <w:t xml:space="preserve">překážky na své straně, pro které nemůže ve výjimečném případě plnit své závazky, vyplývající z této smlouvy a týdenního plánu, </w:t>
      </w:r>
      <w:r>
        <w:rPr>
          <w:rStyle w:val="FontStyle23"/>
          <w:rFonts w:ascii="Georgia" w:hAnsi="Georgia"/>
          <w:sz w:val="24"/>
          <w:szCs w:val="24"/>
        </w:rPr>
        <w:t xml:space="preserve">a to </w:t>
      </w:r>
      <w:r w:rsidR="006D0850" w:rsidRPr="006D0850">
        <w:rPr>
          <w:rStyle w:val="FontStyle23"/>
          <w:rFonts w:ascii="Georgia" w:hAnsi="Georgia"/>
          <w:sz w:val="24"/>
          <w:szCs w:val="24"/>
        </w:rPr>
        <w:t>nejpozději do 24 hodin po převzetí týdenního plánu</w:t>
      </w:r>
      <w:r w:rsidR="00962FDB">
        <w:rPr>
          <w:rStyle w:val="FontStyle23"/>
          <w:rFonts w:ascii="Georgia" w:hAnsi="Georgia"/>
          <w:sz w:val="24"/>
          <w:szCs w:val="24"/>
        </w:rPr>
        <w:t xml:space="preserve">, je-li mu tato situace známa, </w:t>
      </w:r>
      <w:proofErr w:type="spellStart"/>
      <w:r w:rsidR="00962FDB">
        <w:rPr>
          <w:rStyle w:val="FontStyle23"/>
          <w:rFonts w:ascii="Georgia" w:hAnsi="Georgia"/>
          <w:sz w:val="24"/>
          <w:szCs w:val="24"/>
        </w:rPr>
        <w:t>popř</w:t>
      </w:r>
      <w:proofErr w:type="spellEnd"/>
      <w:r w:rsidR="00B11374">
        <w:rPr>
          <w:rStyle w:val="FontStyle23"/>
          <w:rFonts w:ascii="Georgia" w:hAnsi="Georgia"/>
          <w:sz w:val="24"/>
          <w:szCs w:val="24"/>
        </w:rPr>
        <w:t>,</w:t>
      </w:r>
      <w:r w:rsidR="00962FDB">
        <w:rPr>
          <w:rStyle w:val="FontStyle23"/>
          <w:rFonts w:ascii="Georgia" w:hAnsi="Georgia"/>
          <w:sz w:val="24"/>
          <w:szCs w:val="24"/>
        </w:rPr>
        <w:t xml:space="preserve"> do 24 hodin od vzniku takové události.</w:t>
      </w:r>
      <w:r w:rsidR="00B11374">
        <w:rPr>
          <w:rStyle w:val="FontStyle23"/>
          <w:rFonts w:ascii="Georgia" w:hAnsi="Georgia"/>
          <w:sz w:val="24"/>
          <w:szCs w:val="24"/>
        </w:rPr>
        <w:t xml:space="preserve"> </w:t>
      </w:r>
      <w:r w:rsidR="00962FDB">
        <w:rPr>
          <w:rStyle w:val="FontStyle23"/>
          <w:rFonts w:ascii="Georgia" w:hAnsi="Georgia"/>
          <w:sz w:val="24"/>
          <w:szCs w:val="24"/>
        </w:rPr>
        <w:t>S</w:t>
      </w:r>
      <w:r w:rsidR="006D0850" w:rsidRPr="006D0850">
        <w:rPr>
          <w:rStyle w:val="FontStyle23"/>
          <w:rFonts w:ascii="Georgia" w:hAnsi="Georgia"/>
          <w:sz w:val="24"/>
          <w:szCs w:val="24"/>
        </w:rPr>
        <w:t xml:space="preserve">oučasně se v takovém případě zavazuje na základě případného požadavku </w:t>
      </w:r>
      <w:r>
        <w:rPr>
          <w:rStyle w:val="FontStyle23"/>
          <w:rFonts w:ascii="Georgia" w:hAnsi="Georgia"/>
          <w:sz w:val="24"/>
          <w:szCs w:val="24"/>
        </w:rPr>
        <w:t xml:space="preserve">ČF </w:t>
      </w:r>
      <w:r w:rsidR="006D0850" w:rsidRPr="006D0850">
        <w:rPr>
          <w:rStyle w:val="FontStyle23"/>
          <w:rFonts w:ascii="Georgia" w:hAnsi="Georgia"/>
          <w:sz w:val="24"/>
          <w:szCs w:val="24"/>
        </w:rPr>
        <w:t>zajistit náhradní plnění jinou kvalifikovanou osobou.</w:t>
      </w:r>
    </w:p>
    <w:p w:rsidR="006D0850" w:rsidRDefault="006D0850" w:rsidP="006D0850">
      <w:pPr>
        <w:ind w:left="360"/>
        <w:rPr>
          <w:rFonts w:ascii="Georgia" w:hAnsi="Georgia" w:cs="Arial"/>
        </w:rPr>
      </w:pPr>
    </w:p>
    <w:p w:rsidR="00880F64" w:rsidRDefault="006C08A6" w:rsidP="0033025F">
      <w:pPr>
        <w:numPr>
          <w:ilvl w:val="0"/>
          <w:numId w:val="7"/>
        </w:numPr>
        <w:spacing w:after="12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ČF </w:t>
      </w:r>
      <w:r w:rsidR="00880F64" w:rsidRPr="006D0850">
        <w:rPr>
          <w:rFonts w:ascii="Georgia" w:hAnsi="Georgia" w:cs="Arial"/>
        </w:rPr>
        <w:t>se v rámci této smlouvy zavazuj</w:t>
      </w:r>
      <w:r w:rsidR="00880F64">
        <w:rPr>
          <w:rFonts w:ascii="Georgia" w:hAnsi="Georgia" w:cs="Arial"/>
        </w:rPr>
        <w:t>e:</w:t>
      </w:r>
    </w:p>
    <w:p w:rsidR="001D40D4" w:rsidRPr="001D40D4" w:rsidRDefault="001D40D4" w:rsidP="0033025F">
      <w:pPr>
        <w:numPr>
          <w:ilvl w:val="0"/>
          <w:numId w:val="17"/>
        </w:numPr>
        <w:spacing w:after="120"/>
        <w:jc w:val="both"/>
        <w:rPr>
          <w:rStyle w:val="FontStyle23"/>
          <w:rFonts w:ascii="Georgia" w:hAnsi="Georgia" w:cs="Arial"/>
          <w:sz w:val="24"/>
          <w:szCs w:val="24"/>
        </w:rPr>
      </w:pPr>
      <w:r>
        <w:rPr>
          <w:rFonts w:ascii="Georgia" w:hAnsi="Georgia"/>
        </w:rPr>
        <w:t xml:space="preserve">objednávky </w:t>
      </w:r>
      <w:r w:rsidRPr="006D43AD">
        <w:rPr>
          <w:rStyle w:val="FontStyle23"/>
          <w:rFonts w:ascii="Georgia" w:hAnsi="Georgia"/>
          <w:sz w:val="24"/>
          <w:szCs w:val="24"/>
        </w:rPr>
        <w:t xml:space="preserve">v rámci týdenního plánu formulovat tak, aby v týdenním plánu bylo u </w:t>
      </w:r>
      <w:r w:rsidRPr="00B11374">
        <w:rPr>
          <w:rStyle w:val="FontStyle23"/>
          <w:rFonts w:ascii="Georgia" w:hAnsi="Georgia"/>
          <w:sz w:val="24"/>
          <w:szCs w:val="24"/>
        </w:rPr>
        <w:t>každého servisu</w:t>
      </w:r>
      <w:r w:rsidRPr="006D43AD">
        <w:rPr>
          <w:rStyle w:val="FontStyle23"/>
          <w:rFonts w:ascii="Georgia" w:hAnsi="Georgia"/>
          <w:color w:val="00A65D"/>
          <w:sz w:val="24"/>
          <w:szCs w:val="24"/>
        </w:rPr>
        <w:t xml:space="preserve"> </w:t>
      </w:r>
      <w:r w:rsidRPr="006D43AD">
        <w:rPr>
          <w:rStyle w:val="FontStyle23"/>
          <w:rFonts w:ascii="Georgia" w:hAnsi="Georgia"/>
          <w:sz w:val="24"/>
          <w:szCs w:val="24"/>
        </w:rPr>
        <w:t>vždy zadáno klíčové slovo „</w:t>
      </w:r>
      <w:r w:rsidRPr="00B11374">
        <w:rPr>
          <w:rStyle w:val="FontStyle23"/>
          <w:rFonts w:ascii="Georgia" w:hAnsi="Georgia"/>
          <w:b/>
          <w:sz w:val="24"/>
          <w:szCs w:val="24"/>
        </w:rPr>
        <w:t>servis klavíru</w:t>
      </w:r>
      <w:r w:rsidRPr="006D43AD">
        <w:rPr>
          <w:rStyle w:val="FontStyle23"/>
          <w:rFonts w:ascii="Georgia" w:hAnsi="Georgia"/>
          <w:sz w:val="24"/>
          <w:szCs w:val="24"/>
        </w:rPr>
        <w:t>“</w:t>
      </w:r>
      <w:r w:rsidR="00C10E88">
        <w:rPr>
          <w:rStyle w:val="FontStyle23"/>
          <w:rFonts w:ascii="Georgia" w:hAnsi="Georgia"/>
          <w:sz w:val="24"/>
          <w:szCs w:val="24"/>
        </w:rPr>
        <w:t xml:space="preserve"> popř. </w:t>
      </w:r>
      <w:r w:rsidR="00C10E88" w:rsidRPr="00C10E88">
        <w:rPr>
          <w:rStyle w:val="FontStyle23"/>
          <w:rFonts w:ascii="Georgia" w:hAnsi="Georgia"/>
          <w:b/>
          <w:sz w:val="24"/>
          <w:szCs w:val="24"/>
        </w:rPr>
        <w:t>„ladění“</w:t>
      </w:r>
      <w:r w:rsidRPr="006D43AD">
        <w:rPr>
          <w:rStyle w:val="FontStyle23"/>
          <w:rFonts w:ascii="Georgia" w:hAnsi="Georgia"/>
          <w:sz w:val="24"/>
          <w:szCs w:val="24"/>
        </w:rPr>
        <w:t xml:space="preserve"> a zároveň tato akce byla barevně vyznačena</w:t>
      </w:r>
      <w:r>
        <w:rPr>
          <w:rStyle w:val="FontStyle23"/>
          <w:rFonts w:ascii="Georgia" w:hAnsi="Georgia"/>
          <w:sz w:val="24"/>
          <w:szCs w:val="24"/>
        </w:rPr>
        <w:t xml:space="preserve"> (</w:t>
      </w:r>
      <w:r w:rsidRPr="006D43AD">
        <w:rPr>
          <w:rStyle w:val="FontStyle23"/>
          <w:rFonts w:ascii="Georgia" w:hAnsi="Georgia"/>
          <w:sz w:val="24"/>
          <w:szCs w:val="24"/>
        </w:rPr>
        <w:t xml:space="preserve">požadavky </w:t>
      </w:r>
      <w:r w:rsidRPr="00B11374">
        <w:rPr>
          <w:rStyle w:val="FontStyle23"/>
          <w:rFonts w:ascii="Georgia" w:hAnsi="Georgia"/>
          <w:sz w:val="24"/>
          <w:szCs w:val="24"/>
        </w:rPr>
        <w:t>na servis</w:t>
      </w:r>
      <w:r w:rsidR="00C10E88">
        <w:rPr>
          <w:rStyle w:val="FontStyle23"/>
          <w:rFonts w:ascii="Georgia" w:hAnsi="Georgia"/>
          <w:sz w:val="24"/>
          <w:szCs w:val="24"/>
        </w:rPr>
        <w:t xml:space="preserve"> a ladění</w:t>
      </w:r>
      <w:r w:rsidRPr="006D43AD">
        <w:rPr>
          <w:rStyle w:val="FontStyle23"/>
          <w:rFonts w:ascii="Georgia" w:hAnsi="Georgia"/>
          <w:sz w:val="24"/>
          <w:szCs w:val="24"/>
        </w:rPr>
        <w:t>, které nesplňují minimálně jedno z těchto kritérií, nejsou platnými objednávkami a nezavazují zhotovitele k plnění dle této smlouvy</w:t>
      </w:r>
      <w:r>
        <w:rPr>
          <w:rFonts w:ascii="Georgia" w:hAnsi="Georgia"/>
        </w:rPr>
        <w:t xml:space="preserve">) a </w:t>
      </w:r>
      <w:r w:rsidR="00C10E88">
        <w:rPr>
          <w:rFonts w:ascii="Georgia" w:hAnsi="Georgia"/>
        </w:rPr>
        <w:t xml:space="preserve">tento týdenní plán </w:t>
      </w:r>
      <w:r>
        <w:rPr>
          <w:rFonts w:ascii="Georgia" w:hAnsi="Georgia"/>
        </w:rPr>
        <w:t>odeslat na e</w:t>
      </w:r>
      <w:r w:rsidRPr="006D0850">
        <w:rPr>
          <w:rStyle w:val="FontStyle23"/>
          <w:rFonts w:ascii="Georgia" w:hAnsi="Georgia"/>
          <w:sz w:val="24"/>
          <w:szCs w:val="24"/>
        </w:rPr>
        <w:t>-mailovou adresu zhotovitele</w:t>
      </w:r>
      <w:r w:rsidR="00415244">
        <w:rPr>
          <w:rStyle w:val="FontStyle23"/>
          <w:rFonts w:ascii="Georgia" w:hAnsi="Georgia"/>
          <w:sz w:val="24"/>
          <w:szCs w:val="24"/>
        </w:rPr>
        <w:t xml:space="preserve"> </w:t>
      </w:r>
      <w:r w:rsidR="00415244" w:rsidRPr="00415244">
        <w:rPr>
          <w:rStyle w:val="FontStyle23"/>
          <w:rFonts w:ascii="Georgia" w:hAnsi="Georgia"/>
          <w:sz w:val="24"/>
          <w:szCs w:val="24"/>
        </w:rPr>
        <w:t>ladeni@trejbal-piana.cz</w:t>
      </w:r>
      <w:r w:rsidR="002D63F1" w:rsidRPr="006D43AD">
        <w:rPr>
          <w:rStyle w:val="FontStyle23"/>
          <w:rFonts w:ascii="Georgia" w:hAnsi="Georgia"/>
          <w:sz w:val="24"/>
          <w:szCs w:val="24"/>
        </w:rPr>
        <w:t>;</w:t>
      </w:r>
    </w:p>
    <w:p w:rsidR="001D40D4" w:rsidRPr="001D40D4" w:rsidRDefault="001D40D4" w:rsidP="0033025F">
      <w:pPr>
        <w:numPr>
          <w:ilvl w:val="0"/>
          <w:numId w:val="17"/>
        </w:numPr>
        <w:spacing w:after="120"/>
        <w:jc w:val="both"/>
        <w:rPr>
          <w:rStyle w:val="FontStyle23"/>
          <w:rFonts w:ascii="Georgia" w:hAnsi="Georgia" w:cs="Arial"/>
          <w:sz w:val="24"/>
          <w:szCs w:val="24"/>
        </w:rPr>
      </w:pPr>
      <w:r>
        <w:rPr>
          <w:rFonts w:ascii="Georgia" w:hAnsi="Georgia" w:cs="Arial"/>
        </w:rPr>
        <w:t>převzít</w:t>
      </w:r>
      <w:r w:rsidRPr="001D40D4">
        <w:rPr>
          <w:rStyle w:val="FontStyle23"/>
          <w:rFonts w:ascii="Georgia" w:hAnsi="Georgia"/>
          <w:sz w:val="24"/>
          <w:szCs w:val="24"/>
        </w:rPr>
        <w:t xml:space="preserve"> </w:t>
      </w:r>
      <w:r w:rsidR="00C10E88">
        <w:rPr>
          <w:rStyle w:val="FontStyle23"/>
          <w:rFonts w:ascii="Georgia" w:hAnsi="Georgia"/>
          <w:sz w:val="24"/>
          <w:szCs w:val="24"/>
        </w:rPr>
        <w:t>dílo</w:t>
      </w:r>
      <w:r>
        <w:rPr>
          <w:rStyle w:val="FontStyle23"/>
          <w:rFonts w:ascii="Georgia" w:hAnsi="Georgia"/>
          <w:sz w:val="24"/>
          <w:szCs w:val="24"/>
        </w:rPr>
        <w:t xml:space="preserve"> </w:t>
      </w:r>
      <w:r w:rsidRPr="006D43AD">
        <w:rPr>
          <w:rStyle w:val="FontStyle23"/>
          <w:rFonts w:ascii="Georgia" w:hAnsi="Georgia"/>
          <w:sz w:val="24"/>
          <w:szCs w:val="24"/>
        </w:rPr>
        <w:t>realizovan</w:t>
      </w:r>
      <w:r w:rsidR="00C10E88">
        <w:rPr>
          <w:rStyle w:val="FontStyle23"/>
          <w:rFonts w:ascii="Georgia" w:hAnsi="Georgia"/>
          <w:sz w:val="24"/>
          <w:szCs w:val="24"/>
        </w:rPr>
        <w:t>é</w:t>
      </w:r>
      <w:r w:rsidRPr="006D43AD">
        <w:rPr>
          <w:rStyle w:val="FontStyle23"/>
          <w:rFonts w:ascii="Georgia" w:hAnsi="Georgia"/>
          <w:sz w:val="24"/>
          <w:szCs w:val="24"/>
        </w:rPr>
        <w:t xml:space="preserve"> na základě objednávky;</w:t>
      </w:r>
    </w:p>
    <w:p w:rsidR="001D40D4" w:rsidRPr="001D40D4" w:rsidRDefault="001D40D4" w:rsidP="0033025F">
      <w:pPr>
        <w:numPr>
          <w:ilvl w:val="0"/>
          <w:numId w:val="17"/>
        </w:numPr>
        <w:spacing w:after="120"/>
        <w:jc w:val="both"/>
        <w:rPr>
          <w:rStyle w:val="FontStyle23"/>
          <w:rFonts w:ascii="Georgia" w:hAnsi="Georgia" w:cs="Arial"/>
          <w:sz w:val="24"/>
          <w:szCs w:val="24"/>
        </w:rPr>
      </w:pPr>
      <w:r>
        <w:rPr>
          <w:rFonts w:ascii="Georgia" w:hAnsi="Georgia" w:cs="Arial"/>
        </w:rPr>
        <w:t xml:space="preserve">zajistit </w:t>
      </w:r>
      <w:r w:rsidRPr="006D43AD">
        <w:rPr>
          <w:rStyle w:val="FontStyle23"/>
          <w:rFonts w:ascii="Georgia" w:hAnsi="Georgia"/>
          <w:sz w:val="24"/>
          <w:szCs w:val="24"/>
        </w:rPr>
        <w:t xml:space="preserve">zhotoviteli přednostní právo na provádění </w:t>
      </w:r>
      <w:r w:rsidR="00C10E88">
        <w:rPr>
          <w:rStyle w:val="FontStyle23"/>
          <w:rFonts w:ascii="Georgia" w:hAnsi="Georgia"/>
          <w:sz w:val="24"/>
          <w:szCs w:val="24"/>
        </w:rPr>
        <w:t>díla</w:t>
      </w:r>
      <w:r>
        <w:rPr>
          <w:rStyle w:val="FontStyle23"/>
          <w:rFonts w:ascii="Georgia" w:hAnsi="Georgia"/>
          <w:sz w:val="24"/>
          <w:szCs w:val="24"/>
        </w:rPr>
        <w:t xml:space="preserve"> </w:t>
      </w:r>
      <w:r w:rsidRPr="006D43AD">
        <w:rPr>
          <w:rStyle w:val="FontStyle23"/>
          <w:rFonts w:ascii="Georgia" w:hAnsi="Georgia"/>
          <w:sz w:val="24"/>
          <w:szCs w:val="24"/>
        </w:rPr>
        <w:t xml:space="preserve">v rozsahu dle článku </w:t>
      </w:r>
      <w:r>
        <w:rPr>
          <w:rStyle w:val="FontStyle23"/>
          <w:rFonts w:ascii="Georgia" w:hAnsi="Georgia"/>
          <w:sz w:val="24"/>
          <w:szCs w:val="24"/>
        </w:rPr>
        <w:t xml:space="preserve">I. </w:t>
      </w:r>
      <w:r w:rsidRPr="006D43AD">
        <w:rPr>
          <w:rStyle w:val="FontStyle23"/>
          <w:rFonts w:ascii="Georgia" w:hAnsi="Georgia"/>
          <w:sz w:val="24"/>
          <w:szCs w:val="24"/>
        </w:rPr>
        <w:t>odstavec 1</w:t>
      </w:r>
      <w:r>
        <w:rPr>
          <w:rStyle w:val="FontStyle23"/>
          <w:rFonts w:ascii="Georgia" w:hAnsi="Georgia"/>
          <w:sz w:val="24"/>
          <w:szCs w:val="24"/>
        </w:rPr>
        <w:t>.</w:t>
      </w:r>
      <w:r w:rsidRPr="006D43AD">
        <w:rPr>
          <w:rStyle w:val="FontStyle23"/>
          <w:rFonts w:ascii="Georgia" w:hAnsi="Georgia"/>
          <w:sz w:val="24"/>
          <w:szCs w:val="24"/>
        </w:rPr>
        <w:t xml:space="preserve"> této smlouvy pro </w:t>
      </w:r>
      <w:r>
        <w:rPr>
          <w:rStyle w:val="FontStyle23"/>
          <w:rFonts w:ascii="Georgia" w:hAnsi="Georgia"/>
          <w:sz w:val="24"/>
          <w:szCs w:val="24"/>
        </w:rPr>
        <w:t xml:space="preserve">ČF </w:t>
      </w:r>
      <w:r w:rsidRPr="006D43AD">
        <w:rPr>
          <w:rStyle w:val="FontStyle23"/>
          <w:rFonts w:ascii="Georgia" w:hAnsi="Georgia"/>
          <w:sz w:val="24"/>
          <w:szCs w:val="24"/>
        </w:rPr>
        <w:t xml:space="preserve">s tím, že v případě překážek na straně zhotovitele nebo výslovného přání obchodního partnera </w:t>
      </w:r>
      <w:r>
        <w:rPr>
          <w:rStyle w:val="FontStyle23"/>
          <w:rFonts w:ascii="Georgia" w:hAnsi="Georgia"/>
          <w:sz w:val="24"/>
          <w:szCs w:val="24"/>
        </w:rPr>
        <w:t xml:space="preserve">ČF </w:t>
      </w:r>
      <w:r w:rsidRPr="006D43AD">
        <w:rPr>
          <w:rStyle w:val="FontStyle23"/>
          <w:rFonts w:ascii="Georgia" w:hAnsi="Georgia"/>
          <w:sz w:val="24"/>
          <w:szCs w:val="24"/>
        </w:rPr>
        <w:t xml:space="preserve">si </w:t>
      </w:r>
      <w:r>
        <w:rPr>
          <w:rStyle w:val="FontStyle23"/>
          <w:rFonts w:ascii="Georgia" w:hAnsi="Georgia"/>
          <w:sz w:val="24"/>
          <w:szCs w:val="24"/>
        </w:rPr>
        <w:t xml:space="preserve">ČF </w:t>
      </w:r>
      <w:r w:rsidRPr="006D43AD">
        <w:rPr>
          <w:rStyle w:val="FontStyle23"/>
          <w:rFonts w:ascii="Georgia" w:hAnsi="Georgia"/>
          <w:sz w:val="24"/>
          <w:szCs w:val="24"/>
        </w:rPr>
        <w:t xml:space="preserve">vyhrazuje právo nechat </w:t>
      </w:r>
      <w:r w:rsidR="00C10E88">
        <w:rPr>
          <w:rStyle w:val="FontStyle23"/>
          <w:rFonts w:ascii="Georgia" w:hAnsi="Georgia"/>
          <w:sz w:val="24"/>
          <w:szCs w:val="24"/>
        </w:rPr>
        <w:t>dílo</w:t>
      </w:r>
      <w:r>
        <w:rPr>
          <w:rStyle w:val="FontStyle23"/>
          <w:rFonts w:ascii="Georgia" w:hAnsi="Georgia"/>
          <w:sz w:val="24"/>
          <w:szCs w:val="24"/>
        </w:rPr>
        <w:t xml:space="preserve"> </w:t>
      </w:r>
      <w:r w:rsidRPr="006D43AD">
        <w:rPr>
          <w:rStyle w:val="FontStyle23"/>
          <w:rFonts w:ascii="Georgia" w:hAnsi="Georgia"/>
          <w:sz w:val="24"/>
          <w:szCs w:val="24"/>
        </w:rPr>
        <w:t>provést jiným dodavatelem;</w:t>
      </w:r>
    </w:p>
    <w:p w:rsidR="001D40D4" w:rsidRPr="001D40D4" w:rsidRDefault="001D40D4" w:rsidP="0033025F">
      <w:pPr>
        <w:numPr>
          <w:ilvl w:val="0"/>
          <w:numId w:val="17"/>
        </w:numPr>
        <w:spacing w:after="120"/>
        <w:jc w:val="both"/>
        <w:rPr>
          <w:rStyle w:val="FontStyle23"/>
          <w:rFonts w:ascii="Georgia" w:hAnsi="Georgia" w:cs="Arial"/>
          <w:sz w:val="24"/>
          <w:szCs w:val="24"/>
        </w:rPr>
      </w:pPr>
      <w:r>
        <w:rPr>
          <w:rFonts w:ascii="Georgia" w:hAnsi="Georgia" w:cs="Arial"/>
        </w:rPr>
        <w:t xml:space="preserve">v případě </w:t>
      </w:r>
      <w:r w:rsidRPr="006D43AD">
        <w:rPr>
          <w:rStyle w:val="FontStyle23"/>
          <w:rFonts w:ascii="Georgia" w:hAnsi="Georgia"/>
          <w:sz w:val="24"/>
          <w:szCs w:val="24"/>
        </w:rPr>
        <w:t xml:space="preserve">zrušení požadavku na provedení díla oproti již předanému týdennímu plánu či dodatečné objednávce (k čemuž je </w:t>
      </w:r>
      <w:r>
        <w:rPr>
          <w:rStyle w:val="FontStyle23"/>
          <w:rFonts w:ascii="Georgia" w:hAnsi="Georgia"/>
          <w:sz w:val="24"/>
          <w:szCs w:val="24"/>
        </w:rPr>
        <w:t xml:space="preserve">ČF </w:t>
      </w:r>
      <w:r w:rsidRPr="006D43AD">
        <w:rPr>
          <w:rStyle w:val="FontStyle23"/>
          <w:rFonts w:ascii="Georgia" w:hAnsi="Georgia"/>
          <w:sz w:val="24"/>
          <w:szCs w:val="24"/>
        </w:rPr>
        <w:t>oprávněn</w:t>
      </w:r>
      <w:r>
        <w:rPr>
          <w:rStyle w:val="FontStyle23"/>
          <w:rFonts w:ascii="Georgia" w:hAnsi="Georgia"/>
          <w:sz w:val="24"/>
          <w:szCs w:val="24"/>
        </w:rPr>
        <w:t>a</w:t>
      </w:r>
      <w:r w:rsidRPr="006D43AD">
        <w:rPr>
          <w:rStyle w:val="FontStyle23"/>
          <w:rFonts w:ascii="Georgia" w:hAnsi="Georgia"/>
          <w:sz w:val="24"/>
          <w:szCs w:val="24"/>
        </w:rPr>
        <w:t>) neprodleně e</w:t>
      </w:r>
      <w:r w:rsidRPr="006D43AD">
        <w:rPr>
          <w:rStyle w:val="FontStyle23"/>
          <w:rFonts w:ascii="Georgia" w:hAnsi="Georgia"/>
          <w:sz w:val="24"/>
          <w:szCs w:val="24"/>
        </w:rPr>
        <w:noBreakHyphen/>
        <w:t>mailem informovat zhotovitele;</w:t>
      </w:r>
    </w:p>
    <w:p w:rsidR="001D40D4" w:rsidRPr="001D40D4" w:rsidRDefault="001D40D4" w:rsidP="0033025F">
      <w:pPr>
        <w:numPr>
          <w:ilvl w:val="0"/>
          <w:numId w:val="17"/>
        </w:numPr>
        <w:spacing w:after="120"/>
        <w:jc w:val="both"/>
        <w:rPr>
          <w:rStyle w:val="FontStyle23"/>
          <w:rFonts w:ascii="Georgia" w:hAnsi="Georgia" w:cs="Arial"/>
          <w:sz w:val="24"/>
          <w:szCs w:val="24"/>
        </w:rPr>
      </w:pPr>
      <w:r>
        <w:rPr>
          <w:rFonts w:ascii="Georgia" w:hAnsi="Georgia" w:cs="Arial"/>
        </w:rPr>
        <w:t xml:space="preserve">podle </w:t>
      </w:r>
      <w:r w:rsidRPr="006C08A6">
        <w:rPr>
          <w:rStyle w:val="FontStyle23"/>
          <w:rFonts w:ascii="Georgia" w:hAnsi="Georgia"/>
          <w:sz w:val="24"/>
          <w:szCs w:val="24"/>
        </w:rPr>
        <w:t>provozních a dalších možností poskytnout zhotoviteli dostatečný čas pro provedení</w:t>
      </w:r>
      <w:r w:rsidR="00C10E88">
        <w:rPr>
          <w:rStyle w:val="FontStyle23"/>
          <w:rFonts w:ascii="Georgia" w:hAnsi="Georgia"/>
          <w:sz w:val="24"/>
          <w:szCs w:val="24"/>
        </w:rPr>
        <w:t xml:space="preserve"> díla</w:t>
      </w:r>
      <w:r w:rsidRPr="006C08A6">
        <w:rPr>
          <w:rStyle w:val="FontStyle23"/>
          <w:rFonts w:ascii="Georgia" w:hAnsi="Georgia"/>
          <w:sz w:val="24"/>
          <w:szCs w:val="24"/>
        </w:rPr>
        <w:t xml:space="preserve">. Potřebný čas pro konkrétní </w:t>
      </w:r>
      <w:r w:rsidR="00C10E88">
        <w:rPr>
          <w:rStyle w:val="FontStyle23"/>
          <w:rFonts w:ascii="Georgia" w:hAnsi="Georgia"/>
          <w:sz w:val="24"/>
          <w:szCs w:val="24"/>
        </w:rPr>
        <w:t>dílo</w:t>
      </w:r>
      <w:r w:rsidRPr="006C08A6">
        <w:rPr>
          <w:rStyle w:val="FontStyle23"/>
          <w:rFonts w:ascii="Georgia" w:hAnsi="Georgia"/>
          <w:sz w:val="24"/>
          <w:szCs w:val="24"/>
        </w:rPr>
        <w:t xml:space="preserve"> ČF se zhotovitelem dohodnou podle rozsahu konkrétního úkonu</w:t>
      </w:r>
      <w:r w:rsidRPr="006D43AD">
        <w:rPr>
          <w:rStyle w:val="FontStyle23"/>
          <w:rFonts w:ascii="Georgia" w:hAnsi="Georgia"/>
          <w:sz w:val="24"/>
          <w:szCs w:val="24"/>
        </w:rPr>
        <w:t>;</w:t>
      </w:r>
      <w:r w:rsidR="00C10E88">
        <w:rPr>
          <w:rStyle w:val="FontStyle23"/>
          <w:rFonts w:ascii="Georgia" w:hAnsi="Georgia"/>
          <w:sz w:val="24"/>
          <w:szCs w:val="24"/>
        </w:rPr>
        <w:t xml:space="preserve"> v případě ladění se dostatečným časem rozumí </w:t>
      </w:r>
      <w:r w:rsidR="00C10E88" w:rsidRPr="00C10E88">
        <w:rPr>
          <w:rStyle w:val="FontStyle23"/>
          <w:rFonts w:ascii="Georgia" w:hAnsi="Georgia"/>
          <w:sz w:val="24"/>
          <w:szCs w:val="24"/>
        </w:rPr>
        <w:t>minimálně 1 hodin</w:t>
      </w:r>
      <w:r w:rsidR="00C10E88">
        <w:rPr>
          <w:rStyle w:val="FontStyle23"/>
          <w:rFonts w:ascii="Georgia" w:hAnsi="Georgia"/>
          <w:sz w:val="24"/>
          <w:szCs w:val="24"/>
        </w:rPr>
        <w:t>a</w:t>
      </w:r>
      <w:r w:rsidR="00C10E88" w:rsidRPr="00C10E88">
        <w:rPr>
          <w:rStyle w:val="FontStyle23"/>
          <w:rFonts w:ascii="Georgia" w:hAnsi="Georgia"/>
          <w:sz w:val="24"/>
          <w:szCs w:val="24"/>
        </w:rPr>
        <w:t xml:space="preserve"> na ladění a 0,5 hod</w:t>
      </w:r>
      <w:r w:rsidR="00C10E88">
        <w:rPr>
          <w:rStyle w:val="FontStyle23"/>
          <w:rFonts w:ascii="Georgia" w:hAnsi="Georgia"/>
          <w:sz w:val="24"/>
          <w:szCs w:val="24"/>
        </w:rPr>
        <w:t>iny</w:t>
      </w:r>
      <w:r w:rsidR="00C10E88" w:rsidRPr="00C10E88">
        <w:rPr>
          <w:rStyle w:val="FontStyle23"/>
          <w:rFonts w:ascii="Georgia" w:hAnsi="Georgia"/>
          <w:sz w:val="24"/>
          <w:szCs w:val="24"/>
        </w:rPr>
        <w:t xml:space="preserve"> na přeladění nástroje</w:t>
      </w:r>
      <w:r w:rsidR="00C10E88">
        <w:rPr>
          <w:rStyle w:val="FontStyle23"/>
          <w:rFonts w:ascii="Georgia" w:hAnsi="Georgia"/>
          <w:sz w:val="24"/>
          <w:szCs w:val="24"/>
        </w:rPr>
        <w:t>;</w:t>
      </w:r>
    </w:p>
    <w:p w:rsidR="001D40D4" w:rsidRPr="001D40D4" w:rsidRDefault="001D40D4" w:rsidP="0033025F">
      <w:pPr>
        <w:numPr>
          <w:ilvl w:val="0"/>
          <w:numId w:val="17"/>
        </w:numPr>
        <w:spacing w:after="120"/>
        <w:jc w:val="both"/>
        <w:rPr>
          <w:rStyle w:val="FontStyle23"/>
          <w:rFonts w:ascii="Georgia" w:hAnsi="Georgia" w:cs="Arial"/>
          <w:sz w:val="24"/>
          <w:szCs w:val="24"/>
        </w:rPr>
      </w:pPr>
      <w:r>
        <w:rPr>
          <w:rFonts w:ascii="Georgia" w:hAnsi="Georgia" w:cs="Arial"/>
        </w:rPr>
        <w:t xml:space="preserve">v případě, </w:t>
      </w:r>
      <w:r w:rsidRPr="006D43AD">
        <w:rPr>
          <w:rStyle w:val="FontStyle23"/>
          <w:rFonts w:ascii="Georgia" w:hAnsi="Georgia"/>
          <w:sz w:val="24"/>
          <w:szCs w:val="24"/>
        </w:rPr>
        <w:t xml:space="preserve">že </w:t>
      </w:r>
      <w:r>
        <w:rPr>
          <w:rStyle w:val="FontStyle23"/>
          <w:rFonts w:ascii="Georgia" w:hAnsi="Georgia"/>
          <w:sz w:val="24"/>
          <w:szCs w:val="24"/>
        </w:rPr>
        <w:t xml:space="preserve">ČF </w:t>
      </w:r>
      <w:r w:rsidRPr="006D43AD">
        <w:rPr>
          <w:rStyle w:val="FontStyle23"/>
          <w:rFonts w:ascii="Georgia" w:hAnsi="Georgia"/>
          <w:sz w:val="24"/>
          <w:szCs w:val="24"/>
        </w:rPr>
        <w:t xml:space="preserve">nebude moci z provozních či jiných důvodů zajistit pro zhotovitele potřebný čas na provedení </w:t>
      </w:r>
      <w:r>
        <w:rPr>
          <w:rStyle w:val="FontStyle23"/>
          <w:rFonts w:ascii="Georgia" w:hAnsi="Georgia"/>
          <w:sz w:val="24"/>
          <w:szCs w:val="24"/>
        </w:rPr>
        <w:t>servisního úkonu</w:t>
      </w:r>
      <w:r w:rsidRPr="006D43AD">
        <w:rPr>
          <w:rStyle w:val="FontStyle23"/>
          <w:rFonts w:ascii="Georgia" w:hAnsi="Georgia"/>
          <w:sz w:val="24"/>
          <w:szCs w:val="24"/>
        </w:rPr>
        <w:t xml:space="preserve"> před samotnou akcí, objednat si podle provozních a dalších možností přípravu nástroje v náhradním termínu;</w:t>
      </w:r>
    </w:p>
    <w:p w:rsidR="001D40D4" w:rsidRPr="006D0850" w:rsidRDefault="001D40D4" w:rsidP="0033025F">
      <w:pPr>
        <w:numPr>
          <w:ilvl w:val="0"/>
          <w:numId w:val="17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podle </w:t>
      </w:r>
      <w:r w:rsidRPr="006D43AD">
        <w:rPr>
          <w:rStyle w:val="FontStyle23"/>
          <w:rFonts w:ascii="Georgia" w:hAnsi="Georgia"/>
          <w:sz w:val="24"/>
          <w:szCs w:val="24"/>
        </w:rPr>
        <w:t>provozních a dalších možností vyvinout úsilí k zajištění vhodných a stabilních klimatických podmínek v prostorách skladů nástrojů a koncertních sálů (45 – 55% vlhkosti při teplotě 20 – 22°C).</w:t>
      </w:r>
    </w:p>
    <w:p w:rsidR="00880F64" w:rsidRDefault="00880F64" w:rsidP="0033025F">
      <w:pPr>
        <w:jc w:val="both"/>
        <w:rPr>
          <w:rFonts w:ascii="Georgia" w:hAnsi="Georgia" w:cs="Arial"/>
        </w:rPr>
      </w:pPr>
    </w:p>
    <w:p w:rsidR="006D43AD" w:rsidRPr="006D43AD" w:rsidRDefault="006C08A6" w:rsidP="0033025F">
      <w:pPr>
        <w:numPr>
          <w:ilvl w:val="0"/>
          <w:numId w:val="7"/>
        </w:numPr>
        <w:spacing w:after="120"/>
        <w:jc w:val="both"/>
        <w:rPr>
          <w:rStyle w:val="FontStyle23"/>
          <w:rFonts w:ascii="Georgia" w:hAnsi="Georgia" w:cs="Arial"/>
          <w:sz w:val="24"/>
          <w:szCs w:val="24"/>
        </w:rPr>
      </w:pPr>
      <w:r>
        <w:rPr>
          <w:rFonts w:ascii="Georgia" w:hAnsi="Georgia" w:cs="Arial"/>
        </w:rPr>
        <w:t xml:space="preserve">ČF </w:t>
      </w:r>
      <w:r w:rsidR="006D43AD" w:rsidRPr="006D43AD">
        <w:rPr>
          <w:rStyle w:val="FontStyle23"/>
          <w:rFonts w:ascii="Georgia" w:hAnsi="Georgia"/>
          <w:sz w:val="24"/>
          <w:szCs w:val="24"/>
        </w:rPr>
        <w:t>bere na vědomí, že v případě, že nezajistí</w:t>
      </w:r>
      <w:r>
        <w:rPr>
          <w:rStyle w:val="FontStyle23"/>
          <w:rFonts w:ascii="Georgia" w:hAnsi="Georgia"/>
          <w:sz w:val="24"/>
          <w:szCs w:val="24"/>
        </w:rPr>
        <w:t>-li</w:t>
      </w:r>
      <w:r w:rsidR="006D43AD" w:rsidRPr="006D43AD">
        <w:rPr>
          <w:rStyle w:val="FontStyle23"/>
          <w:rFonts w:ascii="Georgia" w:hAnsi="Georgia"/>
          <w:sz w:val="24"/>
          <w:szCs w:val="24"/>
        </w:rPr>
        <w:t xml:space="preserve"> zhotoviteli vhodné podmínky k plnění předmětu smlouvy dle bodu</w:t>
      </w:r>
      <w:r w:rsidR="00464F28">
        <w:rPr>
          <w:rStyle w:val="FontStyle23"/>
          <w:rFonts w:ascii="Georgia" w:hAnsi="Georgia"/>
          <w:sz w:val="24"/>
          <w:szCs w:val="24"/>
        </w:rPr>
        <w:t xml:space="preserve"> 2</w:t>
      </w:r>
      <w:r w:rsidR="00C10E88">
        <w:rPr>
          <w:rStyle w:val="FontStyle23"/>
          <w:rFonts w:ascii="Georgia" w:hAnsi="Georgia"/>
          <w:sz w:val="24"/>
          <w:szCs w:val="24"/>
        </w:rPr>
        <w:t>e</w:t>
      </w:r>
      <w:r w:rsidR="006D43AD" w:rsidRPr="006D43AD">
        <w:rPr>
          <w:rStyle w:val="FontStyle23"/>
          <w:rFonts w:ascii="Georgia" w:hAnsi="Georgia"/>
          <w:sz w:val="24"/>
          <w:szCs w:val="24"/>
        </w:rPr>
        <w:t xml:space="preserve">) až </w:t>
      </w:r>
      <w:r w:rsidR="00464F28">
        <w:rPr>
          <w:rStyle w:val="FontStyle23"/>
          <w:rFonts w:ascii="Georgia" w:hAnsi="Georgia"/>
          <w:sz w:val="24"/>
          <w:szCs w:val="24"/>
        </w:rPr>
        <w:t>2</w:t>
      </w:r>
      <w:r w:rsidR="00C10E88">
        <w:rPr>
          <w:rStyle w:val="FontStyle23"/>
          <w:rFonts w:ascii="Georgia" w:hAnsi="Georgia"/>
          <w:sz w:val="24"/>
          <w:szCs w:val="24"/>
        </w:rPr>
        <w:t>g</w:t>
      </w:r>
      <w:r w:rsidR="006D43AD" w:rsidRPr="006D43AD">
        <w:rPr>
          <w:rStyle w:val="FontStyle23"/>
          <w:rFonts w:ascii="Georgia" w:hAnsi="Georgia"/>
          <w:sz w:val="24"/>
          <w:szCs w:val="24"/>
        </w:rPr>
        <w:t>)</w:t>
      </w:r>
      <w:r>
        <w:rPr>
          <w:rStyle w:val="FontStyle23"/>
          <w:rFonts w:ascii="Georgia" w:hAnsi="Georgia"/>
          <w:sz w:val="24"/>
          <w:szCs w:val="24"/>
        </w:rPr>
        <w:t xml:space="preserve"> tohoto článku</w:t>
      </w:r>
      <w:r w:rsidR="006D43AD" w:rsidRPr="006D43AD">
        <w:rPr>
          <w:rStyle w:val="FontStyle23"/>
          <w:rFonts w:ascii="Georgia" w:hAnsi="Georgia"/>
          <w:sz w:val="24"/>
          <w:szCs w:val="24"/>
        </w:rPr>
        <w:t xml:space="preserve">, plnění závazku zhotovitele dle bodu </w:t>
      </w:r>
      <w:r w:rsidR="00464F28">
        <w:rPr>
          <w:rStyle w:val="FontStyle23"/>
          <w:rFonts w:ascii="Georgia" w:hAnsi="Georgia"/>
          <w:sz w:val="24"/>
          <w:szCs w:val="24"/>
        </w:rPr>
        <w:t>1</w:t>
      </w:r>
      <w:r w:rsidR="006D43AD" w:rsidRPr="006D43AD">
        <w:rPr>
          <w:rStyle w:val="FontStyle23"/>
          <w:rFonts w:ascii="Georgia" w:hAnsi="Georgia"/>
          <w:sz w:val="24"/>
          <w:szCs w:val="24"/>
        </w:rPr>
        <w:t xml:space="preserve">c) </w:t>
      </w:r>
      <w:r>
        <w:rPr>
          <w:rStyle w:val="FontStyle23"/>
          <w:rFonts w:ascii="Georgia" w:hAnsi="Georgia"/>
          <w:sz w:val="24"/>
          <w:szCs w:val="24"/>
        </w:rPr>
        <w:t xml:space="preserve">tohoto článku </w:t>
      </w:r>
      <w:r w:rsidR="006D43AD" w:rsidRPr="006D43AD">
        <w:rPr>
          <w:rStyle w:val="FontStyle23"/>
          <w:rFonts w:ascii="Georgia" w:hAnsi="Georgia"/>
          <w:sz w:val="24"/>
          <w:szCs w:val="24"/>
        </w:rPr>
        <w:t>tím může být ohroženo bez zavinění ze strany zhotovitele.</w:t>
      </w:r>
    </w:p>
    <w:p w:rsidR="006D43AD" w:rsidRPr="00600A17" w:rsidRDefault="006C08A6" w:rsidP="0033025F">
      <w:pPr>
        <w:numPr>
          <w:ilvl w:val="0"/>
          <w:numId w:val="7"/>
        </w:numPr>
        <w:jc w:val="both"/>
        <w:rPr>
          <w:rFonts w:ascii="Georgia" w:hAnsi="Georgia" w:cs="Arial"/>
        </w:rPr>
      </w:pPr>
      <w:r w:rsidRPr="00600A17">
        <w:rPr>
          <w:rStyle w:val="FontStyle23"/>
          <w:rFonts w:ascii="Georgia" w:hAnsi="Georgia"/>
          <w:sz w:val="24"/>
          <w:szCs w:val="24"/>
        </w:rPr>
        <w:t xml:space="preserve">ČF </w:t>
      </w:r>
      <w:r w:rsidR="006D43AD" w:rsidRPr="00600A17">
        <w:rPr>
          <w:rStyle w:val="FontStyle23"/>
          <w:rFonts w:ascii="Georgia" w:hAnsi="Georgia"/>
          <w:sz w:val="24"/>
          <w:szCs w:val="24"/>
        </w:rPr>
        <w:t xml:space="preserve">dále bere na vědomí, že dlouhodobý průměrný objem prací </w:t>
      </w:r>
      <w:r w:rsidR="00464F28" w:rsidRPr="00600A17">
        <w:rPr>
          <w:rStyle w:val="FontStyle23"/>
          <w:rFonts w:ascii="Georgia" w:hAnsi="Georgia"/>
          <w:sz w:val="24"/>
          <w:szCs w:val="24"/>
        </w:rPr>
        <w:t>za</w:t>
      </w:r>
      <w:r w:rsidR="006D43AD" w:rsidRPr="00600A17">
        <w:rPr>
          <w:rStyle w:val="FontStyle23"/>
          <w:rFonts w:ascii="Georgia" w:hAnsi="Georgia"/>
          <w:sz w:val="24"/>
          <w:szCs w:val="24"/>
        </w:rPr>
        <w:t xml:space="preserve"> servis </w:t>
      </w:r>
      <w:r w:rsidR="00464F28" w:rsidRPr="00600A17">
        <w:rPr>
          <w:rStyle w:val="FontStyle23"/>
          <w:rFonts w:ascii="Georgia" w:hAnsi="Georgia"/>
          <w:sz w:val="24"/>
          <w:szCs w:val="24"/>
        </w:rPr>
        <w:t>klavírů ve</w:t>
      </w:r>
      <w:r w:rsidR="006D43AD" w:rsidRPr="00600A17">
        <w:rPr>
          <w:rStyle w:val="FontStyle23"/>
          <w:rFonts w:ascii="Georgia" w:hAnsi="Georgia"/>
          <w:sz w:val="24"/>
          <w:szCs w:val="24"/>
        </w:rPr>
        <w:t xml:space="preserve"> vlastnictví </w:t>
      </w:r>
      <w:r w:rsidR="00464F28" w:rsidRPr="00600A17">
        <w:rPr>
          <w:rStyle w:val="FontStyle23"/>
          <w:rFonts w:ascii="Georgia" w:hAnsi="Georgia"/>
          <w:sz w:val="24"/>
          <w:szCs w:val="24"/>
        </w:rPr>
        <w:t>ČF</w:t>
      </w:r>
      <w:r w:rsidR="006D43AD" w:rsidRPr="00600A17">
        <w:rPr>
          <w:rStyle w:val="FontStyle23"/>
          <w:rFonts w:ascii="Georgia" w:hAnsi="Georgia"/>
          <w:sz w:val="24"/>
          <w:szCs w:val="24"/>
        </w:rPr>
        <w:t xml:space="preserve"> je cca 30 tis. Kč ročně; konkrétní servisní akce budou provedeny na základě </w:t>
      </w:r>
      <w:r w:rsidR="001146C6" w:rsidRPr="001146C6">
        <w:rPr>
          <w:rStyle w:val="FontStyle23"/>
          <w:rFonts w:ascii="Georgia" w:hAnsi="Georgia"/>
          <w:sz w:val="24"/>
          <w:szCs w:val="24"/>
        </w:rPr>
        <w:t>Ceník</w:t>
      </w:r>
      <w:r w:rsidR="001146C6">
        <w:rPr>
          <w:rStyle w:val="FontStyle23"/>
          <w:rFonts w:ascii="Georgia" w:hAnsi="Georgia"/>
          <w:sz w:val="24"/>
          <w:szCs w:val="24"/>
        </w:rPr>
        <w:t>u</w:t>
      </w:r>
      <w:r w:rsidR="001146C6" w:rsidRPr="001146C6">
        <w:rPr>
          <w:rStyle w:val="FontStyle23"/>
          <w:rFonts w:ascii="Georgia" w:hAnsi="Georgia"/>
          <w:sz w:val="24"/>
          <w:szCs w:val="24"/>
        </w:rPr>
        <w:t xml:space="preserve"> ladění a servisu klavírů </w:t>
      </w:r>
      <w:r w:rsidR="001146C6">
        <w:rPr>
          <w:rStyle w:val="FontStyle23"/>
          <w:rFonts w:ascii="Georgia" w:hAnsi="Georgia"/>
          <w:sz w:val="24"/>
          <w:szCs w:val="24"/>
        </w:rPr>
        <w:t xml:space="preserve">(příloha č. 1), nebo </w:t>
      </w:r>
      <w:r w:rsidR="006D43AD" w:rsidRPr="00600A17">
        <w:rPr>
          <w:rStyle w:val="FontStyle23"/>
          <w:rFonts w:ascii="Georgia" w:hAnsi="Georgia"/>
          <w:sz w:val="24"/>
          <w:szCs w:val="24"/>
        </w:rPr>
        <w:t>oboustranně odsouhlaseného rozpočtu pro dan</w:t>
      </w:r>
      <w:r w:rsidR="001146C6">
        <w:rPr>
          <w:rStyle w:val="FontStyle23"/>
          <w:rFonts w:ascii="Georgia" w:hAnsi="Georgia"/>
          <w:sz w:val="24"/>
          <w:szCs w:val="24"/>
        </w:rPr>
        <w:t xml:space="preserve">é dílo, které není v ceníku zahrnuto, </w:t>
      </w:r>
      <w:r w:rsidR="006D43AD" w:rsidRPr="00600A17">
        <w:rPr>
          <w:rStyle w:val="FontStyle23"/>
          <w:rFonts w:ascii="Georgia" w:hAnsi="Georgia"/>
          <w:sz w:val="24"/>
          <w:szCs w:val="24"/>
        </w:rPr>
        <w:t xml:space="preserve">ve formě objednávky </w:t>
      </w:r>
      <w:r w:rsidRPr="00600A17">
        <w:rPr>
          <w:rStyle w:val="FontStyle23"/>
          <w:rFonts w:ascii="Georgia" w:hAnsi="Georgia"/>
          <w:sz w:val="24"/>
          <w:szCs w:val="24"/>
        </w:rPr>
        <w:t>ČF</w:t>
      </w:r>
      <w:r w:rsidR="006D43AD" w:rsidRPr="00600A17">
        <w:rPr>
          <w:rStyle w:val="FontStyle23"/>
          <w:rFonts w:ascii="Georgia" w:hAnsi="Georgia"/>
          <w:sz w:val="24"/>
          <w:szCs w:val="24"/>
        </w:rPr>
        <w:t>.</w:t>
      </w:r>
    </w:p>
    <w:p w:rsidR="00880F64" w:rsidRDefault="00880F64" w:rsidP="00880F64">
      <w:pPr>
        <w:rPr>
          <w:rFonts w:ascii="Georgia" w:hAnsi="Georgia" w:cs="Arial"/>
        </w:rPr>
      </w:pPr>
    </w:p>
    <w:p w:rsidR="006D43AD" w:rsidRPr="00F41D20" w:rsidRDefault="006D43AD" w:rsidP="006D43AD">
      <w:pPr>
        <w:keepNext/>
        <w:jc w:val="center"/>
        <w:rPr>
          <w:rFonts w:ascii="Georgia" w:hAnsi="Georgia" w:cs="Arial"/>
          <w:b/>
        </w:rPr>
      </w:pPr>
      <w:bookmarkStart w:id="0" w:name="_GoBack"/>
      <w:bookmarkEnd w:id="0"/>
      <w:r w:rsidRPr="00F41D20">
        <w:rPr>
          <w:rFonts w:ascii="Georgia" w:hAnsi="Georgia" w:cs="Arial"/>
          <w:b/>
        </w:rPr>
        <w:lastRenderedPageBreak/>
        <w:t xml:space="preserve">Článek </w:t>
      </w:r>
      <w:r>
        <w:rPr>
          <w:rFonts w:ascii="Georgia" w:hAnsi="Georgia" w:cs="Arial"/>
          <w:b/>
        </w:rPr>
        <w:t>III</w:t>
      </w:r>
      <w:r w:rsidRPr="00F41D20">
        <w:rPr>
          <w:rFonts w:ascii="Georgia" w:hAnsi="Georgia" w:cs="Arial"/>
          <w:b/>
        </w:rPr>
        <w:t>.</w:t>
      </w:r>
    </w:p>
    <w:p w:rsidR="006D43AD" w:rsidRPr="00F41D20" w:rsidRDefault="006D43AD" w:rsidP="0033025F">
      <w:pPr>
        <w:keepNext/>
        <w:spacing w:after="120"/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Cena</w:t>
      </w:r>
      <w:r w:rsidR="00AF7E76">
        <w:rPr>
          <w:rFonts w:ascii="Georgia" w:hAnsi="Georgia" w:cs="Arial"/>
          <w:b/>
        </w:rPr>
        <w:t xml:space="preserve"> a fakturace</w:t>
      </w:r>
    </w:p>
    <w:p w:rsidR="001146C6" w:rsidRPr="001146C6" w:rsidRDefault="006D43AD" w:rsidP="0033025F">
      <w:pPr>
        <w:numPr>
          <w:ilvl w:val="0"/>
          <w:numId w:val="14"/>
        </w:numPr>
        <w:spacing w:after="120"/>
        <w:jc w:val="both"/>
        <w:rPr>
          <w:rStyle w:val="FontStyle23"/>
          <w:rFonts w:ascii="Georgia" w:hAnsi="Georgia" w:cs="Arial"/>
          <w:sz w:val="24"/>
          <w:szCs w:val="24"/>
        </w:rPr>
      </w:pPr>
      <w:r w:rsidRPr="006D43AD">
        <w:rPr>
          <w:rFonts w:ascii="Georgia" w:hAnsi="Georgia" w:cs="Arial"/>
        </w:rPr>
        <w:t>Cen</w:t>
      </w:r>
      <w:r w:rsidR="00AF7E76">
        <w:rPr>
          <w:rFonts w:ascii="Georgia" w:hAnsi="Georgia" w:cs="Arial"/>
        </w:rPr>
        <w:t>a</w:t>
      </w:r>
      <w:r w:rsidRPr="006D43AD">
        <w:rPr>
          <w:rFonts w:ascii="Georgia" w:hAnsi="Georgia" w:cs="Arial"/>
        </w:rPr>
        <w:t xml:space="preserve"> </w:t>
      </w:r>
      <w:r w:rsidRPr="006D43AD">
        <w:rPr>
          <w:rStyle w:val="FontStyle23"/>
          <w:rFonts w:ascii="Georgia" w:hAnsi="Georgia"/>
          <w:sz w:val="24"/>
          <w:szCs w:val="24"/>
        </w:rPr>
        <w:t xml:space="preserve">za </w:t>
      </w:r>
      <w:r w:rsidR="003B6E24">
        <w:rPr>
          <w:rStyle w:val="FontStyle23"/>
          <w:rFonts w:ascii="Georgia" w:hAnsi="Georgia"/>
          <w:sz w:val="24"/>
          <w:szCs w:val="24"/>
        </w:rPr>
        <w:t xml:space="preserve">servisní úkony </w:t>
      </w:r>
      <w:r w:rsidRPr="006D43AD">
        <w:rPr>
          <w:rStyle w:val="FontStyle23"/>
          <w:rFonts w:ascii="Georgia" w:hAnsi="Georgia"/>
          <w:sz w:val="24"/>
          <w:szCs w:val="24"/>
        </w:rPr>
        <w:t>bude účtována podle platného ceníku uvedeného v </w:t>
      </w:r>
      <w:r w:rsidRPr="00AF7E76">
        <w:rPr>
          <w:rStyle w:val="FontStyle23"/>
          <w:rFonts w:ascii="Georgia" w:hAnsi="Georgia"/>
          <w:b/>
          <w:sz w:val="24"/>
          <w:szCs w:val="24"/>
        </w:rPr>
        <w:t xml:space="preserve">Příloze </w:t>
      </w:r>
      <w:r w:rsidR="006C08A6" w:rsidRPr="00AF7E76">
        <w:rPr>
          <w:rStyle w:val="FontStyle23"/>
          <w:rFonts w:ascii="Georgia" w:hAnsi="Georgia"/>
          <w:b/>
          <w:sz w:val="24"/>
          <w:szCs w:val="24"/>
        </w:rPr>
        <w:t xml:space="preserve">č. </w:t>
      </w:r>
      <w:r w:rsidRPr="00AF7E76">
        <w:rPr>
          <w:rStyle w:val="FontStyle23"/>
          <w:rFonts w:ascii="Georgia" w:hAnsi="Georgia"/>
          <w:b/>
          <w:sz w:val="24"/>
          <w:szCs w:val="24"/>
        </w:rPr>
        <w:t>1</w:t>
      </w:r>
      <w:r w:rsidRPr="006D43AD">
        <w:rPr>
          <w:rStyle w:val="FontStyle23"/>
          <w:rFonts w:ascii="Georgia" w:hAnsi="Georgia"/>
          <w:sz w:val="24"/>
          <w:szCs w:val="24"/>
        </w:rPr>
        <w:t>, která je nedílnou součástí této smlouvy.</w:t>
      </w:r>
      <w:r w:rsidR="001146C6">
        <w:rPr>
          <w:rStyle w:val="FontStyle23"/>
          <w:rFonts w:ascii="Georgia" w:hAnsi="Georgia"/>
          <w:sz w:val="24"/>
          <w:szCs w:val="24"/>
        </w:rPr>
        <w:t xml:space="preserve"> </w:t>
      </w:r>
      <w:r w:rsidR="001146C6" w:rsidRPr="001146C6">
        <w:rPr>
          <w:rStyle w:val="FontStyle23"/>
          <w:rFonts w:ascii="Georgia" w:hAnsi="Georgia"/>
          <w:sz w:val="24"/>
          <w:szCs w:val="24"/>
        </w:rPr>
        <w:t>Každý z účastníků této smlouvy na straně zhotovitele bude účtovat tu část díla, kterou provedl osobně, nedohodnou-li se strany v určitém případě jinak.</w:t>
      </w:r>
    </w:p>
    <w:p w:rsidR="00AC4D7B" w:rsidRPr="003B253A" w:rsidRDefault="00344A29" w:rsidP="0033025F">
      <w:pPr>
        <w:numPr>
          <w:ilvl w:val="0"/>
          <w:numId w:val="14"/>
        </w:numPr>
        <w:spacing w:after="120"/>
        <w:jc w:val="both"/>
        <w:rPr>
          <w:rFonts w:ascii="Georgia" w:hAnsi="Georgia" w:cs="Arial"/>
        </w:rPr>
      </w:pPr>
      <w:r w:rsidRPr="003B253A">
        <w:rPr>
          <w:rStyle w:val="FontStyle23"/>
          <w:rFonts w:ascii="Georgia" w:hAnsi="Georgia" w:cs="Arial"/>
          <w:sz w:val="24"/>
          <w:szCs w:val="24"/>
        </w:rPr>
        <w:t xml:space="preserve">Smluvní strany se dohodly, </w:t>
      </w:r>
      <w:r w:rsidRPr="003B253A">
        <w:rPr>
          <w:rFonts w:ascii="Georgia" w:hAnsi="Georgia" w:cs="Arial"/>
        </w:rPr>
        <w:t xml:space="preserve">že cena </w:t>
      </w:r>
      <w:r w:rsidR="009B3E5A" w:rsidRPr="003B253A">
        <w:rPr>
          <w:rFonts w:ascii="Georgia" w:hAnsi="Georgia" w:cs="Arial"/>
        </w:rPr>
        <w:t>díla</w:t>
      </w:r>
      <w:r w:rsidRPr="003B253A">
        <w:rPr>
          <w:rFonts w:ascii="Georgia" w:hAnsi="Georgia" w:cs="Arial"/>
        </w:rPr>
        <w:t xml:space="preserve"> v součtu nepřesáhne celkovou maximální částku ve výši </w:t>
      </w:r>
      <w:r w:rsidR="001146C6" w:rsidRPr="003B253A">
        <w:rPr>
          <w:rFonts w:ascii="Georgia" w:hAnsi="Georgia" w:cs="Arial"/>
          <w:b/>
        </w:rPr>
        <w:t>49</w:t>
      </w:r>
      <w:r w:rsidRPr="003B253A">
        <w:rPr>
          <w:rFonts w:ascii="Georgia" w:hAnsi="Georgia" w:cs="Arial"/>
          <w:b/>
        </w:rPr>
        <w:t>0.000 Kč</w:t>
      </w:r>
      <w:r w:rsidRPr="003B253A">
        <w:rPr>
          <w:rFonts w:ascii="Georgia" w:hAnsi="Georgia" w:cs="Arial"/>
        </w:rPr>
        <w:t xml:space="preserve"> (slovy: Čtyři sta</w:t>
      </w:r>
      <w:r w:rsidR="00FB0970" w:rsidRPr="003B253A">
        <w:rPr>
          <w:rFonts w:ascii="Georgia" w:hAnsi="Georgia" w:cs="Arial"/>
        </w:rPr>
        <w:t xml:space="preserve"> devadesát</w:t>
      </w:r>
      <w:r w:rsidRPr="003B253A">
        <w:rPr>
          <w:rFonts w:ascii="Georgia" w:hAnsi="Georgia" w:cs="Arial"/>
        </w:rPr>
        <w:t xml:space="preserve"> tisíc korun českých)</w:t>
      </w:r>
      <w:r w:rsidR="008B07D2" w:rsidRPr="003B253A">
        <w:rPr>
          <w:rFonts w:ascii="Georgia" w:hAnsi="Georgia" w:cs="Arial"/>
        </w:rPr>
        <w:t xml:space="preserve"> bez DPH</w:t>
      </w:r>
      <w:r w:rsidRPr="003B253A">
        <w:rPr>
          <w:rFonts w:ascii="Georgia" w:hAnsi="Georgia" w:cs="Arial"/>
        </w:rPr>
        <w:t>.</w:t>
      </w:r>
    </w:p>
    <w:p w:rsidR="00AC4D7B" w:rsidRDefault="00AC4D7B" w:rsidP="0033025F">
      <w:pPr>
        <w:numPr>
          <w:ilvl w:val="0"/>
          <w:numId w:val="14"/>
        </w:numPr>
        <w:spacing w:after="120"/>
        <w:jc w:val="both"/>
        <w:rPr>
          <w:rStyle w:val="FontStyle23"/>
          <w:rFonts w:ascii="Georgia" w:hAnsi="Georgia" w:cs="Arial"/>
          <w:sz w:val="24"/>
          <w:szCs w:val="24"/>
        </w:rPr>
      </w:pPr>
      <w:r w:rsidRPr="00AC4D7B">
        <w:rPr>
          <w:rStyle w:val="FontStyle23"/>
          <w:rFonts w:ascii="Georgia" w:hAnsi="Georgia" w:cs="Arial"/>
          <w:sz w:val="24"/>
          <w:szCs w:val="24"/>
        </w:rPr>
        <w:t>Cenu dle Přílohy č. 1 je možné měnit dodatkem k této smlouvě vždy</w:t>
      </w:r>
      <w:r>
        <w:rPr>
          <w:rStyle w:val="FontStyle23"/>
          <w:rFonts w:ascii="Georgia" w:hAnsi="Georgia" w:cs="Arial"/>
          <w:sz w:val="24"/>
          <w:szCs w:val="24"/>
        </w:rPr>
        <w:t>,</w:t>
      </w:r>
      <w:r w:rsidRPr="00AC4D7B">
        <w:rPr>
          <w:rStyle w:val="FontStyle23"/>
          <w:rFonts w:ascii="Georgia" w:hAnsi="Georgia" w:cs="Arial"/>
          <w:sz w:val="24"/>
          <w:szCs w:val="24"/>
        </w:rPr>
        <w:t xml:space="preserve"> pokud Průměrná roční míra inflace dle ČSÚ vyjádřená přírůstkem průměrného ročního indexu spotřebitelských cen kumulovaně v součtu za jednotlivé roky od data uzavření smlouvy (případně následných dodatků), dosáhne alespoň 10 procent. V takovém případě se, pokud zhotovitel návrh na zvýšení ceny podá, navyšují o  součet průměrných ročních měr inflace za roky předcházející podání návrhu, a to s účinností od </w:t>
      </w:r>
      <w:proofErr w:type="gramStart"/>
      <w:r w:rsidRPr="00AC4D7B">
        <w:rPr>
          <w:rStyle w:val="FontStyle23"/>
          <w:rFonts w:ascii="Georgia" w:hAnsi="Georgia" w:cs="Arial"/>
          <w:sz w:val="24"/>
          <w:szCs w:val="24"/>
        </w:rPr>
        <w:t>1.1. roku</w:t>
      </w:r>
      <w:proofErr w:type="gramEnd"/>
      <w:r w:rsidRPr="00AC4D7B">
        <w:rPr>
          <w:rStyle w:val="FontStyle23"/>
          <w:rFonts w:ascii="Georgia" w:hAnsi="Georgia" w:cs="Arial"/>
          <w:sz w:val="24"/>
          <w:szCs w:val="24"/>
        </w:rPr>
        <w:t xml:space="preserve"> následujícího, a zaokrouhleno na celé desetikoruny. Zvýšení cen přitom nemá vliv na celkovou cenu díla dle článku odst. 2 tohoto článku.</w:t>
      </w:r>
    </w:p>
    <w:p w:rsidR="006D43AD" w:rsidRPr="00AC4D7B" w:rsidRDefault="006D43AD" w:rsidP="0033025F">
      <w:pPr>
        <w:numPr>
          <w:ilvl w:val="0"/>
          <w:numId w:val="14"/>
        </w:numPr>
        <w:spacing w:after="120"/>
        <w:jc w:val="both"/>
        <w:rPr>
          <w:rStyle w:val="FontStyle23"/>
          <w:rFonts w:ascii="Georgia" w:hAnsi="Georgia" w:cs="Arial"/>
          <w:sz w:val="24"/>
          <w:szCs w:val="24"/>
        </w:rPr>
      </w:pPr>
      <w:r w:rsidRPr="00AC4D7B">
        <w:rPr>
          <w:rFonts w:ascii="Georgia" w:hAnsi="Georgia" w:cs="Arial"/>
        </w:rPr>
        <w:t xml:space="preserve">Zhotovitel </w:t>
      </w:r>
      <w:r w:rsidRPr="00AC4D7B">
        <w:rPr>
          <w:rStyle w:val="FontStyle23"/>
          <w:rFonts w:ascii="Georgia" w:hAnsi="Georgia"/>
          <w:sz w:val="24"/>
          <w:szCs w:val="24"/>
        </w:rPr>
        <w:t>se zavazuje vystavit fakturu vždy za kalendářní týden a zaslat ji objednateli e</w:t>
      </w:r>
      <w:r w:rsidRPr="00AC4D7B">
        <w:rPr>
          <w:rStyle w:val="FontStyle23"/>
          <w:rFonts w:ascii="Georgia" w:hAnsi="Georgia"/>
          <w:sz w:val="24"/>
          <w:szCs w:val="24"/>
        </w:rPr>
        <w:noBreakHyphen/>
        <w:t>mailem, případně předat v sídle objednatele, v pondělí (resp. první pracovní den) po konci předcházejícího kalendářního týdne.</w:t>
      </w:r>
    </w:p>
    <w:p w:rsidR="006D43AD" w:rsidRPr="00600A17" w:rsidRDefault="006D43AD" w:rsidP="0033025F">
      <w:pPr>
        <w:numPr>
          <w:ilvl w:val="0"/>
          <w:numId w:val="14"/>
        </w:numPr>
        <w:spacing w:after="120"/>
        <w:jc w:val="both"/>
        <w:rPr>
          <w:rStyle w:val="FontStyle23"/>
          <w:rFonts w:ascii="Georgia" w:hAnsi="Georgia" w:cs="Arial"/>
          <w:sz w:val="24"/>
          <w:szCs w:val="24"/>
        </w:rPr>
      </w:pPr>
      <w:r w:rsidRPr="00600A17">
        <w:rPr>
          <w:rFonts w:ascii="Georgia" w:hAnsi="Georgia" w:cs="Arial"/>
        </w:rPr>
        <w:t>V případě,</w:t>
      </w:r>
      <w:r w:rsidRPr="00600A17">
        <w:rPr>
          <w:rStyle w:val="FontStyle23"/>
          <w:rFonts w:ascii="Georgia" w:hAnsi="Georgia"/>
          <w:sz w:val="24"/>
          <w:szCs w:val="24"/>
        </w:rPr>
        <w:t xml:space="preserve"> že v průběhu daného týdne končí kalendářní měsíc, zavazuje se zhotovitel vystavit a zaslat, případně předat, za daný týden 2 faktury, a to první fakturu za ukončovaný kalendářní měsíc nejpozději první pracovní den následujícího měsíce a druhou fakturu pak ve standardním termínu platném pro jakékoli jiné týdenní období (první pracovní den po ukončení kalendářního týdne).</w:t>
      </w:r>
    </w:p>
    <w:p w:rsidR="006D43AD" w:rsidRPr="00344A29" w:rsidRDefault="006D43AD" w:rsidP="0033025F">
      <w:pPr>
        <w:numPr>
          <w:ilvl w:val="0"/>
          <w:numId w:val="14"/>
        </w:numPr>
        <w:spacing w:after="120"/>
        <w:jc w:val="both"/>
        <w:rPr>
          <w:rStyle w:val="FontStyle23"/>
          <w:rFonts w:ascii="Georgia" w:hAnsi="Georgia" w:cs="Arial"/>
          <w:sz w:val="24"/>
          <w:szCs w:val="24"/>
        </w:rPr>
      </w:pPr>
      <w:r w:rsidRPr="00344A29">
        <w:rPr>
          <w:rFonts w:ascii="Georgia" w:hAnsi="Georgia" w:cs="Arial"/>
        </w:rPr>
        <w:t>Součást</w:t>
      </w:r>
      <w:r w:rsidR="00AF7E76">
        <w:rPr>
          <w:rFonts w:ascii="Georgia" w:hAnsi="Georgia" w:cs="Arial"/>
        </w:rPr>
        <w:t xml:space="preserve">í </w:t>
      </w:r>
      <w:r w:rsidRPr="00344A29">
        <w:rPr>
          <w:rStyle w:val="FontStyle23"/>
          <w:rFonts w:ascii="Georgia" w:hAnsi="Georgia"/>
          <w:sz w:val="24"/>
          <w:szCs w:val="24"/>
        </w:rPr>
        <w:t>údajů uvedených na faktuře jsou data a popis jednotlivých úkonů</w:t>
      </w:r>
      <w:r w:rsidR="001146C6">
        <w:rPr>
          <w:rStyle w:val="FontStyle23"/>
          <w:rFonts w:ascii="Georgia" w:hAnsi="Georgia"/>
          <w:sz w:val="24"/>
          <w:szCs w:val="24"/>
        </w:rPr>
        <w:t xml:space="preserve"> díla</w:t>
      </w:r>
      <w:r w:rsidRPr="00344A29">
        <w:rPr>
          <w:rStyle w:val="FontStyle23"/>
          <w:rFonts w:ascii="Georgia" w:hAnsi="Georgia"/>
          <w:sz w:val="24"/>
          <w:szCs w:val="24"/>
        </w:rPr>
        <w:t>.</w:t>
      </w:r>
      <w:r w:rsidR="00A21CCE">
        <w:rPr>
          <w:rStyle w:val="FontStyle23"/>
          <w:rFonts w:ascii="Georgia" w:hAnsi="Georgia"/>
          <w:sz w:val="24"/>
          <w:szCs w:val="24"/>
        </w:rPr>
        <w:t xml:space="preserve"> Cena za použitý materiál musí být vyčíslena zvlášť.</w:t>
      </w:r>
    </w:p>
    <w:p w:rsidR="006D43AD" w:rsidRPr="00344A29" w:rsidRDefault="006D43AD" w:rsidP="0033025F">
      <w:pPr>
        <w:numPr>
          <w:ilvl w:val="0"/>
          <w:numId w:val="14"/>
        </w:numPr>
        <w:jc w:val="both"/>
        <w:rPr>
          <w:rStyle w:val="FontStyle23"/>
          <w:rFonts w:ascii="Georgia" w:hAnsi="Georgia" w:cs="Arial"/>
          <w:sz w:val="24"/>
          <w:szCs w:val="24"/>
        </w:rPr>
      </w:pPr>
      <w:r w:rsidRPr="006D43AD">
        <w:rPr>
          <w:rFonts w:ascii="Georgia" w:hAnsi="Georgia" w:cs="Arial"/>
        </w:rPr>
        <w:t xml:space="preserve">Splatnost </w:t>
      </w:r>
      <w:r w:rsidRPr="006D43AD">
        <w:rPr>
          <w:rStyle w:val="FontStyle23"/>
          <w:rFonts w:ascii="Georgia" w:hAnsi="Georgia"/>
          <w:sz w:val="24"/>
          <w:szCs w:val="24"/>
        </w:rPr>
        <w:t>faktur je 14 dní ode dne jejich doručení ČF.</w:t>
      </w:r>
    </w:p>
    <w:p w:rsidR="00344A29" w:rsidRDefault="00344A29" w:rsidP="0033025F">
      <w:pPr>
        <w:pStyle w:val="Odstavecseseznamem"/>
        <w:jc w:val="both"/>
        <w:rPr>
          <w:rFonts w:ascii="Georgia" w:hAnsi="Georgia" w:cs="Arial"/>
        </w:rPr>
      </w:pPr>
    </w:p>
    <w:p w:rsidR="006D43AD" w:rsidRPr="00F41D20" w:rsidRDefault="006D43AD" w:rsidP="006D43AD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 xml:space="preserve">Článek </w:t>
      </w:r>
      <w:r>
        <w:rPr>
          <w:rFonts w:ascii="Georgia" w:hAnsi="Georgia" w:cs="Arial"/>
          <w:b/>
        </w:rPr>
        <w:t>IV</w:t>
      </w:r>
      <w:r w:rsidRPr="00F41D20">
        <w:rPr>
          <w:rFonts w:ascii="Georgia" w:hAnsi="Georgia" w:cs="Arial"/>
          <w:b/>
        </w:rPr>
        <w:t>.</w:t>
      </w:r>
    </w:p>
    <w:p w:rsidR="006D43AD" w:rsidRPr="00F41D20" w:rsidRDefault="006D43AD" w:rsidP="0033025F">
      <w:pPr>
        <w:keepNext/>
        <w:spacing w:after="120"/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Sankce</w:t>
      </w:r>
    </w:p>
    <w:p w:rsidR="006D43AD" w:rsidRPr="003B6E24" w:rsidRDefault="006D43AD" w:rsidP="0033025F">
      <w:pPr>
        <w:numPr>
          <w:ilvl w:val="0"/>
          <w:numId w:val="15"/>
        </w:numPr>
        <w:spacing w:after="120"/>
        <w:jc w:val="both"/>
        <w:rPr>
          <w:rStyle w:val="FontStyle23"/>
          <w:rFonts w:ascii="Georgia" w:hAnsi="Georgia" w:cs="Arial"/>
          <w:sz w:val="24"/>
          <w:szCs w:val="24"/>
        </w:rPr>
      </w:pPr>
      <w:r w:rsidRPr="003B6E24">
        <w:rPr>
          <w:rFonts w:ascii="Georgia" w:hAnsi="Georgia" w:cs="Arial"/>
        </w:rPr>
        <w:t xml:space="preserve">V případě, že </w:t>
      </w:r>
      <w:r w:rsidRPr="003B6E24">
        <w:rPr>
          <w:rStyle w:val="FontStyle23"/>
          <w:rFonts w:ascii="Georgia" w:hAnsi="Georgia"/>
          <w:sz w:val="24"/>
          <w:szCs w:val="24"/>
        </w:rPr>
        <w:t>v důsledku úmyslného zavinění na straně zhotovitele dojde ke zrušení akce, které se týkal</w:t>
      </w:r>
      <w:r w:rsidR="009B3E5A">
        <w:rPr>
          <w:rStyle w:val="FontStyle23"/>
          <w:rFonts w:ascii="Georgia" w:hAnsi="Georgia"/>
          <w:sz w:val="24"/>
          <w:szCs w:val="24"/>
        </w:rPr>
        <w:t>o objednané dílo</w:t>
      </w:r>
      <w:r w:rsidRPr="003B6E24">
        <w:rPr>
          <w:rStyle w:val="FontStyle23"/>
          <w:rFonts w:ascii="Georgia" w:hAnsi="Georgia"/>
          <w:sz w:val="24"/>
          <w:szCs w:val="24"/>
        </w:rPr>
        <w:t xml:space="preserve">, zavazuje se zhotovitel uhradit </w:t>
      </w:r>
      <w:r w:rsidR="009B3E5A">
        <w:rPr>
          <w:rStyle w:val="FontStyle23"/>
          <w:rFonts w:ascii="Georgia" w:hAnsi="Georgia"/>
          <w:sz w:val="24"/>
          <w:szCs w:val="24"/>
        </w:rPr>
        <w:t xml:space="preserve">ČF </w:t>
      </w:r>
      <w:r w:rsidRPr="003B6E24">
        <w:rPr>
          <w:rStyle w:val="FontStyle23"/>
          <w:rFonts w:ascii="Georgia" w:hAnsi="Georgia"/>
          <w:sz w:val="24"/>
          <w:szCs w:val="24"/>
        </w:rPr>
        <w:t xml:space="preserve"> smluvní pokutu ve výši nákladů na tuto akci, sestávající z ceny za pronájem prostor Rudolfina a za služby s tím spojené</w:t>
      </w:r>
      <w:r w:rsidR="003B6E24">
        <w:rPr>
          <w:rStyle w:val="FontStyle23"/>
          <w:rFonts w:ascii="Georgia" w:hAnsi="Georgia"/>
          <w:sz w:val="24"/>
          <w:szCs w:val="24"/>
        </w:rPr>
        <w:t>,</w:t>
      </w:r>
      <w:r w:rsidRPr="003B6E24">
        <w:rPr>
          <w:rStyle w:val="FontStyle23"/>
          <w:rFonts w:ascii="Georgia" w:hAnsi="Georgia"/>
          <w:sz w:val="24"/>
          <w:szCs w:val="24"/>
        </w:rPr>
        <w:t xml:space="preserve"> sjednané s pořadatelem akce a dále z ceny vrácených vstupenek.</w:t>
      </w:r>
    </w:p>
    <w:p w:rsidR="006D43AD" w:rsidRPr="00600A17" w:rsidRDefault="00605E54" w:rsidP="0033025F">
      <w:pPr>
        <w:numPr>
          <w:ilvl w:val="0"/>
          <w:numId w:val="15"/>
        </w:numPr>
        <w:jc w:val="both"/>
        <w:rPr>
          <w:rFonts w:ascii="Georgia" w:hAnsi="Georgia" w:cs="Arial"/>
        </w:rPr>
      </w:pPr>
      <w:r w:rsidRPr="00600A17">
        <w:rPr>
          <w:rFonts w:ascii="Georgia" w:hAnsi="Georgia" w:cs="Arial"/>
        </w:rPr>
        <w:t xml:space="preserve">V případě, že </w:t>
      </w:r>
      <w:r w:rsidRPr="00600A17">
        <w:rPr>
          <w:rStyle w:val="FontStyle23"/>
          <w:rFonts w:ascii="Georgia" w:hAnsi="Georgia"/>
          <w:sz w:val="24"/>
          <w:szCs w:val="24"/>
        </w:rPr>
        <w:t xml:space="preserve">zhotovitel nedoručí </w:t>
      </w:r>
      <w:r w:rsidR="00464F28" w:rsidRPr="00600A17">
        <w:rPr>
          <w:rStyle w:val="FontStyle23"/>
          <w:rFonts w:ascii="Georgia" w:hAnsi="Georgia"/>
          <w:sz w:val="24"/>
          <w:szCs w:val="24"/>
        </w:rPr>
        <w:t xml:space="preserve">ČF </w:t>
      </w:r>
      <w:r w:rsidRPr="00600A17">
        <w:rPr>
          <w:rStyle w:val="FontStyle23"/>
          <w:rFonts w:ascii="Georgia" w:hAnsi="Georgia"/>
          <w:sz w:val="24"/>
          <w:szCs w:val="24"/>
        </w:rPr>
        <w:t xml:space="preserve">fakturu v termínu sjednaném v článku </w:t>
      </w:r>
      <w:r w:rsidR="003B6E24" w:rsidRPr="00600A17">
        <w:rPr>
          <w:rStyle w:val="FontStyle23"/>
          <w:rFonts w:ascii="Georgia" w:hAnsi="Georgia"/>
          <w:sz w:val="24"/>
          <w:szCs w:val="24"/>
        </w:rPr>
        <w:t xml:space="preserve">III. </w:t>
      </w:r>
      <w:r w:rsidRPr="00600A17">
        <w:rPr>
          <w:rStyle w:val="FontStyle23"/>
          <w:rFonts w:ascii="Georgia" w:hAnsi="Georgia"/>
          <w:sz w:val="24"/>
          <w:szCs w:val="24"/>
        </w:rPr>
        <w:t xml:space="preserve">této smlouvy, zavazuje se uhradit </w:t>
      </w:r>
      <w:r w:rsidR="00464F28" w:rsidRPr="00600A17">
        <w:rPr>
          <w:rStyle w:val="FontStyle23"/>
          <w:rFonts w:ascii="Georgia" w:hAnsi="Georgia"/>
          <w:sz w:val="24"/>
          <w:szCs w:val="24"/>
        </w:rPr>
        <w:t xml:space="preserve">ČF </w:t>
      </w:r>
      <w:r w:rsidRPr="00600A17">
        <w:rPr>
          <w:rStyle w:val="FontStyle23"/>
          <w:rFonts w:ascii="Georgia" w:hAnsi="Georgia"/>
          <w:sz w:val="24"/>
          <w:szCs w:val="24"/>
        </w:rPr>
        <w:t>na jeho výzvu smluvní pokutu ve výši 500,- Kč za každý takový případ.</w:t>
      </w:r>
    </w:p>
    <w:p w:rsidR="006D43AD" w:rsidRPr="003B6E24" w:rsidRDefault="006D43AD" w:rsidP="00AE3257">
      <w:pPr>
        <w:tabs>
          <w:tab w:val="num" w:pos="720"/>
        </w:tabs>
        <w:ind w:left="360" w:hanging="360"/>
        <w:rPr>
          <w:rFonts w:ascii="Georgia" w:hAnsi="Georgia" w:cs="Arial"/>
        </w:rPr>
      </w:pP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 xml:space="preserve">Článek </w:t>
      </w:r>
      <w:r w:rsidR="00605E54">
        <w:rPr>
          <w:rFonts w:ascii="Georgia" w:hAnsi="Georgia" w:cs="Arial"/>
          <w:b/>
        </w:rPr>
        <w:t>V</w:t>
      </w:r>
      <w:r w:rsidRPr="00F41D20">
        <w:rPr>
          <w:rFonts w:ascii="Georgia" w:hAnsi="Georgia" w:cs="Arial"/>
          <w:b/>
        </w:rPr>
        <w:t>.</w:t>
      </w:r>
    </w:p>
    <w:p w:rsidR="00EA27F4" w:rsidRPr="00F41D20" w:rsidRDefault="00EA27F4" w:rsidP="0033025F">
      <w:pPr>
        <w:keepNext/>
        <w:spacing w:after="120"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Platnost a účinnost</w:t>
      </w:r>
    </w:p>
    <w:p w:rsidR="00EA27F4" w:rsidRPr="00F41D20" w:rsidRDefault="00EA27F4" w:rsidP="0033025F">
      <w:pPr>
        <w:jc w:val="both"/>
        <w:rPr>
          <w:rFonts w:ascii="Georgia" w:hAnsi="Georgia" w:cs="Arial"/>
        </w:rPr>
      </w:pPr>
      <w:r w:rsidRPr="00AF7E76">
        <w:rPr>
          <w:rFonts w:ascii="Georgia" w:hAnsi="Georgia" w:cs="Arial"/>
        </w:rPr>
        <w:t xml:space="preserve">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ČF. </w:t>
      </w:r>
      <w:r w:rsidRPr="00AF7E76">
        <w:rPr>
          <w:rFonts w:ascii="Georgia" w:hAnsi="Georgia" w:cs="Arial"/>
        </w:rPr>
        <w:lastRenderedPageBreak/>
        <w:t>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EA27F4" w:rsidRDefault="00EA27F4" w:rsidP="00EA27F4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:rsidR="00344A29" w:rsidRPr="00F41D20" w:rsidRDefault="00344A29" w:rsidP="00344A29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 xml:space="preserve">Článek </w:t>
      </w:r>
      <w:r>
        <w:rPr>
          <w:rFonts w:ascii="Georgia" w:hAnsi="Georgia" w:cs="Arial"/>
          <w:b/>
        </w:rPr>
        <w:t>V</w:t>
      </w:r>
      <w:r w:rsidRPr="00F41D20">
        <w:rPr>
          <w:rFonts w:ascii="Georgia" w:hAnsi="Georgia" w:cs="Arial"/>
          <w:b/>
        </w:rPr>
        <w:t>I.</w:t>
      </w:r>
    </w:p>
    <w:p w:rsidR="00344A29" w:rsidRPr="00F41D20" w:rsidRDefault="00344A29" w:rsidP="0033025F">
      <w:pPr>
        <w:keepNext/>
        <w:spacing w:after="120"/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Trvání smlouvy</w:t>
      </w:r>
    </w:p>
    <w:p w:rsidR="00344A29" w:rsidRPr="00AF7E76" w:rsidRDefault="00344A29" w:rsidP="0033025F">
      <w:pPr>
        <w:pStyle w:val="Odstavecseseznamem"/>
        <w:keepNext/>
        <w:ind w:left="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Tato smlouva se uzavírá na dobu určitou, a to do doby, kdy bude dosažena celková maximální cena podle článku III odstavec 2 </w:t>
      </w:r>
      <w:proofErr w:type="gramStart"/>
      <w:r>
        <w:rPr>
          <w:rFonts w:ascii="Georgia" w:hAnsi="Georgia" w:cs="Arial"/>
        </w:rPr>
        <w:t>této</w:t>
      </w:r>
      <w:proofErr w:type="gramEnd"/>
      <w:r>
        <w:rPr>
          <w:rFonts w:ascii="Georgia" w:hAnsi="Georgia" w:cs="Arial"/>
        </w:rPr>
        <w:t xml:space="preserve"> smlouvy. Obě smluvní strany mají právo tuto smlouvu vypovědět bez udání důvodů, a to písemně s</w:t>
      </w:r>
      <w:r w:rsidR="00AF7E76">
        <w:rPr>
          <w:rFonts w:ascii="Georgia" w:hAnsi="Georgia" w:cs="Arial"/>
        </w:rPr>
        <w:t xml:space="preserve"> dvouměsíční </w:t>
      </w:r>
      <w:r>
        <w:rPr>
          <w:rFonts w:ascii="Georgia" w:hAnsi="Georgia" w:cs="Arial"/>
        </w:rPr>
        <w:t>výpovědní lhůtou</w:t>
      </w:r>
      <w:r w:rsidRPr="00AF7E76">
        <w:rPr>
          <w:rFonts w:ascii="Georgia" w:hAnsi="Georgia" w:cs="Arial"/>
        </w:rPr>
        <w:t>.</w:t>
      </w:r>
      <w:r w:rsidR="00AF7E76" w:rsidRPr="00AF7E76">
        <w:rPr>
          <w:rFonts w:ascii="Georgia" w:hAnsi="Georgia" w:cs="Arial"/>
        </w:rPr>
        <w:t xml:space="preserve"> </w:t>
      </w:r>
      <w:r w:rsidR="00AF7E76" w:rsidRPr="00AF7E76">
        <w:rPr>
          <w:rStyle w:val="FontStyle23"/>
          <w:rFonts w:ascii="Georgia" w:hAnsi="Georgia"/>
          <w:sz w:val="24"/>
          <w:szCs w:val="24"/>
        </w:rPr>
        <w:t>Výpovědní lhůta začíná běžet prvním dnem kalendářního měsíce následujícího po doručení výpovědi druhé stran</w:t>
      </w:r>
      <w:r w:rsidR="00464F28">
        <w:rPr>
          <w:rStyle w:val="FontStyle23"/>
          <w:rFonts w:ascii="Georgia" w:hAnsi="Georgia"/>
          <w:sz w:val="24"/>
          <w:szCs w:val="24"/>
        </w:rPr>
        <w:t>ě.</w:t>
      </w:r>
    </w:p>
    <w:p w:rsidR="00344A29" w:rsidRDefault="00344A29" w:rsidP="00EA27F4">
      <w:pPr>
        <w:keepNext/>
        <w:jc w:val="center"/>
        <w:rPr>
          <w:rFonts w:ascii="Georgia" w:hAnsi="Georgia" w:cs="Arial"/>
          <w:b/>
        </w:rPr>
      </w:pP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 xml:space="preserve">Článek </w:t>
      </w:r>
      <w:r w:rsidR="00605E54">
        <w:rPr>
          <w:rFonts w:ascii="Georgia" w:hAnsi="Georgia" w:cs="Arial"/>
          <w:b/>
        </w:rPr>
        <w:t>V</w:t>
      </w:r>
      <w:r w:rsidRPr="00F41D20">
        <w:rPr>
          <w:rFonts w:ascii="Georgia" w:hAnsi="Georgia" w:cs="Arial"/>
          <w:b/>
        </w:rPr>
        <w:t>I</w:t>
      </w:r>
      <w:r w:rsidR="00344A29">
        <w:rPr>
          <w:rFonts w:ascii="Georgia" w:hAnsi="Georgia" w:cs="Arial"/>
          <w:b/>
        </w:rPr>
        <w:t>I</w:t>
      </w:r>
      <w:r w:rsidRPr="00F41D20">
        <w:rPr>
          <w:rFonts w:ascii="Georgia" w:hAnsi="Georgia" w:cs="Arial"/>
          <w:b/>
        </w:rPr>
        <w:t>.</w:t>
      </w:r>
    </w:p>
    <w:p w:rsidR="00EA27F4" w:rsidRPr="00F41D20" w:rsidRDefault="00EA27F4" w:rsidP="0033025F">
      <w:pPr>
        <w:keepNext/>
        <w:spacing w:after="120"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Závěrečná ustanovení</w:t>
      </w:r>
    </w:p>
    <w:p w:rsidR="00401864" w:rsidRDefault="00401864" w:rsidP="0033025F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Tato smlouva se řídí právním řádem České republiky, zejména příslušnými ustanoveními </w:t>
      </w:r>
      <w:r w:rsidR="00EA27F4">
        <w:rPr>
          <w:rFonts w:ascii="Georgia" w:hAnsi="Georgia" w:cs="Arial"/>
        </w:rPr>
        <w:t>zákona č. </w:t>
      </w:r>
      <w:r w:rsidR="00EA27F4" w:rsidRPr="00F41D20">
        <w:rPr>
          <w:rFonts w:ascii="Georgia" w:hAnsi="Georgia" w:cs="Arial"/>
        </w:rPr>
        <w:t>89/2012 Sb., o</w:t>
      </w:r>
      <w:r w:rsidR="00EA27F4">
        <w:rPr>
          <w:rFonts w:ascii="Georgia" w:hAnsi="Georgia" w:cs="Arial"/>
        </w:rPr>
        <w:t>bčansk</w:t>
      </w:r>
      <w:r w:rsidR="00F66A71">
        <w:rPr>
          <w:rFonts w:ascii="Georgia" w:hAnsi="Georgia" w:cs="Arial"/>
        </w:rPr>
        <w:t>ého</w:t>
      </w:r>
      <w:r w:rsidR="00EA27F4" w:rsidRPr="00F41D20">
        <w:rPr>
          <w:rFonts w:ascii="Georgia" w:hAnsi="Georgia" w:cs="Arial"/>
        </w:rPr>
        <w:t xml:space="preserve"> zákoník</w:t>
      </w:r>
      <w:r w:rsidR="00F66A71">
        <w:rPr>
          <w:rFonts w:ascii="Georgia" w:hAnsi="Georgia" w:cs="Arial"/>
        </w:rPr>
        <w:t>u</w:t>
      </w:r>
      <w:r w:rsidR="00EA27F4" w:rsidRPr="00F41D20">
        <w:rPr>
          <w:rFonts w:ascii="Georgia" w:hAnsi="Georgia" w:cs="Arial"/>
        </w:rPr>
        <w:t>, ve znění pozdějších předpisů</w:t>
      </w:r>
      <w:r w:rsidRPr="008C2B14">
        <w:rPr>
          <w:rFonts w:ascii="Georgia" w:hAnsi="Georgia" w:cs="Arial"/>
        </w:rPr>
        <w:t>. Veškeré případné spory z ní vyplývající nebo s ní související budou rozhodnuty příslušnými soudy České republiky.</w:t>
      </w:r>
    </w:p>
    <w:p w:rsidR="00F66A71" w:rsidRDefault="00F66A71" w:rsidP="0033025F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:rsidR="00F66A71" w:rsidRPr="008C2B14" w:rsidRDefault="00F66A71" w:rsidP="0033025F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F66A71">
        <w:rPr>
          <w:rFonts w:ascii="Georgia" w:hAnsi="Georgia" w:cs="Arial"/>
        </w:rPr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:rsidR="00F66A71" w:rsidRDefault="00F66A71" w:rsidP="0033025F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:rsidR="00EA27F4" w:rsidRPr="008C2B14" w:rsidRDefault="00EA27F4" w:rsidP="0033025F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>Tato smlouva je vyhotovena ve dvou provedeních, z nichž každá smluvní strana obdrží po jednom.</w:t>
      </w:r>
    </w:p>
    <w:p w:rsidR="00F66A71" w:rsidRDefault="00F66A71" w:rsidP="0033025F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:rsidR="009B3E5A" w:rsidRDefault="000963DC" w:rsidP="0033025F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>Veškeré změny a doplňky této smlouvy mus</w:t>
      </w:r>
      <w:r w:rsidR="002F064A" w:rsidRPr="008C2B14">
        <w:rPr>
          <w:rFonts w:ascii="Georgia" w:hAnsi="Georgia" w:cs="Arial"/>
        </w:rPr>
        <w:t>ej</w:t>
      </w:r>
      <w:r w:rsidRPr="008C2B14">
        <w:rPr>
          <w:rFonts w:ascii="Georgia" w:hAnsi="Georgia" w:cs="Arial"/>
        </w:rPr>
        <w:t xml:space="preserve">í být </w:t>
      </w:r>
      <w:r w:rsidR="002F064A" w:rsidRPr="008C2B14">
        <w:rPr>
          <w:rFonts w:ascii="Georgia" w:hAnsi="Georgia" w:cs="Arial"/>
        </w:rPr>
        <w:t xml:space="preserve">učiněny </w:t>
      </w:r>
      <w:r w:rsidRPr="008C2B14">
        <w:rPr>
          <w:rFonts w:ascii="Georgia" w:hAnsi="Georgia" w:cs="Arial"/>
        </w:rPr>
        <w:t xml:space="preserve">písemně formou číslovaných dodatků podepsaných oběma </w:t>
      </w:r>
      <w:r w:rsidR="00EA27F4">
        <w:rPr>
          <w:rFonts w:ascii="Georgia" w:hAnsi="Georgia" w:cs="Arial"/>
        </w:rPr>
        <w:t xml:space="preserve">smluvními </w:t>
      </w:r>
      <w:r w:rsidRPr="008C2B14">
        <w:rPr>
          <w:rFonts w:ascii="Georgia" w:hAnsi="Georgia" w:cs="Arial"/>
        </w:rPr>
        <w:t>stranami.</w:t>
      </w:r>
    </w:p>
    <w:p w:rsidR="009B3E5A" w:rsidRDefault="009B3E5A" w:rsidP="0033025F">
      <w:pPr>
        <w:pStyle w:val="Odstavecseseznamem"/>
        <w:jc w:val="both"/>
        <w:rPr>
          <w:rFonts w:ascii="Georgia" w:hAnsi="Georgia" w:cs="Arial"/>
        </w:rPr>
      </w:pPr>
    </w:p>
    <w:p w:rsidR="009B3E5A" w:rsidRPr="009B3E5A" w:rsidRDefault="009B3E5A" w:rsidP="0033025F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9B3E5A">
        <w:rPr>
          <w:rFonts w:ascii="Georgia" w:hAnsi="Georgia" w:cs="Arial"/>
        </w:rPr>
        <w:t>Tato smlouva ruší a nahrazuje veškeré případné dřívější smlouvy mezi týmiž osobami týkající se stejného či obdobného předmětu plnění.</w:t>
      </w:r>
    </w:p>
    <w:p w:rsidR="008B4F10" w:rsidRPr="008C2B14" w:rsidRDefault="008B4F10" w:rsidP="0033025F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:rsidR="00600A17" w:rsidRDefault="00600A17" w:rsidP="00F66A71">
      <w:pPr>
        <w:rPr>
          <w:rFonts w:ascii="Georgia" w:hAnsi="Georgia" w:cs="Arial"/>
        </w:rPr>
      </w:pPr>
    </w:p>
    <w:p w:rsidR="00B42D17" w:rsidRDefault="00F66A71" w:rsidP="00F66A71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V Praze dne</w:t>
      </w:r>
      <w:r w:rsidR="00B42D17">
        <w:rPr>
          <w:rFonts w:ascii="Georgia" w:hAnsi="Georgia" w:cs="Arial"/>
        </w:rPr>
        <w:t xml:space="preserve"> </w:t>
      </w:r>
      <w:proofErr w:type="gramStart"/>
      <w:r w:rsidR="00D8425F">
        <w:rPr>
          <w:rFonts w:ascii="Georgia" w:hAnsi="Georgia" w:cs="Arial"/>
        </w:rPr>
        <w:t>15.11.2022</w:t>
      </w:r>
      <w:proofErr w:type="gramEnd"/>
    </w:p>
    <w:p w:rsidR="00F66A71" w:rsidRDefault="00F66A71" w:rsidP="00F66A71">
      <w:pPr>
        <w:rPr>
          <w:rFonts w:ascii="Georgia" w:hAnsi="Georgia" w:cs="Arial"/>
        </w:rPr>
      </w:pPr>
    </w:p>
    <w:p w:rsidR="00F66A71" w:rsidRPr="00F41D20" w:rsidRDefault="00F66A71" w:rsidP="00F66A71">
      <w:pPr>
        <w:rPr>
          <w:rFonts w:ascii="Georgia" w:hAnsi="Georgia" w:cs="Arial"/>
        </w:rPr>
      </w:pPr>
    </w:p>
    <w:p w:rsidR="00F66A71" w:rsidRPr="00F41D20" w:rsidRDefault="00F66A71" w:rsidP="00F66A71">
      <w:pPr>
        <w:rPr>
          <w:rFonts w:ascii="Georgia" w:hAnsi="Georgia" w:cs="Arial"/>
        </w:rPr>
      </w:pPr>
    </w:p>
    <w:p w:rsidR="00F66A71" w:rsidRPr="00F41D20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F41D20">
        <w:rPr>
          <w:rFonts w:ascii="Georgia" w:hAnsi="Georgia" w:cs="Arial"/>
        </w:rPr>
        <w:tab/>
        <w:t>………………………………………</w:t>
      </w:r>
      <w:r w:rsidRPr="00F41D20">
        <w:rPr>
          <w:rFonts w:ascii="Georgia" w:hAnsi="Georgia" w:cs="Arial"/>
        </w:rPr>
        <w:tab/>
        <w:t>………………………………………</w:t>
      </w:r>
    </w:p>
    <w:p w:rsidR="00F66A71" w:rsidRPr="00F41D20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F41D20">
        <w:rPr>
          <w:rFonts w:ascii="Georgia" w:hAnsi="Georgia" w:cs="Arial"/>
        </w:rPr>
        <w:tab/>
        <w:t>ČF</w:t>
      </w:r>
      <w:r w:rsidRPr="00F41D20">
        <w:rPr>
          <w:rFonts w:ascii="Georgia" w:hAnsi="Georgia" w:cs="Arial"/>
        </w:rPr>
        <w:tab/>
      </w:r>
      <w:r>
        <w:rPr>
          <w:rFonts w:ascii="Georgia" w:hAnsi="Georgia" w:cs="Arial"/>
        </w:rPr>
        <w:t>zhotovitel</w:t>
      </w:r>
    </w:p>
    <w:p w:rsidR="00F66A71" w:rsidRDefault="00F66A71" w:rsidP="00F66A71">
      <w:pPr>
        <w:tabs>
          <w:tab w:val="center" w:pos="2268"/>
          <w:tab w:val="center" w:pos="7797"/>
        </w:tabs>
        <w:rPr>
          <w:rFonts w:ascii="Georgia" w:hAnsi="Georgia" w:cs="Arial"/>
        </w:rPr>
      </w:pPr>
    </w:p>
    <w:p w:rsidR="00F66A71" w:rsidRDefault="00F66A71" w:rsidP="00F66A71">
      <w:pPr>
        <w:rPr>
          <w:rFonts w:ascii="Georgia" w:hAnsi="Georgia" w:cs="Arial"/>
        </w:rPr>
      </w:pPr>
      <w:r>
        <w:rPr>
          <w:rFonts w:ascii="Georgia" w:hAnsi="Georgia" w:cs="Arial"/>
        </w:rPr>
        <w:t>Vyhotovil</w:t>
      </w:r>
      <w:r w:rsidR="00B42D17">
        <w:rPr>
          <w:rFonts w:ascii="Georgia" w:hAnsi="Georgia" w:cs="Arial"/>
        </w:rPr>
        <w:t xml:space="preserve"> a za správnost ručí:</w:t>
      </w:r>
    </w:p>
    <w:p w:rsidR="00B42D17" w:rsidRDefault="00B42D17" w:rsidP="00B42D17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Lukáš Duchek, vedoucí oddělení </w:t>
      </w:r>
      <w:r w:rsidR="00354DB9">
        <w:rPr>
          <w:rFonts w:ascii="Georgia" w:hAnsi="Georgia" w:cs="Arial"/>
        </w:rPr>
        <w:t>ISR</w:t>
      </w:r>
    </w:p>
    <w:p w:rsidR="00354DB9" w:rsidRDefault="00354DB9" w:rsidP="00B42D17">
      <w:pPr>
        <w:rPr>
          <w:rFonts w:ascii="Georgia" w:hAnsi="Georgia" w:cs="Arial"/>
        </w:rPr>
      </w:pPr>
    </w:p>
    <w:p w:rsidR="00354DB9" w:rsidRDefault="00354DB9" w:rsidP="00B42D17">
      <w:pPr>
        <w:rPr>
          <w:rFonts w:ascii="Georgia" w:hAnsi="Georgia" w:cs="Arial"/>
        </w:rPr>
      </w:pPr>
    </w:p>
    <w:p w:rsidR="00354DB9" w:rsidRPr="00354DB9" w:rsidRDefault="00354DB9" w:rsidP="00354DB9">
      <w:pPr>
        <w:pStyle w:val="Style8"/>
        <w:widowControl/>
        <w:tabs>
          <w:tab w:val="left" w:pos="523"/>
        </w:tabs>
        <w:spacing w:line="240" w:lineRule="auto"/>
        <w:ind w:firstLine="0"/>
        <w:jc w:val="both"/>
        <w:rPr>
          <w:rStyle w:val="FontStyle34"/>
          <w:rFonts w:ascii="Georgia" w:hAnsi="Georgia"/>
          <w:sz w:val="28"/>
          <w:szCs w:val="28"/>
        </w:rPr>
      </w:pPr>
      <w:r w:rsidRPr="00354DB9">
        <w:rPr>
          <w:rStyle w:val="FontStyle34"/>
          <w:rFonts w:ascii="Georgia" w:hAnsi="Georgia"/>
          <w:sz w:val="28"/>
          <w:szCs w:val="28"/>
        </w:rPr>
        <w:t>Příloha č. 1 - Ceník ladění a servisu klavírů a cembal</w:t>
      </w:r>
    </w:p>
    <w:p w:rsidR="00354DB9" w:rsidRPr="00354DB9" w:rsidRDefault="00354DB9" w:rsidP="00354DB9">
      <w:pPr>
        <w:pStyle w:val="Style11"/>
        <w:widowControl/>
        <w:spacing w:line="240" w:lineRule="auto"/>
        <w:jc w:val="both"/>
        <w:rPr>
          <w:rStyle w:val="FontStyle34"/>
          <w:rFonts w:ascii="Georgia" w:hAnsi="Georgia"/>
          <w:b w:val="0"/>
          <w:sz w:val="24"/>
          <w:szCs w:val="24"/>
        </w:rPr>
      </w:pPr>
      <w:r w:rsidRPr="00354DB9">
        <w:rPr>
          <w:rStyle w:val="FontStyle34"/>
          <w:rFonts w:ascii="Georgia" w:hAnsi="Georgia"/>
          <w:b w:val="0"/>
          <w:sz w:val="24"/>
          <w:szCs w:val="24"/>
        </w:rPr>
        <w:t>Ceny jsou uvedeny v Kč bez DPH</w:t>
      </w:r>
    </w:p>
    <w:p w:rsidR="00354DB9" w:rsidRPr="00354DB9" w:rsidRDefault="00354DB9" w:rsidP="00354DB9">
      <w:pPr>
        <w:pStyle w:val="Style11"/>
        <w:widowControl/>
        <w:spacing w:line="240" w:lineRule="auto"/>
        <w:jc w:val="both"/>
        <w:rPr>
          <w:rStyle w:val="FontStyle34"/>
          <w:rFonts w:ascii="Georgia" w:hAnsi="Georgia"/>
          <w:b w:val="0"/>
          <w:sz w:val="24"/>
          <w:szCs w:val="24"/>
        </w:rPr>
      </w:pPr>
    </w:p>
    <w:tbl>
      <w:tblPr>
        <w:tblW w:w="866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0"/>
        <w:gridCol w:w="1916"/>
        <w:gridCol w:w="2126"/>
      </w:tblGrid>
      <w:tr w:rsidR="00354DB9" w:rsidRPr="00354DB9" w:rsidTr="00196988">
        <w:trPr>
          <w:trHeight w:val="480"/>
        </w:trPr>
        <w:tc>
          <w:tcPr>
            <w:tcW w:w="4620" w:type="dxa"/>
            <w:shd w:val="clear" w:color="auto" w:fill="auto"/>
            <w:vAlign w:val="center"/>
            <w:hideMark/>
          </w:tcPr>
          <w:p w:rsidR="00354DB9" w:rsidRPr="00354DB9" w:rsidRDefault="00354DB9" w:rsidP="00196988">
            <w:pPr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  <w:r w:rsidRPr="00354DB9">
              <w:rPr>
                <w:rFonts w:ascii="Georgia" w:hAnsi="Georgia" w:cs="Arial"/>
                <w:b/>
                <w:bCs/>
                <w:color w:val="000000"/>
              </w:rPr>
              <w:t>Druh práce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:rsidR="00354DB9" w:rsidRPr="00354DB9" w:rsidRDefault="00354DB9" w:rsidP="00196988">
            <w:pPr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  <w:r w:rsidRPr="00354DB9">
              <w:rPr>
                <w:rFonts w:ascii="Georgia" w:hAnsi="Georgia" w:cs="Arial"/>
                <w:b/>
                <w:bCs/>
                <w:color w:val="000000"/>
              </w:rPr>
              <w:t>pondělí - pátek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4DB9" w:rsidRPr="00354DB9" w:rsidRDefault="00354DB9" w:rsidP="00196988">
            <w:pPr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  <w:r w:rsidRPr="00354DB9">
              <w:rPr>
                <w:rFonts w:ascii="Georgia" w:hAnsi="Georgia" w:cs="Arial"/>
                <w:b/>
                <w:bCs/>
                <w:color w:val="000000"/>
              </w:rPr>
              <w:t>sobota, neděle, svátek</w:t>
            </w:r>
          </w:p>
        </w:tc>
      </w:tr>
      <w:tr w:rsidR="00354DB9" w:rsidRPr="00354DB9" w:rsidTr="00196988">
        <w:trPr>
          <w:trHeight w:val="288"/>
        </w:trPr>
        <w:tc>
          <w:tcPr>
            <w:tcW w:w="4620" w:type="dxa"/>
            <w:shd w:val="clear" w:color="auto" w:fill="auto"/>
            <w:vAlign w:val="center"/>
            <w:hideMark/>
          </w:tcPr>
          <w:p w:rsidR="00354DB9" w:rsidRPr="00354DB9" w:rsidRDefault="00354DB9" w:rsidP="00196988">
            <w:pPr>
              <w:jc w:val="both"/>
              <w:rPr>
                <w:rFonts w:ascii="Georgia" w:hAnsi="Georgia" w:cs="Arial"/>
                <w:color w:val="000000"/>
              </w:rPr>
            </w:pPr>
            <w:r w:rsidRPr="00354DB9">
              <w:rPr>
                <w:rFonts w:ascii="Georgia" w:hAnsi="Georgia" w:cs="Arial"/>
                <w:color w:val="000000"/>
              </w:rPr>
              <w:t>Ladění v sále, ve skladu nástrojů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:rsidR="00354DB9" w:rsidRPr="00354DB9" w:rsidRDefault="00354DB9" w:rsidP="00AC4D7B">
            <w:pPr>
              <w:jc w:val="center"/>
              <w:rPr>
                <w:rFonts w:ascii="Georgia" w:hAnsi="Georgia" w:cs="Arial"/>
                <w:color w:val="000000"/>
              </w:rPr>
            </w:pPr>
            <w:r w:rsidRPr="00354DB9">
              <w:rPr>
                <w:rFonts w:ascii="Georgia" w:hAnsi="Georgia" w:cs="Arial"/>
                <w:color w:val="000000"/>
              </w:rPr>
              <w:t xml:space="preserve">1 </w:t>
            </w:r>
            <w:r w:rsidR="00AC4D7B">
              <w:rPr>
                <w:rFonts w:ascii="Georgia" w:hAnsi="Georgia" w:cs="Arial"/>
                <w:color w:val="000000"/>
              </w:rPr>
              <w:t>110</w:t>
            </w:r>
            <w:r w:rsidRPr="00354DB9">
              <w:rPr>
                <w:rFonts w:ascii="Georgia" w:hAnsi="Georgia" w:cs="Arial"/>
                <w:color w:val="000000"/>
              </w:rPr>
              <w:t xml:space="preserve"> Kč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4DB9" w:rsidRPr="00354DB9" w:rsidRDefault="00354DB9" w:rsidP="00AC4D7B">
            <w:pPr>
              <w:jc w:val="center"/>
              <w:rPr>
                <w:rFonts w:ascii="Georgia" w:hAnsi="Georgia" w:cs="Arial"/>
                <w:color w:val="000000"/>
              </w:rPr>
            </w:pPr>
            <w:r w:rsidRPr="00354DB9">
              <w:rPr>
                <w:rFonts w:ascii="Georgia" w:hAnsi="Georgia" w:cs="Arial"/>
                <w:color w:val="000000"/>
              </w:rPr>
              <w:t xml:space="preserve">1 </w:t>
            </w:r>
            <w:r w:rsidR="00AC4D7B">
              <w:rPr>
                <w:rFonts w:ascii="Georgia" w:hAnsi="Georgia" w:cs="Arial"/>
                <w:color w:val="000000"/>
              </w:rPr>
              <w:t>33</w:t>
            </w:r>
            <w:r w:rsidRPr="00354DB9">
              <w:rPr>
                <w:rFonts w:ascii="Georgia" w:hAnsi="Georgia" w:cs="Arial"/>
                <w:color w:val="000000"/>
              </w:rPr>
              <w:t>0 Kč</w:t>
            </w:r>
          </w:p>
        </w:tc>
      </w:tr>
      <w:tr w:rsidR="00354DB9" w:rsidRPr="00354DB9" w:rsidTr="00196988">
        <w:trPr>
          <w:trHeight w:val="288"/>
        </w:trPr>
        <w:tc>
          <w:tcPr>
            <w:tcW w:w="4620" w:type="dxa"/>
            <w:shd w:val="clear" w:color="auto" w:fill="auto"/>
            <w:vAlign w:val="center"/>
          </w:tcPr>
          <w:p w:rsidR="00354DB9" w:rsidRPr="00354DB9" w:rsidRDefault="00354DB9" w:rsidP="00196988">
            <w:pPr>
              <w:jc w:val="both"/>
              <w:rPr>
                <w:rFonts w:ascii="Georgia" w:hAnsi="Georgia" w:cs="Arial"/>
                <w:color w:val="000000"/>
              </w:rPr>
            </w:pPr>
            <w:r w:rsidRPr="00354DB9">
              <w:rPr>
                <w:rFonts w:ascii="Georgia" w:hAnsi="Georgia" w:cs="Arial"/>
                <w:color w:val="000000"/>
              </w:rPr>
              <w:t>Ladění ve zkušebně nebo šatně mimo týdenní plán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354DB9" w:rsidRPr="00354DB9" w:rsidRDefault="00354DB9" w:rsidP="00AC4D7B">
            <w:pPr>
              <w:jc w:val="center"/>
              <w:rPr>
                <w:rFonts w:ascii="Georgia" w:hAnsi="Georgia" w:cs="Arial"/>
                <w:color w:val="000000"/>
              </w:rPr>
            </w:pPr>
            <w:r w:rsidRPr="00354DB9">
              <w:rPr>
                <w:rFonts w:ascii="Georgia" w:hAnsi="Georgia" w:cs="Arial"/>
                <w:color w:val="000000"/>
              </w:rPr>
              <w:t xml:space="preserve">1 </w:t>
            </w:r>
            <w:r w:rsidR="00AC4D7B">
              <w:rPr>
                <w:rFonts w:ascii="Georgia" w:hAnsi="Georgia" w:cs="Arial"/>
                <w:color w:val="000000"/>
              </w:rPr>
              <w:t>11</w:t>
            </w:r>
            <w:r w:rsidRPr="00354DB9">
              <w:rPr>
                <w:rFonts w:ascii="Georgia" w:hAnsi="Georgia" w:cs="Arial"/>
                <w:color w:val="000000"/>
              </w:rPr>
              <w:t>0 Kč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4DB9" w:rsidRPr="00354DB9" w:rsidRDefault="00354DB9" w:rsidP="00AC4D7B">
            <w:pPr>
              <w:jc w:val="center"/>
              <w:rPr>
                <w:rFonts w:ascii="Georgia" w:hAnsi="Georgia" w:cs="Arial"/>
                <w:color w:val="000000"/>
              </w:rPr>
            </w:pPr>
            <w:r w:rsidRPr="00354DB9">
              <w:rPr>
                <w:rFonts w:ascii="Georgia" w:hAnsi="Georgia" w:cs="Arial"/>
                <w:color w:val="000000"/>
              </w:rPr>
              <w:t xml:space="preserve">1 </w:t>
            </w:r>
            <w:r w:rsidR="00AC4D7B">
              <w:rPr>
                <w:rFonts w:ascii="Georgia" w:hAnsi="Georgia" w:cs="Arial"/>
                <w:color w:val="000000"/>
              </w:rPr>
              <w:t>11</w:t>
            </w:r>
            <w:r w:rsidRPr="00354DB9">
              <w:rPr>
                <w:rFonts w:ascii="Georgia" w:hAnsi="Georgia" w:cs="Arial"/>
                <w:color w:val="000000"/>
              </w:rPr>
              <w:t>0 Kč</w:t>
            </w:r>
          </w:p>
        </w:tc>
      </w:tr>
      <w:tr w:rsidR="00354DB9" w:rsidRPr="00354DB9" w:rsidTr="00196988">
        <w:trPr>
          <w:trHeight w:val="288"/>
        </w:trPr>
        <w:tc>
          <w:tcPr>
            <w:tcW w:w="4620" w:type="dxa"/>
            <w:shd w:val="clear" w:color="auto" w:fill="auto"/>
            <w:vAlign w:val="center"/>
          </w:tcPr>
          <w:p w:rsidR="00354DB9" w:rsidRPr="00354DB9" w:rsidRDefault="00354DB9" w:rsidP="00196988">
            <w:pPr>
              <w:jc w:val="both"/>
              <w:rPr>
                <w:rFonts w:ascii="Georgia" w:hAnsi="Georgia" w:cs="Arial"/>
                <w:color w:val="000000"/>
              </w:rPr>
            </w:pPr>
            <w:r w:rsidRPr="00354DB9">
              <w:rPr>
                <w:rFonts w:ascii="Georgia" w:hAnsi="Georgia" w:cs="Arial"/>
                <w:color w:val="000000"/>
              </w:rPr>
              <w:t>Změna výšky ladění +/- 1 Hz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354DB9" w:rsidRPr="00354DB9" w:rsidRDefault="00354DB9" w:rsidP="00AC4D7B">
            <w:pPr>
              <w:jc w:val="center"/>
              <w:rPr>
                <w:rFonts w:ascii="Georgia" w:hAnsi="Georgia" w:cs="Arial"/>
                <w:color w:val="000000"/>
              </w:rPr>
            </w:pPr>
            <w:r w:rsidRPr="00354DB9">
              <w:rPr>
                <w:rFonts w:ascii="Georgia" w:hAnsi="Georgia" w:cs="Arial"/>
                <w:color w:val="000000"/>
              </w:rPr>
              <w:t xml:space="preserve">1 </w:t>
            </w:r>
            <w:r w:rsidR="00AC4D7B">
              <w:rPr>
                <w:rFonts w:ascii="Georgia" w:hAnsi="Georgia" w:cs="Arial"/>
                <w:color w:val="000000"/>
              </w:rPr>
              <w:t>66</w:t>
            </w:r>
            <w:r w:rsidRPr="00354DB9">
              <w:rPr>
                <w:rFonts w:ascii="Georgia" w:hAnsi="Georgia" w:cs="Arial"/>
                <w:color w:val="000000"/>
              </w:rPr>
              <w:t>0 Kč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4DB9" w:rsidRPr="00354DB9" w:rsidRDefault="006D3A21" w:rsidP="006D3A21">
            <w:pPr>
              <w:jc w:val="center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 xml:space="preserve">1 990 </w:t>
            </w:r>
            <w:r w:rsidR="00354DB9" w:rsidRPr="00354DB9">
              <w:rPr>
                <w:rFonts w:ascii="Georgia" w:hAnsi="Georgia" w:cs="Arial"/>
                <w:color w:val="000000"/>
              </w:rPr>
              <w:t>Kč</w:t>
            </w:r>
          </w:p>
        </w:tc>
      </w:tr>
      <w:tr w:rsidR="00354DB9" w:rsidRPr="00354DB9" w:rsidTr="00196988">
        <w:trPr>
          <w:trHeight w:val="288"/>
        </w:trPr>
        <w:tc>
          <w:tcPr>
            <w:tcW w:w="4620" w:type="dxa"/>
            <w:shd w:val="clear" w:color="auto" w:fill="auto"/>
            <w:vAlign w:val="center"/>
          </w:tcPr>
          <w:p w:rsidR="00354DB9" w:rsidRPr="00354DB9" w:rsidRDefault="00354DB9" w:rsidP="00196988">
            <w:pPr>
              <w:jc w:val="both"/>
              <w:rPr>
                <w:rFonts w:ascii="Georgia" w:hAnsi="Georgia" w:cs="Arial"/>
                <w:color w:val="000000"/>
              </w:rPr>
            </w:pPr>
            <w:r w:rsidRPr="00354DB9">
              <w:rPr>
                <w:rFonts w:ascii="Georgia" w:hAnsi="Georgia" w:cs="Arial"/>
                <w:color w:val="000000"/>
              </w:rPr>
              <w:t>Sladění dvou klavírů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354DB9" w:rsidRPr="00354DB9" w:rsidRDefault="00354DB9" w:rsidP="00AC4D7B">
            <w:pPr>
              <w:jc w:val="center"/>
              <w:rPr>
                <w:rFonts w:ascii="Georgia" w:hAnsi="Georgia" w:cs="Arial"/>
                <w:color w:val="000000"/>
              </w:rPr>
            </w:pPr>
            <w:r w:rsidRPr="00354DB9">
              <w:rPr>
                <w:rFonts w:ascii="Georgia" w:hAnsi="Georgia" w:cs="Arial"/>
                <w:color w:val="000000"/>
              </w:rPr>
              <w:t>2 </w:t>
            </w:r>
            <w:r w:rsidR="00AC4D7B">
              <w:rPr>
                <w:rFonts w:ascii="Georgia" w:hAnsi="Georgia" w:cs="Arial"/>
                <w:color w:val="000000"/>
              </w:rPr>
              <w:t>77</w:t>
            </w:r>
            <w:r w:rsidRPr="00354DB9">
              <w:rPr>
                <w:rFonts w:ascii="Georgia" w:hAnsi="Georgia" w:cs="Arial"/>
                <w:color w:val="000000"/>
              </w:rPr>
              <w:t>0 Kč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4DB9" w:rsidRPr="00354DB9" w:rsidRDefault="00354DB9" w:rsidP="00AC4D7B">
            <w:pPr>
              <w:jc w:val="center"/>
              <w:rPr>
                <w:rFonts w:ascii="Georgia" w:hAnsi="Georgia" w:cs="Arial"/>
                <w:color w:val="000000"/>
              </w:rPr>
            </w:pPr>
            <w:r w:rsidRPr="00354DB9">
              <w:rPr>
                <w:rFonts w:ascii="Georgia" w:hAnsi="Georgia" w:cs="Arial"/>
                <w:color w:val="000000"/>
              </w:rPr>
              <w:t>3 </w:t>
            </w:r>
            <w:r w:rsidR="00AC4D7B">
              <w:rPr>
                <w:rFonts w:ascii="Georgia" w:hAnsi="Georgia" w:cs="Arial"/>
                <w:color w:val="000000"/>
              </w:rPr>
              <w:t>32</w:t>
            </w:r>
            <w:r w:rsidRPr="00354DB9">
              <w:rPr>
                <w:rFonts w:ascii="Georgia" w:hAnsi="Georgia" w:cs="Arial"/>
                <w:color w:val="000000"/>
              </w:rPr>
              <w:t>0 Kč</w:t>
            </w:r>
          </w:p>
        </w:tc>
      </w:tr>
      <w:tr w:rsidR="00354DB9" w:rsidRPr="00354DB9" w:rsidTr="00196988">
        <w:trPr>
          <w:trHeight w:val="288"/>
        </w:trPr>
        <w:tc>
          <w:tcPr>
            <w:tcW w:w="4620" w:type="dxa"/>
            <w:shd w:val="clear" w:color="auto" w:fill="auto"/>
            <w:vAlign w:val="center"/>
            <w:hideMark/>
          </w:tcPr>
          <w:p w:rsidR="00354DB9" w:rsidRPr="00354DB9" w:rsidRDefault="00354DB9" w:rsidP="00196988">
            <w:pPr>
              <w:jc w:val="both"/>
              <w:rPr>
                <w:rFonts w:ascii="Georgia" w:hAnsi="Georgia" w:cs="Arial"/>
                <w:color w:val="000000"/>
              </w:rPr>
            </w:pPr>
            <w:r w:rsidRPr="00354DB9">
              <w:rPr>
                <w:rFonts w:ascii="Georgia" w:hAnsi="Georgia" w:cs="Arial"/>
                <w:color w:val="000000"/>
              </w:rPr>
              <w:t>Přeladění, předladění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:rsidR="00354DB9" w:rsidRPr="00354DB9" w:rsidRDefault="00AC4D7B" w:rsidP="00196988">
            <w:pPr>
              <w:jc w:val="center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55</w:t>
            </w:r>
            <w:r w:rsidR="00354DB9" w:rsidRPr="00354DB9">
              <w:rPr>
                <w:rFonts w:ascii="Georgia" w:hAnsi="Georgia" w:cs="Arial"/>
                <w:color w:val="000000"/>
              </w:rPr>
              <w:t>0 Kč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4DB9" w:rsidRPr="00354DB9" w:rsidRDefault="00354DB9" w:rsidP="00AC4D7B">
            <w:pPr>
              <w:jc w:val="center"/>
              <w:rPr>
                <w:rFonts w:ascii="Georgia" w:hAnsi="Georgia" w:cs="Arial"/>
                <w:color w:val="000000"/>
              </w:rPr>
            </w:pPr>
            <w:r w:rsidRPr="00354DB9">
              <w:rPr>
                <w:rFonts w:ascii="Georgia" w:hAnsi="Georgia" w:cs="Arial"/>
                <w:color w:val="000000"/>
              </w:rPr>
              <w:t>6</w:t>
            </w:r>
            <w:r w:rsidR="006D3A21">
              <w:rPr>
                <w:rFonts w:ascii="Georgia" w:hAnsi="Georgia" w:cs="Arial"/>
                <w:color w:val="000000"/>
              </w:rPr>
              <w:t>6</w:t>
            </w:r>
            <w:r w:rsidRPr="00354DB9">
              <w:rPr>
                <w:rFonts w:ascii="Georgia" w:hAnsi="Georgia" w:cs="Arial"/>
                <w:color w:val="000000"/>
              </w:rPr>
              <w:t>0 Kč</w:t>
            </w:r>
          </w:p>
        </w:tc>
      </w:tr>
      <w:tr w:rsidR="00354DB9" w:rsidRPr="00354DB9" w:rsidTr="00196988">
        <w:trPr>
          <w:trHeight w:val="288"/>
        </w:trPr>
        <w:tc>
          <w:tcPr>
            <w:tcW w:w="4620" w:type="dxa"/>
            <w:shd w:val="clear" w:color="auto" w:fill="auto"/>
            <w:vAlign w:val="center"/>
            <w:hideMark/>
          </w:tcPr>
          <w:p w:rsidR="00354DB9" w:rsidRPr="00354DB9" w:rsidRDefault="00354DB9" w:rsidP="00196988">
            <w:pPr>
              <w:jc w:val="both"/>
              <w:rPr>
                <w:rFonts w:ascii="Georgia" w:hAnsi="Georgia" w:cs="Arial"/>
                <w:color w:val="000000"/>
              </w:rPr>
            </w:pPr>
            <w:r w:rsidRPr="00354DB9">
              <w:rPr>
                <w:rFonts w:ascii="Georgia" w:hAnsi="Georgia" w:cs="Arial"/>
                <w:color w:val="000000"/>
              </w:rPr>
              <w:t>Asistence – hodinová sazba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:rsidR="00354DB9" w:rsidRPr="00354DB9" w:rsidRDefault="00354DB9" w:rsidP="00196988">
            <w:pPr>
              <w:jc w:val="center"/>
              <w:rPr>
                <w:rFonts w:ascii="Georgia" w:hAnsi="Georgia" w:cs="Arial"/>
                <w:color w:val="000000"/>
              </w:rPr>
            </w:pPr>
            <w:r w:rsidRPr="00354DB9">
              <w:rPr>
                <w:rFonts w:ascii="Georgia" w:hAnsi="Georgia" w:cs="Arial"/>
                <w:color w:val="000000"/>
              </w:rPr>
              <w:t>5</w:t>
            </w:r>
            <w:r w:rsidR="00AC4D7B">
              <w:rPr>
                <w:rFonts w:ascii="Georgia" w:hAnsi="Georgia" w:cs="Arial"/>
                <w:color w:val="000000"/>
              </w:rPr>
              <w:t>0</w:t>
            </w:r>
            <w:r w:rsidRPr="00354DB9">
              <w:rPr>
                <w:rFonts w:ascii="Georgia" w:hAnsi="Georgia" w:cs="Arial"/>
                <w:color w:val="000000"/>
              </w:rPr>
              <w:t>0 Kč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4DB9" w:rsidRPr="00354DB9" w:rsidRDefault="00354DB9" w:rsidP="00AC4D7B">
            <w:pPr>
              <w:jc w:val="center"/>
              <w:rPr>
                <w:rFonts w:ascii="Georgia" w:hAnsi="Georgia" w:cs="Arial"/>
                <w:color w:val="000000"/>
              </w:rPr>
            </w:pPr>
            <w:r w:rsidRPr="00354DB9">
              <w:rPr>
                <w:rFonts w:ascii="Georgia" w:hAnsi="Georgia" w:cs="Arial"/>
                <w:color w:val="000000"/>
              </w:rPr>
              <w:t>5</w:t>
            </w:r>
            <w:r w:rsidR="00AC4D7B">
              <w:rPr>
                <w:rFonts w:ascii="Georgia" w:hAnsi="Georgia" w:cs="Arial"/>
                <w:color w:val="000000"/>
              </w:rPr>
              <w:t>5</w:t>
            </w:r>
            <w:r w:rsidRPr="00354DB9">
              <w:rPr>
                <w:rFonts w:ascii="Georgia" w:hAnsi="Georgia" w:cs="Arial"/>
                <w:color w:val="000000"/>
              </w:rPr>
              <w:t>0 Kč</w:t>
            </w:r>
          </w:p>
        </w:tc>
      </w:tr>
      <w:tr w:rsidR="00354DB9" w:rsidRPr="00354DB9" w:rsidTr="00196988">
        <w:trPr>
          <w:trHeight w:val="288"/>
        </w:trPr>
        <w:tc>
          <w:tcPr>
            <w:tcW w:w="4620" w:type="dxa"/>
            <w:shd w:val="clear" w:color="auto" w:fill="auto"/>
            <w:vAlign w:val="center"/>
            <w:hideMark/>
          </w:tcPr>
          <w:p w:rsidR="00354DB9" w:rsidRPr="00354DB9" w:rsidRDefault="00354DB9" w:rsidP="00196988">
            <w:pPr>
              <w:jc w:val="both"/>
              <w:rPr>
                <w:rFonts w:ascii="Georgia" w:hAnsi="Georgia" w:cs="Arial"/>
                <w:color w:val="000000"/>
              </w:rPr>
            </w:pPr>
            <w:r w:rsidRPr="00354DB9">
              <w:rPr>
                <w:rFonts w:ascii="Georgia" w:hAnsi="Georgia" w:cs="Arial"/>
                <w:color w:val="000000"/>
              </w:rPr>
              <w:t>Výměna hladké struny (práce včetně materiálu)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:rsidR="00354DB9" w:rsidRPr="00354DB9" w:rsidRDefault="00AC4D7B" w:rsidP="00196988">
            <w:pPr>
              <w:jc w:val="center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13</w:t>
            </w:r>
            <w:r w:rsidR="00354DB9" w:rsidRPr="00354DB9">
              <w:rPr>
                <w:rFonts w:ascii="Georgia" w:hAnsi="Georgia" w:cs="Arial"/>
                <w:color w:val="000000"/>
              </w:rPr>
              <w:t>0 Kč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4DB9" w:rsidRPr="00354DB9" w:rsidRDefault="00AC4D7B" w:rsidP="00196988">
            <w:pPr>
              <w:jc w:val="center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13</w:t>
            </w:r>
            <w:r w:rsidR="00354DB9" w:rsidRPr="00354DB9">
              <w:rPr>
                <w:rFonts w:ascii="Georgia" w:hAnsi="Georgia" w:cs="Arial"/>
                <w:color w:val="000000"/>
              </w:rPr>
              <w:t>0 Kč</w:t>
            </w:r>
          </w:p>
        </w:tc>
      </w:tr>
      <w:tr w:rsidR="00354DB9" w:rsidRPr="00354DB9" w:rsidTr="00196988">
        <w:trPr>
          <w:trHeight w:val="288"/>
        </w:trPr>
        <w:tc>
          <w:tcPr>
            <w:tcW w:w="4620" w:type="dxa"/>
            <w:shd w:val="clear" w:color="auto" w:fill="auto"/>
            <w:vAlign w:val="center"/>
          </w:tcPr>
          <w:p w:rsidR="00354DB9" w:rsidRPr="00354DB9" w:rsidRDefault="00354DB9" w:rsidP="00196988">
            <w:pPr>
              <w:jc w:val="both"/>
              <w:rPr>
                <w:rFonts w:ascii="Georgia" w:hAnsi="Georgia" w:cs="Arial"/>
                <w:color w:val="000000"/>
              </w:rPr>
            </w:pPr>
            <w:r w:rsidRPr="00354DB9">
              <w:rPr>
                <w:rFonts w:ascii="Georgia" w:hAnsi="Georgia" w:cs="Arial"/>
                <w:color w:val="000000"/>
              </w:rPr>
              <w:t>Výměna opředené struny (pouze práce)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354DB9" w:rsidRPr="00354DB9" w:rsidRDefault="00AC4D7B" w:rsidP="00196988">
            <w:pPr>
              <w:jc w:val="center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13</w:t>
            </w:r>
            <w:r w:rsidR="00354DB9" w:rsidRPr="00354DB9">
              <w:rPr>
                <w:rFonts w:ascii="Georgia" w:hAnsi="Georgia" w:cs="Arial"/>
                <w:color w:val="000000"/>
              </w:rPr>
              <w:t>0 Kč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4DB9" w:rsidRPr="00354DB9" w:rsidRDefault="00AC4D7B" w:rsidP="00196988">
            <w:pPr>
              <w:jc w:val="center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13</w:t>
            </w:r>
            <w:r w:rsidR="00354DB9" w:rsidRPr="00354DB9">
              <w:rPr>
                <w:rFonts w:ascii="Georgia" w:hAnsi="Georgia" w:cs="Arial"/>
                <w:color w:val="000000"/>
              </w:rPr>
              <w:t>0 Kč</w:t>
            </w:r>
          </w:p>
        </w:tc>
      </w:tr>
      <w:tr w:rsidR="00354DB9" w:rsidRPr="00354DB9" w:rsidTr="00196988">
        <w:trPr>
          <w:trHeight w:val="288"/>
        </w:trPr>
        <w:tc>
          <w:tcPr>
            <w:tcW w:w="4620" w:type="dxa"/>
            <w:shd w:val="clear" w:color="auto" w:fill="auto"/>
            <w:vAlign w:val="center"/>
            <w:hideMark/>
          </w:tcPr>
          <w:p w:rsidR="00354DB9" w:rsidRPr="00354DB9" w:rsidRDefault="00354DB9" w:rsidP="00196988">
            <w:pPr>
              <w:jc w:val="both"/>
              <w:rPr>
                <w:rFonts w:ascii="Georgia" w:hAnsi="Georgia" w:cs="Arial"/>
                <w:color w:val="000000"/>
              </w:rPr>
            </w:pPr>
            <w:r w:rsidRPr="00354DB9">
              <w:rPr>
                <w:rFonts w:ascii="Georgia" w:hAnsi="Georgia" w:cs="Arial"/>
                <w:color w:val="000000"/>
              </w:rPr>
              <w:t>Čištění nástroje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:rsidR="00354DB9" w:rsidRPr="00354DB9" w:rsidRDefault="00AC4D7B" w:rsidP="00196988">
            <w:pPr>
              <w:jc w:val="center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55</w:t>
            </w:r>
            <w:r w:rsidR="00354DB9" w:rsidRPr="00354DB9">
              <w:rPr>
                <w:rFonts w:ascii="Georgia" w:hAnsi="Georgia" w:cs="Arial"/>
                <w:color w:val="000000"/>
              </w:rPr>
              <w:t>0 Kč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54DB9" w:rsidRPr="00354DB9" w:rsidRDefault="00AC4D7B" w:rsidP="00196988">
            <w:pPr>
              <w:jc w:val="center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55</w:t>
            </w:r>
            <w:r w:rsidR="00354DB9" w:rsidRPr="00354DB9">
              <w:rPr>
                <w:rFonts w:ascii="Georgia" w:hAnsi="Georgia" w:cs="Arial"/>
                <w:color w:val="000000"/>
              </w:rPr>
              <w:t>0 Kč</w:t>
            </w:r>
          </w:p>
        </w:tc>
      </w:tr>
    </w:tbl>
    <w:p w:rsidR="00354DB9" w:rsidRPr="00354DB9" w:rsidRDefault="00354DB9" w:rsidP="00354DB9">
      <w:pPr>
        <w:pStyle w:val="Style13"/>
        <w:widowControl/>
        <w:spacing w:line="240" w:lineRule="auto"/>
        <w:jc w:val="left"/>
        <w:rPr>
          <w:rStyle w:val="FontStyle34"/>
          <w:rFonts w:ascii="Georgia" w:hAnsi="Georgia"/>
          <w:b w:val="0"/>
          <w:sz w:val="24"/>
          <w:szCs w:val="24"/>
        </w:rPr>
      </w:pPr>
    </w:p>
    <w:p w:rsidR="00354DB9" w:rsidRPr="00415244" w:rsidRDefault="00354DB9" w:rsidP="00354DB9">
      <w:pPr>
        <w:pStyle w:val="Style13"/>
        <w:widowControl/>
        <w:spacing w:line="240" w:lineRule="auto"/>
        <w:jc w:val="left"/>
        <w:rPr>
          <w:rStyle w:val="FontStyle34"/>
          <w:rFonts w:ascii="Georgia" w:hAnsi="Georgia"/>
          <w:b w:val="0"/>
          <w:sz w:val="22"/>
          <w:szCs w:val="22"/>
        </w:rPr>
      </w:pPr>
      <w:r w:rsidRPr="00415244">
        <w:rPr>
          <w:rStyle w:val="FontStyle34"/>
          <w:rFonts w:ascii="Georgia" w:hAnsi="Georgia"/>
          <w:b w:val="0"/>
          <w:sz w:val="22"/>
          <w:szCs w:val="22"/>
        </w:rPr>
        <w:t>Poznámky:</w:t>
      </w:r>
    </w:p>
    <w:p w:rsidR="00354DB9" w:rsidRPr="00415244" w:rsidRDefault="00354DB9" w:rsidP="00354DB9">
      <w:pPr>
        <w:pStyle w:val="Style13"/>
        <w:widowControl/>
        <w:spacing w:line="240" w:lineRule="auto"/>
        <w:jc w:val="left"/>
        <w:rPr>
          <w:rStyle w:val="FontStyle34"/>
          <w:rFonts w:ascii="Georgia" w:hAnsi="Georgia"/>
          <w:b w:val="0"/>
          <w:sz w:val="22"/>
          <w:szCs w:val="22"/>
        </w:rPr>
      </w:pPr>
    </w:p>
    <w:p w:rsidR="00354DB9" w:rsidRPr="00415244" w:rsidRDefault="00354DB9" w:rsidP="0033025F">
      <w:pPr>
        <w:pStyle w:val="Style13"/>
        <w:widowControl/>
        <w:spacing w:after="120" w:line="240" w:lineRule="auto"/>
        <w:rPr>
          <w:rStyle w:val="FontStyle34"/>
          <w:rFonts w:ascii="Georgia" w:hAnsi="Georgia"/>
          <w:b w:val="0"/>
          <w:sz w:val="22"/>
          <w:szCs w:val="22"/>
        </w:rPr>
      </w:pPr>
      <w:r w:rsidRPr="00415244">
        <w:rPr>
          <w:rStyle w:val="FontStyle34"/>
          <w:rFonts w:ascii="Georgia" w:hAnsi="Georgia"/>
          <w:b w:val="0"/>
          <w:sz w:val="22"/>
          <w:szCs w:val="22"/>
        </w:rPr>
        <w:t xml:space="preserve">Změna ladění o více než 1 Hz mimo standardní výšku ladění vzhledem k nutnosti udržovat nástroje v stabilně dobrém stavu ladění není možná (výjimkou je pouze klavír </w:t>
      </w:r>
      <w:proofErr w:type="spellStart"/>
      <w:r w:rsidRPr="00415244">
        <w:rPr>
          <w:rStyle w:val="FontStyle34"/>
          <w:rFonts w:ascii="Georgia" w:hAnsi="Georgia"/>
          <w:b w:val="0"/>
          <w:sz w:val="22"/>
          <w:szCs w:val="22"/>
        </w:rPr>
        <w:t>Petrof</w:t>
      </w:r>
      <w:proofErr w:type="spellEnd"/>
      <w:r w:rsidRPr="00415244">
        <w:rPr>
          <w:rStyle w:val="FontStyle34"/>
          <w:rFonts w:ascii="Georgia" w:hAnsi="Georgia"/>
          <w:b w:val="0"/>
          <w:sz w:val="22"/>
          <w:szCs w:val="22"/>
        </w:rPr>
        <w:t xml:space="preserve">). Po akci se změnou výšky ladění je nutné nástroj naladit zpět na standardní výšku. Cena za tyto úkony je účtována sazbou „Změna výšky ladění +/- 1 Hz“. </w:t>
      </w:r>
    </w:p>
    <w:p w:rsidR="00354DB9" w:rsidRPr="00415244" w:rsidRDefault="00354DB9" w:rsidP="0033025F">
      <w:pPr>
        <w:pStyle w:val="Style13"/>
        <w:widowControl/>
        <w:spacing w:after="120" w:line="240" w:lineRule="auto"/>
        <w:rPr>
          <w:rStyle w:val="FontStyle34"/>
          <w:rFonts w:ascii="Georgia" w:hAnsi="Georgia"/>
          <w:b w:val="0"/>
          <w:sz w:val="22"/>
          <w:szCs w:val="22"/>
        </w:rPr>
      </w:pPr>
      <w:r w:rsidRPr="00415244">
        <w:rPr>
          <w:rStyle w:val="FontStyle34"/>
          <w:rFonts w:ascii="Georgia" w:hAnsi="Georgia"/>
          <w:b w:val="0"/>
          <w:sz w:val="22"/>
          <w:szCs w:val="22"/>
        </w:rPr>
        <w:t>Cena intonace, regulace a dalších servisních úkonů je účtována sazbou „Asistence – hodinová sazba“.</w:t>
      </w:r>
    </w:p>
    <w:p w:rsidR="00354DB9" w:rsidRPr="00415244" w:rsidRDefault="00354DB9" w:rsidP="0033025F">
      <w:pPr>
        <w:pStyle w:val="Style13"/>
        <w:widowControl/>
        <w:spacing w:after="120" w:line="240" w:lineRule="auto"/>
        <w:rPr>
          <w:rStyle w:val="FontStyle34"/>
          <w:rFonts w:ascii="Georgia" w:hAnsi="Georgia"/>
          <w:b w:val="0"/>
          <w:sz w:val="22"/>
          <w:szCs w:val="22"/>
        </w:rPr>
      </w:pPr>
      <w:r w:rsidRPr="00415244">
        <w:rPr>
          <w:rStyle w:val="FontStyle34"/>
          <w:rFonts w:ascii="Georgia" w:hAnsi="Georgia"/>
          <w:b w:val="0"/>
          <w:sz w:val="22"/>
          <w:szCs w:val="22"/>
        </w:rPr>
        <w:t>Cena ladění ve zkušebně a šatně, objednaná v týdenním plánu či přiobjednaná zvlášť je účtována sazbou „Ladění v sále, ve skladu nástrojů“.</w:t>
      </w:r>
    </w:p>
    <w:p w:rsidR="00354DB9" w:rsidRPr="00415244" w:rsidRDefault="00354DB9" w:rsidP="0033025F">
      <w:pPr>
        <w:pStyle w:val="Style13"/>
        <w:widowControl/>
        <w:spacing w:after="120" w:line="240" w:lineRule="auto"/>
        <w:rPr>
          <w:rStyle w:val="FontStyle34"/>
          <w:rFonts w:ascii="Georgia" w:hAnsi="Georgia"/>
          <w:b w:val="0"/>
          <w:sz w:val="22"/>
          <w:szCs w:val="22"/>
        </w:rPr>
      </w:pPr>
      <w:r w:rsidRPr="00415244">
        <w:rPr>
          <w:rStyle w:val="FontStyle34"/>
          <w:rFonts w:ascii="Georgia" w:hAnsi="Georgia"/>
          <w:b w:val="0"/>
          <w:sz w:val="22"/>
          <w:szCs w:val="22"/>
        </w:rPr>
        <w:t>Standardní výška ladění je 442 Hz.</w:t>
      </w:r>
    </w:p>
    <w:p w:rsidR="00354DB9" w:rsidRPr="00415244" w:rsidRDefault="00354DB9" w:rsidP="0033025F">
      <w:pPr>
        <w:pStyle w:val="Style13"/>
        <w:widowControl/>
        <w:spacing w:after="120" w:line="240" w:lineRule="auto"/>
        <w:rPr>
          <w:rStyle w:val="FontStyle34"/>
          <w:rFonts w:ascii="Georgia" w:hAnsi="Georgia"/>
          <w:b w:val="0"/>
          <w:sz w:val="22"/>
          <w:szCs w:val="22"/>
        </w:rPr>
      </w:pPr>
      <w:r w:rsidRPr="00415244">
        <w:rPr>
          <w:rStyle w:val="FontStyle34"/>
          <w:rFonts w:ascii="Georgia" w:hAnsi="Georgia"/>
          <w:b w:val="0"/>
          <w:sz w:val="22"/>
          <w:szCs w:val="22"/>
        </w:rPr>
        <w:t>Dodatečné objednávky zadané více než 6 hodin po odeslání týdenního plánu pro další týden – cena bude navýšena o 50%.</w:t>
      </w:r>
    </w:p>
    <w:p w:rsidR="00354DB9" w:rsidRPr="00415244" w:rsidRDefault="007572E2" w:rsidP="0033025F">
      <w:pPr>
        <w:pStyle w:val="Style13"/>
        <w:spacing w:after="120"/>
        <w:rPr>
          <w:rStyle w:val="FontStyle34"/>
          <w:rFonts w:ascii="Georgia" w:hAnsi="Georgia"/>
          <w:b w:val="0"/>
          <w:sz w:val="22"/>
          <w:szCs w:val="22"/>
        </w:rPr>
      </w:pPr>
      <w:r w:rsidRPr="00415244">
        <w:rPr>
          <w:rStyle w:val="FontStyle34"/>
          <w:rFonts w:ascii="Georgia" w:hAnsi="Georgia"/>
          <w:b w:val="0"/>
          <w:sz w:val="22"/>
          <w:szCs w:val="22"/>
        </w:rPr>
        <w:t>Nezrušené objednávky budou fakturovány pouze v rozsahu skutečně provedeného díla, částka za neuskutečněnou asistenci takové objednávky nebude fakturována.</w:t>
      </w:r>
    </w:p>
    <w:p w:rsidR="007572E2" w:rsidRPr="00415244" w:rsidRDefault="00354DB9" w:rsidP="0033025F">
      <w:pPr>
        <w:pStyle w:val="Style13"/>
        <w:spacing w:after="120"/>
        <w:rPr>
          <w:rStyle w:val="FontStyle34"/>
          <w:rFonts w:ascii="Georgia" w:hAnsi="Georgia"/>
          <w:b w:val="0"/>
          <w:sz w:val="22"/>
          <w:szCs w:val="22"/>
        </w:rPr>
      </w:pPr>
      <w:r w:rsidRPr="00415244">
        <w:rPr>
          <w:rStyle w:val="FontStyle34"/>
          <w:rFonts w:ascii="Georgia" w:hAnsi="Georgia"/>
          <w:b w:val="0"/>
          <w:sz w:val="22"/>
          <w:szCs w:val="22"/>
        </w:rPr>
        <w:t>V případě, že dílo provedeno nebylo a ke zrušení objednávky dojde v době do 48 hod. před akcí</w:t>
      </w:r>
      <w:r w:rsidR="007572E2" w:rsidRPr="00415244">
        <w:rPr>
          <w:sz w:val="22"/>
          <w:szCs w:val="22"/>
        </w:rPr>
        <w:t xml:space="preserve"> </w:t>
      </w:r>
      <w:r w:rsidR="007572E2" w:rsidRPr="00415244">
        <w:rPr>
          <w:rStyle w:val="FontStyle34"/>
          <w:rFonts w:ascii="Georgia" w:hAnsi="Georgia"/>
          <w:b w:val="0"/>
          <w:sz w:val="22"/>
          <w:szCs w:val="22"/>
        </w:rPr>
        <w:t>a kratší, nebo zrušení akce není zhotoviteli oznámeno vůbec, je zhotovitel oprávněn fakturovat částku ve výši 50% ceny původně objednaného díla včetně</w:t>
      </w:r>
    </w:p>
    <w:p w:rsidR="00354DB9" w:rsidRPr="00415244" w:rsidRDefault="007572E2" w:rsidP="0033025F">
      <w:pPr>
        <w:pStyle w:val="Style13"/>
        <w:widowControl/>
        <w:spacing w:after="120" w:line="240" w:lineRule="auto"/>
        <w:rPr>
          <w:rStyle w:val="FontStyle34"/>
          <w:rFonts w:ascii="Georgia" w:hAnsi="Georgia"/>
          <w:b w:val="0"/>
          <w:sz w:val="22"/>
          <w:szCs w:val="22"/>
        </w:rPr>
      </w:pPr>
      <w:r w:rsidRPr="00415244">
        <w:rPr>
          <w:rStyle w:val="FontStyle34"/>
          <w:rFonts w:ascii="Georgia" w:hAnsi="Georgia"/>
          <w:b w:val="0"/>
          <w:sz w:val="22"/>
          <w:szCs w:val="22"/>
        </w:rPr>
        <w:t>50% ceny objednané asistence.</w:t>
      </w:r>
      <w:r w:rsidR="00354DB9" w:rsidRPr="00415244">
        <w:rPr>
          <w:rStyle w:val="FontStyle34"/>
          <w:rFonts w:ascii="Georgia" w:hAnsi="Georgia"/>
          <w:b w:val="0"/>
          <w:sz w:val="22"/>
          <w:szCs w:val="22"/>
        </w:rPr>
        <w:t xml:space="preserve"> Objednávka zrušená v době delší než 48 hodin před akcí nebude fakturována.</w:t>
      </w:r>
    </w:p>
    <w:p w:rsidR="00354DB9" w:rsidRPr="00415244" w:rsidRDefault="00354DB9" w:rsidP="0033025F">
      <w:pPr>
        <w:pStyle w:val="Style13"/>
        <w:widowControl/>
        <w:spacing w:after="120" w:line="240" w:lineRule="auto"/>
        <w:rPr>
          <w:rStyle w:val="FontStyle34"/>
          <w:rFonts w:ascii="Georgia" w:hAnsi="Georgia"/>
          <w:b w:val="0"/>
          <w:sz w:val="22"/>
          <w:szCs w:val="22"/>
        </w:rPr>
      </w:pPr>
      <w:r w:rsidRPr="00415244">
        <w:rPr>
          <w:rStyle w:val="FontStyle34"/>
          <w:rFonts w:ascii="Georgia" w:hAnsi="Georgia"/>
          <w:b w:val="0"/>
          <w:sz w:val="22"/>
          <w:szCs w:val="22"/>
        </w:rPr>
        <w:t>Ladění nástrojů ve zkušebnách, salóncích a sólistických šatnách (mimo týdenní plán objednávek) budou prováděna v intervalu cca 2 měsíců, tj. v průměru 6 x ročně v závislosti na míře využívání konkrétního nástroje.</w:t>
      </w:r>
    </w:p>
    <w:p w:rsidR="00354DB9" w:rsidRPr="00415244" w:rsidRDefault="00354DB9" w:rsidP="0033025F">
      <w:pPr>
        <w:pStyle w:val="Style13"/>
        <w:widowControl/>
        <w:spacing w:after="120" w:line="240" w:lineRule="auto"/>
        <w:rPr>
          <w:rStyle w:val="FontStyle34"/>
          <w:rFonts w:ascii="Georgia" w:hAnsi="Georgia"/>
          <w:b w:val="0"/>
          <w:sz w:val="22"/>
          <w:szCs w:val="22"/>
        </w:rPr>
      </w:pPr>
      <w:r w:rsidRPr="00415244">
        <w:rPr>
          <w:rStyle w:val="FontStyle34"/>
          <w:rFonts w:ascii="Georgia" w:hAnsi="Georgia"/>
          <w:b w:val="0"/>
          <w:sz w:val="22"/>
          <w:szCs w:val="22"/>
        </w:rPr>
        <w:t>V případě potřeby asistence ladiče při mimořádném stěhování nástrojů bude cena stanovena na základě konkrétních požadavků. Opravy nástrojů většího rozsahu budou sjednány jednotlivě podle vzájemné dohody.</w:t>
      </w:r>
    </w:p>
    <w:p w:rsidR="00354DB9" w:rsidRPr="00415244" w:rsidRDefault="00354DB9" w:rsidP="00B42D17">
      <w:pPr>
        <w:rPr>
          <w:rFonts w:ascii="Georgia" w:hAnsi="Georgia" w:cs="Arial"/>
          <w:sz w:val="22"/>
          <w:szCs w:val="22"/>
        </w:rPr>
      </w:pPr>
    </w:p>
    <w:sectPr w:rsidR="00354DB9" w:rsidRPr="00415244" w:rsidSect="008C2B14">
      <w:footerReference w:type="default" r:id="rId11"/>
      <w:pgSz w:w="11906" w:h="16838" w:code="9"/>
      <w:pgMar w:top="1418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F97" w:rsidRDefault="000C3F97" w:rsidP="008C2B14">
      <w:r>
        <w:separator/>
      </w:r>
    </w:p>
  </w:endnote>
  <w:endnote w:type="continuationSeparator" w:id="0">
    <w:p w:rsidR="000C3F97" w:rsidRDefault="000C3F97" w:rsidP="008C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14" w:rsidRDefault="008C2B14" w:rsidP="008C2B14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 w:rsidR="003B253A">
      <w:rPr>
        <w:rFonts w:ascii="Georgia" w:hAnsi="Georgia"/>
        <w:noProof/>
      </w:rPr>
      <w:t>5</w:t>
    </w:r>
    <w:r w:rsidRPr="00F41D20">
      <w:rPr>
        <w:rFonts w:ascii="Georgia" w:hAnsi="Georgia"/>
      </w:rPr>
      <w:fldChar w:fldCharType="end"/>
    </w:r>
    <w:r w:rsidRPr="00F41D20">
      <w:rPr>
        <w:rFonts w:ascii="Georgia" w:hAnsi="Georgia"/>
      </w:rPr>
      <w:t xml:space="preserve"> </w:t>
    </w:r>
    <w:r w:rsidR="00885866">
      <w:rPr>
        <w:rFonts w:ascii="Georgia" w:hAnsi="Georgia"/>
      </w:rPr>
      <w:t>–</w:t>
    </w:r>
  </w:p>
  <w:p w:rsidR="00885866" w:rsidRPr="00885866" w:rsidRDefault="00885866" w:rsidP="00885866">
    <w:pPr>
      <w:pStyle w:val="Zpat"/>
      <w:rPr>
        <w:rFonts w:ascii="Georgia" w:hAnsi="Georgia"/>
        <w:i/>
        <w:sz w:val="14"/>
        <w:szCs w:val="14"/>
      </w:rPr>
    </w:pPr>
    <w:r w:rsidRPr="003F3F49">
      <w:rPr>
        <w:rFonts w:ascii="Georgia" w:hAnsi="Georgia"/>
        <w:i/>
        <w:sz w:val="14"/>
        <w:szCs w:val="14"/>
      </w:rPr>
      <w:t xml:space="preserve">Smlouva o </w:t>
    </w:r>
    <w:r>
      <w:rPr>
        <w:rFonts w:ascii="Georgia" w:hAnsi="Georgia"/>
        <w:i/>
        <w:sz w:val="14"/>
        <w:szCs w:val="14"/>
      </w:rPr>
      <w:t>dílo 1</w:t>
    </w:r>
    <w:r w:rsidRPr="003F3F49">
      <w:rPr>
        <w:rFonts w:ascii="Georgia" w:hAnsi="Georgia"/>
        <w:i/>
        <w:sz w:val="14"/>
        <w:szCs w:val="14"/>
      </w:rPr>
      <w:t>, vzor platný k </w:t>
    </w:r>
    <w:proofErr w:type="gramStart"/>
    <w:r w:rsidRPr="003F3F49">
      <w:rPr>
        <w:rFonts w:ascii="Georgia" w:hAnsi="Georgia"/>
        <w:i/>
        <w:sz w:val="14"/>
        <w:szCs w:val="14"/>
      </w:rPr>
      <w:t>19.2.2018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F97" w:rsidRDefault="000C3F97" w:rsidP="008C2B14">
      <w:r>
        <w:separator/>
      </w:r>
    </w:p>
  </w:footnote>
  <w:footnote w:type="continuationSeparator" w:id="0">
    <w:p w:rsidR="000C3F97" w:rsidRDefault="000C3F97" w:rsidP="008C2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lowerLetter"/>
      <w:lvlText w:val="%1)"/>
      <w:lvlJc w:val="left"/>
      <w:pPr>
        <w:tabs>
          <w:tab w:val="num" w:pos="355"/>
        </w:tabs>
        <w:ind w:left="0" w:firstLine="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" w15:restartNumberingAfterBreak="0">
    <w:nsid w:val="00000002"/>
    <w:multiLevelType w:val="singleLevel"/>
    <w:tmpl w:val="9D58DA10"/>
    <w:name w:val="WW8Num9"/>
    <w:lvl w:ilvl="0">
      <w:start w:val="1"/>
      <w:numFmt w:val="lowerLetter"/>
      <w:lvlText w:val="%1)"/>
      <w:lvlJc w:val="left"/>
      <w:pPr>
        <w:tabs>
          <w:tab w:val="num" w:pos="350"/>
        </w:tabs>
        <w:ind w:left="0" w:firstLine="0"/>
      </w:pPr>
      <w:rPr>
        <w:rFonts w:ascii="Georgia" w:eastAsia="Times New Roman" w:hAnsi="Georgia" w:cs="Times New Roman"/>
        <w:sz w:val="20"/>
        <w:szCs w:val="24"/>
      </w:rPr>
    </w:lvl>
  </w:abstractNum>
  <w:abstractNum w:abstractNumId="2" w15:restartNumberingAfterBreak="0">
    <w:nsid w:val="04013817"/>
    <w:multiLevelType w:val="hybridMultilevel"/>
    <w:tmpl w:val="452C3F8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B94AFB"/>
    <w:multiLevelType w:val="singleLevel"/>
    <w:tmpl w:val="C89A766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</w:abstractNum>
  <w:abstractNum w:abstractNumId="5" w15:restartNumberingAfterBreak="0">
    <w:nsid w:val="217717BB"/>
    <w:multiLevelType w:val="hybridMultilevel"/>
    <w:tmpl w:val="69EE4A9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876DE4"/>
    <w:multiLevelType w:val="hybridMultilevel"/>
    <w:tmpl w:val="BF7EDD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E06EB"/>
    <w:multiLevelType w:val="hybridMultilevel"/>
    <w:tmpl w:val="BF7EDD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E1C91"/>
    <w:multiLevelType w:val="hybridMultilevel"/>
    <w:tmpl w:val="E8FE03D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63555F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010F5D"/>
    <w:multiLevelType w:val="hybridMultilevel"/>
    <w:tmpl w:val="8F4CE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971264"/>
    <w:multiLevelType w:val="hybridMultilevel"/>
    <w:tmpl w:val="2C589DAA"/>
    <w:lvl w:ilvl="0" w:tplc="FC98F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A0C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B217A8"/>
    <w:multiLevelType w:val="hybridMultilevel"/>
    <w:tmpl w:val="C71065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037B4"/>
    <w:multiLevelType w:val="hybridMultilevel"/>
    <w:tmpl w:val="3ACAAE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53302F"/>
    <w:multiLevelType w:val="hybridMultilevel"/>
    <w:tmpl w:val="35A2E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5577AD"/>
    <w:multiLevelType w:val="hybridMultilevel"/>
    <w:tmpl w:val="E1C4AB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51418C"/>
    <w:multiLevelType w:val="hybridMultilevel"/>
    <w:tmpl w:val="D7F210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4"/>
  </w:num>
  <w:num w:numId="5">
    <w:abstractNumId w:val="4"/>
  </w:num>
  <w:num w:numId="6">
    <w:abstractNumId w:val="9"/>
  </w:num>
  <w:num w:numId="7">
    <w:abstractNumId w:val="5"/>
  </w:num>
  <w:num w:numId="8">
    <w:abstractNumId w:val="0"/>
  </w:num>
  <w:num w:numId="9">
    <w:abstractNumId w:val="7"/>
  </w:num>
  <w:num w:numId="10">
    <w:abstractNumId w:val="16"/>
  </w:num>
  <w:num w:numId="11">
    <w:abstractNumId w:val="15"/>
  </w:num>
  <w:num w:numId="12">
    <w:abstractNumId w:val="12"/>
  </w:num>
  <w:num w:numId="13">
    <w:abstractNumId w:val="1"/>
  </w:num>
  <w:num w:numId="14">
    <w:abstractNumId w:val="2"/>
  </w:num>
  <w:num w:numId="15">
    <w:abstractNumId w:val="8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CE"/>
    <w:rsid w:val="00017FD6"/>
    <w:rsid w:val="000963DC"/>
    <w:rsid w:val="000C3F97"/>
    <w:rsid w:val="000D5841"/>
    <w:rsid w:val="000E2C82"/>
    <w:rsid w:val="001146C6"/>
    <w:rsid w:val="00124B71"/>
    <w:rsid w:val="00134A7C"/>
    <w:rsid w:val="00162E43"/>
    <w:rsid w:val="00196988"/>
    <w:rsid w:val="001A7B70"/>
    <w:rsid w:val="001D40D4"/>
    <w:rsid w:val="001E2251"/>
    <w:rsid w:val="001E349C"/>
    <w:rsid w:val="002047A9"/>
    <w:rsid w:val="00215170"/>
    <w:rsid w:val="002300CC"/>
    <w:rsid w:val="00235D77"/>
    <w:rsid w:val="00237A8B"/>
    <w:rsid w:val="00277707"/>
    <w:rsid w:val="002C1F50"/>
    <w:rsid w:val="002C5D89"/>
    <w:rsid w:val="002D63F1"/>
    <w:rsid w:val="002E5E28"/>
    <w:rsid w:val="002F064A"/>
    <w:rsid w:val="00320425"/>
    <w:rsid w:val="00322EB7"/>
    <w:rsid w:val="0033025F"/>
    <w:rsid w:val="00337589"/>
    <w:rsid w:val="00344A29"/>
    <w:rsid w:val="003477D8"/>
    <w:rsid w:val="00354DB9"/>
    <w:rsid w:val="00362276"/>
    <w:rsid w:val="003625F9"/>
    <w:rsid w:val="00372F2E"/>
    <w:rsid w:val="003A5A88"/>
    <w:rsid w:val="003A61EF"/>
    <w:rsid w:val="003B253A"/>
    <w:rsid w:val="003B6E24"/>
    <w:rsid w:val="003C68F4"/>
    <w:rsid w:val="003D268B"/>
    <w:rsid w:val="003E0898"/>
    <w:rsid w:val="00401864"/>
    <w:rsid w:val="00415244"/>
    <w:rsid w:val="0044286C"/>
    <w:rsid w:val="00464F28"/>
    <w:rsid w:val="00485403"/>
    <w:rsid w:val="00537181"/>
    <w:rsid w:val="005B71C5"/>
    <w:rsid w:val="00600A17"/>
    <w:rsid w:val="00605E54"/>
    <w:rsid w:val="006079AD"/>
    <w:rsid w:val="00634D73"/>
    <w:rsid w:val="006368D2"/>
    <w:rsid w:val="00681379"/>
    <w:rsid w:val="006B2D37"/>
    <w:rsid w:val="006C08A6"/>
    <w:rsid w:val="006C1481"/>
    <w:rsid w:val="006D0850"/>
    <w:rsid w:val="006D3A21"/>
    <w:rsid w:val="006D43AD"/>
    <w:rsid w:val="006F4536"/>
    <w:rsid w:val="00704644"/>
    <w:rsid w:val="0075048E"/>
    <w:rsid w:val="007572E2"/>
    <w:rsid w:val="00782E65"/>
    <w:rsid w:val="007C4570"/>
    <w:rsid w:val="007C5447"/>
    <w:rsid w:val="007C70B5"/>
    <w:rsid w:val="007D3CCA"/>
    <w:rsid w:val="0084152E"/>
    <w:rsid w:val="00851492"/>
    <w:rsid w:val="00880F64"/>
    <w:rsid w:val="00885866"/>
    <w:rsid w:val="008B07D2"/>
    <w:rsid w:val="008B4AF0"/>
    <w:rsid w:val="008B4F10"/>
    <w:rsid w:val="008C2B14"/>
    <w:rsid w:val="008E43C3"/>
    <w:rsid w:val="008F6061"/>
    <w:rsid w:val="009005AE"/>
    <w:rsid w:val="00962FDB"/>
    <w:rsid w:val="009B3E5A"/>
    <w:rsid w:val="00A21CCE"/>
    <w:rsid w:val="00A65803"/>
    <w:rsid w:val="00AB671F"/>
    <w:rsid w:val="00AC20ED"/>
    <w:rsid w:val="00AC344F"/>
    <w:rsid w:val="00AC4D7B"/>
    <w:rsid w:val="00AE3257"/>
    <w:rsid w:val="00AF45B2"/>
    <w:rsid w:val="00AF7E76"/>
    <w:rsid w:val="00B11374"/>
    <w:rsid w:val="00B22D8D"/>
    <w:rsid w:val="00B32CF8"/>
    <w:rsid w:val="00B42D17"/>
    <w:rsid w:val="00BB14C4"/>
    <w:rsid w:val="00BC3485"/>
    <w:rsid w:val="00BF66CE"/>
    <w:rsid w:val="00C10E88"/>
    <w:rsid w:val="00C41349"/>
    <w:rsid w:val="00C72CC8"/>
    <w:rsid w:val="00C866CC"/>
    <w:rsid w:val="00C96170"/>
    <w:rsid w:val="00CE5C80"/>
    <w:rsid w:val="00D401FF"/>
    <w:rsid w:val="00D70F6C"/>
    <w:rsid w:val="00D8425F"/>
    <w:rsid w:val="00DF6012"/>
    <w:rsid w:val="00E42251"/>
    <w:rsid w:val="00EA27F4"/>
    <w:rsid w:val="00ED21A4"/>
    <w:rsid w:val="00ED5A21"/>
    <w:rsid w:val="00EF74F3"/>
    <w:rsid w:val="00F20B39"/>
    <w:rsid w:val="00F53E8E"/>
    <w:rsid w:val="00F66A71"/>
    <w:rsid w:val="00F819E3"/>
    <w:rsid w:val="00FB0970"/>
    <w:rsid w:val="00FC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1435E-EF22-427B-ADF6-FD37F995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B4A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2CF8"/>
    <w:pPr>
      <w:ind w:left="708"/>
    </w:pPr>
  </w:style>
  <w:style w:type="paragraph" w:styleId="Zkladntext">
    <w:name w:val="Body Text"/>
    <w:basedOn w:val="Normln"/>
    <w:link w:val="ZkladntextChar"/>
    <w:rsid w:val="00401864"/>
    <w:rPr>
      <w:szCs w:val="20"/>
      <w:lang w:eastAsia="en-US"/>
    </w:rPr>
  </w:style>
  <w:style w:type="character" w:customStyle="1" w:styleId="ZkladntextChar">
    <w:name w:val="Základní text Char"/>
    <w:link w:val="Zkladntext"/>
    <w:rsid w:val="00401864"/>
    <w:rPr>
      <w:sz w:val="24"/>
      <w:lang w:eastAsia="en-US"/>
    </w:rPr>
  </w:style>
  <w:style w:type="paragraph" w:styleId="Zhlav">
    <w:name w:val="header"/>
    <w:basedOn w:val="Normln"/>
    <w:link w:val="ZhlavChar"/>
    <w:rsid w:val="008C2B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C2B14"/>
    <w:rPr>
      <w:sz w:val="24"/>
      <w:szCs w:val="24"/>
    </w:rPr>
  </w:style>
  <w:style w:type="paragraph" w:styleId="Zpat">
    <w:name w:val="footer"/>
    <w:basedOn w:val="Normln"/>
    <w:link w:val="ZpatChar"/>
    <w:rsid w:val="008C2B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C2B14"/>
    <w:rPr>
      <w:sz w:val="24"/>
      <w:szCs w:val="24"/>
    </w:rPr>
  </w:style>
  <w:style w:type="character" w:customStyle="1" w:styleId="FontStyle23">
    <w:name w:val="Font Style23"/>
    <w:rsid w:val="003625F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Normln"/>
    <w:uiPriority w:val="99"/>
    <w:rsid w:val="006D0850"/>
    <w:pPr>
      <w:widowControl w:val="0"/>
      <w:suppressAutoHyphens/>
      <w:autoSpaceDE w:val="0"/>
      <w:spacing w:line="317" w:lineRule="exact"/>
      <w:ind w:hanging="355"/>
    </w:pPr>
    <w:rPr>
      <w:rFonts w:ascii="Calibri" w:hAnsi="Calibri"/>
      <w:lang w:eastAsia="zh-CN"/>
    </w:rPr>
  </w:style>
  <w:style w:type="paragraph" w:customStyle="1" w:styleId="Style7">
    <w:name w:val="Style7"/>
    <w:basedOn w:val="Normln"/>
    <w:rsid w:val="00880F64"/>
    <w:pPr>
      <w:widowControl w:val="0"/>
      <w:suppressAutoHyphens/>
      <w:autoSpaceDE w:val="0"/>
      <w:spacing w:line="322" w:lineRule="exact"/>
    </w:pPr>
    <w:rPr>
      <w:rFonts w:ascii="Calibri" w:hAnsi="Calibri"/>
      <w:lang w:eastAsia="zh-CN"/>
    </w:rPr>
  </w:style>
  <w:style w:type="character" w:customStyle="1" w:styleId="FontStyle34">
    <w:name w:val="Font Style34"/>
    <w:uiPriority w:val="99"/>
    <w:rsid w:val="00B42D17"/>
    <w:rPr>
      <w:rFonts w:ascii="Arial" w:hAnsi="Arial" w:cs="Arial"/>
      <w:b/>
      <w:bCs/>
      <w:sz w:val="18"/>
      <w:szCs w:val="18"/>
    </w:rPr>
  </w:style>
  <w:style w:type="paragraph" w:customStyle="1" w:styleId="Style11">
    <w:name w:val="Style11"/>
    <w:basedOn w:val="Normln"/>
    <w:uiPriority w:val="99"/>
    <w:rsid w:val="00B42D17"/>
    <w:pPr>
      <w:widowControl w:val="0"/>
      <w:suppressAutoHyphens/>
      <w:autoSpaceDE w:val="0"/>
      <w:spacing w:line="230" w:lineRule="exact"/>
    </w:pPr>
    <w:rPr>
      <w:rFonts w:ascii="Calibri" w:hAnsi="Calibri"/>
      <w:lang w:eastAsia="zh-CN"/>
    </w:rPr>
  </w:style>
  <w:style w:type="paragraph" w:customStyle="1" w:styleId="Style13">
    <w:name w:val="Style13"/>
    <w:basedOn w:val="Normln"/>
    <w:uiPriority w:val="99"/>
    <w:rsid w:val="00B42D17"/>
    <w:pPr>
      <w:widowControl w:val="0"/>
      <w:suppressAutoHyphens/>
      <w:autoSpaceDE w:val="0"/>
      <w:spacing w:line="245" w:lineRule="exact"/>
      <w:jc w:val="both"/>
    </w:pPr>
    <w:rPr>
      <w:rFonts w:ascii="Calibri" w:hAnsi="Calibri"/>
      <w:lang w:eastAsia="zh-CN"/>
    </w:rPr>
  </w:style>
  <w:style w:type="character" w:styleId="Hypertextovodkaz">
    <w:name w:val="Hyperlink"/>
    <w:rsid w:val="00B11374"/>
    <w:rPr>
      <w:color w:val="0563C1"/>
      <w:u w:val="single"/>
    </w:rPr>
  </w:style>
  <w:style w:type="character" w:styleId="Odkaznakoment">
    <w:name w:val="annotation reference"/>
    <w:rsid w:val="00354DB9"/>
    <w:rPr>
      <w:sz w:val="16"/>
      <w:szCs w:val="16"/>
    </w:rPr>
  </w:style>
  <w:style w:type="paragraph" w:styleId="Textkomente">
    <w:name w:val="annotation text"/>
    <w:basedOn w:val="Normln"/>
    <w:link w:val="TextkomenteChar"/>
    <w:rsid w:val="00354D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54DB9"/>
  </w:style>
  <w:style w:type="paragraph" w:styleId="Pedmtkomente">
    <w:name w:val="annotation subject"/>
    <w:basedOn w:val="Textkomente"/>
    <w:next w:val="Textkomente"/>
    <w:link w:val="PedmtkomenteChar"/>
    <w:rsid w:val="00354DB9"/>
    <w:rPr>
      <w:b/>
      <w:bCs/>
    </w:rPr>
  </w:style>
  <w:style w:type="character" w:customStyle="1" w:styleId="PedmtkomenteChar">
    <w:name w:val="Předmět komentáře Char"/>
    <w:link w:val="Pedmtkomente"/>
    <w:rsid w:val="00354D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7514317B3B0498CEBB3576D259280" ma:contentTypeVersion="16" ma:contentTypeDescription="Vytvoří nový dokument" ma:contentTypeScope="" ma:versionID="ce21b9d676ed736c16bc64276cbd72c7">
  <xsd:schema xmlns:xsd="http://www.w3.org/2001/XMLSchema" xmlns:xs="http://www.w3.org/2001/XMLSchema" xmlns:p="http://schemas.microsoft.com/office/2006/metadata/properties" xmlns:ns2="2b5d8742-3a8f-4238-b2ac-ed098304f25a" xmlns:ns3="59b5635d-cc56-4635-9600-61f6a8a2a217" targetNamespace="http://schemas.microsoft.com/office/2006/metadata/properties" ma:root="true" ma:fieldsID="822a4c5775d8e0ddf1d9bcdd318c9371" ns2:_="" ns3:_="">
    <xsd:import namespace="2b5d8742-3a8f-4238-b2ac-ed098304f25a"/>
    <xsd:import namespace="59b5635d-cc56-4635-9600-61f6a8a2a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d8742-3a8f-4238-b2ac-ed098304f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5635d-cc56-4635-9600-61f6a8a2a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cc43cc-e007-4784-8029-d401541a7a65}" ma:internalName="TaxCatchAll" ma:showField="CatchAllData" ma:web="59b5635d-cc56-4635-9600-61f6a8a2a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d8742-3a8f-4238-b2ac-ed098304f25a">
      <Terms xmlns="http://schemas.microsoft.com/office/infopath/2007/PartnerControls"/>
    </lcf76f155ced4ddcb4097134ff3c332f>
    <TaxCatchAll xmlns="59b5635d-cc56-4635-9600-61f6a8a2a217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CAB87-B43B-42B6-AFDD-0B8DE53AF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d8742-3a8f-4238-b2ac-ed098304f25a"/>
    <ds:schemaRef ds:uri="59b5635d-cc56-4635-9600-61f6a8a2a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95D551-13DD-43EA-9E64-CEB4055364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FAA24E-93CD-43C0-9A74-B206B1092407}">
  <ds:schemaRefs>
    <ds:schemaRef ds:uri="http://schemas.microsoft.com/office/2006/metadata/properties"/>
    <ds:schemaRef ds:uri="http://schemas.microsoft.com/office/infopath/2007/PartnerControls"/>
    <ds:schemaRef ds:uri="2b5d8742-3a8f-4238-b2ac-ed098304f25a"/>
    <ds:schemaRef ds:uri="59b5635d-cc56-4635-9600-61f6a8a2a217"/>
  </ds:schemaRefs>
</ds:datastoreItem>
</file>

<file path=customXml/itemProps4.xml><?xml version="1.0" encoding="utf-8"?>
<ds:datastoreItem xmlns:ds="http://schemas.openxmlformats.org/officeDocument/2006/customXml" ds:itemID="{0662EE2A-7C3A-4F45-B394-FB2A053F6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1673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Leoš</dc:creator>
  <cp:keywords/>
  <cp:lastModifiedBy>Šrůmová Hana</cp:lastModifiedBy>
  <cp:revision>5</cp:revision>
  <cp:lastPrinted>2021-11-03T08:16:00Z</cp:lastPrinted>
  <dcterms:created xsi:type="dcterms:W3CDTF">2022-12-22T16:08:00Z</dcterms:created>
  <dcterms:modified xsi:type="dcterms:W3CDTF">2022-12-22T16:23:00Z</dcterms:modified>
</cp:coreProperties>
</file>