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C4" w:rsidRPr="00826663" w:rsidRDefault="00F15AD8" w:rsidP="006B05C4">
      <w:pPr>
        <w:pStyle w:val="Zkladntextodsazen"/>
        <w:ind w:left="1416" w:hanging="1416"/>
        <w:jc w:val="center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DOHODA O PODMÍNKÁCH PROVEDENÍ</w:t>
      </w:r>
    </w:p>
    <w:p w:rsidR="006B05C4" w:rsidRPr="00826663" w:rsidRDefault="00F15AD8" w:rsidP="006B05C4">
      <w:pPr>
        <w:pStyle w:val="Zkladntextodsazen"/>
        <w:spacing w:before="0"/>
        <w:ind w:left="1418" w:hanging="1418"/>
        <w:jc w:val="center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ZÁCHRANNÉHO ARCHEOLOGICKÉHO VÝZKUMU</w:t>
      </w:r>
    </w:p>
    <w:p w:rsidR="000C43D4" w:rsidRPr="00826663" w:rsidRDefault="000C43D4">
      <w:pPr>
        <w:pStyle w:val="Zkladntextodsazen"/>
        <w:spacing w:before="0"/>
        <w:ind w:left="1418" w:hanging="1418"/>
        <w:jc w:val="both"/>
        <w:rPr>
          <w:rFonts w:asciiTheme="minorHAnsi" w:hAnsiTheme="minorHAnsi"/>
          <w:b w:val="0"/>
          <w:sz w:val="22"/>
          <w:szCs w:val="22"/>
        </w:rPr>
      </w:pPr>
    </w:p>
    <w:p w:rsidR="000C43D4" w:rsidRPr="00826663" w:rsidRDefault="00F15AD8">
      <w:pPr>
        <w:pStyle w:val="Zkladntextodsazen"/>
        <w:spacing w:before="0"/>
        <w:ind w:left="1418" w:hanging="1418"/>
        <w:jc w:val="both"/>
        <w:rPr>
          <w:rFonts w:asciiTheme="minorHAnsi" w:hAnsiTheme="minorHAnsi"/>
          <w:b w:val="0"/>
          <w:sz w:val="22"/>
          <w:szCs w:val="22"/>
        </w:rPr>
      </w:pPr>
      <w:r w:rsidRPr="00826663">
        <w:rPr>
          <w:rFonts w:asciiTheme="minorHAnsi" w:hAnsiTheme="minorHAnsi"/>
          <w:b w:val="0"/>
          <w:sz w:val="22"/>
          <w:szCs w:val="22"/>
        </w:rPr>
        <w:t xml:space="preserve">Smluvní strany </w:t>
      </w:r>
    </w:p>
    <w:p w:rsidR="00423E0E" w:rsidRPr="00826663" w:rsidRDefault="00423E0E" w:rsidP="00423E0E">
      <w:pPr>
        <w:pStyle w:val="Zkladntextodsazen"/>
        <w:spacing w:before="0"/>
        <w:ind w:left="1418" w:hanging="1418"/>
        <w:rPr>
          <w:rFonts w:asciiTheme="minorHAnsi" w:hAnsiTheme="minorHAnsi"/>
          <w:sz w:val="22"/>
          <w:szCs w:val="22"/>
        </w:rPr>
      </w:pPr>
    </w:p>
    <w:p w:rsidR="009E763A" w:rsidRPr="00CC470D" w:rsidRDefault="009E763A" w:rsidP="003B4E8A">
      <w:pPr>
        <w:rPr>
          <w:rFonts w:asciiTheme="minorHAnsi" w:hAnsiTheme="minorHAnsi"/>
          <w:sz w:val="22"/>
          <w:szCs w:val="22"/>
        </w:rPr>
      </w:pPr>
      <w:r w:rsidRPr="00CC470D">
        <w:rPr>
          <w:rFonts w:asciiTheme="minorHAnsi" w:hAnsiTheme="minorHAnsi"/>
          <w:sz w:val="22"/>
          <w:szCs w:val="22"/>
        </w:rPr>
        <w:t>Spojené státy americké,</w:t>
      </w:r>
      <w:r w:rsidR="00C72189">
        <w:rPr>
          <w:rFonts w:asciiTheme="minorHAnsi" w:hAnsiTheme="minorHAnsi"/>
          <w:sz w:val="22"/>
          <w:szCs w:val="22"/>
        </w:rPr>
        <w:t xml:space="preserve"> Velvyslanectví USA v České republice,</w:t>
      </w:r>
    </w:p>
    <w:p w:rsidR="009E763A" w:rsidRPr="00CC470D" w:rsidRDefault="001C29DE" w:rsidP="003B4E8A">
      <w:pPr>
        <w:rPr>
          <w:rFonts w:asciiTheme="minorHAnsi" w:hAnsiTheme="minorHAnsi"/>
          <w:sz w:val="22"/>
          <w:szCs w:val="22"/>
        </w:rPr>
      </w:pPr>
      <w:r w:rsidRPr="00C72189">
        <w:rPr>
          <w:rFonts w:asciiTheme="minorHAnsi" w:hAnsiTheme="minorHAnsi"/>
          <w:sz w:val="22"/>
          <w:szCs w:val="22"/>
        </w:rPr>
        <w:t>Tržiště 365/15, Malá Strana, 11800 Praha 1</w:t>
      </w:r>
    </w:p>
    <w:p w:rsidR="009E763A" w:rsidRPr="00CC470D" w:rsidRDefault="009E763A" w:rsidP="003B4E8A">
      <w:pPr>
        <w:rPr>
          <w:rFonts w:asciiTheme="minorHAnsi" w:hAnsiTheme="minorHAnsi"/>
          <w:b/>
          <w:sz w:val="22"/>
          <w:szCs w:val="22"/>
        </w:rPr>
      </w:pPr>
      <w:r w:rsidRPr="00CC470D">
        <w:rPr>
          <w:rFonts w:asciiTheme="minorHAnsi" w:hAnsiTheme="minorHAnsi"/>
          <w:sz w:val="22"/>
          <w:szCs w:val="22"/>
        </w:rPr>
        <w:t xml:space="preserve">zastoupené společností </w:t>
      </w:r>
      <w:r w:rsidR="00B96B91">
        <w:rPr>
          <w:rFonts w:asciiTheme="minorHAnsi" w:hAnsiTheme="minorHAnsi"/>
          <w:sz w:val="22"/>
          <w:szCs w:val="22"/>
        </w:rPr>
        <w:t>oprávněné k podpisu této smlouvy</w:t>
      </w:r>
    </w:p>
    <w:p w:rsidR="003B4E8A" w:rsidRPr="003B4E8A" w:rsidRDefault="003B4E8A" w:rsidP="003B4E8A">
      <w:pPr>
        <w:rPr>
          <w:rFonts w:asciiTheme="minorHAnsi" w:hAnsiTheme="minorHAnsi"/>
          <w:b/>
          <w:sz w:val="22"/>
          <w:szCs w:val="22"/>
        </w:rPr>
      </w:pPr>
      <w:r w:rsidRPr="003B4E8A">
        <w:rPr>
          <w:rFonts w:asciiTheme="minorHAnsi" w:hAnsiTheme="minorHAnsi"/>
          <w:b/>
          <w:sz w:val="22"/>
          <w:szCs w:val="22"/>
        </w:rPr>
        <w:t xml:space="preserve">BRC </w:t>
      </w:r>
      <w:proofErr w:type="spellStart"/>
      <w:r>
        <w:rPr>
          <w:rFonts w:asciiTheme="minorHAnsi" w:hAnsiTheme="minorHAnsi"/>
          <w:b/>
          <w:sz w:val="22"/>
          <w:szCs w:val="22"/>
        </w:rPr>
        <w:t>Europe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s. r. o. </w:t>
      </w:r>
      <w:r w:rsidRPr="003B4E8A">
        <w:rPr>
          <w:rFonts w:asciiTheme="minorHAnsi" w:hAnsiTheme="minorHAnsi"/>
          <w:b/>
          <w:sz w:val="22"/>
          <w:szCs w:val="22"/>
        </w:rPr>
        <w:t xml:space="preserve"> </w:t>
      </w:r>
    </w:p>
    <w:p w:rsidR="003B4E8A" w:rsidRPr="003B4E8A" w:rsidRDefault="003B4E8A" w:rsidP="003B4E8A">
      <w:pPr>
        <w:rPr>
          <w:rFonts w:asciiTheme="minorHAnsi" w:hAnsiTheme="minorHAnsi"/>
          <w:sz w:val="22"/>
          <w:szCs w:val="22"/>
        </w:rPr>
      </w:pPr>
      <w:r w:rsidRPr="003B4E8A">
        <w:rPr>
          <w:rFonts w:asciiTheme="minorHAnsi" w:hAnsiTheme="minorHAnsi"/>
          <w:sz w:val="22"/>
          <w:szCs w:val="22"/>
        </w:rPr>
        <w:t>Contracting and Trading Inc.</w:t>
      </w:r>
    </w:p>
    <w:p w:rsidR="003B4E8A" w:rsidRPr="003B4E8A" w:rsidRDefault="003B4E8A" w:rsidP="003B4E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 05578710</w:t>
      </w:r>
      <w:r w:rsidR="00EC773E">
        <w:rPr>
          <w:rFonts w:asciiTheme="minorHAnsi" w:hAnsiTheme="minorHAnsi"/>
          <w:sz w:val="22"/>
          <w:szCs w:val="22"/>
        </w:rPr>
        <w:t>,</w:t>
      </w:r>
      <w:r w:rsidR="00EC773E" w:rsidRPr="00EC773E">
        <w:rPr>
          <w:rFonts w:asciiTheme="minorHAnsi" w:hAnsiTheme="minorHAnsi"/>
          <w:sz w:val="22"/>
          <w:szCs w:val="22"/>
        </w:rPr>
        <w:t xml:space="preserve"> </w:t>
      </w:r>
      <w:r w:rsidR="00EC773E" w:rsidRPr="00826663">
        <w:rPr>
          <w:rFonts w:asciiTheme="minorHAnsi" w:hAnsiTheme="minorHAnsi"/>
          <w:sz w:val="22"/>
          <w:szCs w:val="22"/>
        </w:rPr>
        <w:t>DIČ CZ</w:t>
      </w:r>
      <w:r w:rsidR="00EC773E">
        <w:rPr>
          <w:rFonts w:asciiTheme="minorHAnsi" w:hAnsiTheme="minorHAnsi"/>
          <w:sz w:val="22"/>
          <w:szCs w:val="22"/>
        </w:rPr>
        <w:t>05578710</w:t>
      </w:r>
    </w:p>
    <w:p w:rsidR="00EC773E" w:rsidRPr="00EC773E" w:rsidRDefault="003B4E8A" w:rsidP="00EC773E">
      <w:pPr>
        <w:rPr>
          <w:rFonts w:asciiTheme="minorHAnsi" w:hAnsiTheme="minorHAnsi"/>
          <w:sz w:val="22"/>
          <w:szCs w:val="22"/>
        </w:rPr>
      </w:pPr>
      <w:r w:rsidRPr="00EC773E">
        <w:rPr>
          <w:rFonts w:asciiTheme="minorHAnsi" w:hAnsiTheme="minorHAnsi"/>
          <w:sz w:val="22"/>
          <w:szCs w:val="22"/>
        </w:rPr>
        <w:t>se sídlem:</w:t>
      </w:r>
      <w:r w:rsidR="00EC773E" w:rsidRPr="00EC773E">
        <w:rPr>
          <w:rFonts w:asciiTheme="minorHAnsi" w:hAnsiTheme="minorHAnsi"/>
          <w:sz w:val="22"/>
          <w:szCs w:val="22"/>
        </w:rPr>
        <w:t xml:space="preserve"> Karmelitská 379/18, 118 00 Praha 1 </w:t>
      </w:r>
      <w:r w:rsidR="00EC773E">
        <w:rPr>
          <w:rFonts w:asciiTheme="minorHAnsi" w:hAnsiTheme="minorHAnsi"/>
          <w:sz w:val="22"/>
          <w:szCs w:val="22"/>
        </w:rPr>
        <w:t>– Malá Strana</w:t>
      </w:r>
    </w:p>
    <w:p w:rsidR="005118C0" w:rsidRPr="00826663" w:rsidRDefault="005118C0" w:rsidP="005118C0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5C3DD1">
        <w:rPr>
          <w:rFonts w:asciiTheme="minorHAnsi" w:hAnsiTheme="minorHAnsi"/>
          <w:bCs/>
          <w:sz w:val="22"/>
          <w:szCs w:val="22"/>
        </w:rPr>
        <w:t>zastoupený</w:t>
      </w:r>
      <w:r w:rsidR="007C05B2" w:rsidRPr="005C3DD1">
        <w:rPr>
          <w:rFonts w:asciiTheme="minorHAnsi" w:hAnsiTheme="minorHAnsi"/>
          <w:sz w:val="22"/>
          <w:szCs w:val="22"/>
        </w:rPr>
        <w:t xml:space="preserve"> panem </w:t>
      </w:r>
      <w:proofErr w:type="spellStart"/>
      <w:r w:rsidR="005C3DD1" w:rsidRPr="005C3DD1">
        <w:rPr>
          <w:rFonts w:asciiTheme="minorHAnsi" w:hAnsiTheme="minorHAnsi"/>
          <w:sz w:val="22"/>
          <w:szCs w:val="22"/>
        </w:rPr>
        <w:t>Aykut</w:t>
      </w:r>
      <w:proofErr w:type="spellEnd"/>
      <w:r w:rsidR="005C3DD1" w:rsidRPr="005C3D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3DD1" w:rsidRPr="005C3DD1">
        <w:rPr>
          <w:rFonts w:asciiTheme="minorHAnsi" w:hAnsiTheme="minorHAnsi"/>
          <w:sz w:val="22"/>
          <w:szCs w:val="22"/>
        </w:rPr>
        <w:t>Kocacan</w:t>
      </w:r>
      <w:proofErr w:type="spellEnd"/>
      <w:r w:rsidR="007C05B2" w:rsidRPr="005C3DD1">
        <w:rPr>
          <w:rFonts w:asciiTheme="minorHAnsi" w:hAnsiTheme="minorHAnsi"/>
          <w:sz w:val="22"/>
          <w:szCs w:val="22"/>
        </w:rPr>
        <w:t>, jednatelem společnosti</w:t>
      </w:r>
    </w:p>
    <w:p w:rsidR="00EC773E" w:rsidRDefault="00EC773E" w:rsidP="00EC773E">
      <w:pPr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bankovní spojení: </w:t>
      </w:r>
      <w:r w:rsidR="005C3D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3DD1">
        <w:rPr>
          <w:rFonts w:asciiTheme="minorHAnsi" w:hAnsiTheme="minorHAnsi"/>
          <w:sz w:val="22"/>
          <w:szCs w:val="22"/>
        </w:rPr>
        <w:t>Unicredit</w:t>
      </w:r>
      <w:proofErr w:type="spellEnd"/>
      <w:r w:rsidR="005C3DD1">
        <w:rPr>
          <w:rFonts w:asciiTheme="minorHAnsi" w:hAnsiTheme="minorHAnsi"/>
          <w:sz w:val="22"/>
          <w:szCs w:val="22"/>
        </w:rPr>
        <w:t xml:space="preserve"> Bank CZ 2227000000002113751037</w:t>
      </w:r>
    </w:p>
    <w:p w:rsidR="00EC773E" w:rsidRPr="00826663" w:rsidRDefault="00EC773E" w:rsidP="00EC773E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826663">
        <w:rPr>
          <w:rFonts w:asciiTheme="minorHAnsi" w:hAnsiTheme="minorHAnsi"/>
          <w:sz w:val="22"/>
          <w:szCs w:val="22"/>
        </w:rPr>
        <w:t>č.ú</w:t>
      </w:r>
      <w:proofErr w:type="spellEnd"/>
      <w:r w:rsidRPr="00826663">
        <w:rPr>
          <w:rFonts w:asciiTheme="minorHAnsi" w:hAnsiTheme="minorHAnsi"/>
          <w:sz w:val="22"/>
          <w:szCs w:val="22"/>
        </w:rPr>
        <w:t>.:</w:t>
      </w:r>
      <w:proofErr w:type="gramEnd"/>
      <w:r w:rsidRPr="00826663">
        <w:rPr>
          <w:rFonts w:asciiTheme="minorHAnsi" w:hAnsiTheme="minorHAnsi"/>
          <w:sz w:val="22"/>
          <w:szCs w:val="22"/>
        </w:rPr>
        <w:t xml:space="preserve"> </w:t>
      </w:r>
      <w:r w:rsidR="005C3DD1">
        <w:rPr>
          <w:rFonts w:asciiTheme="minorHAnsi" w:hAnsiTheme="minorHAnsi"/>
          <w:sz w:val="22"/>
          <w:szCs w:val="22"/>
        </w:rPr>
        <w:t>211 375 10 37 / 2700</w:t>
      </w:r>
    </w:p>
    <w:p w:rsidR="00806DB0" w:rsidRPr="00826663" w:rsidRDefault="00F15AD8" w:rsidP="00806DB0">
      <w:pPr>
        <w:rPr>
          <w:rFonts w:asciiTheme="minorHAnsi" w:hAnsiTheme="minorHAnsi"/>
          <w:sz w:val="22"/>
          <w:szCs w:val="22"/>
        </w:rPr>
      </w:pPr>
      <w:bookmarkStart w:id="0" w:name="OLE_LINK1"/>
      <w:r w:rsidRPr="00826663">
        <w:rPr>
          <w:rFonts w:asciiTheme="minorHAnsi" w:hAnsiTheme="minorHAnsi"/>
          <w:sz w:val="22"/>
          <w:szCs w:val="22"/>
        </w:rPr>
        <w:t>(dále „objednatel“)</w:t>
      </w:r>
    </w:p>
    <w:p w:rsidR="00B1675A" w:rsidRPr="00826663" w:rsidRDefault="00B1675A" w:rsidP="006B05C4">
      <w:pPr>
        <w:rPr>
          <w:rFonts w:asciiTheme="minorHAnsi" w:hAnsiTheme="minorHAnsi"/>
          <w:sz w:val="22"/>
          <w:szCs w:val="22"/>
        </w:rPr>
      </w:pPr>
    </w:p>
    <w:p w:rsidR="006B05C4" w:rsidRPr="00826663" w:rsidRDefault="00F15AD8" w:rsidP="006B05C4">
      <w:pPr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a</w:t>
      </w:r>
    </w:p>
    <w:p w:rsidR="00B1675A" w:rsidRPr="00826663" w:rsidRDefault="00B1675A" w:rsidP="006B05C4">
      <w:pPr>
        <w:pStyle w:val="Nadpis2"/>
        <w:rPr>
          <w:rFonts w:asciiTheme="minorHAnsi" w:hAnsiTheme="minorHAnsi"/>
          <w:szCs w:val="22"/>
        </w:rPr>
      </w:pPr>
    </w:p>
    <w:p w:rsidR="006B05C4" w:rsidRPr="00826663" w:rsidRDefault="00F15AD8" w:rsidP="006B05C4">
      <w:pPr>
        <w:pStyle w:val="Nadpis2"/>
        <w:rPr>
          <w:rFonts w:asciiTheme="minorHAnsi" w:hAnsiTheme="minorHAnsi"/>
          <w:szCs w:val="22"/>
        </w:rPr>
      </w:pPr>
      <w:r w:rsidRPr="00826663">
        <w:rPr>
          <w:rFonts w:asciiTheme="minorHAnsi" w:hAnsiTheme="minorHAnsi"/>
          <w:szCs w:val="22"/>
        </w:rPr>
        <w:t>Národní památkový ústav</w:t>
      </w:r>
    </w:p>
    <w:p w:rsidR="00575708" w:rsidRPr="00826663" w:rsidRDefault="00F15AD8" w:rsidP="00575708">
      <w:pPr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státní příspěvková organizace </w:t>
      </w:r>
    </w:p>
    <w:p w:rsidR="00575708" w:rsidRPr="00826663" w:rsidRDefault="00F15AD8" w:rsidP="00575708">
      <w:pPr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IČ 750 32 333, DIČ CZ75032333</w:t>
      </w:r>
    </w:p>
    <w:p w:rsidR="00CA0AA4" w:rsidRPr="00826663" w:rsidRDefault="00F15AD8" w:rsidP="00575708">
      <w:pPr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se sídlem: Valdštejnské nám. 162/3, 118 01 Praha 1 - Malá Strana </w:t>
      </w:r>
    </w:p>
    <w:p w:rsidR="006B05C4" w:rsidRPr="00826663" w:rsidRDefault="00F15AD8" w:rsidP="006B05C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826663">
        <w:rPr>
          <w:rFonts w:asciiTheme="minorHAnsi" w:hAnsiTheme="minorHAnsi"/>
          <w:bCs/>
          <w:sz w:val="22"/>
          <w:szCs w:val="22"/>
        </w:rPr>
        <w:t xml:space="preserve">zastoupený </w:t>
      </w:r>
      <w:r w:rsidRPr="00826663">
        <w:rPr>
          <w:rFonts w:asciiTheme="minorHAnsi" w:hAnsiTheme="minorHAnsi"/>
          <w:sz w:val="22"/>
          <w:szCs w:val="22"/>
        </w:rPr>
        <w:t>Ing. arch. Ondřejem Šefců, ředitelem NPÚ ÚOP Praha</w:t>
      </w:r>
    </w:p>
    <w:p w:rsidR="00575708" w:rsidRPr="00826663" w:rsidRDefault="00575708" w:rsidP="006B05C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575708" w:rsidRPr="00826663" w:rsidRDefault="00F15AD8" w:rsidP="006B05C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826663">
        <w:rPr>
          <w:rFonts w:asciiTheme="minorHAnsi" w:hAnsiTheme="minorHAnsi"/>
          <w:bCs/>
          <w:sz w:val="22"/>
          <w:szCs w:val="22"/>
        </w:rPr>
        <w:t xml:space="preserve">Doručovací adresa: </w:t>
      </w:r>
    </w:p>
    <w:p w:rsidR="00575708" w:rsidRPr="00826663" w:rsidRDefault="00F15AD8" w:rsidP="006B05C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826663">
        <w:rPr>
          <w:rFonts w:asciiTheme="minorHAnsi" w:hAnsiTheme="minorHAnsi"/>
          <w:bCs/>
          <w:sz w:val="22"/>
          <w:szCs w:val="22"/>
        </w:rPr>
        <w:t>Národní památkový ustav</w:t>
      </w:r>
    </w:p>
    <w:p w:rsidR="00575708" w:rsidRPr="00826663" w:rsidRDefault="00F15AD8" w:rsidP="006B05C4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826663">
        <w:rPr>
          <w:rFonts w:asciiTheme="minorHAnsi" w:hAnsiTheme="minorHAnsi"/>
          <w:bCs/>
          <w:sz w:val="22"/>
          <w:szCs w:val="22"/>
        </w:rPr>
        <w:t xml:space="preserve">územní odborné pracoviště v Praze </w:t>
      </w:r>
    </w:p>
    <w:p w:rsidR="006B05C4" w:rsidRPr="00826663" w:rsidRDefault="00F15AD8" w:rsidP="006B05C4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826663">
        <w:rPr>
          <w:rFonts w:asciiTheme="minorHAnsi" w:hAnsiTheme="minorHAnsi"/>
          <w:bCs/>
          <w:sz w:val="22"/>
          <w:szCs w:val="22"/>
        </w:rPr>
        <w:t>se sídlem</w:t>
      </w:r>
      <w:r w:rsidRPr="00826663">
        <w:rPr>
          <w:rFonts w:asciiTheme="minorHAnsi" w:hAnsiTheme="minorHAnsi"/>
          <w:sz w:val="22"/>
          <w:szCs w:val="22"/>
        </w:rPr>
        <w:t>: Na Perštýně 356/12, 110 00 Praha 1 – Staré Město</w:t>
      </w:r>
    </w:p>
    <w:p w:rsidR="005C6F34" w:rsidRPr="00826663" w:rsidRDefault="00F15AD8" w:rsidP="005C6F34">
      <w:pPr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bankovní spojení: Česká národní banka</w:t>
      </w:r>
    </w:p>
    <w:p w:rsidR="005C6F34" w:rsidRPr="00826663" w:rsidRDefault="00F15AD8" w:rsidP="005C6F34">
      <w:pPr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č.ú.: 110007-60039011/0710</w:t>
      </w:r>
    </w:p>
    <w:p w:rsidR="006B05C4" w:rsidRPr="00826663" w:rsidRDefault="00F15AD8" w:rsidP="005C6F34">
      <w:pPr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 (dále „zhotovitel“)</w:t>
      </w:r>
    </w:p>
    <w:bookmarkEnd w:id="0"/>
    <w:p w:rsidR="006B05C4" w:rsidRPr="00826663" w:rsidRDefault="006B05C4" w:rsidP="006B05C4">
      <w:pPr>
        <w:pStyle w:val="Zkladntextodsazen"/>
        <w:spacing w:before="0"/>
        <w:jc w:val="center"/>
        <w:rPr>
          <w:rFonts w:asciiTheme="minorHAnsi" w:hAnsiTheme="minorHAnsi"/>
          <w:b w:val="0"/>
          <w:sz w:val="22"/>
          <w:szCs w:val="22"/>
        </w:rPr>
      </w:pPr>
    </w:p>
    <w:p w:rsidR="000C43D4" w:rsidRPr="00826663" w:rsidRDefault="000C43D4">
      <w:pPr>
        <w:pStyle w:val="Zkladntextodsazen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</w:p>
    <w:p w:rsidR="000C43D4" w:rsidRPr="00826663" w:rsidRDefault="00F15AD8">
      <w:pPr>
        <w:rPr>
          <w:rFonts w:asciiTheme="minorHAnsi" w:hAnsiTheme="minorHAnsi"/>
          <w:b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uzavřely níže uvedeného dne, měsíce a roku dle</w:t>
      </w:r>
      <w:r w:rsidRPr="00826663">
        <w:rPr>
          <w:rFonts w:asciiTheme="minorHAnsi" w:hAnsiTheme="minorHAnsi"/>
          <w:b/>
          <w:sz w:val="22"/>
          <w:szCs w:val="22"/>
        </w:rPr>
        <w:t xml:space="preserve"> </w:t>
      </w:r>
      <w:r w:rsidRPr="00826663">
        <w:rPr>
          <w:rFonts w:asciiTheme="minorHAnsi" w:hAnsiTheme="minorHAnsi" w:cs="Arial"/>
          <w:sz w:val="22"/>
          <w:szCs w:val="22"/>
        </w:rPr>
        <w:t xml:space="preserve">ust.  § 22 odst. 2 zákona č. 20/1987 Sb., o státní památkové péči v platném znění a § 1746 odst. 2 občanského zákoníku č. 89/2012 Sb. v platném znění </w:t>
      </w:r>
      <w:r w:rsidRPr="00826663">
        <w:rPr>
          <w:rFonts w:asciiTheme="minorHAnsi" w:hAnsiTheme="minorHAnsi"/>
          <w:sz w:val="22"/>
          <w:szCs w:val="22"/>
        </w:rPr>
        <w:t>tuto</w:t>
      </w:r>
    </w:p>
    <w:p w:rsidR="000C43D4" w:rsidRPr="00826663" w:rsidRDefault="00F15AD8">
      <w:pPr>
        <w:jc w:val="center"/>
        <w:rPr>
          <w:rFonts w:asciiTheme="minorHAnsi" w:hAnsiTheme="minorHAnsi"/>
          <w:b/>
          <w:sz w:val="22"/>
          <w:szCs w:val="22"/>
        </w:rPr>
      </w:pPr>
      <w:r w:rsidRPr="00826663">
        <w:rPr>
          <w:rFonts w:asciiTheme="minorHAnsi" w:hAnsiTheme="minorHAnsi"/>
          <w:b/>
          <w:sz w:val="22"/>
          <w:szCs w:val="22"/>
        </w:rPr>
        <w:t>dohodu o podmínkách provedení záchranného archeologického výzkumu.</w:t>
      </w:r>
    </w:p>
    <w:p w:rsidR="00CA068B" w:rsidRPr="00826663" w:rsidRDefault="00CA068B" w:rsidP="003843BF">
      <w:pPr>
        <w:pStyle w:val="Zkladntextodsazen"/>
        <w:spacing w:before="0" w:line="360" w:lineRule="auto"/>
        <w:jc w:val="center"/>
        <w:rPr>
          <w:rFonts w:asciiTheme="minorHAnsi" w:hAnsiTheme="minorHAnsi"/>
          <w:b w:val="0"/>
          <w:sz w:val="22"/>
          <w:szCs w:val="22"/>
        </w:rPr>
      </w:pPr>
    </w:p>
    <w:p w:rsidR="00CA068B" w:rsidRPr="00826663" w:rsidRDefault="00F15AD8" w:rsidP="003843BF">
      <w:pPr>
        <w:pStyle w:val="Zkladntextodsazen"/>
        <w:spacing w:before="0" w:line="360" w:lineRule="auto"/>
        <w:jc w:val="center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I. </w:t>
      </w:r>
    </w:p>
    <w:p w:rsidR="00423E0E" w:rsidRPr="00826663" w:rsidRDefault="00F15AD8" w:rsidP="003843BF">
      <w:pPr>
        <w:pStyle w:val="Zkladntextodsazen"/>
        <w:spacing w:before="0" w:line="360" w:lineRule="auto"/>
        <w:jc w:val="center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Předmět dohody</w:t>
      </w:r>
    </w:p>
    <w:p w:rsidR="000C43D4" w:rsidRPr="00826663" w:rsidRDefault="00F15AD8">
      <w:pPr>
        <w:pStyle w:val="Odstavecseseznamem1"/>
        <w:numPr>
          <w:ilvl w:val="0"/>
          <w:numId w:val="22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777CF7">
        <w:rPr>
          <w:rFonts w:asciiTheme="minorHAnsi" w:hAnsiTheme="minorHAnsi" w:cs="Arial"/>
          <w:sz w:val="22"/>
          <w:szCs w:val="22"/>
        </w:rPr>
        <w:t xml:space="preserve">Objednatel je investorem stavby s názvem </w:t>
      </w:r>
      <w:r w:rsidRPr="00777CF7">
        <w:rPr>
          <w:rFonts w:asciiTheme="minorHAnsi" w:hAnsiTheme="minorHAnsi" w:cs="Arial"/>
          <w:b/>
          <w:bCs/>
          <w:sz w:val="22"/>
          <w:szCs w:val="22"/>
        </w:rPr>
        <w:t>„</w:t>
      </w:r>
      <w:r w:rsidR="00777CF7" w:rsidRPr="00777CF7">
        <w:rPr>
          <w:rFonts w:asciiTheme="minorHAnsi" w:hAnsiTheme="minorHAnsi"/>
          <w:bCs/>
          <w:snapToGrid w:val="0"/>
          <w:sz w:val="22"/>
          <w:szCs w:val="22"/>
        </w:rPr>
        <w:t xml:space="preserve">Modernizace a zvýšení bezpečnostních prvků v areálu </w:t>
      </w:r>
      <w:r w:rsidR="00777CF7" w:rsidRPr="00777CF7">
        <w:rPr>
          <w:rFonts w:asciiTheme="minorHAnsi" w:hAnsiTheme="minorHAnsi"/>
          <w:sz w:val="22"/>
          <w:szCs w:val="22"/>
        </w:rPr>
        <w:t>velvyslanectví USA v Praze</w:t>
      </w:r>
      <w:r w:rsidRPr="00777CF7">
        <w:rPr>
          <w:rFonts w:asciiTheme="minorHAnsi" w:hAnsiTheme="minorHAnsi" w:cs="Arial"/>
          <w:b/>
          <w:bCs/>
          <w:sz w:val="22"/>
          <w:szCs w:val="22"/>
        </w:rPr>
        <w:t xml:space="preserve">“, </w:t>
      </w:r>
      <w:r w:rsidRPr="00777CF7">
        <w:rPr>
          <w:rFonts w:asciiTheme="minorHAnsi" w:hAnsiTheme="minorHAnsi" w:cs="Arial"/>
          <w:sz w:val="22"/>
          <w:szCs w:val="22"/>
        </w:rPr>
        <w:t xml:space="preserve">která bude realizována </w:t>
      </w:r>
      <w:r w:rsidRPr="00777CF7">
        <w:rPr>
          <w:rFonts w:asciiTheme="minorHAnsi" w:hAnsiTheme="minorHAnsi" w:cs="Arial"/>
          <w:bCs/>
          <w:sz w:val="22"/>
          <w:szCs w:val="22"/>
        </w:rPr>
        <w:t>v </w:t>
      </w:r>
      <w:r w:rsidRPr="00777C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 lokalitě </w:t>
      </w:r>
      <w:r w:rsidR="00777CF7" w:rsidRPr="00777CF7">
        <w:rPr>
          <w:rFonts w:asciiTheme="minorHAnsi" w:hAnsiTheme="minorHAnsi"/>
          <w:sz w:val="22"/>
          <w:szCs w:val="22"/>
        </w:rPr>
        <w:t>čp. 365, Tržiště 1, 15, ppč. 417, 419, 420, 421 Praha 1 – Malá Strana. Kulturní památka r. č. ÚSKP 39390/1-781</w:t>
      </w:r>
      <w:r w:rsidRPr="00777CF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Pr="00777CF7">
        <w:rPr>
          <w:rFonts w:asciiTheme="minorHAnsi" w:hAnsiTheme="minorHAnsi" w:cs="Arial"/>
          <w:sz w:val="22"/>
          <w:szCs w:val="22"/>
        </w:rPr>
        <w:t>tedy na území s archeologickými nálezy. Tato činnost je činností ve smyslu § 22 odst. 2 zákona č. 20/1987 Sb. o státní památkové péči a je jí vyvolána nutnost provedení záchranného archeologického výzkumu</w:t>
      </w:r>
      <w:r w:rsidRPr="00826663">
        <w:rPr>
          <w:rFonts w:asciiTheme="minorHAnsi" w:hAnsiTheme="minorHAnsi" w:cs="Arial"/>
          <w:sz w:val="22"/>
          <w:szCs w:val="22"/>
        </w:rPr>
        <w:t>.</w:t>
      </w:r>
    </w:p>
    <w:p w:rsidR="000C43D4" w:rsidRPr="00826663" w:rsidRDefault="00F15AD8">
      <w:pPr>
        <w:pStyle w:val="Odstavecseseznamem1"/>
        <w:numPr>
          <w:ilvl w:val="0"/>
          <w:numId w:val="22"/>
        </w:numPr>
        <w:tabs>
          <w:tab w:val="left" w:pos="0"/>
        </w:tabs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826663">
        <w:rPr>
          <w:rFonts w:asciiTheme="minorHAnsi" w:hAnsiTheme="minorHAnsi" w:cs="Arial"/>
          <w:sz w:val="22"/>
          <w:szCs w:val="22"/>
        </w:rPr>
        <w:t>Zhotovitel je oprávněný ve smyslu ust. § 21 zák. č. 20/1987</w:t>
      </w:r>
      <w:r w:rsidR="00FA7E9D" w:rsidRPr="00826663">
        <w:rPr>
          <w:rFonts w:asciiTheme="minorHAnsi" w:hAnsiTheme="minorHAnsi" w:cs="Arial"/>
          <w:sz w:val="22"/>
          <w:szCs w:val="22"/>
        </w:rPr>
        <w:t xml:space="preserve"> </w:t>
      </w:r>
      <w:r w:rsidRPr="00826663">
        <w:rPr>
          <w:rFonts w:asciiTheme="minorHAnsi" w:hAnsiTheme="minorHAnsi" w:cs="Arial"/>
          <w:sz w:val="22"/>
          <w:szCs w:val="22"/>
        </w:rPr>
        <w:t>Sb. o státní památkové péči, v platném znění, k provedení záchranného archeologického výzkumu dle této dohody.</w:t>
      </w:r>
    </w:p>
    <w:p w:rsidR="00536522" w:rsidRPr="00826663" w:rsidRDefault="00F15AD8" w:rsidP="00536522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lastRenderedPageBreak/>
        <w:t xml:space="preserve">Předmětem dohody je úprava podmínek, za kterých zhotovitel provede </w:t>
      </w:r>
      <w:r w:rsidRPr="00826663">
        <w:rPr>
          <w:rFonts w:asciiTheme="minorHAnsi" w:hAnsiTheme="minorHAnsi"/>
          <w:b/>
          <w:sz w:val="22"/>
          <w:szCs w:val="22"/>
        </w:rPr>
        <w:t>záchranný</w:t>
      </w:r>
      <w:r w:rsidRPr="00826663">
        <w:rPr>
          <w:rFonts w:asciiTheme="minorHAnsi" w:hAnsiTheme="minorHAnsi"/>
          <w:sz w:val="22"/>
          <w:szCs w:val="22"/>
        </w:rPr>
        <w:t xml:space="preserve"> </w:t>
      </w:r>
      <w:r w:rsidRPr="00826663">
        <w:rPr>
          <w:rFonts w:asciiTheme="minorHAnsi" w:hAnsiTheme="minorHAnsi"/>
          <w:b/>
          <w:sz w:val="22"/>
          <w:szCs w:val="22"/>
        </w:rPr>
        <w:t>archeologický výzkum</w:t>
      </w:r>
      <w:r w:rsidRPr="00826663">
        <w:rPr>
          <w:rFonts w:asciiTheme="minorHAnsi" w:hAnsiTheme="minorHAnsi"/>
          <w:sz w:val="22"/>
          <w:szCs w:val="22"/>
        </w:rPr>
        <w:t xml:space="preserve"> (dále jen ZAV) v rozsahu určeném touto dohodou a v souvislosti se </w:t>
      </w:r>
      <w:r w:rsidRPr="0082666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stavbou - </w:t>
      </w:r>
      <w:r w:rsidR="00777CF7" w:rsidRPr="00777CF7">
        <w:rPr>
          <w:rFonts w:asciiTheme="minorHAnsi" w:hAnsiTheme="minorHAnsi" w:cs="Arial"/>
          <w:b/>
          <w:bCs/>
          <w:sz w:val="22"/>
          <w:szCs w:val="22"/>
        </w:rPr>
        <w:t>„</w:t>
      </w:r>
      <w:r w:rsidR="00777CF7" w:rsidRPr="00777CF7">
        <w:rPr>
          <w:rFonts w:asciiTheme="minorHAnsi" w:hAnsiTheme="minorHAnsi"/>
          <w:bCs/>
          <w:snapToGrid w:val="0"/>
          <w:sz w:val="22"/>
          <w:szCs w:val="22"/>
        </w:rPr>
        <w:t xml:space="preserve">Modernizace a zvýšení bezpečnostních prvků v areálu </w:t>
      </w:r>
      <w:r w:rsidR="00777CF7" w:rsidRPr="00777CF7">
        <w:rPr>
          <w:rFonts w:asciiTheme="minorHAnsi" w:hAnsiTheme="minorHAnsi"/>
          <w:sz w:val="22"/>
          <w:szCs w:val="22"/>
        </w:rPr>
        <w:t>velvyslanectví USA v</w:t>
      </w:r>
      <w:r w:rsidR="00777CF7">
        <w:rPr>
          <w:rFonts w:asciiTheme="minorHAnsi" w:hAnsiTheme="minorHAnsi"/>
          <w:sz w:val="22"/>
          <w:szCs w:val="22"/>
        </w:rPr>
        <w:t> </w:t>
      </w:r>
      <w:r w:rsidR="00777CF7" w:rsidRPr="00777CF7">
        <w:rPr>
          <w:rFonts w:asciiTheme="minorHAnsi" w:hAnsiTheme="minorHAnsi"/>
          <w:sz w:val="22"/>
          <w:szCs w:val="22"/>
        </w:rPr>
        <w:t>Praze</w:t>
      </w:r>
      <w:r w:rsidR="00777CF7">
        <w:rPr>
          <w:rFonts w:asciiTheme="minorHAnsi" w:hAnsiTheme="minorHAnsi"/>
          <w:sz w:val="22"/>
          <w:szCs w:val="22"/>
        </w:rPr>
        <w:t>“</w:t>
      </w:r>
      <w:r w:rsidRPr="00826663">
        <w:rPr>
          <w:rFonts w:asciiTheme="minorHAnsi" w:hAnsiTheme="minorHAnsi"/>
          <w:sz w:val="22"/>
          <w:szCs w:val="22"/>
        </w:rPr>
        <w:t xml:space="preserve"> (dále je „stavba“)</w:t>
      </w:r>
      <w:r w:rsidRPr="0082666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v lokalitě </w:t>
      </w:r>
      <w:r w:rsidR="00777CF7" w:rsidRPr="00777CF7">
        <w:rPr>
          <w:rFonts w:asciiTheme="minorHAnsi" w:hAnsiTheme="minorHAnsi"/>
          <w:sz w:val="22"/>
          <w:szCs w:val="22"/>
        </w:rPr>
        <w:t>čp. 365, Tržiště 1, 15, ppč. 417, 419, 420, 421 Praha 1 – Malá Strana</w:t>
      </w:r>
      <w:r w:rsidRPr="0082666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Pr="00826663">
        <w:rPr>
          <w:rFonts w:asciiTheme="minorHAnsi" w:hAnsiTheme="minorHAnsi"/>
          <w:sz w:val="22"/>
          <w:szCs w:val="22"/>
        </w:rPr>
        <w:t>a závazek objednatele zaplatit zhotoviteli řádně a včas za provedený ZAV sjednanou cenu.</w:t>
      </w:r>
    </w:p>
    <w:p w:rsidR="00CB21A6" w:rsidRPr="00826663" w:rsidRDefault="00CB21A6" w:rsidP="00CB21A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CB21A6" w:rsidRPr="00826663" w:rsidRDefault="00F15AD8" w:rsidP="00536522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Celková plocha zkoumaná v rámci ZAV</w:t>
      </w:r>
      <w:r w:rsidR="00FA7E9D" w:rsidRPr="00826663">
        <w:rPr>
          <w:rFonts w:asciiTheme="minorHAnsi" w:hAnsiTheme="minorHAnsi"/>
          <w:sz w:val="22"/>
          <w:szCs w:val="22"/>
        </w:rPr>
        <w:t xml:space="preserve"> dle této dohody</w:t>
      </w:r>
      <w:r w:rsidRPr="00826663">
        <w:rPr>
          <w:rFonts w:asciiTheme="minorHAnsi" w:hAnsiTheme="minorHAnsi"/>
          <w:sz w:val="22"/>
          <w:szCs w:val="22"/>
        </w:rPr>
        <w:t xml:space="preserve"> je vyznačena na plánku </w:t>
      </w:r>
      <w:r w:rsidR="00FA7E9D" w:rsidRPr="00826663">
        <w:rPr>
          <w:rFonts w:asciiTheme="minorHAnsi" w:hAnsiTheme="minorHAnsi"/>
          <w:sz w:val="22"/>
          <w:szCs w:val="22"/>
        </w:rPr>
        <w:t>uvedeném v</w:t>
      </w:r>
      <w:r w:rsidRPr="00826663">
        <w:rPr>
          <w:rFonts w:asciiTheme="minorHAnsi" w:hAnsiTheme="minorHAnsi"/>
          <w:sz w:val="22"/>
          <w:szCs w:val="22"/>
        </w:rPr>
        <w:t xml:space="preserve"> </w:t>
      </w:r>
      <w:r w:rsidRPr="00826663">
        <w:rPr>
          <w:rFonts w:asciiTheme="minorHAnsi" w:hAnsiTheme="minorHAnsi"/>
          <w:b/>
          <w:sz w:val="22"/>
          <w:szCs w:val="22"/>
        </w:rPr>
        <w:t>Přílo</w:t>
      </w:r>
      <w:r w:rsidR="00FA7E9D" w:rsidRPr="00826663">
        <w:rPr>
          <w:rFonts w:asciiTheme="minorHAnsi" w:hAnsiTheme="minorHAnsi"/>
          <w:b/>
          <w:sz w:val="22"/>
          <w:szCs w:val="22"/>
        </w:rPr>
        <w:t>ze</w:t>
      </w:r>
      <w:r w:rsidRPr="00826663">
        <w:rPr>
          <w:rFonts w:asciiTheme="minorHAnsi" w:hAnsiTheme="minorHAnsi"/>
          <w:b/>
          <w:sz w:val="22"/>
          <w:szCs w:val="22"/>
        </w:rPr>
        <w:t xml:space="preserve"> č. 1</w:t>
      </w:r>
      <w:r w:rsidRPr="00826663">
        <w:rPr>
          <w:rFonts w:asciiTheme="minorHAnsi" w:hAnsiTheme="minorHAnsi"/>
          <w:sz w:val="22"/>
          <w:szCs w:val="22"/>
        </w:rPr>
        <w:t xml:space="preserve"> této dohody</w:t>
      </w:r>
      <w:r w:rsidR="00FA7E9D" w:rsidRPr="00826663">
        <w:rPr>
          <w:rFonts w:asciiTheme="minorHAnsi" w:hAnsiTheme="minorHAnsi"/>
          <w:sz w:val="22"/>
          <w:szCs w:val="22"/>
        </w:rPr>
        <w:t>, která</w:t>
      </w:r>
      <w:r w:rsidRPr="00826663">
        <w:rPr>
          <w:rFonts w:asciiTheme="minorHAnsi" w:hAnsiTheme="minorHAnsi"/>
          <w:sz w:val="22"/>
          <w:szCs w:val="22"/>
        </w:rPr>
        <w:t xml:space="preserve"> tvoří její nedílnou součást.</w:t>
      </w:r>
    </w:p>
    <w:p w:rsidR="00536522" w:rsidRPr="00826663" w:rsidRDefault="00F15AD8" w:rsidP="00CB21A6">
      <w:pPr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 </w:t>
      </w:r>
    </w:p>
    <w:p w:rsidR="006B05C4" w:rsidRPr="00826663" w:rsidRDefault="00F15AD8" w:rsidP="00536522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bCs/>
          <w:snapToGrid w:val="0"/>
          <w:sz w:val="22"/>
          <w:szCs w:val="22"/>
        </w:rPr>
        <w:t xml:space="preserve">ZAV </w:t>
      </w:r>
      <w:r w:rsidR="00FA7E9D" w:rsidRPr="00826663">
        <w:rPr>
          <w:rFonts w:asciiTheme="minorHAnsi" w:hAnsiTheme="minorHAnsi"/>
          <w:bCs/>
          <w:snapToGrid w:val="0"/>
          <w:sz w:val="22"/>
          <w:szCs w:val="22"/>
        </w:rPr>
        <w:t>se skládá z</w:t>
      </w:r>
      <w:r w:rsidRPr="00826663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  <w:r w:rsidR="00FA7E9D" w:rsidRPr="00826663">
        <w:rPr>
          <w:rFonts w:asciiTheme="minorHAnsi" w:hAnsiTheme="minorHAnsi"/>
          <w:bCs/>
          <w:snapToGrid w:val="0"/>
          <w:sz w:val="22"/>
          <w:szCs w:val="22"/>
        </w:rPr>
        <w:t>následujících dvou</w:t>
      </w:r>
      <w:r w:rsidRPr="00826663">
        <w:rPr>
          <w:rFonts w:asciiTheme="minorHAnsi" w:hAnsiTheme="minorHAnsi"/>
          <w:bCs/>
          <w:snapToGrid w:val="0"/>
          <w:sz w:val="22"/>
          <w:szCs w:val="22"/>
        </w:rPr>
        <w:t xml:space="preserve"> fáz</w:t>
      </w:r>
      <w:r w:rsidR="00FA7E9D" w:rsidRPr="00826663">
        <w:rPr>
          <w:rFonts w:asciiTheme="minorHAnsi" w:hAnsiTheme="minorHAnsi"/>
          <w:bCs/>
          <w:snapToGrid w:val="0"/>
          <w:sz w:val="22"/>
          <w:szCs w:val="22"/>
        </w:rPr>
        <w:t>í</w:t>
      </w:r>
      <w:r w:rsidRPr="00826663">
        <w:rPr>
          <w:rFonts w:asciiTheme="minorHAnsi" w:hAnsiTheme="minorHAnsi"/>
          <w:bCs/>
          <w:snapToGrid w:val="0"/>
          <w:sz w:val="22"/>
          <w:szCs w:val="22"/>
        </w:rPr>
        <w:t xml:space="preserve">: terénní práce a základní zpracování. </w:t>
      </w:r>
    </w:p>
    <w:p w:rsidR="000C43D4" w:rsidRDefault="00F15AD8">
      <w:pPr>
        <w:pStyle w:val="Odstavecseseznamem"/>
        <w:numPr>
          <w:ilvl w:val="0"/>
          <w:numId w:val="24"/>
        </w:numPr>
        <w:spacing w:before="120"/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AE1CE4">
        <w:rPr>
          <w:rFonts w:asciiTheme="minorHAnsi" w:hAnsiTheme="minorHAnsi"/>
          <w:b/>
          <w:bCs/>
          <w:snapToGrid w:val="0"/>
          <w:sz w:val="22"/>
          <w:szCs w:val="22"/>
        </w:rPr>
        <w:t>Terénní část ZAV</w:t>
      </w:r>
      <w:r w:rsidRPr="00826663">
        <w:rPr>
          <w:rFonts w:asciiTheme="minorHAnsi" w:hAnsiTheme="minorHAnsi"/>
          <w:bCs/>
          <w:snapToGrid w:val="0"/>
          <w:sz w:val="22"/>
          <w:szCs w:val="22"/>
        </w:rPr>
        <w:t xml:space="preserve"> zahrnuje  odborný dohled, ruční rozebrání předem vytipovaných úseků dochovaných historických terénů až na úroveň dna stavebních zásahů, dokumentace </w:t>
      </w:r>
      <w:r w:rsidR="00845C33">
        <w:rPr>
          <w:rFonts w:asciiTheme="minorHAnsi" w:hAnsiTheme="minorHAnsi"/>
          <w:bCs/>
          <w:snapToGrid w:val="0"/>
          <w:sz w:val="22"/>
          <w:szCs w:val="22"/>
        </w:rPr>
        <w:t>archeologických situací a stavebních konstrukc</w:t>
      </w:r>
      <w:r w:rsidR="00C846B8">
        <w:rPr>
          <w:rFonts w:asciiTheme="minorHAnsi" w:hAnsiTheme="minorHAnsi"/>
          <w:bCs/>
          <w:snapToGrid w:val="0"/>
          <w:sz w:val="22"/>
          <w:szCs w:val="22"/>
        </w:rPr>
        <w:t>í</w:t>
      </w:r>
      <w:r w:rsidRPr="00826663">
        <w:rPr>
          <w:rFonts w:asciiTheme="minorHAnsi" w:hAnsiTheme="minorHAnsi"/>
          <w:bCs/>
          <w:snapToGrid w:val="0"/>
          <w:sz w:val="22"/>
          <w:szCs w:val="22"/>
        </w:rPr>
        <w:t xml:space="preserve">,  vyzvednutí movitých nálezů, i jejich </w:t>
      </w:r>
      <w:r w:rsidR="0016248B">
        <w:rPr>
          <w:rFonts w:asciiTheme="minorHAnsi" w:hAnsiTheme="minorHAnsi"/>
          <w:bCs/>
          <w:snapToGrid w:val="0"/>
          <w:sz w:val="22"/>
          <w:szCs w:val="22"/>
        </w:rPr>
        <w:t>základního ošetření a evidence, dle specifikace v </w:t>
      </w:r>
      <w:r w:rsidR="0016248B" w:rsidRPr="0016248B">
        <w:rPr>
          <w:rFonts w:asciiTheme="minorHAnsi" w:hAnsiTheme="minorHAnsi"/>
          <w:b/>
          <w:bCs/>
          <w:snapToGrid w:val="0"/>
          <w:sz w:val="22"/>
          <w:szCs w:val="22"/>
        </w:rPr>
        <w:t>Příloze č. 1</w:t>
      </w:r>
      <w:r w:rsidR="0016248B">
        <w:rPr>
          <w:rFonts w:asciiTheme="minorHAnsi" w:hAnsiTheme="minorHAnsi"/>
          <w:bCs/>
          <w:snapToGrid w:val="0"/>
          <w:sz w:val="22"/>
          <w:szCs w:val="22"/>
        </w:rPr>
        <w:t>.</w:t>
      </w:r>
    </w:p>
    <w:p w:rsidR="000C43D4" w:rsidRPr="00AE1CE4" w:rsidRDefault="00AE1CE4" w:rsidP="00AE1CE4">
      <w:pPr>
        <w:pStyle w:val="Odstavecseseznamem"/>
        <w:numPr>
          <w:ilvl w:val="0"/>
          <w:numId w:val="24"/>
        </w:numPr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AE1CE4">
        <w:rPr>
          <w:rStyle w:val="Siln"/>
          <w:rFonts w:ascii="Calibri" w:hAnsi="Calibri"/>
          <w:color w:val="000000"/>
          <w:sz w:val="22"/>
          <w:szCs w:val="22"/>
        </w:rPr>
        <w:t xml:space="preserve">Základní zpracování ZAV </w:t>
      </w:r>
      <w:r w:rsidRPr="00AE1CE4">
        <w:rPr>
          <w:rFonts w:ascii="Calibri" w:hAnsi="Calibri"/>
          <w:color w:val="000000"/>
          <w:sz w:val="22"/>
          <w:szCs w:val="22"/>
        </w:rPr>
        <w:t>zahrnuje revize a kompletaci terénní dokumentace a získaných dat. Digitalizace a přípravy obrazové dokumentace do podoby nálezové zprávy, dále provedení základních specializovaných analýz, výběrové konzervace a dokumentace movitých nálezů a sepsání hlášení a nálezové zprávy o výsledcích výzkumu.</w:t>
      </w:r>
      <w:r w:rsidRPr="00AE1CE4" w:rsidDel="00AE1CE4">
        <w:rPr>
          <w:rFonts w:asciiTheme="minorHAnsi" w:hAnsiTheme="minorHAnsi"/>
          <w:bCs/>
          <w:snapToGrid w:val="0"/>
          <w:sz w:val="22"/>
          <w:szCs w:val="22"/>
        </w:rPr>
        <w:t xml:space="preserve"> </w:t>
      </w:r>
      <w:r w:rsidR="00F15AD8" w:rsidRPr="00AE1CE4">
        <w:rPr>
          <w:rFonts w:ascii="Calibri" w:hAnsi="Calibri" w:cs="Arial"/>
          <w:color w:val="000000"/>
          <w:sz w:val="22"/>
          <w:szCs w:val="22"/>
        </w:rPr>
        <w:t>Zhotovitel provede ZAV v souladu s povolením Ministerstva kultury</w:t>
      </w:r>
      <w:r w:rsidR="00826663" w:rsidRPr="00AE1CE4">
        <w:rPr>
          <w:rFonts w:ascii="Calibri" w:hAnsi="Calibri" w:cs="Arial"/>
          <w:color w:val="000000"/>
          <w:sz w:val="22"/>
          <w:szCs w:val="22"/>
        </w:rPr>
        <w:t xml:space="preserve"> ČR</w:t>
      </w:r>
      <w:r w:rsidR="00F15AD8" w:rsidRPr="00AE1CE4">
        <w:rPr>
          <w:rFonts w:ascii="Calibri" w:hAnsi="Calibri" w:cs="Arial"/>
          <w:color w:val="000000"/>
          <w:sz w:val="22"/>
          <w:szCs w:val="22"/>
        </w:rPr>
        <w:t xml:space="preserve"> k provádění archeologických výzkumů a s Dohodou o rozsahu a podmínkách provádění archeologických výzkumů sjednanou s Akademií věd ČR, a to na odpovídající odborné úrovni. </w:t>
      </w:r>
    </w:p>
    <w:p w:rsidR="000C43D4" w:rsidRPr="00AE1CE4" w:rsidRDefault="000C43D4">
      <w:pPr>
        <w:pStyle w:val="Odstavecseseznamem"/>
        <w:spacing w:before="120"/>
        <w:ind w:left="1068"/>
        <w:jc w:val="both"/>
        <w:rPr>
          <w:rFonts w:ascii="Calibri" w:hAnsi="Calibri"/>
          <w:bCs/>
          <w:snapToGrid w:val="0"/>
          <w:color w:val="000000"/>
          <w:sz w:val="22"/>
          <w:szCs w:val="22"/>
        </w:rPr>
      </w:pPr>
    </w:p>
    <w:p w:rsidR="000C43D4" w:rsidRPr="00AE1CE4" w:rsidRDefault="00C14CCD">
      <w:pPr>
        <w:pStyle w:val="Odstavecseseznamem"/>
        <w:spacing w:before="120"/>
        <w:ind w:left="1068"/>
        <w:jc w:val="center"/>
        <w:rPr>
          <w:rFonts w:ascii="Calibri" w:hAnsi="Calibri"/>
          <w:b/>
          <w:bCs/>
          <w:snapToGrid w:val="0"/>
          <w:color w:val="000000"/>
          <w:sz w:val="22"/>
          <w:szCs w:val="22"/>
        </w:rPr>
      </w:pPr>
      <w:r>
        <w:rPr>
          <w:rFonts w:ascii="Calibri" w:hAnsi="Calibri"/>
          <w:b/>
          <w:bCs/>
          <w:snapToGrid w:val="0"/>
          <w:color w:val="000000"/>
          <w:sz w:val="22"/>
          <w:szCs w:val="22"/>
        </w:rPr>
        <w:t>II.</w:t>
      </w:r>
    </w:p>
    <w:p w:rsidR="000C43D4" w:rsidRPr="00AE1CE4" w:rsidRDefault="00F15AD8">
      <w:pPr>
        <w:pStyle w:val="Odstavecseseznamem"/>
        <w:spacing w:before="120"/>
        <w:ind w:left="1068"/>
        <w:jc w:val="center"/>
        <w:rPr>
          <w:rFonts w:ascii="Calibri" w:hAnsi="Calibri"/>
          <w:b/>
          <w:bCs/>
          <w:snapToGrid w:val="0"/>
          <w:color w:val="000000"/>
          <w:sz w:val="22"/>
          <w:szCs w:val="22"/>
        </w:rPr>
      </w:pPr>
      <w:r w:rsidRPr="00AE1CE4">
        <w:rPr>
          <w:rFonts w:ascii="Calibri" w:hAnsi="Calibri"/>
          <w:b/>
          <w:bCs/>
          <w:snapToGrid w:val="0"/>
          <w:color w:val="000000"/>
          <w:sz w:val="22"/>
          <w:szCs w:val="22"/>
        </w:rPr>
        <w:t>Podmínky plnění</w:t>
      </w:r>
    </w:p>
    <w:p w:rsidR="000C43D4" w:rsidRPr="00826663" w:rsidRDefault="00F15AD8">
      <w:pPr>
        <w:pStyle w:val="Odstavecseseznamem"/>
        <w:numPr>
          <w:ilvl w:val="0"/>
          <w:numId w:val="27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E1CE4">
        <w:rPr>
          <w:rFonts w:ascii="Calibri" w:hAnsi="Calibri"/>
          <w:color w:val="000000"/>
          <w:sz w:val="22"/>
          <w:szCs w:val="22"/>
        </w:rPr>
        <w:t>Doba provádění ZAV je závislá na průběhu realizace stavby.</w:t>
      </w:r>
      <w:r w:rsidRPr="00AE1CE4">
        <w:rPr>
          <w:rFonts w:asciiTheme="minorHAnsi" w:hAnsiTheme="minorHAnsi" w:cs="Arial"/>
          <w:sz w:val="22"/>
          <w:szCs w:val="22"/>
        </w:rPr>
        <w:t xml:space="preserve"> Předpokládaný termín zahájení ZAV ze strany zhotovitele dle této dohody je stanoven </w:t>
      </w:r>
      <w:r w:rsidRPr="005C3DD1">
        <w:rPr>
          <w:rFonts w:asciiTheme="minorHAnsi" w:hAnsiTheme="minorHAnsi" w:cs="Arial"/>
          <w:sz w:val="22"/>
          <w:szCs w:val="22"/>
        </w:rPr>
        <w:t xml:space="preserve">na </w:t>
      </w:r>
      <w:r w:rsidR="005C3DD1">
        <w:rPr>
          <w:rFonts w:asciiTheme="minorHAnsi" w:hAnsiTheme="minorHAnsi" w:cs="Arial"/>
          <w:sz w:val="22"/>
          <w:szCs w:val="22"/>
        </w:rPr>
        <w:t>15.05.2017</w:t>
      </w:r>
      <w:r w:rsidRPr="00AE1CE4">
        <w:rPr>
          <w:rFonts w:asciiTheme="minorHAnsi" w:hAnsiTheme="minorHAnsi" w:cs="Arial"/>
          <w:sz w:val="22"/>
          <w:szCs w:val="22"/>
        </w:rPr>
        <w:t xml:space="preserve"> Smluvní </w:t>
      </w:r>
      <w:r w:rsidRPr="005C3DD1">
        <w:rPr>
          <w:rFonts w:asciiTheme="minorHAnsi" w:hAnsiTheme="minorHAnsi" w:cs="Arial"/>
          <w:sz w:val="22"/>
          <w:szCs w:val="22"/>
        </w:rPr>
        <w:t>strany se dohodly, že</w:t>
      </w:r>
      <w:r w:rsidR="005C3DD1">
        <w:rPr>
          <w:rFonts w:asciiTheme="minorHAnsi" w:hAnsiTheme="minorHAnsi" w:cs="Arial"/>
          <w:sz w:val="22"/>
          <w:szCs w:val="22"/>
        </w:rPr>
        <w:t xml:space="preserve"> o skutečném termínu zahájení ZAV bude objednatel informovat zhotovitele emailem v předstihu minimálně </w:t>
      </w:r>
      <w:proofErr w:type="gramStart"/>
      <w:r w:rsidR="005C3DD1">
        <w:rPr>
          <w:rFonts w:asciiTheme="minorHAnsi" w:hAnsiTheme="minorHAnsi" w:cs="Arial"/>
          <w:sz w:val="22"/>
          <w:szCs w:val="22"/>
        </w:rPr>
        <w:t>5ti</w:t>
      </w:r>
      <w:proofErr w:type="gramEnd"/>
      <w:r w:rsidR="005C3DD1">
        <w:rPr>
          <w:rFonts w:asciiTheme="minorHAnsi" w:hAnsiTheme="minorHAnsi" w:cs="Arial"/>
          <w:sz w:val="22"/>
          <w:szCs w:val="22"/>
        </w:rPr>
        <w:t xml:space="preserve"> pracovních dní.</w:t>
      </w:r>
      <w:r w:rsidRPr="00AE1CE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E1CE4">
        <w:rPr>
          <w:rFonts w:asciiTheme="minorHAnsi" w:hAnsiTheme="minorHAnsi" w:cs="Arial"/>
          <w:sz w:val="22"/>
          <w:szCs w:val="22"/>
        </w:rPr>
        <w:t>ZAV bude probíhat souběžně a v těsné</w:t>
      </w:r>
      <w:r w:rsidRPr="00826663">
        <w:rPr>
          <w:rFonts w:asciiTheme="minorHAnsi" w:hAnsiTheme="minorHAnsi"/>
          <w:sz w:val="22"/>
          <w:szCs w:val="22"/>
        </w:rPr>
        <w:t xml:space="preserve"> součinnosti se stavebními aktivitami na stavbě.</w:t>
      </w:r>
    </w:p>
    <w:p w:rsidR="000C43D4" w:rsidRPr="00826663" w:rsidRDefault="00F15AD8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Objednatel umožní oprávněným pracovníkům zhotovitele vstup na staveniště po předchozí domluvě s technickým dozorem objednatele. Po příjezdu na staveniště se oprávněný pracovník zhotovitele ohlásí stavbyvedoucímu nebo technickému dozoru objednatele.</w:t>
      </w:r>
    </w:p>
    <w:p w:rsidR="007B3CA0" w:rsidRPr="00826663" w:rsidRDefault="007B3CA0" w:rsidP="007B3CA0">
      <w:pPr>
        <w:numPr>
          <w:ilvl w:val="0"/>
          <w:numId w:val="27"/>
        </w:numPr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826663">
        <w:rPr>
          <w:rFonts w:asciiTheme="minorHAnsi" w:hAnsiTheme="minorHAnsi"/>
          <w:snapToGrid w:val="0"/>
          <w:sz w:val="22"/>
          <w:szCs w:val="22"/>
        </w:rPr>
        <w:t>Objednatel je povinen seznámit zhotovitele s podmínkami na staveništi, zejména trasami inženýrských sítí.</w:t>
      </w:r>
    </w:p>
    <w:p w:rsidR="007B3CA0" w:rsidRPr="00826663" w:rsidRDefault="00F15AD8" w:rsidP="007B3CA0">
      <w:pPr>
        <w:numPr>
          <w:ilvl w:val="0"/>
          <w:numId w:val="27"/>
        </w:numPr>
        <w:spacing w:before="120"/>
        <w:contextualSpacing/>
        <w:jc w:val="both"/>
        <w:rPr>
          <w:rFonts w:asciiTheme="minorHAnsi" w:hAnsiTheme="minorHAnsi"/>
          <w:snapToGrid w:val="0"/>
          <w:sz w:val="22"/>
          <w:szCs w:val="22"/>
        </w:rPr>
      </w:pPr>
      <w:r w:rsidRPr="00826663">
        <w:rPr>
          <w:rFonts w:asciiTheme="minorHAnsi" w:hAnsiTheme="minorHAnsi"/>
          <w:snapToGrid w:val="0"/>
          <w:sz w:val="22"/>
          <w:szCs w:val="22"/>
        </w:rPr>
        <w:t xml:space="preserve">Objednavatel zajistí následující zázemí pro pracovníky zhotovitele: uzamykatelná místnost, hygienické zázemí, přistup ke zdroji elektrické energie – 220V. </w:t>
      </w:r>
    </w:p>
    <w:p w:rsidR="000C43D4" w:rsidRPr="00826663" w:rsidRDefault="00F15AD8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 w:cs="Arial"/>
          <w:sz w:val="22"/>
          <w:szCs w:val="22"/>
        </w:rPr>
        <w:t>Terén</w:t>
      </w:r>
      <w:r w:rsidR="007B3CA0" w:rsidRPr="00826663">
        <w:rPr>
          <w:rFonts w:asciiTheme="minorHAnsi" w:hAnsiTheme="minorHAnsi" w:cs="Arial"/>
          <w:sz w:val="22"/>
          <w:szCs w:val="22"/>
        </w:rPr>
        <w:t>ní část ZAV</w:t>
      </w:r>
      <w:r w:rsidRPr="00826663">
        <w:rPr>
          <w:rFonts w:asciiTheme="minorHAnsi" w:hAnsiTheme="minorHAnsi" w:cs="Arial"/>
          <w:sz w:val="22"/>
          <w:szCs w:val="22"/>
        </w:rPr>
        <w:t xml:space="preserve"> bude zahájena a ukončena zápisem do stavebního deníku zhotovitele. Zápisem do stavebního deníku bude evidována každá </w:t>
      </w:r>
      <w:r w:rsidR="00777CF7">
        <w:rPr>
          <w:rFonts w:asciiTheme="minorHAnsi" w:hAnsiTheme="minorHAnsi" w:cs="Arial"/>
          <w:sz w:val="22"/>
          <w:szCs w:val="22"/>
        </w:rPr>
        <w:t xml:space="preserve">návštěva zhotovitele na stavbě </w:t>
      </w:r>
      <w:r w:rsidRPr="00826663">
        <w:rPr>
          <w:rFonts w:asciiTheme="minorHAnsi" w:hAnsiTheme="minorHAnsi" w:cs="Arial"/>
          <w:sz w:val="22"/>
          <w:szCs w:val="22"/>
        </w:rPr>
        <w:t>s uvedením popisu provedených prací spolu s evidencí odpracovaných hodin a počtem konkrétních pracovníků zhotovitele, jejich jmen a jejic</w:t>
      </w:r>
      <w:r w:rsidR="00777CF7">
        <w:rPr>
          <w:rFonts w:asciiTheme="minorHAnsi" w:hAnsiTheme="minorHAnsi" w:cs="Arial"/>
          <w:sz w:val="22"/>
          <w:szCs w:val="22"/>
        </w:rPr>
        <w:t xml:space="preserve">h funkcí přítomných na stavbě. </w:t>
      </w:r>
      <w:r w:rsidRPr="00826663">
        <w:rPr>
          <w:rFonts w:asciiTheme="minorHAnsi" w:hAnsiTheme="minorHAnsi" w:cs="Arial"/>
          <w:sz w:val="22"/>
          <w:szCs w:val="22"/>
        </w:rPr>
        <w:t xml:space="preserve"> Takto zpracovaná evidence bude podkladem pro fakturaci nákladů zhotovitele – terénní části ZAV.</w:t>
      </w:r>
    </w:p>
    <w:p w:rsidR="000C43D4" w:rsidRPr="00826663" w:rsidRDefault="000C43D4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</w:p>
    <w:p w:rsidR="000C43D4" w:rsidRPr="00826663" w:rsidRDefault="000C43D4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</w:p>
    <w:p w:rsidR="000C43D4" w:rsidRPr="00826663" w:rsidRDefault="000C43D4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:rsidR="000C43D4" w:rsidRPr="00826663" w:rsidRDefault="00F15AD8">
      <w:pPr>
        <w:pStyle w:val="Odstavecseseznamem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  <w:r w:rsidRPr="00826663">
        <w:rPr>
          <w:rFonts w:asciiTheme="minorHAnsi" w:hAnsiTheme="minorHAnsi" w:cs="Arial"/>
          <w:b/>
          <w:sz w:val="22"/>
          <w:szCs w:val="22"/>
        </w:rPr>
        <w:t>III.</w:t>
      </w:r>
    </w:p>
    <w:p w:rsidR="000C43D4" w:rsidRPr="00826663" w:rsidRDefault="00F15AD8">
      <w:pPr>
        <w:pStyle w:val="Odstavecseseznamem"/>
        <w:ind w:left="1080"/>
        <w:jc w:val="center"/>
        <w:rPr>
          <w:rFonts w:asciiTheme="minorHAnsi" w:hAnsiTheme="minorHAnsi"/>
          <w:b/>
          <w:sz w:val="22"/>
          <w:szCs w:val="22"/>
        </w:rPr>
      </w:pPr>
      <w:r w:rsidRPr="00826663">
        <w:rPr>
          <w:rFonts w:asciiTheme="minorHAnsi" w:hAnsiTheme="minorHAnsi" w:cs="Arial"/>
          <w:b/>
          <w:sz w:val="22"/>
          <w:szCs w:val="22"/>
        </w:rPr>
        <w:t xml:space="preserve">Cena </w:t>
      </w:r>
    </w:p>
    <w:p w:rsidR="000C43D4" w:rsidRPr="00826663" w:rsidRDefault="00F15AD8">
      <w:pPr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lastRenderedPageBreak/>
        <w:t xml:space="preserve">Předpokládané celkové náklady zhotovitele potřebné na řádné provedení ZAV činí </w:t>
      </w:r>
      <w:r w:rsidR="00777CF7">
        <w:rPr>
          <w:rFonts w:asciiTheme="minorHAnsi" w:hAnsiTheme="minorHAnsi"/>
          <w:b/>
          <w:sz w:val="22"/>
          <w:szCs w:val="22"/>
        </w:rPr>
        <w:t>700 304</w:t>
      </w:r>
      <w:r w:rsidRPr="00826663">
        <w:rPr>
          <w:rFonts w:asciiTheme="minorHAnsi" w:hAnsiTheme="minorHAnsi"/>
          <w:b/>
          <w:sz w:val="22"/>
          <w:szCs w:val="22"/>
        </w:rPr>
        <w:t xml:space="preserve"> - Kč</w:t>
      </w:r>
      <w:r w:rsidRPr="00826663">
        <w:rPr>
          <w:rFonts w:asciiTheme="minorHAnsi" w:hAnsiTheme="minorHAnsi"/>
          <w:sz w:val="22"/>
          <w:szCs w:val="22"/>
        </w:rPr>
        <w:t xml:space="preserve"> (bez DPH) (dále jen „Cena“). Celková Cena výzkumu byla stanovena na základě propočtu předpokládaného počtu hodin jednotlivých pracovníků ZAV násobených sazbami uvedenými v </w:t>
      </w:r>
      <w:r w:rsidRPr="00826663">
        <w:rPr>
          <w:rFonts w:asciiTheme="minorHAnsi" w:hAnsiTheme="minorHAnsi"/>
          <w:b/>
          <w:sz w:val="22"/>
          <w:szCs w:val="22"/>
        </w:rPr>
        <w:t xml:space="preserve">Příloze č. </w:t>
      </w:r>
      <w:r w:rsidR="00777CF7">
        <w:rPr>
          <w:rFonts w:asciiTheme="minorHAnsi" w:hAnsiTheme="minorHAnsi"/>
          <w:b/>
          <w:sz w:val="22"/>
          <w:szCs w:val="22"/>
        </w:rPr>
        <w:t>1</w:t>
      </w:r>
      <w:r w:rsidRPr="00826663">
        <w:rPr>
          <w:rFonts w:asciiTheme="minorHAnsi" w:hAnsiTheme="minorHAnsi"/>
          <w:sz w:val="22"/>
          <w:szCs w:val="22"/>
        </w:rPr>
        <w:t xml:space="preserve"> této dohody. Konečná cena ZAV bude stanovena podle skutečně provedené práce.</w:t>
      </w:r>
    </w:p>
    <w:p w:rsidR="00416854" w:rsidRPr="00CC470D" w:rsidRDefault="00416854" w:rsidP="00CC470D">
      <w:pPr>
        <w:rPr>
          <w:rFonts w:asciiTheme="minorHAnsi" w:hAnsiTheme="minorHAnsi"/>
          <w:sz w:val="22"/>
          <w:szCs w:val="22"/>
        </w:rPr>
      </w:pPr>
    </w:p>
    <w:p w:rsidR="00405AEF" w:rsidRDefault="00F15AD8">
      <w:pPr>
        <w:pStyle w:val="Zkladntext3"/>
        <w:numPr>
          <w:ilvl w:val="0"/>
          <w:numId w:val="28"/>
        </w:numPr>
        <w:snapToGrid/>
        <w:spacing w:before="0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Cena nezahrnuje archeologické práce vyvolané dalšími výkopovými pracemi v rámci této stavby, při kterých by mohly být narušeny archeologické památky, na plochách a místech, které nejsou specifikovány v této dohodě a její </w:t>
      </w:r>
      <w:r w:rsidRPr="00826663">
        <w:rPr>
          <w:rFonts w:asciiTheme="minorHAnsi" w:hAnsiTheme="minorHAnsi"/>
          <w:b/>
          <w:sz w:val="22"/>
          <w:szCs w:val="22"/>
        </w:rPr>
        <w:t>Příloze č. 1</w:t>
      </w:r>
      <w:r w:rsidRPr="00826663">
        <w:rPr>
          <w:rFonts w:asciiTheme="minorHAnsi" w:hAnsiTheme="minorHAnsi"/>
          <w:sz w:val="22"/>
          <w:szCs w:val="22"/>
        </w:rPr>
        <w:t>. Pokud by taková situace vznikla, bude řešena zvláštním písemným dodatkem k této dohodě jako vícepráce a za stejných smluvních a cenových podmínek.</w:t>
      </w:r>
    </w:p>
    <w:p w:rsidR="00405AEF" w:rsidRDefault="00405AEF">
      <w:pPr>
        <w:pStyle w:val="Odstavecseseznamem"/>
        <w:rPr>
          <w:rFonts w:asciiTheme="minorHAnsi" w:hAnsiTheme="minorHAnsi"/>
          <w:sz w:val="22"/>
          <w:szCs w:val="22"/>
        </w:rPr>
      </w:pPr>
    </w:p>
    <w:p w:rsidR="00405AEF" w:rsidRDefault="00183244" w:rsidP="00CC470D">
      <w:pPr>
        <w:pStyle w:val="Zkladntext3"/>
        <w:numPr>
          <w:ilvl w:val="0"/>
          <w:numId w:val="28"/>
        </w:numPr>
        <w:snapToGrid/>
        <w:spacing w:before="0"/>
        <w:rPr>
          <w:rFonts w:asciiTheme="minorHAnsi" w:hAnsiTheme="minorHAnsi"/>
          <w:sz w:val="22"/>
          <w:szCs w:val="22"/>
        </w:rPr>
      </w:pPr>
      <w:r w:rsidRPr="00183244">
        <w:rPr>
          <w:rFonts w:asciiTheme="minorHAnsi" w:hAnsiTheme="minorHAnsi"/>
          <w:sz w:val="22"/>
          <w:szCs w:val="22"/>
        </w:rPr>
        <w:t>Cena nezahrnuje asistenci antropologa v</w:t>
      </w:r>
      <w:r w:rsidR="001C29DE" w:rsidRPr="001C29DE">
        <w:rPr>
          <w:rFonts w:asciiTheme="minorHAnsi" w:hAnsiTheme="minorHAnsi"/>
          <w:sz w:val="22"/>
          <w:szCs w:val="22"/>
        </w:rPr>
        <w:t xml:space="preserve"> </w:t>
      </w:r>
      <w:r w:rsidR="001C29DE" w:rsidRPr="001C29DE">
        <w:rPr>
          <w:rFonts w:asciiTheme="minorHAnsi" w:hAnsiTheme="minorHAnsi" w:cs="TimesNewRoman"/>
          <w:sz w:val="22"/>
          <w:szCs w:val="22"/>
        </w:rPr>
        <w:t>případě nálezu lidských kosterních ostatků (hrobů)</w:t>
      </w:r>
      <w:r>
        <w:rPr>
          <w:rFonts w:asciiTheme="minorHAnsi" w:hAnsiTheme="minorHAnsi" w:cs="TimesNewRoman"/>
          <w:sz w:val="22"/>
          <w:szCs w:val="22"/>
        </w:rPr>
        <w:t>.</w:t>
      </w:r>
      <w:r w:rsidR="001C29DE" w:rsidRPr="001C29DE">
        <w:rPr>
          <w:rFonts w:asciiTheme="minorHAnsi" w:hAnsiTheme="minorHAnsi" w:cs="TimesNewRoman"/>
          <w:sz w:val="22"/>
          <w:szCs w:val="22"/>
        </w:rPr>
        <w:t xml:space="preserve"> Celkové náklady se vždy odvíjí od počtu odhalených hrobů a náročnosti jejich vyzvednutí. </w:t>
      </w:r>
      <w:r w:rsidRPr="00183244">
        <w:rPr>
          <w:rFonts w:asciiTheme="minorHAnsi" w:hAnsiTheme="minorHAnsi"/>
          <w:sz w:val="22"/>
          <w:szCs w:val="22"/>
        </w:rPr>
        <w:t>Pokud by taková situace vznik</w:t>
      </w:r>
      <w:r w:rsidR="001C29DE">
        <w:rPr>
          <w:rFonts w:asciiTheme="minorHAnsi" w:hAnsiTheme="minorHAnsi"/>
          <w:sz w:val="22"/>
          <w:szCs w:val="22"/>
        </w:rPr>
        <w:t>la, bude řešena zvláštním písemným dodatkem k této dohodě jako vícepráce a za stejných smluvních a cenových podmínek.</w:t>
      </w:r>
    </w:p>
    <w:p w:rsidR="00405AEF" w:rsidRDefault="00405AEF">
      <w:pPr>
        <w:pStyle w:val="Odstavecseseznamem"/>
        <w:rPr>
          <w:rFonts w:asciiTheme="minorHAnsi" w:hAnsiTheme="minorHAnsi"/>
          <w:sz w:val="22"/>
          <w:szCs w:val="22"/>
        </w:rPr>
      </w:pPr>
    </w:p>
    <w:p w:rsidR="00405AEF" w:rsidRDefault="001C29DE" w:rsidP="00CC470D">
      <w:pPr>
        <w:pStyle w:val="Zkladntext3"/>
        <w:numPr>
          <w:ilvl w:val="0"/>
          <w:numId w:val="28"/>
        </w:numPr>
        <w:autoSpaceDE w:val="0"/>
        <w:autoSpaceDN w:val="0"/>
        <w:adjustRightInd w:val="0"/>
        <w:snapToGrid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nezahrnuje</w:t>
      </w:r>
      <w:r w:rsidRPr="001C29DE">
        <w:rPr>
          <w:rFonts w:asciiTheme="minorHAnsi" w:hAnsiTheme="minorHAnsi"/>
          <w:sz w:val="22"/>
          <w:szCs w:val="22"/>
        </w:rPr>
        <w:t xml:space="preserve"> nakládku, odvoz</w:t>
      </w:r>
      <w:r w:rsidR="00183244" w:rsidRPr="00183244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183244" w:rsidRPr="00183244">
        <w:rPr>
          <w:rFonts w:asciiTheme="minorHAnsi" w:hAnsiTheme="minorHAnsi"/>
          <w:sz w:val="22"/>
          <w:szCs w:val="22"/>
        </w:rPr>
        <w:t>deponii</w:t>
      </w:r>
      <w:proofErr w:type="spellEnd"/>
      <w:r w:rsidRPr="001C29DE">
        <w:rPr>
          <w:rFonts w:asciiTheme="minorHAnsi" w:hAnsiTheme="minorHAnsi"/>
          <w:sz w:val="22"/>
          <w:szCs w:val="22"/>
        </w:rPr>
        <w:t xml:space="preserve"> vykopané zeminy. </w:t>
      </w:r>
      <w:r w:rsidR="00183244">
        <w:rPr>
          <w:rFonts w:asciiTheme="minorHAnsi" w:hAnsiTheme="minorHAnsi"/>
          <w:sz w:val="22"/>
          <w:szCs w:val="22"/>
        </w:rPr>
        <w:t>Zemina</w:t>
      </w:r>
      <w:r w:rsidRPr="001C29DE">
        <w:rPr>
          <w:rFonts w:asciiTheme="minorHAnsi" w:hAnsiTheme="minorHAnsi"/>
          <w:sz w:val="22"/>
          <w:szCs w:val="22"/>
        </w:rPr>
        <w:t xml:space="preserve"> bude</w:t>
      </w:r>
      <w:r w:rsidR="00183244">
        <w:rPr>
          <w:rFonts w:asciiTheme="minorHAnsi" w:hAnsiTheme="minorHAnsi"/>
          <w:sz w:val="22"/>
          <w:szCs w:val="22"/>
        </w:rPr>
        <w:t xml:space="preserve"> zhotovitelem</w:t>
      </w:r>
      <w:r w:rsidRPr="001C29DE">
        <w:rPr>
          <w:rFonts w:asciiTheme="minorHAnsi" w:hAnsiTheme="minorHAnsi"/>
          <w:sz w:val="22"/>
          <w:szCs w:val="22"/>
        </w:rPr>
        <w:t xml:space="preserve"> ukládána v </w:t>
      </w:r>
      <w:r w:rsidRPr="001C29DE">
        <w:rPr>
          <w:rFonts w:asciiTheme="minorHAnsi" w:hAnsiTheme="minorHAnsi" w:cs="TimesNewRoman"/>
          <w:sz w:val="22"/>
          <w:szCs w:val="22"/>
        </w:rPr>
        <w:t>bezprostřední blízkosti zkoumané plochy a objednatel zajistí její</w:t>
      </w:r>
      <w:r w:rsidR="00183244">
        <w:rPr>
          <w:rFonts w:asciiTheme="minorHAnsi" w:hAnsiTheme="minorHAnsi" w:cs="TimesNewRoman"/>
          <w:sz w:val="22"/>
          <w:szCs w:val="22"/>
        </w:rPr>
        <w:t xml:space="preserve"> </w:t>
      </w:r>
      <w:r w:rsidRPr="001C29DE">
        <w:rPr>
          <w:rFonts w:asciiTheme="minorHAnsi" w:hAnsiTheme="minorHAnsi"/>
          <w:sz w:val="22"/>
          <w:szCs w:val="22"/>
        </w:rPr>
        <w:t xml:space="preserve">nakládku, odvoz </w:t>
      </w:r>
      <w:r w:rsidRPr="001C29DE">
        <w:rPr>
          <w:rFonts w:asciiTheme="minorHAnsi" w:hAnsiTheme="minorHAnsi" w:cs="TimesNewRoman"/>
          <w:sz w:val="22"/>
          <w:szCs w:val="22"/>
        </w:rPr>
        <w:t>č</w:t>
      </w:r>
      <w:r w:rsidRPr="001C29DE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Pr="001C29DE">
        <w:rPr>
          <w:rFonts w:asciiTheme="minorHAnsi" w:hAnsiTheme="minorHAnsi"/>
          <w:sz w:val="22"/>
          <w:szCs w:val="22"/>
        </w:rPr>
        <w:t>deponii</w:t>
      </w:r>
      <w:proofErr w:type="spellEnd"/>
      <w:r w:rsidRPr="001C29DE">
        <w:rPr>
          <w:rFonts w:asciiTheme="minorHAnsi" w:hAnsiTheme="minorHAnsi"/>
          <w:sz w:val="22"/>
          <w:szCs w:val="22"/>
        </w:rPr>
        <w:t xml:space="preserve"> na vlastní náklady.</w:t>
      </w:r>
    </w:p>
    <w:p w:rsidR="00CB21A6" w:rsidRPr="00826663" w:rsidRDefault="00CB21A6" w:rsidP="00CB21A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C43D4" w:rsidRPr="00826663" w:rsidRDefault="00F15AD8">
      <w:pPr>
        <w:numPr>
          <w:ilvl w:val="0"/>
          <w:numId w:val="28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 w:rsidRPr="00826663">
        <w:rPr>
          <w:rFonts w:asciiTheme="minorHAnsi" w:hAnsiTheme="minorHAnsi"/>
          <w:snapToGrid w:val="0"/>
          <w:sz w:val="22"/>
          <w:szCs w:val="22"/>
        </w:rPr>
        <w:t>Fakturace za provedený záchranný archeologický výzkum bude předkládána zhotovitelem objednateli následujícím způsobem:</w:t>
      </w:r>
    </w:p>
    <w:p w:rsidR="000C43D4" w:rsidRPr="00826663" w:rsidRDefault="00F15AD8">
      <w:pPr>
        <w:pStyle w:val="Odstavecseseznamem"/>
        <w:numPr>
          <w:ilvl w:val="0"/>
          <w:numId w:val="29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Fakturace za</w:t>
      </w:r>
      <w:r w:rsidRPr="00826663">
        <w:rPr>
          <w:rFonts w:asciiTheme="minorHAnsi" w:hAnsiTheme="minorHAnsi"/>
          <w:b/>
          <w:sz w:val="22"/>
          <w:szCs w:val="22"/>
        </w:rPr>
        <w:t xml:space="preserve"> ZAV </w:t>
      </w:r>
      <w:r w:rsidRPr="00826663">
        <w:rPr>
          <w:rFonts w:asciiTheme="minorHAnsi" w:hAnsiTheme="minorHAnsi"/>
          <w:sz w:val="22"/>
          <w:szCs w:val="22"/>
        </w:rPr>
        <w:t>bude prov</w:t>
      </w:r>
      <w:r w:rsidR="00A35B60">
        <w:rPr>
          <w:rFonts w:asciiTheme="minorHAnsi" w:hAnsiTheme="minorHAnsi"/>
          <w:sz w:val="22"/>
          <w:szCs w:val="22"/>
        </w:rPr>
        <w:t>áděna</w:t>
      </w:r>
      <w:r w:rsidRPr="00826663">
        <w:rPr>
          <w:rFonts w:asciiTheme="minorHAnsi" w:hAnsiTheme="minorHAnsi"/>
          <w:sz w:val="22"/>
          <w:szCs w:val="22"/>
        </w:rPr>
        <w:t xml:space="preserve"> zhotovitelem</w:t>
      </w:r>
      <w:r w:rsidR="00614ADE">
        <w:rPr>
          <w:rFonts w:asciiTheme="minorHAnsi" w:hAnsiTheme="minorHAnsi"/>
          <w:sz w:val="22"/>
          <w:szCs w:val="22"/>
        </w:rPr>
        <w:t xml:space="preserve"> průběžně, vždy</w:t>
      </w:r>
      <w:r w:rsidRPr="00826663">
        <w:rPr>
          <w:rFonts w:asciiTheme="minorHAnsi" w:hAnsiTheme="minorHAnsi"/>
          <w:sz w:val="22"/>
          <w:szCs w:val="22"/>
        </w:rPr>
        <w:t xml:space="preserve"> nejpozději do 10. dne následujícího po měsíci, ve kterém byl provedeny terénní archeologické práce</w:t>
      </w:r>
      <w:r w:rsidR="00614ADE">
        <w:rPr>
          <w:rFonts w:asciiTheme="minorHAnsi" w:hAnsiTheme="minorHAnsi"/>
          <w:sz w:val="22"/>
          <w:szCs w:val="22"/>
        </w:rPr>
        <w:t>,</w:t>
      </w:r>
      <w:r w:rsidR="00614ADE" w:rsidRPr="00C129B7">
        <w:t xml:space="preserve"> </w:t>
      </w:r>
      <w:r w:rsidR="00614ADE" w:rsidRPr="00614ADE">
        <w:rPr>
          <w:rFonts w:asciiTheme="minorHAnsi" w:hAnsiTheme="minorHAnsi"/>
          <w:sz w:val="22"/>
          <w:szCs w:val="22"/>
        </w:rPr>
        <w:t>a to ve výši skutečného objemu realizovaných prací včetně ali</w:t>
      </w:r>
      <w:r w:rsidR="0016248B">
        <w:rPr>
          <w:rFonts w:asciiTheme="minorHAnsi" w:hAnsiTheme="minorHAnsi"/>
          <w:sz w:val="22"/>
          <w:szCs w:val="22"/>
        </w:rPr>
        <w:t>kvotní části za jeho zpracování</w:t>
      </w:r>
      <w:r w:rsidR="00614ADE" w:rsidRPr="00614ADE">
        <w:rPr>
          <w:rFonts w:asciiTheme="minorHAnsi" w:hAnsiTheme="minorHAnsi"/>
          <w:sz w:val="22"/>
          <w:szCs w:val="22"/>
        </w:rPr>
        <w:t xml:space="preserve"> v období, za něž se fakturuje. Reálný objem prací stanoví </w:t>
      </w:r>
      <w:r w:rsidR="00614ADE">
        <w:rPr>
          <w:rFonts w:asciiTheme="minorHAnsi" w:hAnsiTheme="minorHAnsi"/>
          <w:sz w:val="22"/>
          <w:szCs w:val="22"/>
        </w:rPr>
        <w:t xml:space="preserve">vedoucí archeologického výzkumu </w:t>
      </w:r>
      <w:r w:rsidR="00614ADE" w:rsidRPr="00826663">
        <w:rPr>
          <w:rFonts w:asciiTheme="minorHAnsi" w:hAnsiTheme="minorHAnsi"/>
          <w:sz w:val="22"/>
          <w:szCs w:val="22"/>
        </w:rPr>
        <w:t>podle počtu pracovníků a skutečně odpracovaných hodin zapsaných ve stavebním deníku</w:t>
      </w:r>
      <w:r w:rsidR="00614ADE">
        <w:rPr>
          <w:rFonts w:asciiTheme="minorHAnsi" w:hAnsiTheme="minorHAnsi"/>
          <w:sz w:val="22"/>
          <w:szCs w:val="22"/>
        </w:rPr>
        <w:t>.</w:t>
      </w:r>
    </w:p>
    <w:p w:rsidR="000C43D4" w:rsidRPr="00826663" w:rsidRDefault="003B36E5">
      <w:pPr>
        <w:pStyle w:val="Odstavecseseznamem"/>
        <w:numPr>
          <w:ilvl w:val="0"/>
          <w:numId w:val="29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O</w:t>
      </w:r>
      <w:r w:rsidR="00F15AD8" w:rsidRPr="00826663">
        <w:rPr>
          <w:rFonts w:asciiTheme="minorHAnsi" w:hAnsiTheme="minorHAnsi"/>
          <w:sz w:val="22"/>
          <w:szCs w:val="22"/>
        </w:rPr>
        <w:t xml:space="preserve">bjednatel se může k objemu fakturovaných jednotek vyjádřit do tří pracovních dnů od jejich předložení a nestane-li se tak, má se za to, že s ním souhlasí. V případě nesouhlasu s návrhem je </w:t>
      </w:r>
      <w:r w:rsidRPr="00826663">
        <w:rPr>
          <w:rFonts w:asciiTheme="minorHAnsi" w:hAnsiTheme="minorHAnsi"/>
          <w:sz w:val="22"/>
          <w:szCs w:val="22"/>
        </w:rPr>
        <w:t xml:space="preserve">objednatel </w:t>
      </w:r>
      <w:r w:rsidR="00F15AD8" w:rsidRPr="00826663">
        <w:rPr>
          <w:rFonts w:asciiTheme="minorHAnsi" w:hAnsiTheme="minorHAnsi"/>
          <w:sz w:val="22"/>
          <w:szCs w:val="22"/>
        </w:rPr>
        <w:t>povinen se ve stejné lhůtě vyjádřit s odůvodněním svých námitek a zhotovitel bez zbytečného odkladu svol</w:t>
      </w:r>
      <w:r w:rsidRPr="00826663">
        <w:rPr>
          <w:rFonts w:asciiTheme="minorHAnsi" w:hAnsiTheme="minorHAnsi"/>
          <w:sz w:val="22"/>
          <w:szCs w:val="22"/>
        </w:rPr>
        <w:t>á</w:t>
      </w:r>
      <w:r w:rsidR="00F15AD8" w:rsidRPr="00826663">
        <w:rPr>
          <w:rFonts w:asciiTheme="minorHAnsi" w:hAnsiTheme="minorHAnsi"/>
          <w:sz w:val="22"/>
          <w:szCs w:val="22"/>
        </w:rPr>
        <w:t xml:space="preserve"> jednání na úrovni statutárních zástupců s cílem vyřešit </w:t>
      </w:r>
      <w:r w:rsidRPr="00826663">
        <w:rPr>
          <w:rFonts w:asciiTheme="minorHAnsi" w:hAnsiTheme="minorHAnsi"/>
          <w:sz w:val="22"/>
          <w:szCs w:val="22"/>
        </w:rPr>
        <w:t>sporné</w:t>
      </w:r>
      <w:r w:rsidR="00F15AD8" w:rsidRPr="00826663">
        <w:rPr>
          <w:rFonts w:asciiTheme="minorHAnsi" w:hAnsiTheme="minorHAnsi"/>
          <w:sz w:val="22"/>
          <w:szCs w:val="22"/>
        </w:rPr>
        <w:t xml:space="preserve"> otázky.</w:t>
      </w:r>
    </w:p>
    <w:p w:rsidR="000C43D4" w:rsidRPr="00826663" w:rsidRDefault="00F15AD8">
      <w:pPr>
        <w:pStyle w:val="Odstavecseseznamem"/>
        <w:numPr>
          <w:ilvl w:val="0"/>
          <w:numId w:val="28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Doba splatnosti faktur</w:t>
      </w:r>
      <w:r w:rsidR="002B32D5">
        <w:rPr>
          <w:rFonts w:asciiTheme="minorHAnsi" w:hAnsiTheme="minorHAnsi"/>
          <w:sz w:val="22"/>
          <w:szCs w:val="22"/>
        </w:rPr>
        <w:t>y</w:t>
      </w:r>
      <w:r w:rsidRPr="00826663">
        <w:rPr>
          <w:rFonts w:asciiTheme="minorHAnsi" w:hAnsiTheme="minorHAnsi"/>
          <w:sz w:val="22"/>
          <w:szCs w:val="22"/>
        </w:rPr>
        <w:t xml:space="preserve"> se stanovuje na </w:t>
      </w:r>
      <w:r w:rsidRPr="00826663">
        <w:rPr>
          <w:rFonts w:asciiTheme="minorHAnsi" w:hAnsiTheme="minorHAnsi"/>
          <w:b/>
          <w:sz w:val="22"/>
          <w:szCs w:val="22"/>
        </w:rPr>
        <w:t>14 dní</w:t>
      </w:r>
      <w:r w:rsidRPr="00826663">
        <w:rPr>
          <w:rFonts w:asciiTheme="minorHAnsi" w:hAnsiTheme="minorHAnsi"/>
          <w:sz w:val="22"/>
          <w:szCs w:val="22"/>
        </w:rPr>
        <w:t xml:space="preserve"> od doručení objednateli. Po dobu jednání statutárních zástupců </w:t>
      </w:r>
      <w:r w:rsidR="00562C1D" w:rsidRPr="00826663">
        <w:rPr>
          <w:rFonts w:asciiTheme="minorHAnsi" w:hAnsiTheme="minorHAnsi"/>
          <w:sz w:val="22"/>
          <w:szCs w:val="22"/>
        </w:rPr>
        <w:t xml:space="preserve">o </w:t>
      </w:r>
      <w:r w:rsidR="00826663" w:rsidRPr="00826663">
        <w:rPr>
          <w:rFonts w:asciiTheme="minorHAnsi" w:hAnsiTheme="minorHAnsi"/>
          <w:sz w:val="22"/>
          <w:szCs w:val="22"/>
        </w:rPr>
        <w:t>odstranění</w:t>
      </w:r>
      <w:r w:rsidR="00562C1D" w:rsidRPr="00826663">
        <w:rPr>
          <w:rFonts w:asciiTheme="minorHAnsi" w:hAnsiTheme="minorHAnsi"/>
          <w:sz w:val="22"/>
          <w:szCs w:val="22"/>
        </w:rPr>
        <w:t xml:space="preserve"> rozporů ve fakturaci </w:t>
      </w:r>
      <w:r w:rsidRPr="00826663">
        <w:rPr>
          <w:rFonts w:asciiTheme="minorHAnsi" w:hAnsiTheme="minorHAnsi"/>
          <w:sz w:val="22"/>
          <w:szCs w:val="22"/>
        </w:rPr>
        <w:t>není zhotovitel v prodlení s plněním dle této dohody a je oprávněn ZAV přerušit až do dosažení dohody.</w:t>
      </w:r>
    </w:p>
    <w:p w:rsidR="000C43D4" w:rsidRPr="00826663" w:rsidRDefault="00F15AD8">
      <w:pPr>
        <w:numPr>
          <w:ilvl w:val="0"/>
          <w:numId w:val="28"/>
        </w:numPr>
        <w:tabs>
          <w:tab w:val="left" w:pos="567"/>
          <w:tab w:val="left" w:pos="709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Objednatel má právo fakturu </w:t>
      </w:r>
      <w:r w:rsidR="00562C1D" w:rsidRPr="00826663">
        <w:rPr>
          <w:rFonts w:asciiTheme="minorHAnsi" w:hAnsiTheme="minorHAnsi"/>
          <w:sz w:val="22"/>
          <w:szCs w:val="22"/>
        </w:rPr>
        <w:t xml:space="preserve">zhotoviteli </w:t>
      </w:r>
      <w:r w:rsidRPr="00826663">
        <w:rPr>
          <w:rFonts w:asciiTheme="minorHAnsi" w:hAnsiTheme="minorHAnsi"/>
          <w:sz w:val="22"/>
          <w:szCs w:val="22"/>
        </w:rPr>
        <w:t>vrátit v případě, že obsahuje nesprávné nebo neúplné údaje, nebo nemá předepsané formální náležitosti. Objednatel musí vrátit fakturu do data splatnosti, jinak je v prodlení s placením částky, která měla být fakturována správně.</w:t>
      </w:r>
    </w:p>
    <w:p w:rsidR="000C43D4" w:rsidRPr="00826663" w:rsidRDefault="007B3CA0">
      <w:pPr>
        <w:numPr>
          <w:ilvl w:val="0"/>
          <w:numId w:val="28"/>
        </w:num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V případě prodlení </w:t>
      </w:r>
      <w:r w:rsidR="00F15AD8" w:rsidRPr="00826663">
        <w:rPr>
          <w:rFonts w:asciiTheme="minorHAnsi" w:hAnsiTheme="minorHAnsi"/>
          <w:sz w:val="22"/>
          <w:szCs w:val="22"/>
        </w:rPr>
        <w:t>objednatel</w:t>
      </w:r>
      <w:r w:rsidRPr="00826663">
        <w:rPr>
          <w:rFonts w:asciiTheme="minorHAnsi" w:hAnsiTheme="minorHAnsi"/>
          <w:sz w:val="22"/>
          <w:szCs w:val="22"/>
        </w:rPr>
        <w:t>e</w:t>
      </w:r>
      <w:r w:rsidR="00F15AD8" w:rsidRPr="00826663">
        <w:rPr>
          <w:rFonts w:asciiTheme="minorHAnsi" w:hAnsiTheme="minorHAnsi"/>
          <w:sz w:val="22"/>
          <w:szCs w:val="22"/>
        </w:rPr>
        <w:t xml:space="preserve"> s úhradou faktury vystavené zhotovitelem</w:t>
      </w:r>
      <w:r w:rsidRPr="00826663">
        <w:rPr>
          <w:rFonts w:asciiTheme="minorHAnsi" w:hAnsiTheme="minorHAnsi"/>
          <w:sz w:val="22"/>
          <w:szCs w:val="22"/>
        </w:rPr>
        <w:t xml:space="preserve"> je objednatel povinen uhradit zhotov</w:t>
      </w:r>
      <w:r w:rsidR="00F15AD8" w:rsidRPr="00826663">
        <w:rPr>
          <w:rFonts w:asciiTheme="minorHAnsi" w:hAnsiTheme="minorHAnsi"/>
          <w:sz w:val="22"/>
          <w:szCs w:val="22"/>
        </w:rPr>
        <w:t xml:space="preserve">iteli smluvní pokutu ve výši 0,1 % z fakturované částky včetně DPH s tím, že nárok na náhradu škody tím není dotčen.  </w:t>
      </w:r>
    </w:p>
    <w:p w:rsidR="000C43D4" w:rsidRPr="00826663" w:rsidRDefault="00F15AD8">
      <w:pPr>
        <w:numPr>
          <w:ilvl w:val="0"/>
          <w:numId w:val="28"/>
        </w:numPr>
        <w:tabs>
          <w:tab w:val="left" w:pos="567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 xml:space="preserve">Po dobu prodlení </w:t>
      </w:r>
      <w:r w:rsidR="007B3CA0" w:rsidRPr="00826663">
        <w:rPr>
          <w:rFonts w:asciiTheme="minorHAnsi" w:hAnsiTheme="minorHAnsi"/>
          <w:sz w:val="22"/>
          <w:szCs w:val="22"/>
        </w:rPr>
        <w:t xml:space="preserve">objednatele </w:t>
      </w:r>
      <w:r w:rsidRPr="00826663">
        <w:rPr>
          <w:rFonts w:asciiTheme="minorHAnsi" w:hAnsiTheme="minorHAnsi"/>
          <w:sz w:val="22"/>
          <w:szCs w:val="22"/>
        </w:rPr>
        <w:t>není zhotovitel v prodlení s prováděním prací</w:t>
      </w:r>
      <w:r w:rsidR="007B3CA0" w:rsidRPr="00826663">
        <w:rPr>
          <w:rFonts w:asciiTheme="minorHAnsi" w:hAnsiTheme="minorHAnsi"/>
          <w:sz w:val="22"/>
          <w:szCs w:val="22"/>
        </w:rPr>
        <w:t xml:space="preserve"> ZAV</w:t>
      </w:r>
      <w:r w:rsidRPr="00826663">
        <w:rPr>
          <w:rFonts w:asciiTheme="minorHAnsi" w:hAnsiTheme="minorHAnsi"/>
          <w:sz w:val="22"/>
          <w:szCs w:val="22"/>
        </w:rPr>
        <w:t>. Zhotovitel je oprávněn v případě prodlení delším než 5 dní práce</w:t>
      </w:r>
      <w:r w:rsidR="007B3CA0" w:rsidRPr="00826663">
        <w:rPr>
          <w:rFonts w:asciiTheme="minorHAnsi" w:hAnsiTheme="minorHAnsi"/>
          <w:sz w:val="22"/>
          <w:szCs w:val="22"/>
        </w:rPr>
        <w:t xml:space="preserve"> ZAV</w:t>
      </w:r>
      <w:r w:rsidRPr="00826663">
        <w:rPr>
          <w:rFonts w:asciiTheme="minorHAnsi" w:hAnsiTheme="minorHAnsi"/>
          <w:sz w:val="22"/>
          <w:szCs w:val="22"/>
        </w:rPr>
        <w:t xml:space="preserve"> až do doby zaplacení přerušit.</w:t>
      </w:r>
    </w:p>
    <w:p w:rsidR="00CB21A6" w:rsidRPr="00826663" w:rsidRDefault="00CB21A6" w:rsidP="00CB21A6">
      <w:pPr>
        <w:tabs>
          <w:tab w:val="left" w:pos="567"/>
          <w:tab w:val="left" w:pos="709"/>
        </w:tabs>
        <w:ind w:left="1077"/>
        <w:contextualSpacing/>
        <w:jc w:val="both"/>
        <w:rPr>
          <w:rFonts w:asciiTheme="minorHAnsi" w:hAnsiTheme="minorHAnsi"/>
          <w:sz w:val="22"/>
          <w:szCs w:val="22"/>
        </w:rPr>
      </w:pPr>
    </w:p>
    <w:p w:rsidR="000C43D4" w:rsidRPr="00826663" w:rsidRDefault="00F15AD8">
      <w:pPr>
        <w:spacing w:before="120"/>
        <w:contextualSpacing/>
        <w:jc w:val="center"/>
        <w:rPr>
          <w:rFonts w:asciiTheme="minorHAnsi" w:hAnsiTheme="minorHAnsi"/>
          <w:snapToGrid w:val="0"/>
          <w:sz w:val="22"/>
          <w:szCs w:val="22"/>
        </w:rPr>
      </w:pPr>
      <w:r w:rsidRPr="00826663">
        <w:rPr>
          <w:rFonts w:asciiTheme="minorHAnsi" w:hAnsiTheme="minorHAnsi"/>
          <w:b/>
          <w:snapToGrid w:val="0"/>
          <w:sz w:val="22"/>
          <w:szCs w:val="22"/>
        </w:rPr>
        <w:t>IV.</w:t>
      </w:r>
    </w:p>
    <w:p w:rsidR="00DD7031" w:rsidRPr="00826663" w:rsidRDefault="00F15AD8" w:rsidP="00826663">
      <w:pPr>
        <w:pStyle w:val="Odstavecseseznamem1"/>
        <w:numPr>
          <w:ilvl w:val="0"/>
          <w:numId w:val="30"/>
        </w:numPr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26663">
        <w:rPr>
          <w:rFonts w:asciiTheme="minorHAnsi" w:hAnsiTheme="minorHAnsi" w:cs="Arial"/>
          <w:sz w:val="22"/>
          <w:szCs w:val="22"/>
        </w:rPr>
        <w:t xml:space="preserve">Objednatel se zavazuje poskytnout zhotoviteli </w:t>
      </w:r>
      <w:r w:rsidR="00562C1D" w:rsidRPr="00826663">
        <w:rPr>
          <w:rFonts w:asciiTheme="minorHAnsi" w:hAnsiTheme="minorHAnsi" w:cs="Arial"/>
          <w:sz w:val="22"/>
          <w:szCs w:val="22"/>
        </w:rPr>
        <w:t>veškerou</w:t>
      </w:r>
      <w:r w:rsidRPr="00826663">
        <w:rPr>
          <w:rFonts w:asciiTheme="minorHAnsi" w:hAnsiTheme="minorHAnsi" w:cs="Arial"/>
          <w:sz w:val="22"/>
          <w:szCs w:val="22"/>
        </w:rPr>
        <w:t xml:space="preserve"> součinnost nutnou k provedení ZAV, </w:t>
      </w:r>
      <w:r w:rsidR="00562C1D" w:rsidRPr="00826663">
        <w:rPr>
          <w:rFonts w:asciiTheme="minorHAnsi" w:hAnsiTheme="minorHAnsi" w:cs="Arial"/>
          <w:sz w:val="22"/>
          <w:szCs w:val="22"/>
        </w:rPr>
        <w:t xml:space="preserve">a </w:t>
      </w:r>
      <w:r w:rsidRPr="00826663">
        <w:rPr>
          <w:rFonts w:asciiTheme="minorHAnsi" w:hAnsiTheme="minorHAnsi" w:cs="Arial"/>
          <w:sz w:val="22"/>
          <w:szCs w:val="22"/>
        </w:rPr>
        <w:t>dále všechny jemu dostupné informace o plánovaných zemních pracích, které mají být v rámci stav</w:t>
      </w:r>
      <w:r w:rsidR="00562C1D" w:rsidRPr="00826663">
        <w:rPr>
          <w:rFonts w:asciiTheme="minorHAnsi" w:hAnsiTheme="minorHAnsi" w:cs="Arial"/>
          <w:sz w:val="22"/>
          <w:szCs w:val="22"/>
        </w:rPr>
        <w:t>b</w:t>
      </w:r>
      <w:r w:rsidRPr="00826663">
        <w:rPr>
          <w:rFonts w:asciiTheme="minorHAnsi" w:hAnsiTheme="minorHAnsi" w:cs="Arial"/>
          <w:sz w:val="22"/>
          <w:szCs w:val="22"/>
        </w:rPr>
        <w:t xml:space="preserve">y prováděny. </w:t>
      </w:r>
    </w:p>
    <w:p w:rsidR="00DD7031" w:rsidRPr="00826663" w:rsidRDefault="00F15AD8" w:rsidP="00DD7031">
      <w:pPr>
        <w:pStyle w:val="Odstavecseseznamem1"/>
        <w:numPr>
          <w:ilvl w:val="0"/>
          <w:numId w:val="30"/>
        </w:numPr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26663">
        <w:rPr>
          <w:rFonts w:asciiTheme="minorHAnsi" w:hAnsiTheme="minorHAnsi" w:cs="Arial"/>
          <w:sz w:val="22"/>
          <w:szCs w:val="22"/>
        </w:rPr>
        <w:lastRenderedPageBreak/>
        <w:t xml:space="preserve">Pracovníci zhotovitele jsou povinni zachovávat na pracovišti pořádek a dodržovat bezpečnostní, požární a hygienické předpisy a dbát na ochranu životního prostředí. </w:t>
      </w:r>
    </w:p>
    <w:p w:rsidR="00DD7031" w:rsidRPr="00826663" w:rsidRDefault="00F15AD8" w:rsidP="00DD7031">
      <w:pPr>
        <w:pStyle w:val="Odstavecseseznamem1"/>
        <w:numPr>
          <w:ilvl w:val="0"/>
          <w:numId w:val="30"/>
        </w:numPr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26663">
        <w:rPr>
          <w:rFonts w:asciiTheme="minorHAnsi" w:hAnsiTheme="minorHAnsi" w:cs="Arial"/>
          <w:sz w:val="22"/>
          <w:szCs w:val="22"/>
        </w:rPr>
        <w:t>Zhotovitel povede výzkumný deník a zavazuje se po dobu provádění ZAV zaznamenávat v něm skutečnosti podstatné z hlediska provádění záchranného archeologického výzkumu. Výzkumný deník bude odpovědný pracovník zhotovitele na požádání předkládat odpovědnému pracovníkovi objednatele ke kontrole a podpisu. Dohody učiněné ve výzkumném deníku jsou pro obě strany závazné, nemohou však měnit ustanovení této dohody. Ustanovení této dohody mají vždy přednost před zápisy učiněnými ve výzkumném nebo stavebním deníku.</w:t>
      </w:r>
    </w:p>
    <w:p w:rsidR="00DD7031" w:rsidRPr="00826663" w:rsidRDefault="00F15AD8" w:rsidP="00DD7031">
      <w:pPr>
        <w:pStyle w:val="Odstavecseseznamem1"/>
        <w:numPr>
          <w:ilvl w:val="0"/>
          <w:numId w:val="30"/>
        </w:numPr>
        <w:spacing w:before="100" w:after="24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1" w:name="OLE_LINK2"/>
      <w:r w:rsidRPr="00826663">
        <w:rPr>
          <w:rFonts w:asciiTheme="minorHAnsi" w:hAnsiTheme="minorHAnsi" w:cs="Arial"/>
          <w:sz w:val="22"/>
          <w:szCs w:val="22"/>
        </w:rPr>
        <w:t>Zhotovitel upozorní své pracovníky na povinnost řídit se při provádění archeologických prací pokyny vedoucího stavby, které se budou týkat bezpečnosti a ochrany zdraví při práci.</w:t>
      </w:r>
    </w:p>
    <w:bookmarkEnd w:id="1"/>
    <w:p w:rsidR="00DD7031" w:rsidRPr="00826663" w:rsidRDefault="00F15AD8" w:rsidP="00DD7031">
      <w:pPr>
        <w:tabs>
          <w:tab w:val="left" w:pos="-1438"/>
        </w:tabs>
        <w:spacing w:before="100"/>
        <w:jc w:val="center"/>
        <w:rPr>
          <w:rFonts w:asciiTheme="minorHAnsi" w:hAnsiTheme="minorHAnsi" w:cs="Arial"/>
          <w:b/>
          <w:sz w:val="22"/>
          <w:szCs w:val="22"/>
        </w:rPr>
      </w:pPr>
      <w:r w:rsidRPr="00826663">
        <w:rPr>
          <w:rFonts w:asciiTheme="minorHAnsi" w:hAnsiTheme="minorHAnsi" w:cs="Arial"/>
          <w:b/>
          <w:sz w:val="22"/>
          <w:szCs w:val="22"/>
        </w:rPr>
        <w:t>V.</w:t>
      </w:r>
    </w:p>
    <w:p w:rsidR="00DD7031" w:rsidRPr="00826663" w:rsidRDefault="00F15AD8" w:rsidP="00DD7031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 w:after="240"/>
        <w:jc w:val="center"/>
        <w:rPr>
          <w:rFonts w:asciiTheme="minorHAnsi" w:hAnsiTheme="minorHAnsi" w:cs="Arial"/>
          <w:b/>
          <w:sz w:val="22"/>
          <w:szCs w:val="22"/>
        </w:rPr>
      </w:pPr>
      <w:r w:rsidRPr="00826663">
        <w:rPr>
          <w:rFonts w:asciiTheme="minorHAnsi" w:hAnsiTheme="minorHAnsi" w:cs="Arial"/>
          <w:b/>
          <w:sz w:val="22"/>
          <w:szCs w:val="22"/>
        </w:rPr>
        <w:t>Předání díla</w:t>
      </w:r>
    </w:p>
    <w:p w:rsidR="00DD7031" w:rsidRPr="00826663" w:rsidRDefault="00F15AD8" w:rsidP="00DD7031">
      <w:pPr>
        <w:pStyle w:val="Odstavecseseznamem1"/>
        <w:numPr>
          <w:ilvl w:val="0"/>
          <w:numId w:val="31"/>
        </w:numPr>
        <w:spacing w:before="100" w:after="240"/>
        <w:jc w:val="both"/>
        <w:rPr>
          <w:rFonts w:asciiTheme="minorHAnsi" w:hAnsiTheme="minorHAnsi" w:cs="Arial"/>
          <w:sz w:val="22"/>
          <w:szCs w:val="22"/>
        </w:rPr>
      </w:pPr>
      <w:r w:rsidRPr="00826663">
        <w:rPr>
          <w:rFonts w:asciiTheme="minorHAnsi" w:hAnsiTheme="minorHAnsi" w:cs="Arial"/>
          <w:sz w:val="22"/>
          <w:szCs w:val="22"/>
        </w:rPr>
        <w:t>Zhotovitel předá provedené práce a závěrečn</w:t>
      </w:r>
      <w:r w:rsidR="0016248B">
        <w:rPr>
          <w:rFonts w:asciiTheme="minorHAnsi" w:hAnsiTheme="minorHAnsi" w:cs="Arial"/>
          <w:sz w:val="22"/>
          <w:szCs w:val="22"/>
        </w:rPr>
        <w:t>ou zprávu</w:t>
      </w:r>
      <w:r w:rsidRPr="00826663">
        <w:rPr>
          <w:rFonts w:asciiTheme="minorHAnsi" w:hAnsiTheme="minorHAnsi" w:cs="Arial"/>
          <w:sz w:val="22"/>
          <w:szCs w:val="22"/>
        </w:rPr>
        <w:t xml:space="preserve"> o výsledcích záchranného archeologického výzkumu objednateli takto:</w:t>
      </w:r>
    </w:p>
    <w:p w:rsidR="000C43D4" w:rsidRPr="00826663" w:rsidRDefault="00F15AD8">
      <w:pPr>
        <w:pStyle w:val="Odstavecseseznamem"/>
        <w:numPr>
          <w:ilvl w:val="0"/>
          <w:numId w:val="34"/>
        </w:numPr>
        <w:spacing w:before="120"/>
        <w:jc w:val="both"/>
        <w:rPr>
          <w:rFonts w:asciiTheme="minorHAnsi" w:hAnsiTheme="minorHAnsi"/>
          <w:bCs/>
          <w:snapToGrid w:val="0"/>
          <w:sz w:val="22"/>
          <w:szCs w:val="22"/>
        </w:rPr>
      </w:pPr>
      <w:r w:rsidRPr="00826663">
        <w:rPr>
          <w:rFonts w:asciiTheme="minorHAnsi" w:hAnsiTheme="minorHAnsi" w:cs="Arial"/>
          <w:sz w:val="22"/>
          <w:szCs w:val="22"/>
        </w:rPr>
        <w:t xml:space="preserve">Terénní část ZAV bude ukončena zápisem v deníku výzkumu a stavebním deníku opatřeným podpisem stavbyvedoucího nebo technického dozoru investora/objednatele. </w:t>
      </w:r>
      <w:r w:rsidR="00DD7031" w:rsidRPr="00826663">
        <w:rPr>
          <w:rFonts w:asciiTheme="minorHAnsi" w:hAnsiTheme="minorHAnsi"/>
          <w:bCs/>
          <w:snapToGrid w:val="0"/>
          <w:sz w:val="22"/>
          <w:szCs w:val="22"/>
        </w:rPr>
        <w:t>Po ukončení terénní části ZAV vydá zhotovitel objednateli p</w:t>
      </w:r>
      <w:r w:rsidR="00DD7031" w:rsidRPr="00826663">
        <w:rPr>
          <w:rFonts w:asciiTheme="minorHAnsi" w:hAnsiTheme="minorHAnsi"/>
          <w:sz w:val="22"/>
          <w:szCs w:val="22"/>
        </w:rPr>
        <w:t xml:space="preserve">otvrzení o provedení ZAV </w:t>
      </w:r>
      <w:r w:rsidR="0016248B">
        <w:rPr>
          <w:rFonts w:asciiTheme="minorHAnsi" w:hAnsiTheme="minorHAnsi"/>
          <w:sz w:val="22"/>
          <w:szCs w:val="22"/>
        </w:rPr>
        <w:t>pro potřeby kolaudačního řízení.</w:t>
      </w:r>
    </w:p>
    <w:p w:rsidR="000C43D4" w:rsidRPr="00826663" w:rsidRDefault="00F15AD8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 w:cs="Arial"/>
          <w:sz w:val="22"/>
          <w:szCs w:val="22"/>
        </w:rPr>
        <w:t xml:space="preserve">Zhotovitel se zavazuje vypracovat konečnou zprávu o výsledcích ZAV nejpozději do </w:t>
      </w:r>
      <w:r w:rsidR="00777CF7">
        <w:rPr>
          <w:rFonts w:asciiTheme="minorHAnsi" w:hAnsiTheme="minorHAnsi" w:cs="Arial"/>
          <w:sz w:val="22"/>
          <w:szCs w:val="22"/>
        </w:rPr>
        <w:t>6</w:t>
      </w:r>
      <w:r w:rsidRPr="00826663">
        <w:rPr>
          <w:rFonts w:asciiTheme="minorHAnsi" w:hAnsiTheme="minorHAnsi" w:cs="Arial"/>
          <w:sz w:val="22"/>
          <w:szCs w:val="22"/>
        </w:rPr>
        <w:t xml:space="preserve"> měsíců od ukončení terénní části ZAV. O ukončení ZAV a předání konečné zprávy bude mezi stranami podepsán předávací protokol.</w:t>
      </w:r>
    </w:p>
    <w:p w:rsidR="00DD7031" w:rsidRPr="00826663" w:rsidRDefault="00F15AD8" w:rsidP="00DD7031">
      <w:pPr>
        <w:tabs>
          <w:tab w:val="left" w:pos="-1434"/>
          <w:tab w:val="left" w:pos="-714"/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/>
        <w:jc w:val="center"/>
        <w:rPr>
          <w:rFonts w:asciiTheme="minorHAnsi" w:hAnsiTheme="minorHAnsi" w:cs="Arial"/>
          <w:b/>
          <w:sz w:val="22"/>
          <w:szCs w:val="22"/>
        </w:rPr>
      </w:pPr>
      <w:r w:rsidRPr="00826663">
        <w:rPr>
          <w:rFonts w:asciiTheme="minorHAnsi" w:hAnsiTheme="minorHAnsi" w:cs="Arial"/>
          <w:b/>
          <w:sz w:val="22"/>
          <w:szCs w:val="22"/>
        </w:rPr>
        <w:t>VI.</w:t>
      </w:r>
    </w:p>
    <w:p w:rsidR="00DD7031" w:rsidRPr="00826663" w:rsidRDefault="00F15AD8" w:rsidP="00DD7031">
      <w:pPr>
        <w:tabs>
          <w:tab w:val="left" w:pos="-143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00" w:after="240"/>
        <w:jc w:val="center"/>
        <w:rPr>
          <w:rFonts w:asciiTheme="minorHAnsi" w:hAnsiTheme="minorHAnsi" w:cs="Arial"/>
          <w:b/>
          <w:sz w:val="22"/>
          <w:szCs w:val="22"/>
        </w:rPr>
      </w:pPr>
      <w:r w:rsidRPr="00826663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EC773E" w:rsidRDefault="00562C1D" w:rsidP="00EC773E">
      <w:pPr>
        <w:pStyle w:val="Zkladntextodsazen"/>
        <w:numPr>
          <w:ilvl w:val="1"/>
          <w:numId w:val="32"/>
        </w:numPr>
        <w:suppressAutoHyphens/>
        <w:snapToGrid/>
        <w:spacing w:before="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EC773E">
        <w:rPr>
          <w:rFonts w:asciiTheme="minorHAnsi" w:hAnsiTheme="minorHAnsi" w:cs="Arial"/>
          <w:b w:val="0"/>
          <w:sz w:val="22"/>
          <w:szCs w:val="22"/>
        </w:rPr>
        <w:t>Kontaktní</w:t>
      </w:r>
      <w:r w:rsidR="00EC773E">
        <w:rPr>
          <w:rFonts w:asciiTheme="minorHAnsi" w:hAnsiTheme="minorHAnsi" w:cs="Arial"/>
          <w:b w:val="0"/>
          <w:sz w:val="22"/>
          <w:szCs w:val="22"/>
        </w:rPr>
        <w:t>mi</w:t>
      </w:r>
      <w:r w:rsidRPr="00EC773E">
        <w:rPr>
          <w:rFonts w:asciiTheme="minorHAnsi" w:hAnsiTheme="minorHAnsi" w:cs="Arial"/>
          <w:b w:val="0"/>
          <w:sz w:val="22"/>
          <w:szCs w:val="22"/>
        </w:rPr>
        <w:t xml:space="preserve"> osob</w:t>
      </w:r>
      <w:r w:rsidR="00EC773E">
        <w:rPr>
          <w:rFonts w:asciiTheme="minorHAnsi" w:hAnsiTheme="minorHAnsi" w:cs="Arial"/>
          <w:b w:val="0"/>
          <w:sz w:val="22"/>
          <w:szCs w:val="22"/>
        </w:rPr>
        <w:t>ami</w:t>
      </w:r>
      <w:r w:rsidRPr="00EC773E">
        <w:rPr>
          <w:rFonts w:asciiTheme="minorHAnsi" w:hAnsiTheme="minorHAnsi" w:cs="Arial"/>
          <w:b w:val="0"/>
          <w:sz w:val="22"/>
          <w:szCs w:val="22"/>
        </w:rPr>
        <w:t xml:space="preserve"> na straně obje</w:t>
      </w:r>
      <w:r w:rsidR="00212D16">
        <w:rPr>
          <w:rFonts w:asciiTheme="minorHAnsi" w:hAnsiTheme="minorHAnsi" w:cs="Arial"/>
          <w:b w:val="0"/>
          <w:sz w:val="22"/>
          <w:szCs w:val="22"/>
        </w:rPr>
        <w:t>dnatele ve věcech technických jsou</w:t>
      </w:r>
      <w:r w:rsidRPr="00EC773E">
        <w:rPr>
          <w:rFonts w:asciiTheme="minorHAnsi" w:hAnsiTheme="minorHAnsi" w:cs="Arial"/>
          <w:b w:val="0"/>
          <w:sz w:val="22"/>
          <w:szCs w:val="22"/>
        </w:rPr>
        <w:t xml:space="preserve"> pro účely této smlouvy: </w:t>
      </w:r>
      <w:r w:rsidR="00EC773E" w:rsidRPr="00EC773E">
        <w:rPr>
          <w:rFonts w:asciiTheme="minorHAnsi" w:hAnsiTheme="minorHAnsi" w:cs="Arial"/>
          <w:b w:val="0"/>
          <w:sz w:val="22"/>
          <w:szCs w:val="22"/>
        </w:rPr>
        <w:t>Veronika Staňková</w:t>
      </w:r>
      <w:r w:rsidR="00EC773E">
        <w:rPr>
          <w:rFonts w:asciiTheme="minorHAnsi" w:hAnsiTheme="minorHAnsi" w:cs="Arial"/>
          <w:b w:val="0"/>
          <w:sz w:val="22"/>
          <w:szCs w:val="22"/>
        </w:rPr>
        <w:t xml:space="preserve"> – vedoucí výzkumu</w:t>
      </w:r>
      <w:r w:rsidR="00F15AD8" w:rsidRPr="00EC773E">
        <w:rPr>
          <w:rFonts w:asciiTheme="minorHAnsi" w:hAnsiTheme="minorHAnsi" w:cs="Arial"/>
          <w:b w:val="0"/>
          <w:sz w:val="22"/>
          <w:szCs w:val="22"/>
        </w:rPr>
        <w:t xml:space="preserve">, e-mail: </w:t>
      </w:r>
      <w:r w:rsidR="00EC773E" w:rsidRPr="00EC773E">
        <w:rPr>
          <w:rStyle w:val="object"/>
          <w:rFonts w:asciiTheme="minorHAnsi" w:hAnsiTheme="minorHAnsi"/>
          <w:b w:val="0"/>
          <w:sz w:val="22"/>
          <w:szCs w:val="22"/>
        </w:rPr>
        <w:t>stankova.veronika@npu.cz</w:t>
      </w:r>
      <w:r w:rsidR="00F15AD8" w:rsidRPr="00EC773E">
        <w:rPr>
          <w:rFonts w:asciiTheme="minorHAnsi" w:hAnsiTheme="minorHAnsi" w:cs="Arial"/>
          <w:b w:val="0"/>
          <w:sz w:val="22"/>
          <w:szCs w:val="22"/>
        </w:rPr>
        <w:t xml:space="preserve">, tel. </w:t>
      </w:r>
      <w:r w:rsidR="00EC773E" w:rsidRPr="00EC773E">
        <w:rPr>
          <w:rFonts w:asciiTheme="minorHAnsi" w:hAnsiTheme="minorHAnsi" w:cs="Arial"/>
          <w:b w:val="0"/>
          <w:sz w:val="22"/>
          <w:szCs w:val="22"/>
        </w:rPr>
        <w:t>+420</w:t>
      </w:r>
      <w:r w:rsidR="00EC773E">
        <w:rPr>
          <w:rFonts w:asciiTheme="minorHAnsi" w:hAnsiTheme="minorHAnsi" w:cs="Arial"/>
          <w:b w:val="0"/>
          <w:sz w:val="22"/>
          <w:szCs w:val="22"/>
        </w:rPr>
        <w:t>602230288</w:t>
      </w:r>
      <w:r w:rsidR="00F15AD8" w:rsidRPr="00EC773E">
        <w:rPr>
          <w:rFonts w:asciiTheme="minorHAnsi" w:hAnsiTheme="minorHAnsi" w:cs="Arial"/>
          <w:b w:val="0"/>
          <w:sz w:val="22"/>
          <w:szCs w:val="22"/>
        </w:rPr>
        <w:t>,</w:t>
      </w:r>
      <w:r w:rsidRPr="00EC773E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0C43D4" w:rsidRPr="00EC773E" w:rsidRDefault="00EC773E" w:rsidP="00EC773E">
      <w:pPr>
        <w:pStyle w:val="Zkladntextodsazen"/>
        <w:suppressAutoHyphens/>
        <w:snapToGrid/>
        <w:spacing w:before="0"/>
        <w:ind w:left="425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Matouš Semerád – zástupce vedoucí výzkumu, e-mail: </w:t>
      </w:r>
      <w:r w:rsidRPr="00EC773E">
        <w:rPr>
          <w:rFonts w:asciiTheme="minorHAnsi" w:hAnsiTheme="minorHAnsi" w:cs="Arial"/>
          <w:b w:val="0"/>
          <w:sz w:val="22"/>
          <w:szCs w:val="22"/>
        </w:rPr>
        <w:t>semerad.matous@npu.cz</w:t>
      </w:r>
      <w:r>
        <w:rPr>
          <w:rFonts w:asciiTheme="minorHAnsi" w:hAnsiTheme="minorHAnsi" w:cs="Arial"/>
          <w:b w:val="0"/>
          <w:sz w:val="22"/>
          <w:szCs w:val="22"/>
        </w:rPr>
        <w:t xml:space="preserve">, tel. +420602231348, </w:t>
      </w:r>
      <w:r w:rsidR="00562C1D" w:rsidRPr="00EC773E">
        <w:rPr>
          <w:rFonts w:asciiTheme="minorHAnsi" w:hAnsiTheme="minorHAnsi" w:cs="Arial"/>
          <w:b w:val="0"/>
          <w:sz w:val="22"/>
          <w:szCs w:val="22"/>
        </w:rPr>
        <w:t>nebude-li písemně sděleno jinak.</w:t>
      </w:r>
    </w:p>
    <w:p w:rsidR="00562C1D" w:rsidRPr="00826663" w:rsidRDefault="00562C1D" w:rsidP="00562C1D">
      <w:pPr>
        <w:pStyle w:val="Zkladntextodsazen"/>
        <w:numPr>
          <w:ilvl w:val="1"/>
          <w:numId w:val="32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826663">
        <w:rPr>
          <w:rFonts w:asciiTheme="minorHAnsi" w:hAnsiTheme="minorHAnsi" w:cs="Arial"/>
          <w:b w:val="0"/>
          <w:sz w:val="22"/>
          <w:szCs w:val="22"/>
        </w:rPr>
        <w:t xml:space="preserve">Kontaktní osobou na straně zhotovitele ve věcech technických je pro účely této smlouvy: </w:t>
      </w:r>
      <w:proofErr w:type="spellStart"/>
      <w:r w:rsidR="005C3DD1" w:rsidRPr="005C3DD1">
        <w:rPr>
          <w:rFonts w:asciiTheme="minorHAnsi" w:hAnsiTheme="minorHAnsi" w:cs="Arial"/>
          <w:b w:val="0"/>
          <w:sz w:val="22"/>
          <w:szCs w:val="22"/>
        </w:rPr>
        <w:t>Burak</w:t>
      </w:r>
      <w:proofErr w:type="spellEnd"/>
      <w:r w:rsidR="005C3DD1" w:rsidRPr="005C3DD1">
        <w:rPr>
          <w:rFonts w:asciiTheme="minorHAnsi" w:hAnsiTheme="minorHAnsi" w:cs="Arial"/>
          <w:b w:val="0"/>
          <w:sz w:val="22"/>
          <w:szCs w:val="22"/>
        </w:rPr>
        <w:t xml:space="preserve"> </w:t>
      </w:r>
      <w:proofErr w:type="spellStart"/>
      <w:r w:rsidR="005C3DD1" w:rsidRPr="005C3DD1">
        <w:rPr>
          <w:rFonts w:asciiTheme="minorHAnsi" w:hAnsiTheme="minorHAnsi" w:cs="Arial"/>
          <w:b w:val="0"/>
          <w:sz w:val="22"/>
          <w:szCs w:val="22"/>
        </w:rPr>
        <w:t>Eker</w:t>
      </w:r>
      <w:proofErr w:type="spellEnd"/>
      <w:r w:rsidR="005C3DD1" w:rsidRPr="005C3DD1">
        <w:rPr>
          <w:rFonts w:asciiTheme="minorHAnsi" w:hAnsiTheme="minorHAnsi" w:cs="Arial"/>
          <w:b w:val="0"/>
          <w:sz w:val="22"/>
          <w:szCs w:val="22"/>
        </w:rPr>
        <w:t>,</w:t>
      </w:r>
      <w:r w:rsidR="00F15AD8" w:rsidRPr="005C3DD1">
        <w:rPr>
          <w:rFonts w:asciiTheme="minorHAnsi" w:hAnsiTheme="minorHAnsi" w:cs="Arial"/>
          <w:b w:val="0"/>
          <w:sz w:val="22"/>
          <w:szCs w:val="22"/>
        </w:rPr>
        <w:t xml:space="preserve"> e-mail: </w:t>
      </w:r>
      <w:r w:rsidR="005C3DD1" w:rsidRPr="005C3DD1">
        <w:rPr>
          <w:rFonts w:asciiTheme="minorHAnsi" w:hAnsiTheme="minorHAnsi" w:cs="Arial"/>
          <w:b w:val="0"/>
          <w:sz w:val="22"/>
          <w:szCs w:val="22"/>
        </w:rPr>
        <w:t>burak.eker@brc-int.com</w:t>
      </w:r>
      <w:r w:rsidR="00F15AD8" w:rsidRPr="005C3DD1">
        <w:rPr>
          <w:rFonts w:asciiTheme="minorHAnsi" w:hAnsiTheme="minorHAnsi" w:cs="Arial"/>
          <w:b w:val="0"/>
          <w:sz w:val="22"/>
          <w:szCs w:val="22"/>
        </w:rPr>
        <w:t xml:space="preserve"> tel. </w:t>
      </w:r>
      <w:r w:rsidR="005C3DD1">
        <w:rPr>
          <w:rFonts w:asciiTheme="minorHAnsi" w:hAnsiTheme="minorHAnsi" w:cs="Arial"/>
          <w:b w:val="0"/>
          <w:sz w:val="22"/>
          <w:szCs w:val="22"/>
        </w:rPr>
        <w:t>+420 608 652 998</w:t>
      </w:r>
      <w:r w:rsidRPr="00826663">
        <w:rPr>
          <w:rFonts w:asciiTheme="minorHAnsi" w:hAnsiTheme="minorHAnsi" w:cs="Arial"/>
          <w:b w:val="0"/>
          <w:sz w:val="22"/>
          <w:szCs w:val="22"/>
        </w:rPr>
        <w:t xml:space="preserve"> nebude-li písemně sděleno jinak.</w:t>
      </w:r>
    </w:p>
    <w:p w:rsidR="000C43D4" w:rsidRPr="00826663" w:rsidRDefault="00F15AD8">
      <w:pPr>
        <w:pStyle w:val="Zkladntextodsazen"/>
        <w:numPr>
          <w:ilvl w:val="1"/>
          <w:numId w:val="32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826663">
        <w:rPr>
          <w:rFonts w:asciiTheme="minorHAnsi" w:hAnsiTheme="minorHAnsi" w:cs="Arial"/>
          <w:b w:val="0"/>
          <w:sz w:val="22"/>
          <w:szCs w:val="22"/>
        </w:rPr>
        <w:t xml:space="preserve">Tuto smlouvu lze měnit pouze písemnými dodatky, podepsanými oběma smluvními stranami a postupně vzestupně číslovanými. </w:t>
      </w:r>
    </w:p>
    <w:p w:rsidR="00DD7031" w:rsidRPr="00826663" w:rsidRDefault="00F15AD8" w:rsidP="00DD7031">
      <w:pPr>
        <w:pStyle w:val="Zkladntextodsazen"/>
        <w:numPr>
          <w:ilvl w:val="1"/>
          <w:numId w:val="32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826663">
        <w:rPr>
          <w:rFonts w:asciiTheme="minorHAnsi" w:hAnsiTheme="minorHAnsi" w:cs="Arial"/>
          <w:b w:val="0"/>
          <w:sz w:val="22"/>
          <w:szCs w:val="22"/>
        </w:rPr>
        <w:t xml:space="preserve">Smlouva je sepsána ve čtyřech stejnopisech s platností originálu, z nichž dvě obdrží objednatel a dvě </w:t>
      </w:r>
      <w:r w:rsidR="00562C1D" w:rsidRPr="00826663">
        <w:rPr>
          <w:rFonts w:asciiTheme="minorHAnsi" w:hAnsiTheme="minorHAnsi" w:cs="Arial"/>
          <w:b w:val="0"/>
          <w:sz w:val="22"/>
          <w:szCs w:val="22"/>
        </w:rPr>
        <w:t>zhotovitel</w:t>
      </w:r>
      <w:r w:rsidRPr="00826663">
        <w:rPr>
          <w:rFonts w:asciiTheme="minorHAnsi" w:hAnsiTheme="minorHAnsi" w:cs="Arial"/>
          <w:b w:val="0"/>
          <w:sz w:val="22"/>
          <w:szCs w:val="22"/>
        </w:rPr>
        <w:t xml:space="preserve">. </w:t>
      </w:r>
    </w:p>
    <w:p w:rsidR="00DD7031" w:rsidRPr="00826663" w:rsidRDefault="00F15AD8" w:rsidP="00DD7031">
      <w:pPr>
        <w:pStyle w:val="Zkladntextodsazen"/>
        <w:numPr>
          <w:ilvl w:val="1"/>
          <w:numId w:val="32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826663">
        <w:rPr>
          <w:rFonts w:asciiTheme="minorHAnsi" w:hAnsiTheme="minorHAnsi" w:cs="Arial"/>
          <w:b w:val="0"/>
          <w:sz w:val="22"/>
          <w:szCs w:val="22"/>
        </w:rPr>
        <w:t>Smlouva nabývá platnosti dnem podpisu oprávněných zástupců smluvních stran</w:t>
      </w:r>
      <w:r w:rsidRPr="0082666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</w:p>
    <w:p w:rsidR="00DD7031" w:rsidRPr="00826663" w:rsidRDefault="00F15AD8" w:rsidP="00DD7031">
      <w:pPr>
        <w:pStyle w:val="Zkladntextodsazen"/>
        <w:numPr>
          <w:ilvl w:val="1"/>
          <w:numId w:val="32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826663">
        <w:rPr>
          <w:rFonts w:asciiTheme="minorHAnsi" w:hAnsiTheme="minorHAnsi" w:cs="Arial"/>
          <w:b w:val="0"/>
          <w:sz w:val="22"/>
          <w:szCs w:val="22"/>
        </w:rPr>
        <w:t>Smluvní vztahy výslovně neupravené touto smlouvou se řídí ustanoveními občanského zákoníku a předpisů souvisejících.</w:t>
      </w:r>
    </w:p>
    <w:p w:rsidR="00DD7031" w:rsidRPr="00826663" w:rsidRDefault="00F15AD8" w:rsidP="00DD7031">
      <w:pPr>
        <w:pStyle w:val="Zkladntextodsazen"/>
        <w:numPr>
          <w:ilvl w:val="1"/>
          <w:numId w:val="32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b w:val="0"/>
          <w:sz w:val="22"/>
          <w:szCs w:val="22"/>
        </w:rPr>
      </w:pPr>
      <w:r w:rsidRPr="00826663">
        <w:rPr>
          <w:rFonts w:asciiTheme="minorHAnsi" w:hAnsiTheme="minorHAnsi" w:cs="Arial"/>
          <w:b w:val="0"/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0C43D4" w:rsidRPr="00826663" w:rsidRDefault="00F15AD8">
      <w:pPr>
        <w:pStyle w:val="Zkladntextodsazen"/>
        <w:numPr>
          <w:ilvl w:val="1"/>
          <w:numId w:val="32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6663">
        <w:rPr>
          <w:rFonts w:asciiTheme="minorHAnsi" w:hAnsiTheme="minorHAnsi" w:cs="Arial"/>
          <w:b w:val="0"/>
          <w:color w:val="000000"/>
          <w:sz w:val="22"/>
          <w:szCs w:val="22"/>
        </w:rPr>
        <w:lastRenderedPageBreak/>
        <w:t xml:space="preserve">Smluvní strany berou na vědomí, že tato dohoda bude zveřejněna podle zák. č. 340/2015 Sb., zákon o registru smluv, ve znění pozdějších předpisů, a to včetně příloh a dodatků. Za tím účelem se smluvní strany zavazují v rámci kontraktačního procesu připravit smlouvu a její dodatky v otevřeném a strojově čitelném formátu. Tuto dohodu zveřejní zhotovitel. V případě nesplnění této smluvní povinnosti uveřejní smlouvu a její dodatky druhá smluvní strana nejpozději do 30 dnů od uzavření této smlouvy. </w:t>
      </w:r>
    </w:p>
    <w:p w:rsidR="000C43D4" w:rsidRPr="00826663" w:rsidRDefault="00F15AD8">
      <w:pPr>
        <w:pStyle w:val="Zkladntextodsazen"/>
        <w:numPr>
          <w:ilvl w:val="1"/>
          <w:numId w:val="32"/>
        </w:numPr>
        <w:suppressAutoHyphens/>
        <w:snapToGrid/>
        <w:spacing w:before="100" w:after="240"/>
        <w:ind w:left="425" w:hanging="42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6663">
        <w:rPr>
          <w:rFonts w:asciiTheme="minorHAnsi" w:hAnsiTheme="minorHAnsi" w:cs="Arial"/>
          <w:b w:val="0"/>
          <w:sz w:val="22"/>
          <w:szCs w:val="22"/>
        </w:rPr>
        <w:t>Objednatel bere na vědomí, že zpracovatel je povinným subjektem podle zákona č. 106/1999 Sb., o svobodném přístupu k informacím, ve znění pozdějších předpisů. Zpracovatel si vyhrazuje právo zveřejnit obsah této smlouvy včetně případných dodatků k této smlouvě v případě, že mu to ukládá právní předpis.</w:t>
      </w:r>
    </w:p>
    <w:p w:rsidR="000C43D4" w:rsidRPr="00826663" w:rsidRDefault="00F15AD8" w:rsidP="00826663">
      <w:pPr>
        <w:pStyle w:val="11"/>
        <w:numPr>
          <w:ilvl w:val="1"/>
          <w:numId w:val="32"/>
        </w:numPr>
        <w:ind w:left="426" w:hanging="426"/>
        <w:rPr>
          <w:rFonts w:asciiTheme="minorHAnsi" w:hAnsiTheme="minorHAnsi"/>
          <w:snapToGrid w:val="0"/>
        </w:rPr>
      </w:pPr>
      <w:r w:rsidRPr="00826663">
        <w:rPr>
          <w:rFonts w:asciiTheme="minorHAnsi" w:hAnsiTheme="minorHAnsi"/>
        </w:rPr>
        <w:t>Účastníci této dohody po jejím přečtení prohlašují, že souhlasí s jejím obsahem a potvrzují, že nebyla ujednána v tísni ani za jinak nápadně nevýhodných podmínek. Na důkaz toho připojují svoje podpisy.</w:t>
      </w:r>
    </w:p>
    <w:p w:rsidR="00423E0E" w:rsidRPr="00826663" w:rsidRDefault="00423E0E" w:rsidP="006B05C4">
      <w:pPr>
        <w:pStyle w:val="Zkladntext"/>
        <w:rPr>
          <w:rFonts w:asciiTheme="minorHAnsi" w:hAnsiTheme="minorHAnsi"/>
          <w:b w:val="0"/>
          <w:sz w:val="22"/>
          <w:szCs w:val="22"/>
        </w:rPr>
      </w:pPr>
    </w:p>
    <w:p w:rsidR="00423E0E" w:rsidRPr="00826663" w:rsidRDefault="00423E0E" w:rsidP="006B05C4">
      <w:pPr>
        <w:pStyle w:val="Zkladntext"/>
        <w:rPr>
          <w:rFonts w:asciiTheme="minorHAnsi" w:hAnsiTheme="minorHAnsi"/>
          <w:b w:val="0"/>
          <w:sz w:val="22"/>
          <w:szCs w:val="22"/>
        </w:rPr>
      </w:pPr>
    </w:p>
    <w:tbl>
      <w:tblPr>
        <w:tblW w:w="8765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06"/>
        <w:gridCol w:w="4559"/>
      </w:tblGrid>
      <w:tr w:rsidR="00757B7E" w:rsidRPr="00826663" w:rsidTr="00757B7E">
        <w:trPr>
          <w:trHeight w:val="236"/>
        </w:trPr>
        <w:tc>
          <w:tcPr>
            <w:tcW w:w="4206" w:type="dxa"/>
          </w:tcPr>
          <w:p w:rsidR="00757B7E" w:rsidRPr="00826663" w:rsidRDefault="00F15AD8" w:rsidP="00757B7E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826663">
              <w:rPr>
                <w:rFonts w:asciiTheme="minorHAnsi" w:hAnsiTheme="minorHAnsi"/>
                <w:sz w:val="22"/>
                <w:szCs w:val="22"/>
              </w:rPr>
              <w:t xml:space="preserve">       V Praze dne ……….…2017                                 </w:t>
            </w:r>
          </w:p>
        </w:tc>
        <w:tc>
          <w:tcPr>
            <w:tcW w:w="4559" w:type="dxa"/>
          </w:tcPr>
          <w:p w:rsidR="00757B7E" w:rsidRPr="00826663" w:rsidRDefault="00F15AD8" w:rsidP="00757B7E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826663">
              <w:rPr>
                <w:rFonts w:asciiTheme="minorHAnsi" w:hAnsiTheme="minorHAnsi"/>
                <w:sz w:val="22"/>
                <w:szCs w:val="22"/>
              </w:rPr>
              <w:t xml:space="preserve">            V Praze dne …………….2017</w:t>
            </w:r>
          </w:p>
        </w:tc>
      </w:tr>
      <w:tr w:rsidR="006B05C4" w:rsidRPr="00826663" w:rsidTr="006B05C4">
        <w:trPr>
          <w:trHeight w:val="236"/>
        </w:trPr>
        <w:tc>
          <w:tcPr>
            <w:tcW w:w="4206" w:type="dxa"/>
          </w:tcPr>
          <w:p w:rsidR="00D23E2E" w:rsidRPr="00826663" w:rsidRDefault="00F15AD8" w:rsidP="006B05C4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826663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</w:p>
          <w:p w:rsidR="00D23E2E" w:rsidRPr="00826663" w:rsidRDefault="00D23E2E" w:rsidP="006B05C4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:rsidR="00005040" w:rsidRPr="00826663" w:rsidRDefault="00005040" w:rsidP="00D23E2E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:rsidR="00005040" w:rsidRPr="00826663" w:rsidRDefault="00005040" w:rsidP="00005040">
            <w:pPr>
              <w:pStyle w:val="Zkladntext"/>
              <w:spacing w:line="140" w:lineRule="exact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B05C4" w:rsidRPr="00826663" w:rsidRDefault="00F15AD8" w:rsidP="00757B7E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826663">
              <w:rPr>
                <w:rFonts w:asciiTheme="minorHAnsi" w:hAnsiTheme="minorHAnsi"/>
                <w:sz w:val="22"/>
                <w:szCs w:val="22"/>
              </w:rPr>
              <w:t xml:space="preserve">                      Objednatel </w:t>
            </w:r>
          </w:p>
        </w:tc>
        <w:tc>
          <w:tcPr>
            <w:tcW w:w="4559" w:type="dxa"/>
          </w:tcPr>
          <w:p w:rsidR="00D23E2E" w:rsidRPr="00826663" w:rsidRDefault="00F15AD8" w:rsidP="00005040">
            <w:pPr>
              <w:pStyle w:val="Zkladntext"/>
              <w:ind w:left="260"/>
              <w:rPr>
                <w:rFonts w:asciiTheme="minorHAnsi" w:hAnsiTheme="minorHAnsi"/>
                <w:sz w:val="22"/>
                <w:szCs w:val="22"/>
              </w:rPr>
            </w:pPr>
            <w:r w:rsidRPr="00826663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</w:p>
          <w:p w:rsidR="00005040" w:rsidRPr="00826663" w:rsidRDefault="00F15AD8" w:rsidP="00005040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2666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   Ing. arch. Ondřej Šefců</w:t>
            </w:r>
          </w:p>
          <w:p w:rsidR="00005040" w:rsidRPr="00826663" w:rsidRDefault="00F15AD8" w:rsidP="00005040">
            <w:pPr>
              <w:pStyle w:val="Zkladntext"/>
              <w:spacing w:before="0"/>
              <w:ind w:left="26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26663">
              <w:rPr>
                <w:rFonts w:asciiTheme="minorHAnsi" w:hAnsiTheme="minorHAnsi"/>
                <w:b w:val="0"/>
                <w:sz w:val="22"/>
                <w:szCs w:val="22"/>
              </w:rPr>
              <w:t xml:space="preserve">               ředitel NPÚ ú. o. p. v  Praze </w:t>
            </w:r>
          </w:p>
          <w:p w:rsidR="00D23E2E" w:rsidRPr="00826663" w:rsidRDefault="00D23E2E" w:rsidP="005B5050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</w:p>
          <w:p w:rsidR="006B05C4" w:rsidRPr="00826663" w:rsidRDefault="00F15AD8" w:rsidP="00D23E2E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826663">
              <w:rPr>
                <w:rFonts w:asciiTheme="minorHAnsi" w:hAnsiTheme="minorHAnsi"/>
                <w:sz w:val="22"/>
                <w:szCs w:val="22"/>
              </w:rPr>
              <w:t xml:space="preserve">                                Zhotovitel</w:t>
            </w:r>
          </w:p>
        </w:tc>
      </w:tr>
    </w:tbl>
    <w:p w:rsidR="006B05C4" w:rsidRPr="00826663" w:rsidRDefault="006B05C4" w:rsidP="006B05C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:rsidR="006B05C4" w:rsidRPr="00826663" w:rsidRDefault="006B05C4" w:rsidP="006B05C4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:rsidR="006B05C4" w:rsidRDefault="00F15AD8" w:rsidP="00F21AA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left"/>
        <w:rPr>
          <w:rFonts w:asciiTheme="minorHAnsi" w:hAnsiTheme="minorHAnsi"/>
          <w:sz w:val="22"/>
          <w:szCs w:val="22"/>
        </w:rPr>
      </w:pPr>
      <w:r w:rsidRPr="00826663">
        <w:rPr>
          <w:rFonts w:asciiTheme="minorHAnsi" w:hAnsiTheme="minorHAnsi"/>
          <w:sz w:val="22"/>
          <w:szCs w:val="22"/>
        </w:rPr>
        <w:t>Přílohy:</w:t>
      </w:r>
    </w:p>
    <w:p w:rsidR="00405AEF" w:rsidRDefault="003B4E8A">
      <w:pPr>
        <w:pStyle w:val="Odstavecseseznamem"/>
        <w:numPr>
          <w:ilvl w:val="0"/>
          <w:numId w:val="36"/>
        </w:numPr>
        <w:overflowPunct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sz w:val="22"/>
          <w:szCs w:val="22"/>
        </w:rPr>
      </w:pPr>
      <w:r w:rsidRPr="003B4E8A">
        <w:rPr>
          <w:rFonts w:asciiTheme="minorHAnsi" w:hAnsiTheme="minorHAnsi"/>
          <w:bCs/>
          <w:sz w:val="22"/>
          <w:szCs w:val="22"/>
        </w:rPr>
        <w:t xml:space="preserve">Projekt záchranného archeologického výzkumu v objektu </w:t>
      </w:r>
      <w:proofErr w:type="spellStart"/>
      <w:r w:rsidR="00CC397F">
        <w:rPr>
          <w:rFonts w:asciiTheme="minorHAnsi" w:hAnsiTheme="minorHAnsi"/>
          <w:bCs/>
          <w:sz w:val="22"/>
          <w:szCs w:val="22"/>
        </w:rPr>
        <w:t>č</w:t>
      </w:r>
      <w:r w:rsidRPr="00851ED8">
        <w:rPr>
          <w:rFonts w:asciiTheme="minorHAnsi" w:hAnsiTheme="minorHAnsi"/>
          <w:bCs/>
          <w:sz w:val="22"/>
          <w:szCs w:val="22"/>
        </w:rPr>
        <w:t>p</w:t>
      </w:r>
      <w:proofErr w:type="spellEnd"/>
      <w:r w:rsidRPr="00851ED8">
        <w:rPr>
          <w:rFonts w:asciiTheme="minorHAnsi" w:hAnsiTheme="minorHAnsi"/>
          <w:bCs/>
          <w:sz w:val="22"/>
          <w:szCs w:val="22"/>
        </w:rPr>
        <w:t>. 365, Tržiště 1, 15, ppč. 417, 419, 420, 421 Praha</w:t>
      </w:r>
      <w:r w:rsidR="001C29DE">
        <w:rPr>
          <w:rFonts w:asciiTheme="minorHAnsi" w:hAnsiTheme="minorHAnsi"/>
          <w:sz w:val="22"/>
          <w:szCs w:val="22"/>
        </w:rPr>
        <w:t xml:space="preserve"> 1 (Schönborský palác). Kulturní památka r. č. ÚSKP 39390/1-781, Pražská památková rezervace, památka UNESCO</w:t>
      </w:r>
    </w:p>
    <w:p w:rsidR="003B4E8A" w:rsidRPr="00851ED8" w:rsidRDefault="001C29DE" w:rsidP="003B4E8A">
      <w:pPr>
        <w:pStyle w:val="Zkladntext"/>
        <w:numPr>
          <w:ilvl w:val="0"/>
          <w:numId w:val="3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 w:val="0"/>
          <w:bCs/>
          <w:sz w:val="22"/>
          <w:szCs w:val="22"/>
        </w:rPr>
      </w:pPr>
      <w:r w:rsidRPr="001C29DE">
        <w:rPr>
          <w:rFonts w:asciiTheme="minorHAnsi" w:hAnsiTheme="minorHAnsi"/>
          <w:b w:val="0"/>
          <w:bCs/>
          <w:sz w:val="22"/>
          <w:szCs w:val="22"/>
        </w:rPr>
        <w:t xml:space="preserve">Kopie výpisu z registru ekonomických subjektů zmocněnce objednatele </w:t>
      </w:r>
    </w:p>
    <w:p w:rsidR="003B4E8A" w:rsidRPr="00851ED8" w:rsidRDefault="001C29DE" w:rsidP="003B4E8A">
      <w:pPr>
        <w:pStyle w:val="Zkladntext"/>
        <w:numPr>
          <w:ilvl w:val="0"/>
          <w:numId w:val="3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 w:val="0"/>
          <w:bCs/>
          <w:sz w:val="22"/>
          <w:szCs w:val="22"/>
        </w:rPr>
      </w:pPr>
      <w:r w:rsidRPr="001C29DE">
        <w:rPr>
          <w:rFonts w:asciiTheme="minorHAnsi" w:hAnsiTheme="minorHAnsi"/>
          <w:b w:val="0"/>
          <w:sz w:val="22"/>
          <w:szCs w:val="22"/>
        </w:rPr>
        <w:t>Kopie výpisu z katastru nemovitostí LV</w:t>
      </w:r>
    </w:p>
    <w:p w:rsidR="003B4E8A" w:rsidRDefault="005C3DD1" w:rsidP="003B4E8A">
      <w:pPr>
        <w:pStyle w:val="Zkladntext"/>
        <w:numPr>
          <w:ilvl w:val="0"/>
          <w:numId w:val="3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>Povolení udělené pro vlastníka nemovitost jako stavebníka a jím zmocněného stavebního podnikatele</w:t>
      </w:r>
    </w:p>
    <w:p w:rsidR="005C3DD1" w:rsidRPr="00851ED8" w:rsidRDefault="005C3DD1" w:rsidP="003B4E8A">
      <w:pPr>
        <w:pStyle w:val="Zkladntext"/>
        <w:numPr>
          <w:ilvl w:val="0"/>
          <w:numId w:val="3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>Smlouva opravňující objednatele výzkumu k podpisu dohody o podmínkách provedení ZAV</w:t>
      </w:r>
    </w:p>
    <w:p w:rsidR="003B4E8A" w:rsidRPr="003B4E8A" w:rsidRDefault="003B4E8A" w:rsidP="003B4E8A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</w:p>
    <w:p w:rsidR="00CB21A6" w:rsidRPr="00826663" w:rsidRDefault="00CB21A6" w:rsidP="00CB21A6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464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714"/>
        <w:rPr>
          <w:rFonts w:asciiTheme="minorHAnsi" w:hAnsiTheme="minorHAnsi"/>
          <w:b w:val="0"/>
          <w:bCs/>
          <w:sz w:val="22"/>
          <w:szCs w:val="22"/>
        </w:rPr>
      </w:pPr>
    </w:p>
    <w:sectPr w:rsidR="00CB21A6" w:rsidRPr="00826663" w:rsidSect="00995E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41" w:rsidRDefault="00757641">
      <w:r>
        <w:separator/>
      </w:r>
    </w:p>
  </w:endnote>
  <w:endnote w:type="continuationSeparator" w:id="0">
    <w:p w:rsidR="00757641" w:rsidRDefault="0075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61" w:rsidRDefault="00164CBF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3E6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3E61" w:rsidRDefault="00D03E61" w:rsidP="006B05C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61" w:rsidRDefault="00164CBF" w:rsidP="006B05C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3E6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126D">
      <w:rPr>
        <w:rStyle w:val="slostrnky"/>
        <w:noProof/>
      </w:rPr>
      <w:t>2</w:t>
    </w:r>
    <w:r>
      <w:rPr>
        <w:rStyle w:val="slostrnky"/>
      </w:rPr>
      <w:fldChar w:fldCharType="end"/>
    </w:r>
  </w:p>
  <w:p w:rsidR="00D03E61" w:rsidRDefault="00D03E61" w:rsidP="006B05C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41" w:rsidRDefault="00757641">
      <w:r>
        <w:separator/>
      </w:r>
    </w:p>
  </w:footnote>
  <w:footnote w:type="continuationSeparator" w:id="0">
    <w:p w:rsidR="00757641" w:rsidRDefault="00757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EF6"/>
    <w:multiLevelType w:val="hybridMultilevel"/>
    <w:tmpl w:val="6B38DE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C3600"/>
    <w:multiLevelType w:val="hybridMultilevel"/>
    <w:tmpl w:val="3C9804E6"/>
    <w:lvl w:ilvl="0" w:tplc="37E23B60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82BAB"/>
    <w:multiLevelType w:val="multilevel"/>
    <w:tmpl w:val="16C6E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3">
    <w:nsid w:val="09EC45A1"/>
    <w:multiLevelType w:val="hybridMultilevel"/>
    <w:tmpl w:val="140C9378"/>
    <w:lvl w:ilvl="0" w:tplc="0A2EE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363A26"/>
    <w:multiLevelType w:val="hybridMultilevel"/>
    <w:tmpl w:val="957EA702"/>
    <w:lvl w:ilvl="0" w:tplc="A14A0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7D8910E" w:tentative="1">
      <w:start w:val="1"/>
      <w:numFmt w:val="lowerLetter"/>
      <w:lvlText w:val="%2."/>
      <w:lvlJc w:val="left"/>
      <w:pPr>
        <w:ind w:left="1800" w:hanging="360"/>
      </w:pPr>
    </w:lvl>
    <w:lvl w:ilvl="2" w:tplc="36AA67A2" w:tentative="1">
      <w:start w:val="1"/>
      <w:numFmt w:val="lowerRoman"/>
      <w:lvlText w:val="%3."/>
      <w:lvlJc w:val="right"/>
      <w:pPr>
        <w:ind w:left="2520" w:hanging="180"/>
      </w:pPr>
    </w:lvl>
    <w:lvl w:ilvl="3" w:tplc="3B0A6C7A" w:tentative="1">
      <w:start w:val="1"/>
      <w:numFmt w:val="decimal"/>
      <w:lvlText w:val="%4."/>
      <w:lvlJc w:val="left"/>
      <w:pPr>
        <w:ind w:left="3240" w:hanging="360"/>
      </w:pPr>
    </w:lvl>
    <w:lvl w:ilvl="4" w:tplc="00865BBA" w:tentative="1">
      <w:start w:val="1"/>
      <w:numFmt w:val="lowerLetter"/>
      <w:lvlText w:val="%5."/>
      <w:lvlJc w:val="left"/>
      <w:pPr>
        <w:ind w:left="3960" w:hanging="360"/>
      </w:pPr>
    </w:lvl>
    <w:lvl w:ilvl="5" w:tplc="4B14B2E2" w:tentative="1">
      <w:start w:val="1"/>
      <w:numFmt w:val="lowerRoman"/>
      <w:lvlText w:val="%6."/>
      <w:lvlJc w:val="right"/>
      <w:pPr>
        <w:ind w:left="4680" w:hanging="180"/>
      </w:pPr>
    </w:lvl>
    <w:lvl w:ilvl="6" w:tplc="3C60A6F2" w:tentative="1">
      <w:start w:val="1"/>
      <w:numFmt w:val="decimal"/>
      <w:lvlText w:val="%7."/>
      <w:lvlJc w:val="left"/>
      <w:pPr>
        <w:ind w:left="5400" w:hanging="360"/>
      </w:pPr>
    </w:lvl>
    <w:lvl w:ilvl="7" w:tplc="35AC9152" w:tentative="1">
      <w:start w:val="1"/>
      <w:numFmt w:val="lowerLetter"/>
      <w:lvlText w:val="%8."/>
      <w:lvlJc w:val="left"/>
      <w:pPr>
        <w:ind w:left="6120" w:hanging="360"/>
      </w:pPr>
    </w:lvl>
    <w:lvl w:ilvl="8" w:tplc="A290DD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1A350D"/>
    <w:multiLevelType w:val="hybridMultilevel"/>
    <w:tmpl w:val="F7D6601C"/>
    <w:lvl w:ilvl="0" w:tplc="DE0290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42397"/>
    <w:multiLevelType w:val="hybridMultilevel"/>
    <w:tmpl w:val="B9209BD4"/>
    <w:lvl w:ilvl="0" w:tplc="9DC06E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37E59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E2C30"/>
    <w:multiLevelType w:val="multilevel"/>
    <w:tmpl w:val="C4D49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5BC4E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7B205D5"/>
    <w:multiLevelType w:val="hybridMultilevel"/>
    <w:tmpl w:val="C284B378"/>
    <w:lvl w:ilvl="0" w:tplc="C72C61BE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B70E95"/>
    <w:multiLevelType w:val="hybridMultilevel"/>
    <w:tmpl w:val="CA1620B4"/>
    <w:lvl w:ilvl="0" w:tplc="05084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3A25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E8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A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67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89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B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0F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1144E"/>
    <w:multiLevelType w:val="hybridMultilevel"/>
    <w:tmpl w:val="6EEA6340"/>
    <w:lvl w:ilvl="0" w:tplc="AC549C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AB73D6F"/>
    <w:multiLevelType w:val="multilevel"/>
    <w:tmpl w:val="D6E80E7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3BCC3CE3"/>
    <w:multiLevelType w:val="multilevel"/>
    <w:tmpl w:val="54EAEA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990875"/>
    <w:multiLevelType w:val="multilevel"/>
    <w:tmpl w:val="5F12D2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64190C"/>
    <w:multiLevelType w:val="hybridMultilevel"/>
    <w:tmpl w:val="C2BAEDC0"/>
    <w:lvl w:ilvl="0" w:tplc="2880FF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17883426">
      <w:start w:val="1"/>
      <w:numFmt w:val="bullet"/>
      <w:lvlText w:val="-"/>
      <w:lvlJc w:val="left"/>
      <w:pPr>
        <w:tabs>
          <w:tab w:val="num" w:pos="1335"/>
        </w:tabs>
        <w:ind w:left="1371" w:hanging="291"/>
      </w:pPr>
      <w:rPr>
        <w:rFonts w:ascii="Times New Roman" w:hAnsi="Times New Roman" w:cs="Times New Roman" w:hint="default"/>
      </w:rPr>
    </w:lvl>
    <w:lvl w:ilvl="2" w:tplc="F5962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69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81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6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0F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C4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C46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97CFD"/>
    <w:multiLevelType w:val="multilevel"/>
    <w:tmpl w:val="AA3A0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48066524"/>
    <w:multiLevelType w:val="multilevel"/>
    <w:tmpl w:val="147C5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b/>
        <w:sz w:val="24"/>
      </w:rPr>
    </w:lvl>
  </w:abstractNum>
  <w:abstractNum w:abstractNumId="18">
    <w:nsid w:val="4E1D719D"/>
    <w:multiLevelType w:val="hybridMultilevel"/>
    <w:tmpl w:val="6F4AE664"/>
    <w:lvl w:ilvl="0" w:tplc="EE561A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D480B6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20F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62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64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64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2C8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87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27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2D5AC7"/>
    <w:multiLevelType w:val="multilevel"/>
    <w:tmpl w:val="753E3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52B5229F"/>
    <w:multiLevelType w:val="multilevel"/>
    <w:tmpl w:val="DC346E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52C93840"/>
    <w:multiLevelType w:val="multilevel"/>
    <w:tmpl w:val="98AC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FC6380"/>
    <w:multiLevelType w:val="multilevel"/>
    <w:tmpl w:val="E05A94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23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996B96"/>
    <w:multiLevelType w:val="multilevel"/>
    <w:tmpl w:val="4C0008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5940DA"/>
    <w:multiLevelType w:val="multilevel"/>
    <w:tmpl w:val="DFD481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324858"/>
    <w:multiLevelType w:val="multilevel"/>
    <w:tmpl w:val="FAB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5C53A7"/>
    <w:multiLevelType w:val="hybridMultilevel"/>
    <w:tmpl w:val="3708A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96B8A"/>
    <w:multiLevelType w:val="hybridMultilevel"/>
    <w:tmpl w:val="7BA04C16"/>
    <w:lvl w:ilvl="0" w:tplc="63483514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sz w:val="24"/>
        <w:szCs w:val="24"/>
      </w:rPr>
    </w:lvl>
    <w:lvl w:ilvl="1" w:tplc="8B9C4294">
      <w:start w:val="1"/>
      <w:numFmt w:val="bullet"/>
      <w:lvlText w:val="-"/>
      <w:lvlJc w:val="left"/>
      <w:pPr>
        <w:tabs>
          <w:tab w:val="num" w:pos="1335"/>
        </w:tabs>
        <w:ind w:left="1371" w:hanging="291"/>
      </w:pPr>
      <w:rPr>
        <w:rFonts w:ascii="Times New Roman" w:hAnsi="Times New Roman" w:cs="Times New Roman" w:hint="default"/>
        <w:sz w:val="24"/>
        <w:szCs w:val="24"/>
      </w:rPr>
    </w:lvl>
    <w:lvl w:ilvl="2" w:tplc="841E0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2E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CB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CD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8D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00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03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C8491E"/>
    <w:multiLevelType w:val="multilevel"/>
    <w:tmpl w:val="819EF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DC7B9A"/>
    <w:multiLevelType w:val="hybridMultilevel"/>
    <w:tmpl w:val="2D161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C7794"/>
    <w:multiLevelType w:val="hybridMultilevel"/>
    <w:tmpl w:val="D8F0F672"/>
    <w:lvl w:ilvl="0" w:tplc="7BC804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D8A4A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729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EE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6B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C8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C7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CA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AD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BB7099"/>
    <w:multiLevelType w:val="hybridMultilevel"/>
    <w:tmpl w:val="C23E441A"/>
    <w:lvl w:ilvl="0" w:tplc="2BE45072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D3076B"/>
    <w:multiLevelType w:val="multilevel"/>
    <w:tmpl w:val="A2CE5A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ACC31F1"/>
    <w:multiLevelType w:val="hybridMultilevel"/>
    <w:tmpl w:val="1D6E8C3A"/>
    <w:lvl w:ilvl="0" w:tplc="0EA8C9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D306D7B"/>
    <w:multiLevelType w:val="hybridMultilevel"/>
    <w:tmpl w:val="A1466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2"/>
  </w:num>
  <w:num w:numId="4">
    <w:abstractNumId w:val="28"/>
  </w:num>
  <w:num w:numId="5">
    <w:abstractNumId w:val="31"/>
  </w:num>
  <w:num w:numId="6">
    <w:abstractNumId w:val="18"/>
  </w:num>
  <w:num w:numId="7">
    <w:abstractNumId w:val="5"/>
  </w:num>
  <w:num w:numId="8">
    <w:abstractNumId w:val="29"/>
  </w:num>
  <w:num w:numId="9">
    <w:abstractNumId w:val="21"/>
  </w:num>
  <w:num w:numId="10">
    <w:abstractNumId w:val="14"/>
  </w:num>
  <w:num w:numId="11">
    <w:abstractNumId w:val="13"/>
  </w:num>
  <w:num w:numId="12">
    <w:abstractNumId w:val="24"/>
  </w:num>
  <w:num w:numId="13">
    <w:abstractNumId w:val="33"/>
  </w:num>
  <w:num w:numId="14">
    <w:abstractNumId w:val="15"/>
  </w:num>
  <w:num w:numId="15">
    <w:abstractNumId w:val="2"/>
  </w:num>
  <w:num w:numId="16">
    <w:abstractNumId w:val="22"/>
  </w:num>
  <w:num w:numId="17">
    <w:abstractNumId w:val="17"/>
  </w:num>
  <w:num w:numId="18">
    <w:abstractNumId w:val="16"/>
  </w:num>
  <w:num w:numId="19">
    <w:abstractNumId w:val="19"/>
  </w:num>
  <w:num w:numId="20">
    <w:abstractNumId w:val="7"/>
  </w:num>
  <w:num w:numId="21">
    <w:abstractNumId w:val="26"/>
  </w:num>
  <w:num w:numId="22">
    <w:abstractNumId w:val="6"/>
  </w:num>
  <w:num w:numId="23">
    <w:abstractNumId w:val="4"/>
  </w:num>
  <w:num w:numId="24">
    <w:abstractNumId w:val="3"/>
  </w:num>
  <w:num w:numId="25">
    <w:abstractNumId w:val="8"/>
  </w:num>
  <w:num w:numId="26">
    <w:abstractNumId w:val="9"/>
  </w:num>
  <w:num w:numId="27">
    <w:abstractNumId w:val="0"/>
  </w:num>
  <w:num w:numId="28">
    <w:abstractNumId w:val="30"/>
  </w:num>
  <w:num w:numId="29">
    <w:abstractNumId w:val="11"/>
  </w:num>
  <w:num w:numId="30">
    <w:abstractNumId w:val="32"/>
  </w:num>
  <w:num w:numId="31">
    <w:abstractNumId w:val="34"/>
  </w:num>
  <w:num w:numId="32">
    <w:abstractNumId w:val="20"/>
  </w:num>
  <w:num w:numId="33">
    <w:abstractNumId w:val="23"/>
  </w:num>
  <w:num w:numId="34">
    <w:abstractNumId w:val="1"/>
  </w:num>
  <w:num w:numId="35">
    <w:abstractNumId w:val="35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5C4"/>
    <w:rsid w:val="00005040"/>
    <w:rsid w:val="000240C2"/>
    <w:rsid w:val="0004275A"/>
    <w:rsid w:val="00053203"/>
    <w:rsid w:val="0005478E"/>
    <w:rsid w:val="000642D2"/>
    <w:rsid w:val="00076BFF"/>
    <w:rsid w:val="000803CB"/>
    <w:rsid w:val="00080ADC"/>
    <w:rsid w:val="0008146E"/>
    <w:rsid w:val="000867E0"/>
    <w:rsid w:val="00093EFF"/>
    <w:rsid w:val="000B17A1"/>
    <w:rsid w:val="000C43D4"/>
    <w:rsid w:val="000D4917"/>
    <w:rsid w:val="000E0B3C"/>
    <w:rsid w:val="000E75E2"/>
    <w:rsid w:val="00104A30"/>
    <w:rsid w:val="00120009"/>
    <w:rsid w:val="00120B69"/>
    <w:rsid w:val="0016248B"/>
    <w:rsid w:val="00164CBF"/>
    <w:rsid w:val="00167D63"/>
    <w:rsid w:val="001739A0"/>
    <w:rsid w:val="00181F06"/>
    <w:rsid w:val="00183244"/>
    <w:rsid w:val="001932C2"/>
    <w:rsid w:val="001C1F89"/>
    <w:rsid w:val="001C29DE"/>
    <w:rsid w:val="001C6EED"/>
    <w:rsid w:val="001D3C77"/>
    <w:rsid w:val="001E133F"/>
    <w:rsid w:val="001E6F3C"/>
    <w:rsid w:val="001F5940"/>
    <w:rsid w:val="00204D87"/>
    <w:rsid w:val="002120E2"/>
    <w:rsid w:val="00212D16"/>
    <w:rsid w:val="00215E56"/>
    <w:rsid w:val="002321CB"/>
    <w:rsid w:val="002366C9"/>
    <w:rsid w:val="002421EB"/>
    <w:rsid w:val="00242224"/>
    <w:rsid w:val="00244C7E"/>
    <w:rsid w:val="0025071B"/>
    <w:rsid w:val="00260116"/>
    <w:rsid w:val="00262F5C"/>
    <w:rsid w:val="00266C34"/>
    <w:rsid w:val="00274C0E"/>
    <w:rsid w:val="002A5A75"/>
    <w:rsid w:val="002B2011"/>
    <w:rsid w:val="002B32D5"/>
    <w:rsid w:val="002C1DF8"/>
    <w:rsid w:val="002C387B"/>
    <w:rsid w:val="002C4686"/>
    <w:rsid w:val="002D5136"/>
    <w:rsid w:val="002E20F1"/>
    <w:rsid w:val="002E6A52"/>
    <w:rsid w:val="00310B79"/>
    <w:rsid w:val="00310C89"/>
    <w:rsid w:val="00315FFB"/>
    <w:rsid w:val="00316779"/>
    <w:rsid w:val="00325FD1"/>
    <w:rsid w:val="003318B5"/>
    <w:rsid w:val="00334EE1"/>
    <w:rsid w:val="00351B1A"/>
    <w:rsid w:val="00356A18"/>
    <w:rsid w:val="00373ACA"/>
    <w:rsid w:val="00382812"/>
    <w:rsid w:val="003843BF"/>
    <w:rsid w:val="003945F1"/>
    <w:rsid w:val="003A1807"/>
    <w:rsid w:val="003A4F5D"/>
    <w:rsid w:val="003B36E5"/>
    <w:rsid w:val="003B38A1"/>
    <w:rsid w:val="003B4E8A"/>
    <w:rsid w:val="003B537D"/>
    <w:rsid w:val="003C0D35"/>
    <w:rsid w:val="003C68F0"/>
    <w:rsid w:val="003D4FB3"/>
    <w:rsid w:val="003D70F0"/>
    <w:rsid w:val="00405AEF"/>
    <w:rsid w:val="00416854"/>
    <w:rsid w:val="00423E0E"/>
    <w:rsid w:val="004240DD"/>
    <w:rsid w:val="0043233A"/>
    <w:rsid w:val="0043407F"/>
    <w:rsid w:val="0043667F"/>
    <w:rsid w:val="00436FDD"/>
    <w:rsid w:val="0044369F"/>
    <w:rsid w:val="00443AC6"/>
    <w:rsid w:val="00445237"/>
    <w:rsid w:val="00445C04"/>
    <w:rsid w:val="00462549"/>
    <w:rsid w:val="004845E1"/>
    <w:rsid w:val="0048590A"/>
    <w:rsid w:val="004879F7"/>
    <w:rsid w:val="00490464"/>
    <w:rsid w:val="00493243"/>
    <w:rsid w:val="00496E4D"/>
    <w:rsid w:val="004A1976"/>
    <w:rsid w:val="004A5CBA"/>
    <w:rsid w:val="004B7E86"/>
    <w:rsid w:val="004D3B3D"/>
    <w:rsid w:val="004E14C8"/>
    <w:rsid w:val="004F0817"/>
    <w:rsid w:val="004F6245"/>
    <w:rsid w:val="00504C27"/>
    <w:rsid w:val="0050505B"/>
    <w:rsid w:val="005118C0"/>
    <w:rsid w:val="0051216B"/>
    <w:rsid w:val="0051293A"/>
    <w:rsid w:val="00536522"/>
    <w:rsid w:val="00540B40"/>
    <w:rsid w:val="00562C1D"/>
    <w:rsid w:val="00566073"/>
    <w:rsid w:val="00570EB7"/>
    <w:rsid w:val="00574DE7"/>
    <w:rsid w:val="00575708"/>
    <w:rsid w:val="00597EAD"/>
    <w:rsid w:val="005B5050"/>
    <w:rsid w:val="005C3DD1"/>
    <w:rsid w:val="005C5941"/>
    <w:rsid w:val="005C6F34"/>
    <w:rsid w:val="005D11E2"/>
    <w:rsid w:val="005F31DB"/>
    <w:rsid w:val="006006FF"/>
    <w:rsid w:val="00612803"/>
    <w:rsid w:val="00614ADE"/>
    <w:rsid w:val="00616973"/>
    <w:rsid w:val="006238AF"/>
    <w:rsid w:val="00627FAD"/>
    <w:rsid w:val="00635D58"/>
    <w:rsid w:val="00661226"/>
    <w:rsid w:val="0066193C"/>
    <w:rsid w:val="0066328A"/>
    <w:rsid w:val="0066638E"/>
    <w:rsid w:val="006711A1"/>
    <w:rsid w:val="006773FD"/>
    <w:rsid w:val="00677D5B"/>
    <w:rsid w:val="0069144F"/>
    <w:rsid w:val="006A1883"/>
    <w:rsid w:val="006A4C2D"/>
    <w:rsid w:val="006A583C"/>
    <w:rsid w:val="006B05C4"/>
    <w:rsid w:val="006B4991"/>
    <w:rsid w:val="006B61BF"/>
    <w:rsid w:val="006D4D23"/>
    <w:rsid w:val="0070086B"/>
    <w:rsid w:val="007355CB"/>
    <w:rsid w:val="00755C34"/>
    <w:rsid w:val="00757641"/>
    <w:rsid w:val="00757B7E"/>
    <w:rsid w:val="00777CF7"/>
    <w:rsid w:val="007802B6"/>
    <w:rsid w:val="007906F3"/>
    <w:rsid w:val="007B1623"/>
    <w:rsid w:val="007B3CA0"/>
    <w:rsid w:val="007C05B2"/>
    <w:rsid w:val="007D5F9C"/>
    <w:rsid w:val="007D62F7"/>
    <w:rsid w:val="007D7829"/>
    <w:rsid w:val="00800930"/>
    <w:rsid w:val="00806DB0"/>
    <w:rsid w:val="00814132"/>
    <w:rsid w:val="008149DB"/>
    <w:rsid w:val="00826663"/>
    <w:rsid w:val="008309C1"/>
    <w:rsid w:val="00835D35"/>
    <w:rsid w:val="00836E61"/>
    <w:rsid w:val="00845C33"/>
    <w:rsid w:val="00851ED8"/>
    <w:rsid w:val="00854C02"/>
    <w:rsid w:val="008764F6"/>
    <w:rsid w:val="00880BE0"/>
    <w:rsid w:val="008839B2"/>
    <w:rsid w:val="00891B4D"/>
    <w:rsid w:val="008A7006"/>
    <w:rsid w:val="008B1EC5"/>
    <w:rsid w:val="008C027B"/>
    <w:rsid w:val="008C0714"/>
    <w:rsid w:val="008D2915"/>
    <w:rsid w:val="008E2E32"/>
    <w:rsid w:val="008E2E6A"/>
    <w:rsid w:val="008E356E"/>
    <w:rsid w:val="008F2318"/>
    <w:rsid w:val="008F5093"/>
    <w:rsid w:val="008F5251"/>
    <w:rsid w:val="00901E10"/>
    <w:rsid w:val="00922CF4"/>
    <w:rsid w:val="009308F0"/>
    <w:rsid w:val="009321A1"/>
    <w:rsid w:val="009451B2"/>
    <w:rsid w:val="0095512D"/>
    <w:rsid w:val="009601EF"/>
    <w:rsid w:val="0098126D"/>
    <w:rsid w:val="0098198C"/>
    <w:rsid w:val="00986E03"/>
    <w:rsid w:val="009939C5"/>
    <w:rsid w:val="00995EF8"/>
    <w:rsid w:val="009C3510"/>
    <w:rsid w:val="009C4144"/>
    <w:rsid w:val="009D6CF3"/>
    <w:rsid w:val="009E0F7F"/>
    <w:rsid w:val="009E2B6C"/>
    <w:rsid w:val="009E763A"/>
    <w:rsid w:val="009F2099"/>
    <w:rsid w:val="00A27AA2"/>
    <w:rsid w:val="00A33750"/>
    <w:rsid w:val="00A35B60"/>
    <w:rsid w:val="00A37B4A"/>
    <w:rsid w:val="00A4031C"/>
    <w:rsid w:val="00A54D1B"/>
    <w:rsid w:val="00A815A6"/>
    <w:rsid w:val="00A8713E"/>
    <w:rsid w:val="00A8780D"/>
    <w:rsid w:val="00A93F87"/>
    <w:rsid w:val="00AA0912"/>
    <w:rsid w:val="00AC0799"/>
    <w:rsid w:val="00AC6E5A"/>
    <w:rsid w:val="00AE1CE4"/>
    <w:rsid w:val="00AE217B"/>
    <w:rsid w:val="00AE4409"/>
    <w:rsid w:val="00B139F1"/>
    <w:rsid w:val="00B1675A"/>
    <w:rsid w:val="00B16D0F"/>
    <w:rsid w:val="00B21A01"/>
    <w:rsid w:val="00B22E4E"/>
    <w:rsid w:val="00B33CED"/>
    <w:rsid w:val="00B3611F"/>
    <w:rsid w:val="00B40284"/>
    <w:rsid w:val="00B41DC6"/>
    <w:rsid w:val="00B544A2"/>
    <w:rsid w:val="00B60D13"/>
    <w:rsid w:val="00B64222"/>
    <w:rsid w:val="00B64809"/>
    <w:rsid w:val="00B70E01"/>
    <w:rsid w:val="00B718FD"/>
    <w:rsid w:val="00B9053D"/>
    <w:rsid w:val="00B922F1"/>
    <w:rsid w:val="00B96B91"/>
    <w:rsid w:val="00BB1805"/>
    <w:rsid w:val="00BB690D"/>
    <w:rsid w:val="00BC2966"/>
    <w:rsid w:val="00C10B28"/>
    <w:rsid w:val="00C14CCD"/>
    <w:rsid w:val="00C23F0B"/>
    <w:rsid w:val="00C36D37"/>
    <w:rsid w:val="00C3713A"/>
    <w:rsid w:val="00C52CB0"/>
    <w:rsid w:val="00C72189"/>
    <w:rsid w:val="00C82B99"/>
    <w:rsid w:val="00C846B8"/>
    <w:rsid w:val="00CA068B"/>
    <w:rsid w:val="00CA0AA4"/>
    <w:rsid w:val="00CB21A6"/>
    <w:rsid w:val="00CC397F"/>
    <w:rsid w:val="00CC3A11"/>
    <w:rsid w:val="00CC470D"/>
    <w:rsid w:val="00CC6810"/>
    <w:rsid w:val="00CE0603"/>
    <w:rsid w:val="00CF0C14"/>
    <w:rsid w:val="00CF2846"/>
    <w:rsid w:val="00D03E0F"/>
    <w:rsid w:val="00D03E61"/>
    <w:rsid w:val="00D10CB6"/>
    <w:rsid w:val="00D23E2E"/>
    <w:rsid w:val="00D25AC2"/>
    <w:rsid w:val="00D3487E"/>
    <w:rsid w:val="00D369A3"/>
    <w:rsid w:val="00D42C3C"/>
    <w:rsid w:val="00D43342"/>
    <w:rsid w:val="00D5313C"/>
    <w:rsid w:val="00D6165D"/>
    <w:rsid w:val="00D66A53"/>
    <w:rsid w:val="00D77585"/>
    <w:rsid w:val="00D841FF"/>
    <w:rsid w:val="00D947DB"/>
    <w:rsid w:val="00DA4ED3"/>
    <w:rsid w:val="00DA75EF"/>
    <w:rsid w:val="00DB1B61"/>
    <w:rsid w:val="00DB2648"/>
    <w:rsid w:val="00DD302A"/>
    <w:rsid w:val="00DD7031"/>
    <w:rsid w:val="00DE1B1E"/>
    <w:rsid w:val="00DF1216"/>
    <w:rsid w:val="00DF3632"/>
    <w:rsid w:val="00E00E0B"/>
    <w:rsid w:val="00E06421"/>
    <w:rsid w:val="00E43400"/>
    <w:rsid w:val="00E475B4"/>
    <w:rsid w:val="00E5635F"/>
    <w:rsid w:val="00E80785"/>
    <w:rsid w:val="00E84CC2"/>
    <w:rsid w:val="00E92AEC"/>
    <w:rsid w:val="00E94ABD"/>
    <w:rsid w:val="00EC22B9"/>
    <w:rsid w:val="00EC773E"/>
    <w:rsid w:val="00ED3FC9"/>
    <w:rsid w:val="00EF6D17"/>
    <w:rsid w:val="00F00B35"/>
    <w:rsid w:val="00F02B90"/>
    <w:rsid w:val="00F146DB"/>
    <w:rsid w:val="00F14A83"/>
    <w:rsid w:val="00F15AD8"/>
    <w:rsid w:val="00F21AAD"/>
    <w:rsid w:val="00F41256"/>
    <w:rsid w:val="00F55C0C"/>
    <w:rsid w:val="00F563B9"/>
    <w:rsid w:val="00F6401E"/>
    <w:rsid w:val="00F660A6"/>
    <w:rsid w:val="00F7744A"/>
    <w:rsid w:val="00F96B26"/>
    <w:rsid w:val="00FA11D9"/>
    <w:rsid w:val="00FA35E6"/>
    <w:rsid w:val="00FA7E9D"/>
    <w:rsid w:val="00FB55B0"/>
    <w:rsid w:val="00FB6A6D"/>
    <w:rsid w:val="00FB7514"/>
    <w:rsid w:val="00FC5BFE"/>
    <w:rsid w:val="00FC6B87"/>
    <w:rsid w:val="00FD71E9"/>
    <w:rsid w:val="00FE30BF"/>
    <w:rsid w:val="00FE342B"/>
    <w:rsid w:val="00FE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C4"/>
  </w:style>
  <w:style w:type="paragraph" w:styleId="Nadpis1">
    <w:name w:val="heading 1"/>
    <w:basedOn w:val="Normln"/>
    <w:next w:val="Normln"/>
    <w:qFormat/>
    <w:rsid w:val="006B05C4"/>
    <w:pPr>
      <w:keepNext/>
      <w:spacing w:before="120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6B05C4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6B05C4"/>
    <w:pPr>
      <w:keepNext/>
      <w:spacing w:before="120"/>
      <w:jc w:val="center"/>
      <w:outlineLvl w:val="2"/>
    </w:pPr>
    <w:rPr>
      <w:b/>
      <w:snapToGrid w:val="0"/>
      <w:sz w:val="22"/>
    </w:rPr>
  </w:style>
  <w:style w:type="paragraph" w:styleId="Nadpis4">
    <w:name w:val="heading 4"/>
    <w:basedOn w:val="Normln"/>
    <w:next w:val="Normln"/>
    <w:link w:val="Nadpis4Char"/>
    <w:qFormat/>
    <w:rsid w:val="00B70E01"/>
    <w:pPr>
      <w:keepNext/>
      <w:tabs>
        <w:tab w:val="num" w:pos="0"/>
        <w:tab w:val="left" w:pos="851"/>
      </w:tabs>
      <w:suppressAutoHyphens/>
      <w:ind w:left="864" w:hanging="864"/>
      <w:jc w:val="center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B05C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B05C4"/>
    <w:pPr>
      <w:snapToGrid w:val="0"/>
      <w:spacing w:before="120"/>
      <w:jc w:val="both"/>
    </w:pPr>
    <w:rPr>
      <w:b/>
      <w:sz w:val="24"/>
    </w:rPr>
  </w:style>
  <w:style w:type="paragraph" w:styleId="Zkladntextodsazen">
    <w:name w:val="Body Text Indent"/>
    <w:basedOn w:val="Normln"/>
    <w:rsid w:val="006B05C4"/>
    <w:pPr>
      <w:snapToGrid w:val="0"/>
      <w:spacing w:before="120"/>
    </w:pPr>
    <w:rPr>
      <w:b/>
      <w:sz w:val="24"/>
    </w:rPr>
  </w:style>
  <w:style w:type="paragraph" w:styleId="Zkladntextodsazen2">
    <w:name w:val="Body Text Indent 2"/>
    <w:basedOn w:val="Normln"/>
    <w:rsid w:val="006B05C4"/>
    <w:pPr>
      <w:snapToGrid w:val="0"/>
      <w:spacing w:before="120"/>
      <w:ind w:left="284" w:hanging="284"/>
      <w:jc w:val="both"/>
    </w:pPr>
    <w:rPr>
      <w:sz w:val="24"/>
    </w:rPr>
  </w:style>
  <w:style w:type="paragraph" w:styleId="Zkladntext3">
    <w:name w:val="Body Text 3"/>
    <w:basedOn w:val="Normln"/>
    <w:rsid w:val="006B05C4"/>
    <w:pPr>
      <w:snapToGrid w:val="0"/>
      <w:spacing w:before="120"/>
      <w:jc w:val="both"/>
    </w:pPr>
    <w:rPr>
      <w:sz w:val="24"/>
    </w:rPr>
  </w:style>
  <w:style w:type="character" w:styleId="slostrnky">
    <w:name w:val="page number"/>
    <w:basedOn w:val="Standardnpsmoodstavce"/>
    <w:rsid w:val="006B05C4"/>
  </w:style>
  <w:style w:type="character" w:styleId="Odkaznakoment">
    <w:name w:val="annotation reference"/>
    <w:semiHidden/>
    <w:rsid w:val="006B05C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5C4"/>
  </w:style>
  <w:style w:type="character" w:styleId="Hypertextovodkaz">
    <w:name w:val="Hyperlink"/>
    <w:rsid w:val="00215E56"/>
    <w:rPr>
      <w:color w:val="0000FF"/>
      <w:u w:val="single"/>
    </w:rPr>
  </w:style>
  <w:style w:type="paragraph" w:styleId="Textbubliny">
    <w:name w:val="Balloon Text"/>
    <w:basedOn w:val="Normln"/>
    <w:semiHidden/>
    <w:rsid w:val="00E92AE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67D63"/>
    <w:rPr>
      <w:b/>
      <w:bCs/>
    </w:rPr>
  </w:style>
  <w:style w:type="paragraph" w:customStyle="1" w:styleId="text">
    <w:name w:val="text"/>
    <w:basedOn w:val="Normln"/>
    <w:rsid w:val="00CB21A6"/>
    <w:pPr>
      <w:jc w:val="both"/>
    </w:pPr>
    <w:rPr>
      <w:rFonts w:ascii="Arial" w:eastAsia="Calibri" w:hAnsi="Arial"/>
      <w:sz w:val="21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CB21A6"/>
    <w:pPr>
      <w:ind w:left="708"/>
    </w:pPr>
  </w:style>
  <w:style w:type="character" w:customStyle="1" w:styleId="ZkladntextChar">
    <w:name w:val="Základní text Char"/>
    <w:link w:val="Zkladntext"/>
    <w:rsid w:val="00005040"/>
    <w:rPr>
      <w:b/>
      <w:sz w:val="24"/>
    </w:rPr>
  </w:style>
  <w:style w:type="character" w:customStyle="1" w:styleId="object">
    <w:name w:val="object"/>
    <w:basedOn w:val="Standardnpsmoodstavce"/>
    <w:rsid w:val="0005478E"/>
  </w:style>
  <w:style w:type="character" w:customStyle="1" w:styleId="Nadpis4Char">
    <w:name w:val="Nadpis 4 Char"/>
    <w:basedOn w:val="Standardnpsmoodstavce"/>
    <w:link w:val="Nadpis4"/>
    <w:rsid w:val="00B70E01"/>
    <w:rPr>
      <w:rFonts w:ascii="Calibri" w:hAnsi="Calibri"/>
      <w:b/>
      <w:bCs/>
      <w:sz w:val="28"/>
      <w:szCs w:val="28"/>
      <w:lang w:eastAsia="zh-CN"/>
    </w:rPr>
  </w:style>
  <w:style w:type="paragraph" w:customStyle="1" w:styleId="Odstavecseseznamem1">
    <w:name w:val="Odstavec se seznamem1"/>
    <w:basedOn w:val="Normln"/>
    <w:rsid w:val="00566073"/>
    <w:pPr>
      <w:suppressAutoHyphens/>
      <w:ind w:left="708"/>
    </w:pPr>
    <w:rPr>
      <w:lang w:eastAsia="zh-CN"/>
    </w:rPr>
  </w:style>
  <w:style w:type="character" w:customStyle="1" w:styleId="TextkomenteChar">
    <w:name w:val="Text komentáře Char"/>
    <w:link w:val="Textkomente"/>
    <w:semiHidden/>
    <w:locked/>
    <w:rsid w:val="00DD7031"/>
  </w:style>
  <w:style w:type="paragraph" w:customStyle="1" w:styleId="1">
    <w:name w:val="1."/>
    <w:basedOn w:val="Normln"/>
    <w:qFormat/>
    <w:rsid w:val="00DD7031"/>
    <w:pPr>
      <w:numPr>
        <w:numId w:val="33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DD7031"/>
    <w:pPr>
      <w:numPr>
        <w:ilvl w:val="1"/>
        <w:numId w:val="33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DD7031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AE1C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C4"/>
  </w:style>
  <w:style w:type="paragraph" w:styleId="Nadpis1">
    <w:name w:val="heading 1"/>
    <w:basedOn w:val="Normln"/>
    <w:next w:val="Normln"/>
    <w:qFormat/>
    <w:rsid w:val="006B05C4"/>
    <w:pPr>
      <w:keepNext/>
      <w:spacing w:before="120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6B05C4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6B05C4"/>
    <w:pPr>
      <w:keepNext/>
      <w:spacing w:before="120"/>
      <w:jc w:val="center"/>
      <w:outlineLvl w:val="2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B05C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B05C4"/>
    <w:pPr>
      <w:snapToGrid w:val="0"/>
      <w:spacing w:before="120"/>
      <w:jc w:val="both"/>
    </w:pPr>
    <w:rPr>
      <w:b/>
      <w:sz w:val="24"/>
    </w:rPr>
  </w:style>
  <w:style w:type="paragraph" w:styleId="Zkladntextodsazen">
    <w:name w:val="Body Text Indent"/>
    <w:basedOn w:val="Normln"/>
    <w:rsid w:val="006B05C4"/>
    <w:pPr>
      <w:snapToGrid w:val="0"/>
      <w:spacing w:before="120"/>
    </w:pPr>
    <w:rPr>
      <w:b/>
      <w:sz w:val="24"/>
    </w:rPr>
  </w:style>
  <w:style w:type="paragraph" w:styleId="Zkladntextodsazen2">
    <w:name w:val="Body Text Indent 2"/>
    <w:basedOn w:val="Normln"/>
    <w:rsid w:val="006B05C4"/>
    <w:pPr>
      <w:snapToGrid w:val="0"/>
      <w:spacing w:before="120"/>
      <w:ind w:left="284" w:hanging="284"/>
      <w:jc w:val="both"/>
    </w:pPr>
    <w:rPr>
      <w:sz w:val="24"/>
    </w:rPr>
  </w:style>
  <w:style w:type="paragraph" w:styleId="Zkladntext3">
    <w:name w:val="Body Text 3"/>
    <w:basedOn w:val="Normln"/>
    <w:rsid w:val="006B05C4"/>
    <w:pPr>
      <w:snapToGrid w:val="0"/>
      <w:spacing w:before="120"/>
      <w:jc w:val="both"/>
    </w:pPr>
    <w:rPr>
      <w:sz w:val="24"/>
    </w:rPr>
  </w:style>
  <w:style w:type="character" w:styleId="slostrnky">
    <w:name w:val="page number"/>
    <w:basedOn w:val="Standardnpsmoodstavce"/>
    <w:rsid w:val="006B05C4"/>
  </w:style>
  <w:style w:type="character" w:styleId="Odkaznakoment">
    <w:name w:val="annotation reference"/>
    <w:semiHidden/>
    <w:rsid w:val="006B05C4"/>
    <w:rPr>
      <w:sz w:val="16"/>
      <w:szCs w:val="16"/>
    </w:rPr>
  </w:style>
  <w:style w:type="paragraph" w:styleId="Textkomente">
    <w:name w:val="annotation text"/>
    <w:basedOn w:val="Normln"/>
    <w:semiHidden/>
    <w:rsid w:val="006B05C4"/>
  </w:style>
  <w:style w:type="character" w:styleId="Hypertextovodkaz">
    <w:name w:val="Hyperlink"/>
    <w:rsid w:val="00215E56"/>
    <w:rPr>
      <w:color w:val="0000FF"/>
      <w:u w:val="single"/>
    </w:rPr>
  </w:style>
  <w:style w:type="paragraph" w:styleId="Textbubliny">
    <w:name w:val="Balloon Text"/>
    <w:basedOn w:val="Normln"/>
    <w:semiHidden/>
    <w:rsid w:val="00E92AE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67D63"/>
    <w:rPr>
      <w:b/>
      <w:bCs/>
    </w:rPr>
  </w:style>
  <w:style w:type="paragraph" w:customStyle="1" w:styleId="text">
    <w:name w:val="text"/>
    <w:basedOn w:val="Normln"/>
    <w:rsid w:val="00CB21A6"/>
    <w:pPr>
      <w:jc w:val="both"/>
    </w:pPr>
    <w:rPr>
      <w:rFonts w:ascii="Arial" w:eastAsia="Calibri" w:hAnsi="Arial"/>
      <w:sz w:val="21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CB21A6"/>
    <w:pPr>
      <w:ind w:left="708"/>
    </w:pPr>
  </w:style>
  <w:style w:type="character" w:customStyle="1" w:styleId="ZkladntextChar">
    <w:name w:val="Základní text Char"/>
    <w:link w:val="Zkladntext"/>
    <w:rsid w:val="00005040"/>
    <w:rPr>
      <w:b/>
      <w:sz w:val="24"/>
    </w:rPr>
  </w:style>
  <w:style w:type="character" w:customStyle="1" w:styleId="object">
    <w:name w:val="object"/>
    <w:basedOn w:val="Standardnpsmoodstavce"/>
    <w:rsid w:val="00054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43AB-8266-4CC8-9F39-4E8AE252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1805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Praha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Cymbalak</dc:creator>
  <cp:lastModifiedBy>Mgr. Veronika Staňková</cp:lastModifiedBy>
  <cp:revision>6</cp:revision>
  <cp:lastPrinted>2009-07-20T10:15:00Z</cp:lastPrinted>
  <dcterms:created xsi:type="dcterms:W3CDTF">2017-03-30T09:09:00Z</dcterms:created>
  <dcterms:modified xsi:type="dcterms:W3CDTF">2017-05-12T14:42:00Z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