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11" w:rsidRDefault="00082011">
      <w:pPr>
        <w:spacing w:line="1" w:lineRule="exact"/>
      </w:pPr>
    </w:p>
    <w:p w:rsidR="00082011" w:rsidRDefault="00297751">
      <w:pPr>
        <w:pStyle w:val="Zkladntext20"/>
        <w:framePr w:w="3226" w:h="976" w:hRule="exact" w:wrap="none" w:vAnchor="page" w:hAnchor="page" w:x="1342" w:y="428"/>
        <w:shd w:val="clear" w:color="auto" w:fill="auto"/>
        <w:ind w:left="4" w:right="18"/>
      </w:pPr>
      <w:r>
        <w:t>Číslo sml</w:t>
      </w:r>
      <w:r>
        <w:t>ouvy objednatele: 1043-2019</w:t>
      </w:r>
      <w:r>
        <w:br/>
        <w:t>DO</w:t>
      </w:r>
      <w:r>
        <w:t>K: 205245719</w:t>
      </w:r>
    </w:p>
    <w:p w:rsidR="00082011" w:rsidRDefault="00297751">
      <w:pPr>
        <w:pStyle w:val="Nadpis10"/>
        <w:framePr w:w="9288" w:h="792" w:hRule="exact" w:wrap="none" w:vAnchor="page" w:hAnchor="page" w:x="1346" w:y="1328"/>
        <w:shd w:val="clear" w:color="auto" w:fill="auto"/>
        <w:ind w:left="1465" w:right="1444"/>
      </w:pPr>
      <w:bookmarkStart w:id="0" w:name="bookmark0"/>
      <w:bookmarkStart w:id="1" w:name="bookmark1"/>
      <w:r>
        <w:t>DODATEK č. 1</w:t>
      </w:r>
      <w:bookmarkEnd w:id="0"/>
      <w:bookmarkEnd w:id="1"/>
    </w:p>
    <w:p w:rsidR="00082011" w:rsidRDefault="00297751">
      <w:pPr>
        <w:pStyle w:val="Nadpis20"/>
        <w:framePr w:w="9288" w:h="792" w:hRule="exact" w:wrap="none" w:vAnchor="page" w:hAnchor="page" w:x="1346" w:y="1328"/>
        <w:shd w:val="clear" w:color="auto" w:fill="auto"/>
        <w:spacing w:after="0"/>
        <w:ind w:left="1465" w:right="1444"/>
      </w:pPr>
      <w:bookmarkStart w:id="2" w:name="bookmark2"/>
      <w:bookmarkStart w:id="3" w:name="bookmark3"/>
      <w:r>
        <w:t>ke Smlouvě o provádění vnitropodnikové dopravy</w:t>
      </w:r>
      <w:bookmarkEnd w:id="2"/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5980"/>
      </w:tblGrid>
      <w:tr w:rsidR="0008201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297" w:type="dxa"/>
            <w:shd w:val="clear" w:color="auto" w:fill="FFFFFF"/>
          </w:tcPr>
          <w:p w:rsidR="00082011" w:rsidRDefault="00082011">
            <w:pPr>
              <w:framePr w:w="8276" w:h="2740" w:wrap="none" w:vAnchor="page" w:hAnchor="page" w:x="1443" w:y="2534"/>
              <w:rPr>
                <w:sz w:val="10"/>
                <w:szCs w:val="10"/>
              </w:rPr>
            </w:pPr>
          </w:p>
        </w:tc>
        <w:tc>
          <w:tcPr>
            <w:tcW w:w="5980" w:type="dxa"/>
            <w:shd w:val="clear" w:color="auto" w:fill="FFFFFF"/>
          </w:tcPr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082011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2297" w:type="dxa"/>
            <w:shd w:val="clear" w:color="auto" w:fill="FFFFFF"/>
            <w:vAlign w:val="bottom"/>
          </w:tcPr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Obchodní firma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Sídlo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IČ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DIČ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Bankovní spojení Číslo účtu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</w:pPr>
            <w:r>
              <w:t>Obchodní rejstřík (dále též dopravce)</w:t>
            </w:r>
          </w:p>
        </w:tc>
        <w:tc>
          <w:tcPr>
            <w:tcW w:w="5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firstLine="540"/>
            </w:pPr>
            <w:r>
              <w:rPr>
                <w:b/>
                <w:bCs/>
              </w:rPr>
              <w:t xml:space="preserve">DOPRAVNÍ PODNIK měst </w:t>
            </w:r>
            <w:r>
              <w:rPr>
                <w:b/>
                <w:bCs/>
              </w:rPr>
              <w:t>Mostu a Litvínova, a.s.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left="540"/>
            </w:pPr>
            <w:r>
              <w:rPr>
                <w:b/>
                <w:bCs/>
              </w:rPr>
              <w:t>Most, tř. Budovatelů 1395/23, PSČ 434 01 62242504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firstLine="540"/>
            </w:pPr>
            <w:r>
              <w:rPr>
                <w:b/>
                <w:bCs/>
              </w:rPr>
              <w:t>CZ62242504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firstLine="540"/>
            </w:pPr>
            <w:r>
              <w:rPr>
                <w:b/>
                <w:bCs/>
              </w:rPr>
              <w:t>Komerční banka, a.s., pobočka Most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firstLine="540"/>
            </w:pPr>
            <w:r>
              <w:rPr>
                <w:b/>
                <w:bCs/>
              </w:rPr>
              <w:t>1406491/0100</w:t>
            </w:r>
          </w:p>
          <w:p w:rsidR="00082011" w:rsidRDefault="00297751">
            <w:pPr>
              <w:pStyle w:val="Jin0"/>
              <w:framePr w:w="8276" w:h="2740" w:wrap="none" w:vAnchor="page" w:hAnchor="page" w:x="1443" w:y="2534"/>
              <w:shd w:val="clear" w:color="auto" w:fill="auto"/>
              <w:ind w:firstLine="540"/>
            </w:pPr>
            <w:r>
              <w:rPr>
                <w:b/>
                <w:bCs/>
              </w:rPr>
              <w:t>Krajský soud v Ústí nad Labem, Oddíl B, vložka 660</w:t>
            </w:r>
          </w:p>
        </w:tc>
      </w:tr>
    </w:tbl>
    <w:p w:rsidR="00297751" w:rsidRDefault="00297751">
      <w:pPr>
        <w:pStyle w:val="Zkladntext1"/>
        <w:framePr w:w="9288" w:h="896" w:hRule="exact" w:wrap="none" w:vAnchor="page" w:hAnchor="page" w:x="1346" w:y="5512"/>
        <w:shd w:val="clear" w:color="auto" w:fill="auto"/>
      </w:pPr>
      <w:r>
        <w:t>Osoba pověřená jednáním za dopravce ve věcech plnění této smlouvy:</w:t>
      </w:r>
    </w:p>
    <w:p w:rsidR="00082011" w:rsidRDefault="00297751">
      <w:pPr>
        <w:pStyle w:val="Zkladntext1"/>
        <w:framePr w:w="9288" w:h="896" w:hRule="exact" w:wrap="none" w:vAnchor="page" w:hAnchor="page" w:x="1346" w:y="5512"/>
        <w:shd w:val="clear" w:color="auto" w:fill="auto"/>
      </w:pPr>
      <w:r>
        <w:t xml:space="preserve"> </w:t>
      </w:r>
      <w:r>
        <w:t>MUDr. Sáša Štembera předseda představenstva,</w:t>
      </w:r>
    </w:p>
    <w:p w:rsidR="00082011" w:rsidRDefault="00297751">
      <w:pPr>
        <w:pStyle w:val="Zkladntext1"/>
        <w:framePr w:w="9288" w:h="896" w:hRule="exact" w:wrap="none" w:vAnchor="page" w:hAnchor="page" w:x="1346" w:y="5512"/>
        <w:shd w:val="clear" w:color="auto" w:fill="auto"/>
      </w:pPr>
      <w:r>
        <w:t xml:space="preserve">Bc. Daniel </w:t>
      </w:r>
      <w:proofErr w:type="spellStart"/>
      <w:r>
        <w:t>Dunovský</w:t>
      </w:r>
      <w:proofErr w:type="spellEnd"/>
      <w:r>
        <w:t>, místopředseda představenstva a ředitel akciové společnosti</w:t>
      </w:r>
    </w:p>
    <w:p w:rsidR="00082011" w:rsidRDefault="00297751">
      <w:pPr>
        <w:pStyle w:val="Titulektabulky0"/>
        <w:framePr w:wrap="none" w:vAnchor="page" w:hAnchor="page" w:x="6270" w:y="6631"/>
        <w:shd w:val="clear" w:color="auto" w:fill="auto"/>
        <w:spacing w:line="240" w:lineRule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6052"/>
      </w:tblGrid>
      <w:tr w:rsidR="00082011">
        <w:tblPrEx>
          <w:tblCellMar>
            <w:top w:w="0" w:type="dxa"/>
            <w:bottom w:w="0" w:type="dxa"/>
          </w:tblCellMar>
        </w:tblPrEx>
        <w:trPr>
          <w:trHeight w:hRule="exact" w:val="2509"/>
        </w:trPr>
        <w:tc>
          <w:tcPr>
            <w:tcW w:w="2300" w:type="dxa"/>
            <w:shd w:val="clear" w:color="auto" w:fill="FFFFFF"/>
          </w:tcPr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Obchodní firma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Sídlo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IČ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DIČ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DIČ k DPH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Osoba oprávněná k podpisu smlouvy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  <w:ind w:firstLine="540"/>
            </w:pPr>
            <w:r>
              <w:rPr>
                <w:b/>
                <w:bCs/>
              </w:rPr>
              <w:t>ORLEN Unipetrol RPA s.r.o.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  <w:ind w:firstLine="540"/>
            </w:pPr>
            <w:r>
              <w:rPr>
                <w:b/>
                <w:bCs/>
              </w:rPr>
              <w:t xml:space="preserve">Litvínov - Záluží 1, PSČ 436 </w:t>
            </w:r>
            <w:r>
              <w:rPr>
                <w:b/>
                <w:bCs/>
              </w:rPr>
              <w:t>70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  <w:ind w:firstLine="540"/>
            </w:pPr>
            <w:r>
              <w:rPr>
                <w:b/>
                <w:bCs/>
              </w:rPr>
              <w:t>27597075</w:t>
            </w:r>
          </w:p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  <w:ind w:firstLine="540"/>
            </w:pPr>
            <w:r>
              <w:rPr>
                <w:b/>
                <w:bCs/>
              </w:rPr>
              <w:t>CZ27597075</w:t>
            </w:r>
          </w:p>
          <w:p w:rsidR="00297751" w:rsidRDefault="00297751" w:rsidP="00297751">
            <w:pPr>
              <w:pStyle w:val="Jin0"/>
              <w:framePr w:w="8352" w:h="2930" w:wrap="none" w:vAnchor="page" w:hAnchor="page" w:x="1432" w:y="7211"/>
              <w:shd w:val="clear" w:color="auto" w:fill="auto"/>
              <w:spacing w:after="280"/>
              <w:ind w:firstLine="540"/>
            </w:pPr>
            <w:r>
              <w:rPr>
                <w:b/>
                <w:bCs/>
              </w:rPr>
              <w:t>CZ699000139</w:t>
            </w:r>
          </w:p>
          <w:p w:rsidR="00297751" w:rsidRDefault="00297751" w:rsidP="00297751">
            <w:pPr>
              <w:pStyle w:val="Jin0"/>
              <w:framePr w:w="8352" w:h="2930" w:wrap="none" w:vAnchor="page" w:hAnchor="page" w:x="1432" w:y="7211"/>
              <w:shd w:val="clear" w:color="auto" w:fill="auto"/>
              <w:spacing w:after="280"/>
              <w:ind w:firstLine="540"/>
            </w:pPr>
            <w:r>
              <w:rPr>
                <w:b/>
                <w:bCs/>
              </w:rPr>
              <w:t>XXX</w:t>
            </w:r>
          </w:p>
          <w:p w:rsidR="00082011" w:rsidRDefault="00297751" w:rsidP="00297751">
            <w:pPr>
              <w:pStyle w:val="Jin0"/>
              <w:framePr w:w="8352" w:h="2930" w:wrap="none" w:vAnchor="page" w:hAnchor="page" w:x="1432" w:y="7211"/>
              <w:shd w:val="clear" w:color="auto" w:fill="auto"/>
              <w:spacing w:after="280"/>
              <w:ind w:firstLine="540"/>
            </w:pPr>
            <w:r>
              <w:t>XXX</w:t>
            </w:r>
          </w:p>
        </w:tc>
      </w:tr>
      <w:tr w:rsidR="00082011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2300" w:type="dxa"/>
            <w:shd w:val="clear" w:color="auto" w:fill="FFFFFF"/>
          </w:tcPr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</w:pPr>
            <w:r>
              <w:t>Obchodní rejstřík</w:t>
            </w:r>
          </w:p>
        </w:tc>
        <w:tc>
          <w:tcPr>
            <w:tcW w:w="6052" w:type="dxa"/>
            <w:shd w:val="clear" w:color="auto" w:fill="FFFFFF"/>
          </w:tcPr>
          <w:p w:rsidR="00082011" w:rsidRDefault="00297751">
            <w:pPr>
              <w:pStyle w:val="Jin0"/>
              <w:framePr w:w="8352" w:h="2930" w:wrap="none" w:vAnchor="page" w:hAnchor="page" w:x="1432" w:y="7211"/>
              <w:shd w:val="clear" w:color="auto" w:fill="auto"/>
              <w:ind w:firstLine="540"/>
            </w:pPr>
            <w:r>
              <w:rPr>
                <w:b/>
                <w:bCs/>
              </w:rPr>
              <w:t>Krajský soud Ústí nad Labem, Oddíl C, vložka 24430</w:t>
            </w:r>
          </w:p>
        </w:tc>
      </w:tr>
    </w:tbl>
    <w:p w:rsidR="00082011" w:rsidRDefault="00297751">
      <w:pPr>
        <w:pStyle w:val="Titulektabulky0"/>
        <w:framePr w:wrap="none" w:vAnchor="page" w:hAnchor="page" w:x="1421" w:y="10217"/>
        <w:shd w:val="clear" w:color="auto" w:fill="auto"/>
        <w:spacing w:line="240" w:lineRule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(dále též objednatel)</w:t>
      </w:r>
    </w:p>
    <w:p w:rsidR="00082011" w:rsidRDefault="00297751">
      <w:pPr>
        <w:pStyle w:val="Nadpis30"/>
        <w:framePr w:w="9288" w:h="4486" w:hRule="exact" w:wrap="none" w:vAnchor="page" w:hAnchor="page" w:x="1346" w:y="11059"/>
        <w:shd w:val="clear" w:color="auto" w:fill="auto"/>
      </w:pPr>
      <w:bookmarkStart w:id="4" w:name="bookmark4"/>
      <w:bookmarkStart w:id="5" w:name="bookmark5"/>
      <w:r>
        <w:t>Článek í</w:t>
      </w:r>
      <w:bookmarkEnd w:id="4"/>
      <w:bookmarkEnd w:id="5"/>
    </w:p>
    <w:p w:rsidR="00082011" w:rsidRDefault="00297751">
      <w:pPr>
        <w:pStyle w:val="Zkladntext1"/>
        <w:framePr w:w="9288" w:h="4486" w:hRule="exact" w:wrap="none" w:vAnchor="page" w:hAnchor="page" w:x="1346" w:y="11059"/>
        <w:numPr>
          <w:ilvl w:val="0"/>
          <w:numId w:val="1"/>
        </w:numPr>
        <w:shd w:val="clear" w:color="auto" w:fill="auto"/>
        <w:tabs>
          <w:tab w:val="left" w:pos="711"/>
        </w:tabs>
        <w:spacing w:after="460"/>
        <w:ind w:left="800" w:hanging="800"/>
        <w:jc w:val="both"/>
      </w:pPr>
      <w:r>
        <w:t xml:space="preserve">DOPRAVNÍ PODNIK měst </w:t>
      </w:r>
      <w:r>
        <w:t xml:space="preserve">Mostu a Litvínova, a.s. a ORLEN Unipetrol RPA s.r.o. uzavřely dne </w:t>
      </w:r>
      <w:proofErr w:type="gramStart"/>
      <w:r>
        <w:t>13.1.2020</w:t>
      </w:r>
      <w:proofErr w:type="gramEnd"/>
      <w:r>
        <w:t xml:space="preserve"> Smlouvu o provádění vnitropodnikové dopravy spočívající v přepravě osob autobusovou dopravou v areálu společnosti ORLEN Unipetrol RPA s.r.o. formou vnitropodnikové dopravy zaměstna</w:t>
      </w:r>
      <w:r>
        <w:t>nců objednatele a zaměstnanců jeho nájemců popřípadě ostatních subjektů působících v areálu společnosti ORLEN Unipetrol RPA s.r.o. v Záluží u Litvínova.</w:t>
      </w:r>
    </w:p>
    <w:p w:rsidR="00082011" w:rsidRDefault="00297751">
      <w:pPr>
        <w:pStyle w:val="Nadpis30"/>
        <w:framePr w:w="9288" w:h="4486" w:hRule="exact" w:wrap="none" w:vAnchor="page" w:hAnchor="page" w:x="1346" w:y="11059"/>
        <w:shd w:val="clear" w:color="auto" w:fill="auto"/>
      </w:pPr>
      <w:bookmarkStart w:id="6" w:name="bookmark6"/>
      <w:bookmarkStart w:id="7" w:name="bookmark7"/>
      <w:r>
        <w:t>Článek 2</w:t>
      </w:r>
      <w:bookmarkEnd w:id="6"/>
      <w:bookmarkEnd w:id="7"/>
    </w:p>
    <w:p w:rsidR="00082011" w:rsidRDefault="00297751">
      <w:pPr>
        <w:pStyle w:val="Zkladntext1"/>
        <w:framePr w:w="9288" w:h="4486" w:hRule="exact" w:wrap="none" w:vAnchor="page" w:hAnchor="page" w:x="1346" w:y="11059"/>
        <w:numPr>
          <w:ilvl w:val="0"/>
          <w:numId w:val="2"/>
        </w:numPr>
        <w:shd w:val="clear" w:color="auto" w:fill="auto"/>
        <w:tabs>
          <w:tab w:val="left" w:pos="711"/>
        </w:tabs>
        <w:spacing w:after="180"/>
        <w:ind w:left="800" w:hanging="800"/>
        <w:jc w:val="both"/>
      </w:pPr>
      <w:r>
        <w:t xml:space="preserve">Smluvní strany tímto sjednávají s platností od 1. listopadu 2022 změnu výše uvedené smlouvy v </w:t>
      </w:r>
      <w:r>
        <w:t>Článku 2, odstavec 1, následovně.</w:t>
      </w:r>
    </w:p>
    <w:p w:rsidR="00082011" w:rsidRDefault="00297751">
      <w:pPr>
        <w:pStyle w:val="Zkladntext1"/>
        <w:framePr w:w="9288" w:h="4486" w:hRule="exact" w:wrap="none" w:vAnchor="page" w:hAnchor="page" w:x="1346" w:y="11059"/>
        <w:shd w:val="clear" w:color="auto" w:fill="auto"/>
        <w:ind w:left="1220" w:hanging="420"/>
        <w:jc w:val="both"/>
      </w:pPr>
      <w:r>
        <w:t>1. Smluvní strany sjednaly, že dopravce bude účtovat za každý kilometr ujetý po vjezdu do výjezdu svého autobusu do/z areálu ORLEN Unipetrol RPA s.r.o., za podmínek stanovených v odstavci 2. Článku 1 PŘEDMĚT SMLOUVY,</w:t>
      </w:r>
    </w:p>
    <w:p w:rsidR="00082011" w:rsidRDefault="00297751">
      <w:pPr>
        <w:pStyle w:val="Titulektabulky0"/>
        <w:framePr w:wrap="none" w:vAnchor="page" w:hAnchor="page" w:x="9482" w:y="16016"/>
        <w:shd w:val="clear" w:color="auto" w:fill="auto"/>
        <w:spacing w:line="240" w:lineRule="auto"/>
        <w:ind w:right="3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Stra</w:t>
      </w:r>
      <w:r>
        <w:rPr>
          <w:b w:val="0"/>
          <w:bCs w:val="0"/>
          <w:sz w:val="19"/>
          <w:szCs w:val="19"/>
        </w:rPr>
        <w:t>n</w:t>
      </w:r>
      <w:r>
        <w:rPr>
          <w:b w:val="0"/>
          <w:bCs w:val="0"/>
          <w:sz w:val="19"/>
          <w:szCs w:val="19"/>
        </w:rPr>
        <w:t>a 1 z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1552"/>
        <w:gridCol w:w="1595"/>
        <w:gridCol w:w="1066"/>
        <w:gridCol w:w="1642"/>
        <w:gridCol w:w="2567"/>
      </w:tblGrid>
      <w:tr w:rsidR="00082011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68" w:type="dxa"/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Kind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2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Agreement</w:t>
            </w:r>
            <w:proofErr w:type="spellEnd"/>
            <w:r>
              <w:rPr>
                <w:sz w:val="16"/>
                <w:szCs w:val="16"/>
              </w:rPr>
              <w:t xml:space="preserve"> ID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Filé ID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3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Version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 Status</w:t>
            </w: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Modifícation</w:t>
            </w:r>
            <w:proofErr w:type="spellEnd"/>
            <w:r>
              <w:rPr>
                <w:sz w:val="16"/>
                <w:szCs w:val="16"/>
              </w:rPr>
              <w:t xml:space="preserve"> dáte</w:t>
            </w:r>
          </w:p>
        </w:tc>
      </w:tr>
      <w:tr w:rsidR="00082011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868" w:type="dxa"/>
            <w:shd w:val="clear" w:color="auto" w:fill="FFFFFF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Finální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205245719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216061557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Schválená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88" w:h="410" w:wrap="none" w:vAnchor="page" w:hAnchor="page" w:x="1346" w:y="16222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2022-12-08 08:29:36</w:t>
            </w:r>
          </w:p>
        </w:tc>
      </w:tr>
    </w:tbl>
    <w:p w:rsidR="00082011" w:rsidRDefault="00082011">
      <w:pPr>
        <w:spacing w:line="1" w:lineRule="exact"/>
        <w:sectPr w:rsidR="0008201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2011" w:rsidRDefault="00082011">
      <w:pPr>
        <w:spacing w:line="1" w:lineRule="exact"/>
      </w:pPr>
    </w:p>
    <w:p w:rsidR="00082011" w:rsidRDefault="00297751">
      <w:pPr>
        <w:framePr w:wrap="none" w:vAnchor="page" w:hAnchor="page" w:x="44" w:y="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7090" cy="15481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70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11" w:rsidRDefault="00297751">
      <w:pPr>
        <w:pStyle w:val="Zkladntext20"/>
        <w:framePr w:w="9292" w:h="3611" w:hRule="exact" w:wrap="none" w:vAnchor="page" w:hAnchor="page" w:x="1344" w:y="655"/>
        <w:shd w:val="clear" w:color="auto" w:fill="auto"/>
        <w:spacing w:line="240" w:lineRule="auto"/>
        <w:ind w:left="65" w:right="105"/>
      </w:pPr>
      <w:r>
        <w:t>Číslo smlouvy objednatele: 1043-2019</w:t>
      </w:r>
    </w:p>
    <w:p w:rsidR="00082011" w:rsidRDefault="00297751">
      <w:pPr>
        <w:pStyle w:val="Zkladntext20"/>
        <w:framePr w:w="9292" w:h="3611" w:hRule="exact" w:wrap="none" w:vAnchor="page" w:hAnchor="page" w:x="1344" w:y="655"/>
        <w:shd w:val="clear" w:color="auto" w:fill="auto"/>
        <w:spacing w:line="300" w:lineRule="auto"/>
        <w:ind w:left="65" w:right="105"/>
        <w:jc w:val="both"/>
      </w:pPr>
      <w:r>
        <w:t>DOK: 205245719</w:t>
      </w:r>
    </w:p>
    <w:p w:rsidR="00082011" w:rsidRDefault="00297751">
      <w:pPr>
        <w:pStyle w:val="Zkladntext1"/>
        <w:framePr w:w="9292" w:h="3611" w:hRule="exact" w:wrap="none" w:vAnchor="page" w:hAnchor="page" w:x="1344" w:y="655"/>
        <w:shd w:val="clear" w:color="auto" w:fill="auto"/>
        <w:ind w:left="1100" w:right="105"/>
      </w:pPr>
      <w:r>
        <w:t xml:space="preserve">tímto dohodnutou cenu ve výši 68,92,- Kč za 1 </w:t>
      </w:r>
      <w:r>
        <w:t>kilometr.</w:t>
      </w:r>
    </w:p>
    <w:p w:rsidR="00082011" w:rsidRDefault="00297751">
      <w:pPr>
        <w:pStyle w:val="Zkladntext1"/>
        <w:framePr w:w="9292" w:h="3611" w:hRule="exact" w:wrap="none" w:vAnchor="page" w:hAnchor="page" w:x="1344" w:y="655"/>
        <w:numPr>
          <w:ilvl w:val="0"/>
          <w:numId w:val="3"/>
        </w:numPr>
        <w:shd w:val="clear" w:color="auto" w:fill="auto"/>
        <w:tabs>
          <w:tab w:val="left" w:pos="1471"/>
        </w:tabs>
        <w:ind w:left="1440" w:right="105" w:hanging="300"/>
      </w:pPr>
      <w:r>
        <w:t>Za každý pracovní den bude účtováno za 22 vjezdů autobusů do areálu</w:t>
      </w:r>
      <w:r>
        <w:br/>
        <w:t>spolu s výjezdy celkem = 7 260,- Kč (tj. 330,- Kč za každý vjezd spolu</w:t>
      </w:r>
      <w:r>
        <w:br/>
        <w:t>s výjezdem autobusu)</w:t>
      </w:r>
    </w:p>
    <w:p w:rsidR="00082011" w:rsidRDefault="00297751">
      <w:pPr>
        <w:pStyle w:val="Zkladntext1"/>
        <w:framePr w:w="9292" w:h="3611" w:hRule="exact" w:wrap="none" w:vAnchor="page" w:hAnchor="page" w:x="1344" w:y="655"/>
        <w:numPr>
          <w:ilvl w:val="0"/>
          <w:numId w:val="3"/>
        </w:numPr>
        <w:shd w:val="clear" w:color="auto" w:fill="auto"/>
        <w:tabs>
          <w:tab w:val="left" w:pos="1471"/>
        </w:tabs>
        <w:ind w:left="1440" w:right="105" w:hanging="300"/>
      </w:pPr>
      <w:r>
        <w:t>Za každou sobotu, neděli a svátek bude účtováno za 6 vjezdů autobusů do</w:t>
      </w:r>
      <w:r>
        <w:br/>
        <w:t>areálu spolu s</w:t>
      </w:r>
      <w:r>
        <w:t xml:space="preserve"> výjezdy celkem = 1 980,- Kč (tj. 330,- Kč za každý vjezd</w:t>
      </w:r>
      <w:r>
        <w:br/>
        <w:t>spolu s výjezdem autobusu)</w:t>
      </w:r>
    </w:p>
    <w:p w:rsidR="00082011" w:rsidRDefault="00297751">
      <w:pPr>
        <w:pStyle w:val="Zkladntext1"/>
        <w:framePr w:w="9292" w:h="3611" w:hRule="exact" w:wrap="none" w:vAnchor="page" w:hAnchor="page" w:x="1344" w:y="655"/>
        <w:numPr>
          <w:ilvl w:val="0"/>
          <w:numId w:val="3"/>
        </w:numPr>
        <w:shd w:val="clear" w:color="auto" w:fill="auto"/>
        <w:tabs>
          <w:tab w:val="left" w:pos="1471"/>
        </w:tabs>
        <w:ind w:left="1440" w:right="105" w:hanging="300"/>
      </w:pPr>
      <w:r>
        <w:t>Za každý státem uznaný svátek, který připadne na pracovní den, bude</w:t>
      </w:r>
      <w:r>
        <w:br/>
        <w:t>účtováno za 8 vjezdů autobusů do areálu spolu s výjezdy celkem = 2 640,-</w:t>
      </w:r>
      <w:r>
        <w:br/>
        <w:t>Kč (tj. 330,- Kč za každý vjez</w:t>
      </w:r>
      <w:r>
        <w:t>d spolu s výjezdem autobusu) a příslušnou</w:t>
      </w:r>
      <w:r>
        <w:br/>
        <w:t>daň z přidané hodnoty (DPH), která při uzavření této smlouvy činí 21 %.</w:t>
      </w:r>
    </w:p>
    <w:p w:rsidR="00082011" w:rsidRDefault="00297751">
      <w:pPr>
        <w:pStyle w:val="Nadpis30"/>
        <w:framePr w:w="9292" w:h="4021" w:hRule="exact" w:wrap="none" w:vAnchor="page" w:hAnchor="page" w:x="1344" w:y="4583"/>
        <w:shd w:val="clear" w:color="auto" w:fill="auto"/>
      </w:pPr>
      <w:bookmarkStart w:id="8" w:name="bookmark8"/>
      <w:bookmarkStart w:id="9" w:name="bookmark9"/>
      <w:r>
        <w:t>Článek 3</w:t>
      </w:r>
      <w:bookmarkEnd w:id="8"/>
      <w:bookmarkEnd w:id="9"/>
    </w:p>
    <w:p w:rsidR="00082011" w:rsidRDefault="00297751">
      <w:pPr>
        <w:pStyle w:val="Zkladntext1"/>
        <w:framePr w:w="9292" w:h="4021" w:hRule="exact" w:wrap="none" w:vAnchor="page" w:hAnchor="page" w:x="1344" w:y="4583"/>
        <w:numPr>
          <w:ilvl w:val="0"/>
          <w:numId w:val="4"/>
        </w:numPr>
        <w:shd w:val="clear" w:color="auto" w:fill="auto"/>
        <w:tabs>
          <w:tab w:val="left" w:pos="702"/>
        </w:tabs>
        <w:ind w:left="780" w:hanging="780"/>
      </w:pPr>
      <w:r>
        <w:t>Tento dodatek nabývá platnosti dnem podpisu oběma smluvními stranami a účinnosti dnem uveřejnění v registru smluv.</w:t>
      </w:r>
    </w:p>
    <w:p w:rsidR="00082011" w:rsidRDefault="00297751">
      <w:pPr>
        <w:pStyle w:val="Zkladntext1"/>
        <w:framePr w:w="9292" w:h="4021" w:hRule="exact" w:wrap="none" w:vAnchor="page" w:hAnchor="page" w:x="1344" w:y="4583"/>
        <w:numPr>
          <w:ilvl w:val="0"/>
          <w:numId w:val="4"/>
        </w:numPr>
        <w:shd w:val="clear" w:color="auto" w:fill="auto"/>
        <w:tabs>
          <w:tab w:val="left" w:pos="702"/>
        </w:tabs>
        <w:ind w:left="780" w:hanging="780"/>
      </w:pPr>
      <w:r>
        <w:t xml:space="preserve">Tento dodatek </w:t>
      </w:r>
      <w:r>
        <w:t>podléhá uveřejnění v registru smluv dle zákona č. 340/2015 Sb., zákona o registru smluv. Smluvní strany se dohodly, že tento dodatek v souladu s tímto zákonem uveřejní dopravce, a to nejpozději do 25 dnů od jeho podpisu. V případě nesplnění tohoto ujednání</w:t>
      </w:r>
      <w:r>
        <w:t xml:space="preserve"> může uveřejnit smlouvu v registru smluv objednatel.</w:t>
      </w:r>
    </w:p>
    <w:p w:rsidR="00082011" w:rsidRDefault="00297751">
      <w:pPr>
        <w:pStyle w:val="Zkladntext1"/>
        <w:framePr w:w="9292" w:h="4021" w:hRule="exact" w:wrap="none" w:vAnchor="page" w:hAnchor="page" w:x="1344" w:y="4583"/>
        <w:numPr>
          <w:ilvl w:val="0"/>
          <w:numId w:val="4"/>
        </w:numPr>
        <w:shd w:val="clear" w:color="auto" w:fill="auto"/>
        <w:tabs>
          <w:tab w:val="left" w:pos="702"/>
        </w:tabs>
        <w:ind w:left="780" w:hanging="780"/>
      </w:pPr>
      <w:r>
        <w:t xml:space="preserve">V souladu s Článkem 12, odstavec 1 smluvní strany prohlašují, že účinnost Smlouvy se prodlužuje do </w:t>
      </w:r>
      <w:proofErr w:type="gramStart"/>
      <w:r>
        <w:t>31.12.2024</w:t>
      </w:r>
      <w:proofErr w:type="gramEnd"/>
      <w:r>
        <w:t>.</w:t>
      </w:r>
    </w:p>
    <w:p w:rsidR="00082011" w:rsidRDefault="00297751">
      <w:pPr>
        <w:pStyle w:val="Zkladntext1"/>
        <w:framePr w:w="9292" w:h="4021" w:hRule="exact" w:wrap="none" w:vAnchor="page" w:hAnchor="page" w:x="1344" w:y="4583"/>
        <w:numPr>
          <w:ilvl w:val="0"/>
          <w:numId w:val="4"/>
        </w:numPr>
        <w:shd w:val="clear" w:color="auto" w:fill="auto"/>
        <w:tabs>
          <w:tab w:val="left" w:pos="702"/>
        </w:tabs>
        <w:ind w:left="780" w:hanging="780"/>
      </w:pPr>
      <w:r>
        <w:t>Tento dodatek Smlouvy o provádění vnitropodnikové dopravy smluvní strany sjednaly nikoliv po</w:t>
      </w:r>
      <w:r>
        <w:t>d nátlakem či za nápadně nevýhodných podmínek.</w:t>
      </w:r>
    </w:p>
    <w:p w:rsidR="00082011" w:rsidRDefault="00297751">
      <w:pPr>
        <w:pStyle w:val="Zkladntext1"/>
        <w:framePr w:w="9292" w:h="4021" w:hRule="exact" w:wrap="none" w:vAnchor="page" w:hAnchor="page" w:x="1344" w:y="4583"/>
        <w:numPr>
          <w:ilvl w:val="0"/>
          <w:numId w:val="4"/>
        </w:numPr>
        <w:shd w:val="clear" w:color="auto" w:fill="auto"/>
        <w:tabs>
          <w:tab w:val="left" w:pos="702"/>
        </w:tabs>
        <w:ind w:left="780" w:hanging="780"/>
      </w:pPr>
      <w:r>
        <w:t>Tento dodatek Smlouvy je vyhotoven ve 2 výtiscích, z nichž každá smluvní strana obdrží 1 výtisk.</w:t>
      </w:r>
    </w:p>
    <w:p w:rsidR="00082011" w:rsidRDefault="00297751">
      <w:pPr>
        <w:pStyle w:val="Zkladntext1"/>
        <w:framePr w:wrap="none" w:vAnchor="page" w:hAnchor="page" w:x="1412" w:y="8975"/>
        <w:shd w:val="clear" w:color="auto" w:fill="auto"/>
        <w:ind w:left="10" w:right="11"/>
      </w:pPr>
      <w:r>
        <w:t>V Mostě, dne:</w:t>
      </w:r>
    </w:p>
    <w:p w:rsidR="00082011" w:rsidRDefault="00297751">
      <w:pPr>
        <w:pStyle w:val="Zkladntext1"/>
        <w:framePr w:wrap="none" w:vAnchor="page" w:hAnchor="page" w:x="1344" w:y="8975"/>
        <w:shd w:val="clear" w:color="auto" w:fill="auto"/>
        <w:ind w:left="5746" w:right="76"/>
      </w:pPr>
      <w:r>
        <w:t>V Litvínově, dne:</w:t>
      </w:r>
    </w:p>
    <w:p w:rsidR="00082011" w:rsidRDefault="00297751">
      <w:pPr>
        <w:framePr w:wrap="none" w:vAnchor="page" w:hAnchor="page" w:x="1833" w:y="103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00785" cy="4254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078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11" w:rsidRDefault="00082011">
      <w:pPr>
        <w:framePr w:wrap="none" w:vAnchor="page" w:hAnchor="page" w:x="1455" w:y="10397"/>
        <w:rPr>
          <w:sz w:val="2"/>
          <w:szCs w:val="2"/>
        </w:rPr>
      </w:pPr>
    </w:p>
    <w:p w:rsidR="00082011" w:rsidRDefault="00082011">
      <w:pPr>
        <w:framePr w:wrap="none" w:vAnchor="page" w:hAnchor="page" w:x="7089" w:y="9886"/>
        <w:rPr>
          <w:sz w:val="2"/>
          <w:szCs w:val="2"/>
        </w:rPr>
      </w:pPr>
    </w:p>
    <w:p w:rsidR="00082011" w:rsidRDefault="00297751">
      <w:pPr>
        <w:pStyle w:val="Titulekobrzku0"/>
        <w:framePr w:w="2243" w:h="533" w:hRule="exact" w:wrap="none" w:vAnchor="page" w:hAnchor="page" w:x="3745" w:y="14990"/>
        <w:shd w:val="clear" w:color="auto" w:fill="auto"/>
        <w:spacing w:line="199" w:lineRule="auto"/>
        <w:ind w:left="51"/>
        <w:rPr>
          <w:sz w:val="20"/>
          <w:szCs w:val="20"/>
        </w:rPr>
      </w:pPr>
      <w:r>
        <w:rPr>
          <w:b/>
          <w:bCs/>
        </w:rPr>
        <w:br/>
      </w:r>
      <w:proofErr w:type="spellStart"/>
      <w:r>
        <w:rPr>
          <w:b/>
          <w:bCs/>
          <w:sz w:val="20"/>
          <w:szCs w:val="20"/>
        </w:rPr>
        <w:t>sru</w:t>
      </w:r>
      <w:proofErr w:type="spellEnd"/>
      <w:r>
        <w:rPr>
          <w:b/>
          <w:bCs/>
          <w:sz w:val="20"/>
          <w:szCs w:val="20"/>
        </w:rPr>
        <w:t xml:space="preserve"> a Litvínova, a.s.</w:t>
      </w:r>
    </w:p>
    <w:p w:rsidR="00082011" w:rsidRDefault="00297751">
      <w:pPr>
        <w:pStyle w:val="Titulektabulky0"/>
        <w:framePr w:wrap="none" w:vAnchor="page" w:hAnchor="page" w:x="9537" w:y="15811"/>
        <w:shd w:val="clear" w:color="auto" w:fill="auto"/>
        <w:spacing w:line="240" w:lineRule="auto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Stra</w:t>
      </w:r>
      <w:r>
        <w:rPr>
          <w:b w:val="0"/>
          <w:bCs w:val="0"/>
          <w:sz w:val="19"/>
          <w:szCs w:val="19"/>
        </w:rPr>
        <w:t>na 2 z 2</w:t>
      </w:r>
    </w:p>
    <w:p w:rsidR="00082011" w:rsidRDefault="00297751">
      <w:pPr>
        <w:pStyle w:val="Titulektabulky0"/>
        <w:framePr w:w="3136" w:h="936" w:hRule="exact" w:wrap="none" w:vAnchor="page" w:hAnchor="page" w:x="2629" w:y="15170"/>
        <w:shd w:val="clear" w:color="auto" w:fill="auto"/>
        <w:tabs>
          <w:tab w:val="left" w:leader="hyphen" w:pos="324"/>
        </w:tabs>
        <w:spacing w:line="223" w:lineRule="auto"/>
        <w:ind w:left="40" w:right="18"/>
        <w:jc w:val="both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1919"/>
        <w:gridCol w:w="1588"/>
        <w:gridCol w:w="1166"/>
        <w:gridCol w:w="1123"/>
        <w:gridCol w:w="2729"/>
      </w:tblGrid>
      <w:tr w:rsidR="00082011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Kind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ind w:firstLine="3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AgreerriérinD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tabs>
                <w:tab w:val="left" w:leader="hyphen" w:pos="1134"/>
                <w:tab w:val="left" w:leader="hyphen" w:pos="1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' '‘-</w:t>
            </w:r>
            <w:proofErr w:type="spellStart"/>
            <w:proofErr w:type="gramStart"/>
            <w:r>
              <w:rPr>
                <w:sz w:val="16"/>
                <w:szCs w:val="16"/>
              </w:rPr>
              <w:t>Ptfc-tB</w:t>
            </w:r>
            <w:proofErr w:type="spellEnd"/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—--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Vtrsion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27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ind w:firstLine="3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Modifícation</w:t>
            </w:r>
            <w:proofErr w:type="spellEnd"/>
            <w:r>
              <w:rPr>
                <w:sz w:val="16"/>
                <w:szCs w:val="16"/>
              </w:rPr>
              <w:t xml:space="preserve"> dáte</w:t>
            </w:r>
          </w:p>
        </w:tc>
      </w:tr>
      <w:tr w:rsidR="00082011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Finální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205245719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216061557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Schválená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011" w:rsidRDefault="00297751">
            <w:pPr>
              <w:pStyle w:val="Jin0"/>
              <w:framePr w:w="9292" w:h="389" w:wrap="none" w:vAnchor="page" w:hAnchor="page" w:x="1344" w:y="16049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2022-12-08 08:29:36</w:t>
            </w:r>
          </w:p>
        </w:tc>
      </w:tr>
    </w:tbl>
    <w:p w:rsidR="00082011" w:rsidRDefault="00297751">
      <w:pPr>
        <w:spacing w:line="1" w:lineRule="exact"/>
      </w:pPr>
      <w:bookmarkStart w:id="10" w:name="_GoBack"/>
      <w:bookmarkEnd w:id="1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9114790</wp:posOffset>
                </wp:positionV>
                <wp:extent cx="1657350" cy="6477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147pt;margin-top:717.7pt;width:130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" fillcolor="white [3201]" strokecolor="white [3212]" strokeweight="2pt"/>
            </w:pict>
          </mc:Fallback>
        </mc:AlternateContent>
      </w:r>
    </w:p>
    <w:sectPr w:rsidR="0008201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7751">
      <w:r>
        <w:separator/>
      </w:r>
    </w:p>
  </w:endnote>
  <w:endnote w:type="continuationSeparator" w:id="0">
    <w:p w:rsidR="00000000" w:rsidRDefault="0029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11" w:rsidRDefault="00082011"/>
  </w:footnote>
  <w:footnote w:type="continuationSeparator" w:id="0">
    <w:p w:rsidR="00082011" w:rsidRDefault="000820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38FE"/>
    <w:multiLevelType w:val="multilevel"/>
    <w:tmpl w:val="3562616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FF09A6"/>
    <w:multiLevelType w:val="multilevel"/>
    <w:tmpl w:val="97BCA25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547EA5"/>
    <w:multiLevelType w:val="multilevel"/>
    <w:tmpl w:val="A740B5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C229F0"/>
    <w:multiLevelType w:val="multilevel"/>
    <w:tmpl w:val="370C45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2011"/>
    <w:rsid w:val="00082011"/>
    <w:rsid w:val="002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7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7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2023-01-05T13:20:00Z</dcterms:created>
  <dcterms:modified xsi:type="dcterms:W3CDTF">2023-01-05T13:24:00Z</dcterms:modified>
</cp:coreProperties>
</file>