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45" w:rsidRDefault="00A844DD" w:rsidP="00F21245">
      <w:pPr>
        <w:jc w:val="center"/>
        <w:rPr>
          <w:rFonts w:ascii="Calibri" w:hAnsi="Calibri" w:cs="Calibri"/>
          <w:b/>
          <w:bCs/>
          <w:sz w:val="28"/>
          <w:szCs w:val="28"/>
        </w:rPr>
      </w:pPr>
      <w:r>
        <w:rPr>
          <w:rFonts w:ascii="Calibri" w:hAnsi="Calibri" w:cs="Calibri"/>
          <w:b/>
          <w:bCs/>
          <w:sz w:val="28"/>
          <w:szCs w:val="28"/>
        </w:rPr>
        <w:t>SMLOUVA</w:t>
      </w:r>
      <w:r w:rsidR="00F21245">
        <w:rPr>
          <w:rFonts w:ascii="Calibri" w:hAnsi="Calibri" w:cs="Calibri"/>
          <w:b/>
          <w:bCs/>
          <w:sz w:val="28"/>
          <w:szCs w:val="28"/>
        </w:rPr>
        <w:t xml:space="preserve"> O DÍLO</w:t>
      </w:r>
    </w:p>
    <w:p w:rsidR="00F21245" w:rsidRPr="00471585" w:rsidRDefault="00471585" w:rsidP="00F21245">
      <w:pPr>
        <w:jc w:val="center"/>
        <w:rPr>
          <w:rFonts w:ascii="Calibri" w:hAnsi="Calibri" w:cs="Calibri"/>
          <w:b/>
          <w:bCs/>
        </w:rPr>
      </w:pPr>
      <w:proofErr w:type="spellStart"/>
      <w:proofErr w:type="gramStart"/>
      <w:r w:rsidRPr="00471585">
        <w:rPr>
          <w:rFonts w:ascii="Calibri" w:hAnsi="Calibri" w:cs="Calibri"/>
          <w:b/>
          <w:bCs/>
        </w:rPr>
        <w:t>č.j</w:t>
      </w:r>
      <w:proofErr w:type="spellEnd"/>
      <w:r w:rsidRPr="00471585">
        <w:rPr>
          <w:rFonts w:ascii="Calibri" w:hAnsi="Calibri" w:cs="Calibri"/>
          <w:b/>
          <w:bCs/>
        </w:rPr>
        <w:t>.</w:t>
      </w:r>
      <w:proofErr w:type="gramEnd"/>
      <w:r w:rsidRPr="00471585">
        <w:rPr>
          <w:rFonts w:ascii="Calibri" w:hAnsi="Calibri" w:cs="Calibri"/>
          <w:b/>
          <w:bCs/>
        </w:rPr>
        <w:t xml:space="preserve"> SSHT </w:t>
      </w:r>
      <w:r w:rsidR="002A4A20">
        <w:rPr>
          <w:rFonts w:ascii="Calibri" w:hAnsi="Calibri" w:cs="Calibri"/>
          <w:b/>
          <w:bCs/>
        </w:rPr>
        <w:t>826</w:t>
      </w:r>
      <w:r w:rsidRPr="00471585">
        <w:rPr>
          <w:rFonts w:ascii="Calibri" w:hAnsi="Calibri" w:cs="Calibri"/>
          <w:b/>
          <w:bCs/>
        </w:rPr>
        <w:t>/201</w:t>
      </w:r>
      <w:r w:rsidR="00E33B76">
        <w:rPr>
          <w:rFonts w:ascii="Calibri" w:hAnsi="Calibri" w:cs="Calibri"/>
          <w:b/>
          <w:bCs/>
        </w:rPr>
        <w:t>7</w:t>
      </w:r>
    </w:p>
    <w:p w:rsidR="00F21245" w:rsidRPr="00F21245" w:rsidRDefault="00F21245" w:rsidP="00F21245">
      <w:pPr>
        <w:contextualSpacing/>
        <w:jc w:val="center"/>
        <w:rPr>
          <w:rFonts w:asciiTheme="minorHAnsi" w:hAnsiTheme="minorHAnsi" w:cstheme="minorHAnsi"/>
          <w:i/>
          <w:sz w:val="22"/>
          <w:szCs w:val="22"/>
        </w:rPr>
      </w:pPr>
      <w:r w:rsidRPr="00F21245">
        <w:rPr>
          <w:rFonts w:asciiTheme="minorHAnsi" w:hAnsiTheme="minorHAnsi" w:cstheme="minorHAnsi"/>
          <w:i/>
          <w:sz w:val="22"/>
          <w:szCs w:val="22"/>
        </w:rPr>
        <w:t xml:space="preserve">níže uvedeného dne, měsíce a roku byla uzavřena mezi smluvními stranami podle § </w:t>
      </w:r>
      <w:r w:rsidR="00471585">
        <w:rPr>
          <w:rFonts w:asciiTheme="minorHAnsi" w:hAnsiTheme="minorHAnsi" w:cstheme="minorHAnsi"/>
          <w:i/>
          <w:sz w:val="22"/>
          <w:szCs w:val="22"/>
        </w:rPr>
        <w:t xml:space="preserve">2586 </w:t>
      </w:r>
      <w:r w:rsidRPr="00F21245">
        <w:rPr>
          <w:rFonts w:asciiTheme="minorHAnsi" w:hAnsiTheme="minorHAnsi" w:cstheme="minorHAnsi"/>
          <w:i/>
          <w:sz w:val="22"/>
          <w:szCs w:val="22"/>
        </w:rPr>
        <w:t xml:space="preserve">a </w:t>
      </w:r>
      <w:proofErr w:type="spellStart"/>
      <w:r w:rsidRPr="00F21245">
        <w:rPr>
          <w:rFonts w:asciiTheme="minorHAnsi" w:hAnsiTheme="minorHAnsi" w:cstheme="minorHAnsi"/>
          <w:i/>
          <w:sz w:val="22"/>
          <w:szCs w:val="22"/>
        </w:rPr>
        <w:t>násl</w:t>
      </w:r>
      <w:proofErr w:type="spellEnd"/>
      <w:r w:rsidRPr="00F21245">
        <w:rPr>
          <w:rFonts w:asciiTheme="minorHAnsi" w:hAnsiTheme="minorHAnsi" w:cstheme="minorHAnsi"/>
          <w:i/>
          <w:sz w:val="22"/>
          <w:szCs w:val="22"/>
        </w:rPr>
        <w:t xml:space="preserve">. zákona č. </w:t>
      </w:r>
      <w:r w:rsidR="00471585">
        <w:rPr>
          <w:rFonts w:asciiTheme="minorHAnsi" w:hAnsiTheme="minorHAnsi" w:cstheme="minorHAnsi"/>
          <w:i/>
          <w:sz w:val="22"/>
          <w:szCs w:val="22"/>
        </w:rPr>
        <w:t>89</w:t>
      </w:r>
      <w:r w:rsidRPr="00F21245">
        <w:rPr>
          <w:rFonts w:asciiTheme="minorHAnsi" w:hAnsiTheme="minorHAnsi" w:cstheme="minorHAnsi"/>
          <w:i/>
          <w:sz w:val="22"/>
          <w:szCs w:val="22"/>
        </w:rPr>
        <w:t>/</w:t>
      </w:r>
      <w:r w:rsidR="00471585">
        <w:rPr>
          <w:rFonts w:asciiTheme="minorHAnsi" w:hAnsiTheme="minorHAnsi" w:cstheme="minorHAnsi"/>
          <w:i/>
          <w:sz w:val="22"/>
          <w:szCs w:val="22"/>
        </w:rPr>
        <w:t>2012</w:t>
      </w:r>
      <w:r w:rsidRPr="00F21245">
        <w:rPr>
          <w:rFonts w:asciiTheme="minorHAnsi" w:hAnsiTheme="minorHAnsi" w:cstheme="minorHAnsi"/>
          <w:i/>
          <w:sz w:val="22"/>
          <w:szCs w:val="22"/>
        </w:rPr>
        <w:t xml:space="preserve">Sb., </w:t>
      </w:r>
      <w:proofErr w:type="gramStart"/>
      <w:r w:rsidRPr="00F21245">
        <w:rPr>
          <w:rFonts w:asciiTheme="minorHAnsi" w:hAnsiTheme="minorHAnsi" w:cstheme="minorHAnsi"/>
          <w:i/>
          <w:sz w:val="22"/>
          <w:szCs w:val="22"/>
        </w:rPr>
        <w:t>ob</w:t>
      </w:r>
      <w:r w:rsidR="00471585">
        <w:rPr>
          <w:rFonts w:asciiTheme="minorHAnsi" w:hAnsiTheme="minorHAnsi" w:cstheme="minorHAnsi"/>
          <w:i/>
          <w:sz w:val="22"/>
          <w:szCs w:val="22"/>
        </w:rPr>
        <w:t xml:space="preserve">čanského </w:t>
      </w:r>
      <w:r w:rsidRPr="00F21245">
        <w:rPr>
          <w:rFonts w:asciiTheme="minorHAnsi" w:hAnsiTheme="minorHAnsi" w:cstheme="minorHAnsi"/>
          <w:i/>
          <w:sz w:val="22"/>
          <w:szCs w:val="22"/>
        </w:rPr>
        <w:t xml:space="preserve"> zákoníku</w:t>
      </w:r>
      <w:proofErr w:type="gramEnd"/>
      <w:r w:rsidRPr="00F21245">
        <w:rPr>
          <w:rFonts w:asciiTheme="minorHAnsi" w:hAnsiTheme="minorHAnsi" w:cstheme="minorHAnsi"/>
          <w:i/>
          <w:sz w:val="22"/>
          <w:szCs w:val="22"/>
        </w:rPr>
        <w:t xml:space="preserve">, ve znění pozdějších předpisů </w:t>
      </w:r>
    </w:p>
    <w:p w:rsidR="00F21245" w:rsidRPr="00F21245" w:rsidRDefault="00F21245" w:rsidP="00F21245">
      <w:pPr>
        <w:contextualSpacing/>
        <w:jc w:val="center"/>
        <w:rPr>
          <w:rFonts w:asciiTheme="minorHAnsi" w:hAnsiTheme="minorHAnsi" w:cstheme="minorHAnsi"/>
          <w:i/>
          <w:sz w:val="22"/>
          <w:szCs w:val="22"/>
        </w:rPr>
      </w:pPr>
      <w:r w:rsidRPr="00F21245">
        <w:rPr>
          <w:rFonts w:asciiTheme="minorHAnsi" w:hAnsiTheme="minorHAnsi" w:cstheme="minorHAnsi"/>
          <w:i/>
          <w:sz w:val="22"/>
          <w:szCs w:val="22"/>
        </w:rPr>
        <w:t>smlouva o dílo tohoto znění:</w:t>
      </w:r>
    </w:p>
    <w:p w:rsidR="009152A8" w:rsidRPr="00E32D44" w:rsidRDefault="009152A8" w:rsidP="009152A8">
      <w:pPr>
        <w:suppressAutoHyphens w:val="0"/>
        <w:jc w:val="left"/>
        <w:rPr>
          <w:rFonts w:ascii="Calibri" w:hAnsi="Calibri" w:cs="Calibri"/>
          <w:b/>
          <w:bCs/>
          <w:i/>
          <w:iCs/>
          <w:sz w:val="22"/>
          <w:szCs w:val="22"/>
          <w:u w:val="single"/>
          <w:lang w:eastAsia="cs-CZ"/>
        </w:rPr>
      </w:pPr>
    </w:p>
    <w:p w:rsidR="009152A8" w:rsidRPr="00E32D44" w:rsidRDefault="009152A8" w:rsidP="009152A8">
      <w:pPr>
        <w:suppressAutoHyphens w:val="0"/>
        <w:jc w:val="left"/>
        <w:rPr>
          <w:rFonts w:ascii="Calibri" w:hAnsi="Calibri" w:cs="Calibri"/>
          <w:b/>
          <w:bCs/>
          <w:i/>
          <w:iCs/>
          <w:sz w:val="22"/>
          <w:szCs w:val="22"/>
          <w:u w:val="single"/>
          <w:lang w:eastAsia="cs-CZ"/>
        </w:rPr>
      </w:pPr>
    </w:p>
    <w:p w:rsidR="009152A8" w:rsidRPr="004836EA" w:rsidRDefault="009152A8" w:rsidP="005417C5">
      <w:pPr>
        <w:suppressAutoHyphens w:val="0"/>
        <w:jc w:val="center"/>
        <w:rPr>
          <w:rFonts w:ascii="Calibri" w:hAnsi="Calibri" w:cs="Calibri"/>
          <w:b/>
          <w:bCs/>
          <w:iCs/>
          <w:sz w:val="22"/>
          <w:szCs w:val="22"/>
          <w:u w:val="single"/>
          <w:lang w:eastAsia="cs-CZ"/>
        </w:rPr>
      </w:pPr>
      <w:r w:rsidRPr="004836EA">
        <w:rPr>
          <w:rFonts w:ascii="Calibri" w:hAnsi="Calibri" w:cs="Calibri"/>
          <w:b/>
          <w:bCs/>
          <w:iCs/>
          <w:sz w:val="22"/>
          <w:szCs w:val="22"/>
          <w:u w:val="single"/>
          <w:lang w:eastAsia="cs-CZ"/>
        </w:rPr>
        <w:t xml:space="preserve">I. </w:t>
      </w:r>
      <w:r w:rsidRPr="004836EA">
        <w:rPr>
          <w:rFonts w:ascii="Calibri" w:hAnsi="Calibri" w:cs="Calibri"/>
          <w:b/>
          <w:bCs/>
          <w:iCs/>
          <w:caps/>
          <w:sz w:val="22"/>
          <w:szCs w:val="22"/>
          <w:u w:val="single"/>
          <w:lang w:eastAsia="cs-CZ"/>
        </w:rPr>
        <w:t>Smluvní strany</w:t>
      </w:r>
    </w:p>
    <w:p w:rsidR="009152A8" w:rsidRPr="00E32D44" w:rsidRDefault="009152A8" w:rsidP="009152A8">
      <w:pPr>
        <w:suppressAutoHyphens w:val="0"/>
        <w:spacing w:after="200" w:line="276" w:lineRule="auto"/>
        <w:jc w:val="left"/>
        <w:rPr>
          <w:rFonts w:ascii="Calibri" w:hAnsi="Calibri" w:cs="Calibri"/>
          <w:sz w:val="22"/>
          <w:szCs w:val="22"/>
          <w:lang w:eastAsia="cs-CZ"/>
        </w:rPr>
      </w:pPr>
    </w:p>
    <w:p w:rsidR="005417C5" w:rsidRPr="00E51800" w:rsidRDefault="005417C5" w:rsidP="004836EA">
      <w:pPr>
        <w:tabs>
          <w:tab w:val="center" w:pos="4536"/>
          <w:tab w:val="right" w:pos="9072"/>
        </w:tabs>
        <w:suppressAutoHyphens w:val="0"/>
        <w:spacing w:after="60"/>
        <w:jc w:val="center"/>
        <w:rPr>
          <w:rFonts w:ascii="Calibri" w:hAnsi="Calibri" w:cs="Calibri"/>
          <w:sz w:val="22"/>
          <w:szCs w:val="22"/>
          <w:lang w:eastAsia="cs-CZ"/>
        </w:rPr>
      </w:pPr>
      <w:r w:rsidRPr="00E51800">
        <w:rPr>
          <w:rFonts w:ascii="Calibri" w:hAnsi="Calibri" w:cs="Calibri"/>
          <w:sz w:val="22"/>
          <w:szCs w:val="22"/>
          <w:lang w:eastAsia="cs-CZ"/>
        </w:rPr>
        <w:t>(1)</w:t>
      </w:r>
    </w:p>
    <w:p w:rsidR="005417C5" w:rsidRDefault="005417C5" w:rsidP="005417C5">
      <w:pPr>
        <w:tabs>
          <w:tab w:val="center" w:pos="4536"/>
          <w:tab w:val="right" w:pos="9072"/>
        </w:tabs>
        <w:suppressAutoHyphens w:val="0"/>
        <w:jc w:val="center"/>
        <w:rPr>
          <w:rFonts w:ascii="Calibri" w:hAnsi="Calibri" w:cs="Calibri"/>
          <w:b/>
          <w:sz w:val="22"/>
          <w:szCs w:val="22"/>
          <w:lang w:eastAsia="cs-CZ"/>
        </w:rPr>
      </w:pPr>
    </w:p>
    <w:p w:rsidR="009152A8" w:rsidRPr="00E32D44" w:rsidRDefault="009152A8" w:rsidP="00F21245">
      <w:pPr>
        <w:suppressAutoHyphens w:val="0"/>
        <w:spacing w:after="120"/>
        <w:jc w:val="left"/>
        <w:rPr>
          <w:rFonts w:ascii="Calibri" w:hAnsi="Calibri" w:cs="Calibri"/>
          <w:b/>
          <w:sz w:val="22"/>
          <w:szCs w:val="22"/>
          <w:lang w:eastAsia="cs-CZ"/>
        </w:rPr>
      </w:pPr>
      <w:r>
        <w:rPr>
          <w:rFonts w:ascii="Calibri" w:hAnsi="Calibri" w:cs="Calibri"/>
          <w:b/>
          <w:sz w:val="22"/>
          <w:szCs w:val="22"/>
          <w:lang w:eastAsia="cs-CZ"/>
        </w:rPr>
        <w:t>Zhotovitel</w:t>
      </w:r>
      <w:r w:rsidRPr="00E32D44">
        <w:rPr>
          <w:rFonts w:ascii="Calibri" w:hAnsi="Calibri" w:cs="Calibri"/>
          <w:b/>
          <w:sz w:val="22"/>
          <w:szCs w:val="22"/>
          <w:lang w:eastAsia="cs-CZ"/>
        </w:rPr>
        <w:t>:</w:t>
      </w:r>
      <w:r w:rsidR="00A844DD">
        <w:rPr>
          <w:rFonts w:ascii="Calibri" w:hAnsi="Calibri" w:cs="Calibri"/>
          <w:b/>
          <w:sz w:val="22"/>
          <w:szCs w:val="22"/>
          <w:lang w:eastAsia="cs-CZ"/>
        </w:rPr>
        <w:tab/>
      </w:r>
      <w:r w:rsidR="00471585">
        <w:rPr>
          <w:rFonts w:ascii="Calibri" w:hAnsi="Calibri" w:cs="Times New Roman"/>
          <w:b/>
          <w:bCs/>
          <w:sz w:val="22"/>
          <w:szCs w:val="22"/>
          <w:lang w:eastAsia="cs-CZ"/>
        </w:rPr>
        <w:t>RENOVUM – stavební činnost s.r.o.</w:t>
      </w:r>
    </w:p>
    <w:p w:rsidR="00471585" w:rsidRDefault="00471585" w:rsidP="00471585">
      <w:pPr>
        <w:suppressAutoHyphens w:val="0"/>
        <w:ind w:firstLine="709"/>
        <w:jc w:val="left"/>
        <w:rPr>
          <w:rFonts w:ascii="Calibri" w:hAnsi="Calibri" w:cs="Times New Roman"/>
          <w:sz w:val="22"/>
          <w:szCs w:val="22"/>
          <w:lang w:eastAsia="cs-CZ"/>
        </w:rPr>
      </w:pPr>
      <w:r>
        <w:rPr>
          <w:rFonts w:ascii="Calibri" w:hAnsi="Calibri" w:cs="Times New Roman"/>
          <w:sz w:val="22"/>
          <w:szCs w:val="22"/>
          <w:lang w:eastAsia="cs-CZ"/>
        </w:rPr>
        <w:t>Sídlo</w:t>
      </w:r>
      <w:r w:rsidR="009152A8" w:rsidRPr="00E32D44">
        <w:rPr>
          <w:rFonts w:ascii="Calibri" w:hAnsi="Calibri" w:cs="Times New Roman"/>
          <w:sz w:val="22"/>
          <w:szCs w:val="22"/>
          <w:lang w:eastAsia="cs-CZ"/>
        </w:rPr>
        <w:t>:</w:t>
      </w:r>
      <w:r w:rsidR="009152A8" w:rsidRPr="00E32D44">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Calibri"/>
          <w:color w:val="000000"/>
          <w:sz w:val="22"/>
          <w:szCs w:val="22"/>
        </w:rPr>
        <w:t xml:space="preserve">Plzeňská 20, </w:t>
      </w:r>
      <w:proofErr w:type="gramStart"/>
      <w:r>
        <w:rPr>
          <w:rFonts w:ascii="Calibri" w:hAnsi="Calibri" w:cs="Calibri"/>
          <w:color w:val="000000"/>
          <w:sz w:val="22"/>
          <w:szCs w:val="22"/>
        </w:rPr>
        <w:t xml:space="preserve">346 51   </w:t>
      </w:r>
      <w:proofErr w:type="spellStart"/>
      <w:r>
        <w:rPr>
          <w:rFonts w:ascii="Calibri" w:hAnsi="Calibri" w:cs="Calibri"/>
          <w:color w:val="000000"/>
          <w:sz w:val="22"/>
          <w:szCs w:val="22"/>
        </w:rPr>
        <w:t>Staňkov</w:t>
      </w:r>
      <w:proofErr w:type="spellEnd"/>
      <w:proofErr w:type="gramEnd"/>
      <w:r w:rsidR="009152A8" w:rsidRPr="00A844DD">
        <w:rPr>
          <w:rFonts w:ascii="Calibri" w:hAnsi="Calibri" w:cs="Calibri"/>
          <w:color w:val="000000"/>
          <w:sz w:val="22"/>
          <w:szCs w:val="22"/>
        </w:rPr>
        <w:tab/>
      </w:r>
    </w:p>
    <w:p w:rsidR="00471585" w:rsidRDefault="00471585" w:rsidP="00471585">
      <w:pPr>
        <w:suppressAutoHyphens w:val="0"/>
        <w:ind w:firstLine="709"/>
        <w:jc w:val="left"/>
        <w:rPr>
          <w:rFonts w:ascii="Calibri" w:hAnsi="Calibri" w:cs="Times New Roman"/>
          <w:sz w:val="22"/>
          <w:szCs w:val="22"/>
          <w:lang w:eastAsia="cs-CZ"/>
        </w:rPr>
      </w:pPr>
      <w:r>
        <w:rPr>
          <w:rFonts w:ascii="Calibri" w:hAnsi="Calibri" w:cs="Times New Roman"/>
          <w:sz w:val="22"/>
          <w:szCs w:val="22"/>
          <w:lang w:eastAsia="cs-CZ"/>
        </w:rPr>
        <w:t xml:space="preserve">Statutární zástupce: </w:t>
      </w:r>
      <w:r>
        <w:rPr>
          <w:rFonts w:ascii="Calibri" w:hAnsi="Calibri" w:cs="Times New Roman"/>
          <w:sz w:val="22"/>
          <w:szCs w:val="22"/>
          <w:lang w:eastAsia="cs-CZ"/>
        </w:rPr>
        <w:tab/>
      </w:r>
      <w:r w:rsidR="005C13E1">
        <w:rPr>
          <w:rFonts w:ascii="Calibri" w:hAnsi="Calibri" w:cs="Times New Roman"/>
          <w:sz w:val="22"/>
          <w:szCs w:val="22"/>
          <w:lang w:eastAsia="cs-CZ"/>
        </w:rPr>
        <w:t>Václav Veselý – jednatel</w:t>
      </w:r>
    </w:p>
    <w:p w:rsidR="005C13E1" w:rsidRDefault="005C13E1" w:rsidP="00471585">
      <w:pPr>
        <w:suppressAutoHyphens w:val="0"/>
        <w:ind w:firstLine="709"/>
        <w:jc w:val="left"/>
        <w:rPr>
          <w:rFonts w:ascii="Calibri" w:hAnsi="Calibri" w:cs="Times New Roman"/>
          <w:sz w:val="22"/>
          <w:szCs w:val="22"/>
          <w:lang w:eastAsia="cs-CZ"/>
        </w:rPr>
      </w:pP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t>Rostislav Holoubek - jednatel</w:t>
      </w:r>
    </w:p>
    <w:p w:rsidR="009152A8" w:rsidRPr="00E32D44" w:rsidRDefault="009152A8" w:rsidP="00471585">
      <w:pPr>
        <w:suppressAutoHyphens w:val="0"/>
        <w:ind w:firstLine="709"/>
        <w:jc w:val="left"/>
        <w:rPr>
          <w:rFonts w:ascii="Calibri" w:hAnsi="Calibri" w:cs="Times New Roman"/>
          <w:sz w:val="22"/>
          <w:szCs w:val="22"/>
          <w:lang w:eastAsia="cs-CZ"/>
        </w:rPr>
      </w:pPr>
      <w:r w:rsidRPr="00E32D44">
        <w:rPr>
          <w:rFonts w:ascii="Calibri" w:hAnsi="Calibri" w:cs="Times New Roman"/>
          <w:sz w:val="22"/>
          <w:szCs w:val="22"/>
          <w:lang w:eastAsia="cs-CZ"/>
        </w:rPr>
        <w:t>IČ:</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471585">
        <w:rPr>
          <w:rFonts w:ascii="Calibri" w:hAnsi="Calibri" w:cs="Calibri"/>
          <w:color w:val="000000"/>
          <w:sz w:val="22"/>
          <w:szCs w:val="22"/>
        </w:rPr>
        <w:t>26400812</w:t>
      </w:r>
    </w:p>
    <w:p w:rsidR="009152A8" w:rsidRPr="00E32D44" w:rsidRDefault="009152A8" w:rsidP="009152A8">
      <w:pPr>
        <w:suppressAutoHyphens w:val="0"/>
        <w:ind w:firstLine="708"/>
        <w:jc w:val="left"/>
        <w:rPr>
          <w:rFonts w:ascii="Calibri" w:hAnsi="Calibri" w:cs="Times New Roman"/>
          <w:sz w:val="22"/>
          <w:szCs w:val="22"/>
          <w:lang w:eastAsia="cs-CZ"/>
        </w:rPr>
      </w:pPr>
      <w:r w:rsidRPr="00E32D44">
        <w:rPr>
          <w:rFonts w:ascii="Calibri" w:hAnsi="Calibri" w:cs="Times New Roman"/>
          <w:sz w:val="22"/>
          <w:szCs w:val="22"/>
          <w:lang w:eastAsia="cs-CZ"/>
        </w:rPr>
        <w:t>DIČ:</w:t>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sidR="00471585">
        <w:rPr>
          <w:rFonts w:ascii="Calibri" w:hAnsi="Calibri" w:cs="Times New Roman"/>
          <w:sz w:val="22"/>
          <w:szCs w:val="22"/>
          <w:lang w:eastAsia="cs-CZ"/>
        </w:rPr>
        <w:t>CZ26400812</w:t>
      </w:r>
    </w:p>
    <w:p w:rsidR="009152A8" w:rsidRDefault="009152A8" w:rsidP="00471585">
      <w:pPr>
        <w:suppressAutoHyphens w:val="0"/>
        <w:spacing w:before="120" w:after="60"/>
        <w:jc w:val="left"/>
        <w:rPr>
          <w:rFonts w:ascii="Calibri" w:hAnsi="Calibri" w:cs="Times New Roman"/>
          <w:sz w:val="22"/>
          <w:szCs w:val="22"/>
          <w:lang w:eastAsia="cs-CZ"/>
        </w:rPr>
      </w:pPr>
      <w:r w:rsidRPr="00E32D44">
        <w:rPr>
          <w:rFonts w:ascii="Calibri" w:hAnsi="Calibri" w:cs="Times New Roman"/>
          <w:sz w:val="22"/>
          <w:szCs w:val="22"/>
          <w:lang w:eastAsia="cs-CZ"/>
        </w:rPr>
        <w:tab/>
        <w:t>E-mail:</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hyperlink r:id="rId8" w:history="1">
        <w:r w:rsidR="005C13E1" w:rsidRPr="000A1EB0">
          <w:rPr>
            <w:rStyle w:val="Hypertextovodkaz"/>
            <w:rFonts w:ascii="Calibri" w:hAnsi="Calibri"/>
            <w:sz w:val="22"/>
            <w:szCs w:val="22"/>
            <w:lang w:eastAsia="cs-CZ"/>
          </w:rPr>
          <w:t>renovumsro@seznam.cz</w:t>
        </w:r>
      </w:hyperlink>
    </w:p>
    <w:p w:rsidR="009152A8" w:rsidRPr="00E32D44" w:rsidRDefault="009152A8" w:rsidP="00FF4B84">
      <w:pPr>
        <w:tabs>
          <w:tab w:val="left" w:pos="2775"/>
          <w:tab w:val="center" w:pos="4536"/>
          <w:tab w:val="right" w:pos="9072"/>
        </w:tabs>
        <w:suppressAutoHyphens w:val="0"/>
        <w:jc w:val="left"/>
        <w:rPr>
          <w:rFonts w:ascii="Calibri" w:hAnsi="Calibri" w:cs="Calibri"/>
          <w:b/>
          <w:sz w:val="22"/>
          <w:szCs w:val="22"/>
          <w:lang w:eastAsia="cs-CZ"/>
        </w:rPr>
      </w:pPr>
      <w:r w:rsidRPr="00E32D44">
        <w:rPr>
          <w:rFonts w:ascii="Calibri" w:hAnsi="Calibri" w:cs="Times New Roman"/>
          <w:sz w:val="22"/>
          <w:szCs w:val="22"/>
          <w:lang w:eastAsia="cs-CZ"/>
        </w:rPr>
        <w:t xml:space="preserve">               </w:t>
      </w:r>
      <w:r w:rsidR="00FF4B84">
        <w:rPr>
          <w:rFonts w:ascii="Calibri" w:hAnsi="Calibri" w:cs="Times New Roman"/>
          <w:sz w:val="22"/>
          <w:szCs w:val="22"/>
          <w:lang w:eastAsia="cs-CZ"/>
        </w:rPr>
        <w:tab/>
      </w:r>
    </w:p>
    <w:p w:rsidR="009152A8" w:rsidRPr="00E32D44" w:rsidRDefault="009152A8" w:rsidP="009152A8">
      <w:pPr>
        <w:tabs>
          <w:tab w:val="center" w:pos="4536"/>
          <w:tab w:val="right" w:pos="9072"/>
        </w:tabs>
        <w:suppressAutoHyphens w:val="0"/>
        <w:jc w:val="left"/>
        <w:rPr>
          <w:rFonts w:ascii="Calibri" w:hAnsi="Calibri" w:cs="Calibri"/>
          <w:sz w:val="22"/>
          <w:szCs w:val="22"/>
          <w:lang w:eastAsia="cs-CZ"/>
        </w:rPr>
      </w:pPr>
    </w:p>
    <w:p w:rsidR="005417C5" w:rsidRPr="00E51800" w:rsidRDefault="005417C5" w:rsidP="004836EA">
      <w:pPr>
        <w:suppressAutoHyphens w:val="0"/>
        <w:spacing w:after="60"/>
        <w:ind w:left="2835" w:hanging="2835"/>
        <w:jc w:val="center"/>
        <w:rPr>
          <w:rFonts w:ascii="Calibri" w:hAnsi="Calibri" w:cs="Calibri"/>
          <w:sz w:val="22"/>
          <w:szCs w:val="22"/>
          <w:lang w:eastAsia="cs-CZ"/>
        </w:rPr>
      </w:pPr>
      <w:r w:rsidRPr="00E51800">
        <w:rPr>
          <w:rFonts w:ascii="Calibri" w:hAnsi="Calibri" w:cs="Calibri"/>
          <w:sz w:val="22"/>
          <w:szCs w:val="22"/>
          <w:lang w:eastAsia="cs-CZ"/>
        </w:rPr>
        <w:t>(2)</w:t>
      </w:r>
    </w:p>
    <w:p w:rsidR="005417C5" w:rsidRDefault="005417C5" w:rsidP="005417C5">
      <w:pPr>
        <w:suppressAutoHyphens w:val="0"/>
        <w:spacing w:after="120"/>
        <w:ind w:left="2835" w:hanging="2835"/>
        <w:jc w:val="center"/>
        <w:rPr>
          <w:rFonts w:ascii="Calibri" w:hAnsi="Calibri" w:cs="Calibri"/>
          <w:b/>
          <w:sz w:val="22"/>
          <w:szCs w:val="22"/>
          <w:lang w:eastAsia="cs-CZ"/>
        </w:rPr>
      </w:pPr>
    </w:p>
    <w:p w:rsidR="002E69C6" w:rsidRPr="00986A37" w:rsidRDefault="009152A8" w:rsidP="00F21245">
      <w:pPr>
        <w:pStyle w:val="Styl"/>
        <w:spacing w:before="312" w:after="120" w:line="276" w:lineRule="auto"/>
        <w:ind w:right="45"/>
        <w:rPr>
          <w:rFonts w:ascii="Calibri" w:hAnsi="Calibri" w:cs="Calibri"/>
          <w:b/>
          <w:bCs/>
          <w:color w:val="010000"/>
          <w:sz w:val="22"/>
          <w:szCs w:val="22"/>
        </w:rPr>
      </w:pPr>
      <w:r w:rsidRPr="00E32D44">
        <w:rPr>
          <w:rFonts w:ascii="Calibri" w:hAnsi="Calibri" w:cs="Calibri"/>
          <w:b/>
          <w:sz w:val="22"/>
          <w:szCs w:val="22"/>
        </w:rPr>
        <w:t>Objednatel:</w:t>
      </w:r>
      <w:r w:rsidR="00A844DD">
        <w:rPr>
          <w:rFonts w:ascii="Calibri" w:hAnsi="Calibri" w:cs="Calibri"/>
          <w:sz w:val="22"/>
          <w:szCs w:val="22"/>
        </w:rPr>
        <w:tab/>
      </w:r>
      <w:r w:rsidR="002E69C6" w:rsidRPr="00986A37">
        <w:rPr>
          <w:rFonts w:ascii="Calibri" w:hAnsi="Calibri" w:cs="Calibri"/>
          <w:b/>
          <w:bCs/>
          <w:color w:val="010000"/>
          <w:sz w:val="22"/>
          <w:szCs w:val="22"/>
        </w:rPr>
        <w:t>Střední odborná škola a Střední odborné učiliště,</w:t>
      </w:r>
      <w:r w:rsidR="002E69C6">
        <w:rPr>
          <w:rFonts w:ascii="Calibri" w:hAnsi="Calibri" w:cs="Calibri"/>
          <w:b/>
          <w:bCs/>
          <w:color w:val="010000"/>
          <w:sz w:val="22"/>
          <w:szCs w:val="22"/>
        </w:rPr>
        <w:t xml:space="preserve"> Horšovský Týn,</w:t>
      </w:r>
      <w:r w:rsidR="00F21245">
        <w:rPr>
          <w:rFonts w:ascii="Calibri" w:hAnsi="Calibri" w:cs="Calibri"/>
          <w:b/>
          <w:bCs/>
          <w:color w:val="010000"/>
          <w:sz w:val="22"/>
          <w:szCs w:val="22"/>
        </w:rPr>
        <w:t xml:space="preserve"> </w:t>
      </w:r>
      <w:proofErr w:type="spellStart"/>
      <w:r w:rsidR="002E69C6" w:rsidRPr="00986A37">
        <w:rPr>
          <w:rFonts w:ascii="Calibri" w:hAnsi="Calibri" w:cs="Calibri"/>
          <w:b/>
          <w:bCs/>
          <w:color w:val="010000"/>
          <w:sz w:val="22"/>
          <w:szCs w:val="22"/>
        </w:rPr>
        <w:t>Littrowa</w:t>
      </w:r>
      <w:proofErr w:type="spellEnd"/>
      <w:r w:rsidR="002E69C6" w:rsidRPr="00986A37">
        <w:rPr>
          <w:rFonts w:ascii="Calibri" w:hAnsi="Calibri" w:cs="Calibri"/>
          <w:b/>
          <w:bCs/>
          <w:color w:val="010000"/>
          <w:sz w:val="22"/>
          <w:szCs w:val="22"/>
        </w:rPr>
        <w:t xml:space="preserve"> 122</w:t>
      </w:r>
    </w:p>
    <w:p w:rsidR="009152A8" w:rsidRPr="00E32D44" w:rsidRDefault="009152A8" w:rsidP="009152A8">
      <w:pPr>
        <w:suppressAutoHyphens w:val="0"/>
        <w:ind w:firstLine="709"/>
        <w:jc w:val="left"/>
        <w:rPr>
          <w:rFonts w:ascii="Calibri" w:hAnsi="Calibri" w:cs="Calibri"/>
          <w:sz w:val="22"/>
          <w:szCs w:val="22"/>
          <w:lang w:eastAsia="cs-CZ"/>
        </w:rPr>
      </w:pPr>
      <w:r w:rsidRPr="00E32D44">
        <w:rPr>
          <w:rFonts w:ascii="Calibri" w:hAnsi="Calibri" w:cs="Calibri"/>
          <w:sz w:val="22"/>
          <w:szCs w:val="22"/>
          <w:lang w:eastAsia="cs-CZ"/>
        </w:rPr>
        <w:t>Sídlo:</w:t>
      </w:r>
      <w:r w:rsidRPr="00E32D44">
        <w:rPr>
          <w:rFonts w:ascii="Calibri" w:hAnsi="Calibri" w:cs="Calibri"/>
          <w:sz w:val="22"/>
          <w:szCs w:val="22"/>
          <w:lang w:eastAsia="cs-CZ"/>
        </w:rPr>
        <w:tab/>
      </w:r>
      <w:r w:rsidRPr="00E32D44">
        <w:rPr>
          <w:rFonts w:ascii="Calibri" w:hAnsi="Calibri" w:cs="Calibri"/>
          <w:sz w:val="22"/>
          <w:szCs w:val="22"/>
          <w:lang w:eastAsia="cs-CZ"/>
        </w:rPr>
        <w:tab/>
      </w:r>
      <w:r w:rsidRPr="00E32D44">
        <w:rPr>
          <w:rFonts w:ascii="Calibri" w:hAnsi="Calibri" w:cs="Calibri"/>
          <w:sz w:val="22"/>
          <w:szCs w:val="22"/>
          <w:lang w:eastAsia="cs-CZ"/>
        </w:rPr>
        <w:tab/>
      </w:r>
      <w:r w:rsidR="00DB73FE" w:rsidRPr="00986A37">
        <w:rPr>
          <w:rFonts w:ascii="Calibri" w:hAnsi="Calibri" w:cs="Calibri"/>
          <w:color w:val="000000"/>
          <w:sz w:val="22"/>
          <w:szCs w:val="22"/>
        </w:rPr>
        <w:t xml:space="preserve">Jana </w:t>
      </w:r>
      <w:proofErr w:type="spellStart"/>
      <w:r w:rsidR="00DB73FE" w:rsidRPr="00986A37">
        <w:rPr>
          <w:rFonts w:ascii="Calibri" w:hAnsi="Calibri" w:cs="Calibri"/>
          <w:color w:val="000000"/>
          <w:sz w:val="22"/>
          <w:szCs w:val="22"/>
        </w:rPr>
        <w:t>Littrowa</w:t>
      </w:r>
      <w:proofErr w:type="spellEnd"/>
      <w:r w:rsidR="00DB73FE" w:rsidRPr="00986A37">
        <w:rPr>
          <w:rFonts w:ascii="Calibri" w:hAnsi="Calibri" w:cs="Calibri"/>
          <w:color w:val="000000"/>
          <w:sz w:val="22"/>
          <w:szCs w:val="22"/>
        </w:rPr>
        <w:t xml:space="preserve"> 122, 346 01 Horšovský Týn</w:t>
      </w:r>
    </w:p>
    <w:p w:rsidR="009152A8" w:rsidRPr="00E32D44" w:rsidRDefault="009152A8" w:rsidP="009152A8">
      <w:pPr>
        <w:suppressAutoHyphens w:val="0"/>
        <w:jc w:val="left"/>
        <w:rPr>
          <w:rFonts w:ascii="Calibri" w:hAnsi="Calibri" w:cs="Calibri"/>
          <w:sz w:val="22"/>
          <w:szCs w:val="22"/>
          <w:lang w:eastAsia="cs-CZ"/>
        </w:rPr>
      </w:pPr>
      <w:r w:rsidRPr="00E32D44">
        <w:rPr>
          <w:rFonts w:ascii="Calibri" w:hAnsi="Calibri" w:cs="Calibri"/>
          <w:sz w:val="22"/>
          <w:szCs w:val="22"/>
          <w:lang w:eastAsia="cs-CZ"/>
        </w:rPr>
        <w:tab/>
        <w:t>Statutární zástupce:</w:t>
      </w:r>
      <w:r w:rsidRPr="00E32D44">
        <w:rPr>
          <w:rFonts w:ascii="Calibri" w:hAnsi="Calibri" w:cs="Calibri"/>
          <w:sz w:val="22"/>
          <w:szCs w:val="22"/>
          <w:lang w:eastAsia="cs-CZ"/>
        </w:rPr>
        <w:tab/>
      </w:r>
      <w:r w:rsidR="00DB73FE" w:rsidRPr="00986A37">
        <w:rPr>
          <w:rFonts w:ascii="Calibri" w:hAnsi="Calibri" w:cs="Calibri"/>
          <w:sz w:val="22"/>
          <w:szCs w:val="22"/>
        </w:rPr>
        <w:t>Ing. Václav Švarc, ředitel</w:t>
      </w:r>
    </w:p>
    <w:p w:rsidR="009152A8" w:rsidRPr="00E32D44" w:rsidRDefault="009152A8" w:rsidP="009152A8">
      <w:pPr>
        <w:suppressAutoHyphens w:val="0"/>
        <w:jc w:val="left"/>
        <w:rPr>
          <w:rFonts w:ascii="Calibri" w:hAnsi="Calibri" w:cs="Calibri"/>
          <w:sz w:val="22"/>
          <w:szCs w:val="22"/>
          <w:lang w:eastAsia="cs-CZ"/>
        </w:rPr>
      </w:pPr>
      <w:r w:rsidRPr="00E32D44">
        <w:rPr>
          <w:rFonts w:ascii="Calibri" w:hAnsi="Calibri" w:cs="Calibri"/>
          <w:sz w:val="22"/>
          <w:szCs w:val="22"/>
          <w:lang w:eastAsia="cs-CZ"/>
        </w:rPr>
        <w:t xml:space="preserve"> </w:t>
      </w:r>
      <w:r w:rsidRPr="00E32D44">
        <w:rPr>
          <w:rFonts w:ascii="Calibri" w:hAnsi="Calibri" w:cs="Calibri"/>
          <w:sz w:val="22"/>
          <w:szCs w:val="22"/>
          <w:lang w:eastAsia="cs-CZ"/>
        </w:rPr>
        <w:tab/>
        <w:t>IČ:</w:t>
      </w:r>
      <w:r w:rsidRPr="00E32D44">
        <w:rPr>
          <w:rFonts w:ascii="Calibri" w:hAnsi="Calibri" w:cs="Calibri"/>
          <w:sz w:val="22"/>
          <w:szCs w:val="22"/>
          <w:lang w:eastAsia="cs-CZ"/>
        </w:rPr>
        <w:tab/>
      </w:r>
      <w:r w:rsidRPr="00E32D44">
        <w:rPr>
          <w:rFonts w:ascii="Calibri" w:hAnsi="Calibri" w:cs="Calibri"/>
          <w:sz w:val="22"/>
          <w:szCs w:val="22"/>
          <w:lang w:eastAsia="cs-CZ"/>
        </w:rPr>
        <w:tab/>
      </w:r>
      <w:r w:rsidRPr="00E32D44">
        <w:rPr>
          <w:rFonts w:ascii="Calibri" w:hAnsi="Calibri" w:cs="Calibri"/>
          <w:sz w:val="22"/>
          <w:szCs w:val="22"/>
          <w:lang w:eastAsia="cs-CZ"/>
        </w:rPr>
        <w:tab/>
      </w:r>
      <w:r w:rsidR="00DB73FE" w:rsidRPr="00986A37">
        <w:rPr>
          <w:rFonts w:asciiTheme="minorHAnsi" w:hAnsiTheme="minorHAnsi" w:cstheme="minorHAnsi"/>
          <w:sz w:val="22"/>
          <w:szCs w:val="22"/>
        </w:rPr>
        <w:t>00376469</w:t>
      </w:r>
      <w:r w:rsidRPr="00E32D44">
        <w:rPr>
          <w:rFonts w:ascii="Calibri" w:hAnsi="Calibri" w:cs="Calibri"/>
          <w:sz w:val="22"/>
          <w:szCs w:val="22"/>
          <w:lang w:eastAsia="cs-CZ"/>
        </w:rPr>
        <w:t xml:space="preserve">          </w:t>
      </w:r>
    </w:p>
    <w:p w:rsidR="009152A8" w:rsidRPr="003D5D71" w:rsidRDefault="009152A8" w:rsidP="005C13E1">
      <w:pPr>
        <w:suppressAutoHyphens w:val="0"/>
        <w:spacing w:before="120" w:after="60"/>
        <w:jc w:val="left"/>
        <w:rPr>
          <w:rFonts w:ascii="Calibri" w:hAnsi="Calibri" w:cs="Calibri"/>
          <w:i/>
          <w:sz w:val="22"/>
          <w:szCs w:val="22"/>
          <w:lang w:eastAsia="cs-CZ"/>
        </w:rPr>
      </w:pPr>
      <w:r w:rsidRPr="00E32D44">
        <w:rPr>
          <w:rFonts w:ascii="Calibri" w:hAnsi="Calibri" w:cs="Calibri"/>
          <w:sz w:val="22"/>
          <w:szCs w:val="22"/>
          <w:lang w:eastAsia="cs-CZ"/>
        </w:rPr>
        <w:tab/>
        <w:t>Telefon:</w:t>
      </w:r>
      <w:r w:rsidRPr="00E32D44">
        <w:rPr>
          <w:rFonts w:ascii="Calibri" w:hAnsi="Calibri" w:cs="Calibri"/>
          <w:sz w:val="22"/>
          <w:szCs w:val="22"/>
          <w:lang w:eastAsia="cs-CZ"/>
        </w:rPr>
        <w:tab/>
      </w:r>
      <w:r w:rsidRPr="00E32D44">
        <w:rPr>
          <w:rFonts w:ascii="Calibri" w:hAnsi="Calibri" w:cs="Calibri"/>
          <w:sz w:val="22"/>
          <w:szCs w:val="22"/>
          <w:lang w:eastAsia="cs-CZ"/>
        </w:rPr>
        <w:tab/>
      </w:r>
      <w:r w:rsidR="00956EF5">
        <w:rPr>
          <w:rFonts w:ascii="Calibri" w:hAnsi="Calibri" w:cs="Calibri"/>
          <w:sz w:val="22"/>
          <w:szCs w:val="22"/>
          <w:lang w:eastAsia="cs-CZ"/>
        </w:rPr>
        <w:t>XXXXXXXXXXXXXX</w:t>
      </w:r>
    </w:p>
    <w:p w:rsidR="00F21245" w:rsidRDefault="009152A8" w:rsidP="009152A8">
      <w:pPr>
        <w:tabs>
          <w:tab w:val="left" w:pos="680"/>
        </w:tabs>
        <w:suppressAutoHyphens w:val="0"/>
        <w:ind w:left="720"/>
        <w:jc w:val="left"/>
        <w:rPr>
          <w:rFonts w:asciiTheme="minorHAnsi" w:hAnsiTheme="minorHAnsi" w:cstheme="minorHAnsi"/>
          <w:sz w:val="22"/>
          <w:szCs w:val="22"/>
        </w:rPr>
      </w:pPr>
      <w:r w:rsidRPr="002C2101">
        <w:rPr>
          <w:rFonts w:ascii="Calibri" w:hAnsi="Calibri" w:cs="Calibri"/>
          <w:sz w:val="22"/>
          <w:szCs w:val="22"/>
          <w:lang w:eastAsia="cs-CZ"/>
        </w:rPr>
        <w:t>E-mail:</w:t>
      </w:r>
      <w:r w:rsidRPr="003D5D71">
        <w:rPr>
          <w:rFonts w:ascii="Calibri" w:hAnsi="Calibri" w:cs="Calibri"/>
          <w:i/>
          <w:sz w:val="22"/>
          <w:szCs w:val="22"/>
          <w:lang w:eastAsia="cs-CZ"/>
        </w:rPr>
        <w:tab/>
      </w:r>
      <w:r w:rsidRPr="003D5D71">
        <w:rPr>
          <w:rFonts w:ascii="Calibri" w:hAnsi="Calibri" w:cs="Calibri"/>
          <w:i/>
          <w:sz w:val="22"/>
          <w:szCs w:val="22"/>
          <w:lang w:eastAsia="cs-CZ"/>
        </w:rPr>
        <w:tab/>
      </w:r>
      <w:r w:rsidRPr="003D5D71">
        <w:rPr>
          <w:rFonts w:ascii="Calibri" w:hAnsi="Calibri" w:cs="Calibri"/>
          <w:i/>
          <w:sz w:val="22"/>
          <w:szCs w:val="22"/>
          <w:lang w:eastAsia="cs-CZ"/>
        </w:rPr>
        <w:tab/>
      </w:r>
      <w:r w:rsidR="00AC2D95" w:rsidRPr="00D862A7">
        <w:rPr>
          <w:rFonts w:asciiTheme="minorHAnsi" w:hAnsiTheme="minorHAnsi" w:cstheme="minorHAnsi"/>
          <w:sz w:val="22"/>
          <w:szCs w:val="22"/>
        </w:rPr>
        <w:t> </w:t>
      </w:r>
      <w:r w:rsidR="00956EF5">
        <w:rPr>
          <w:rFonts w:asciiTheme="minorHAnsi" w:hAnsiTheme="minorHAnsi" w:cstheme="minorHAnsi"/>
          <w:sz w:val="22"/>
          <w:szCs w:val="22"/>
        </w:rPr>
        <w:t>XXXXXXXXXXXXXXXXXXXXXXX</w:t>
      </w:r>
    </w:p>
    <w:p w:rsidR="00956EF5" w:rsidRDefault="00956EF5" w:rsidP="009152A8">
      <w:pPr>
        <w:tabs>
          <w:tab w:val="left" w:pos="680"/>
        </w:tabs>
        <w:suppressAutoHyphens w:val="0"/>
        <w:ind w:left="720"/>
        <w:jc w:val="left"/>
        <w:rPr>
          <w:rFonts w:ascii="Calibri" w:hAnsi="Calibri" w:cs="Calibri"/>
          <w:sz w:val="22"/>
          <w:szCs w:val="22"/>
          <w:lang w:eastAsia="cs-CZ"/>
        </w:rPr>
      </w:pPr>
    </w:p>
    <w:p w:rsidR="00F21245" w:rsidRDefault="00F21245" w:rsidP="009152A8">
      <w:pPr>
        <w:tabs>
          <w:tab w:val="left" w:pos="680"/>
        </w:tabs>
        <w:suppressAutoHyphens w:val="0"/>
        <w:ind w:left="720"/>
        <w:jc w:val="left"/>
        <w:rPr>
          <w:rFonts w:ascii="Calibri" w:hAnsi="Calibri" w:cs="Calibri"/>
          <w:sz w:val="22"/>
          <w:szCs w:val="22"/>
          <w:lang w:eastAsia="cs-CZ"/>
        </w:rPr>
      </w:pPr>
    </w:p>
    <w:p w:rsidR="00F21245" w:rsidRDefault="00F21245" w:rsidP="009152A8">
      <w:pPr>
        <w:tabs>
          <w:tab w:val="left" w:pos="680"/>
        </w:tabs>
        <w:suppressAutoHyphens w:val="0"/>
        <w:ind w:left="720"/>
        <w:jc w:val="left"/>
        <w:rPr>
          <w:rFonts w:ascii="Calibri" w:hAnsi="Calibri" w:cs="Calibri"/>
          <w:sz w:val="22"/>
          <w:szCs w:val="22"/>
          <w:lang w:eastAsia="cs-CZ"/>
        </w:rPr>
      </w:pPr>
    </w:p>
    <w:p w:rsidR="009152A8" w:rsidRPr="004836EA" w:rsidRDefault="009152A8" w:rsidP="005417C5">
      <w:pPr>
        <w:suppressAutoHyphens w:val="0"/>
        <w:jc w:val="center"/>
        <w:rPr>
          <w:rFonts w:ascii="Calibri" w:hAnsi="Calibri" w:cs="Calibri"/>
          <w:b/>
          <w:sz w:val="22"/>
          <w:szCs w:val="22"/>
          <w:u w:val="single"/>
          <w:lang w:eastAsia="cs-CZ"/>
        </w:rPr>
      </w:pPr>
      <w:r w:rsidRPr="004836EA">
        <w:rPr>
          <w:rFonts w:ascii="Calibri" w:hAnsi="Calibri" w:cs="Calibri"/>
          <w:b/>
          <w:sz w:val="22"/>
          <w:szCs w:val="22"/>
          <w:u w:val="single"/>
          <w:lang w:eastAsia="cs-CZ"/>
        </w:rPr>
        <w:t xml:space="preserve">II. </w:t>
      </w:r>
      <w:r w:rsidRPr="004836EA">
        <w:rPr>
          <w:rFonts w:ascii="Calibri" w:hAnsi="Calibri" w:cs="Calibri"/>
          <w:b/>
          <w:caps/>
          <w:sz w:val="22"/>
          <w:szCs w:val="22"/>
          <w:u w:val="single"/>
          <w:lang w:eastAsia="cs-CZ"/>
        </w:rPr>
        <w:t>Předmět smlouvy</w:t>
      </w:r>
    </w:p>
    <w:p w:rsidR="009152A8" w:rsidRPr="00E32D44" w:rsidRDefault="009152A8" w:rsidP="009152A8">
      <w:pPr>
        <w:suppressAutoHyphens w:val="0"/>
        <w:jc w:val="left"/>
        <w:rPr>
          <w:rFonts w:ascii="Calibri" w:hAnsi="Calibri" w:cs="Calibri"/>
          <w:sz w:val="22"/>
          <w:szCs w:val="22"/>
          <w:lang w:eastAsia="cs-CZ"/>
        </w:rPr>
      </w:pPr>
    </w:p>
    <w:p w:rsidR="005417C5" w:rsidRDefault="005417C5" w:rsidP="004836EA">
      <w:pPr>
        <w:spacing w:after="60"/>
        <w:jc w:val="center"/>
        <w:rPr>
          <w:rFonts w:ascii="Calibri" w:hAnsi="Calibri" w:cs="Calibri"/>
          <w:sz w:val="22"/>
          <w:szCs w:val="22"/>
        </w:rPr>
      </w:pPr>
      <w:r>
        <w:rPr>
          <w:rFonts w:ascii="Calibri" w:hAnsi="Calibri" w:cs="Calibri"/>
          <w:sz w:val="22"/>
          <w:szCs w:val="22"/>
        </w:rPr>
        <w:t>(1)</w:t>
      </w:r>
    </w:p>
    <w:p w:rsidR="005C13E1" w:rsidRDefault="009152A8" w:rsidP="009152A8">
      <w:pPr>
        <w:ind w:left="318"/>
        <w:rPr>
          <w:rFonts w:ascii="Calibri" w:hAnsi="Calibri" w:cs="Calibri"/>
          <w:b/>
          <w:bCs/>
          <w:caps/>
          <w:color w:val="000000"/>
          <w:sz w:val="22"/>
          <w:szCs w:val="22"/>
        </w:rPr>
      </w:pPr>
      <w:r w:rsidRPr="00E967B3">
        <w:rPr>
          <w:rFonts w:ascii="Calibri" w:hAnsi="Calibri" w:cs="Calibri"/>
          <w:sz w:val="22"/>
          <w:szCs w:val="22"/>
        </w:rPr>
        <w:t xml:space="preserve">Zhotovitel se uzavřením této smlouvy o dílo (dále </w:t>
      </w:r>
      <w:r w:rsidR="005F2137">
        <w:rPr>
          <w:rFonts w:ascii="Calibri" w:hAnsi="Calibri" w:cs="Calibri"/>
          <w:sz w:val="22"/>
          <w:szCs w:val="22"/>
        </w:rPr>
        <w:t>„</w:t>
      </w:r>
      <w:r w:rsidRPr="00E967B3">
        <w:rPr>
          <w:rFonts w:ascii="Calibri" w:hAnsi="Calibri" w:cs="Calibri"/>
          <w:sz w:val="22"/>
          <w:szCs w:val="22"/>
        </w:rPr>
        <w:t>SOD</w:t>
      </w:r>
      <w:r w:rsidR="005F2137">
        <w:rPr>
          <w:rFonts w:ascii="Calibri" w:hAnsi="Calibri" w:cs="Calibri"/>
          <w:sz w:val="22"/>
          <w:szCs w:val="22"/>
        </w:rPr>
        <w:t>“</w:t>
      </w:r>
      <w:r w:rsidRPr="00E967B3">
        <w:rPr>
          <w:rFonts w:ascii="Calibri" w:hAnsi="Calibri" w:cs="Calibri"/>
          <w:sz w:val="22"/>
          <w:szCs w:val="22"/>
        </w:rPr>
        <w:t xml:space="preserve">) zavazuje na svůj náklad a na své nebezpečí </w:t>
      </w:r>
      <w:r w:rsidR="005C13E1">
        <w:rPr>
          <w:rFonts w:ascii="Calibri" w:hAnsi="Calibri" w:cs="Calibri"/>
          <w:sz w:val="22"/>
          <w:szCs w:val="22"/>
        </w:rPr>
        <w:t xml:space="preserve">a za podmínek obsažených v této smlouvě </w:t>
      </w:r>
      <w:r w:rsidRPr="00E967B3">
        <w:rPr>
          <w:rFonts w:ascii="Calibri" w:hAnsi="Calibri" w:cs="Calibri"/>
          <w:sz w:val="22"/>
          <w:szCs w:val="22"/>
        </w:rPr>
        <w:t>odborně provést pro objednatele dílo</w:t>
      </w:r>
      <w:r w:rsidRPr="005F2137">
        <w:rPr>
          <w:rFonts w:ascii="Calibri" w:hAnsi="Calibri" w:cs="Calibri"/>
          <w:sz w:val="22"/>
          <w:szCs w:val="22"/>
        </w:rPr>
        <w:t>:</w:t>
      </w:r>
      <w:r w:rsidRPr="005F2137">
        <w:rPr>
          <w:rFonts w:ascii="Calibri" w:hAnsi="Calibri" w:cs="Calibri"/>
          <w:b/>
          <w:bCs/>
          <w:caps/>
          <w:color w:val="000000"/>
          <w:sz w:val="22"/>
          <w:szCs w:val="22"/>
        </w:rPr>
        <w:t xml:space="preserve"> </w:t>
      </w:r>
    </w:p>
    <w:p w:rsidR="009152A8" w:rsidRDefault="002A4A20" w:rsidP="009152A8">
      <w:pPr>
        <w:ind w:left="318"/>
        <w:rPr>
          <w:rFonts w:ascii="Calibri" w:hAnsi="Calibri" w:cs="Calibri"/>
          <w:b/>
          <w:bCs/>
          <w:sz w:val="22"/>
          <w:szCs w:val="22"/>
        </w:rPr>
      </w:pPr>
      <w:r>
        <w:rPr>
          <w:rFonts w:ascii="Calibri" w:hAnsi="Calibri" w:cs="Calibri"/>
          <w:b/>
          <w:bCs/>
          <w:caps/>
          <w:color w:val="000000"/>
          <w:sz w:val="22"/>
          <w:szCs w:val="22"/>
        </w:rPr>
        <w:t xml:space="preserve">ZPEVNĚNÍ PLOCHY – úPRAVA TERENU, PODKLAD A OSAZENÍ PANELŮ V AREÁLU mALÉHO HOSPODÁŘSKÉHO DVORA, hORŠOV 1, </w:t>
      </w:r>
      <w:proofErr w:type="gramStart"/>
      <w:r>
        <w:rPr>
          <w:rFonts w:ascii="Calibri" w:hAnsi="Calibri" w:cs="Calibri"/>
          <w:b/>
          <w:bCs/>
          <w:caps/>
          <w:color w:val="000000"/>
          <w:sz w:val="22"/>
          <w:szCs w:val="22"/>
        </w:rPr>
        <w:t>346 01   hORŠOVSKÝ</w:t>
      </w:r>
      <w:proofErr w:type="gramEnd"/>
      <w:r>
        <w:rPr>
          <w:rFonts w:ascii="Calibri" w:hAnsi="Calibri" w:cs="Calibri"/>
          <w:b/>
          <w:bCs/>
          <w:caps/>
          <w:color w:val="000000"/>
          <w:sz w:val="22"/>
          <w:szCs w:val="22"/>
        </w:rPr>
        <w:t xml:space="preserve"> tÝN</w:t>
      </w:r>
      <w:r w:rsidR="005C13E1">
        <w:rPr>
          <w:rFonts w:ascii="Calibri" w:hAnsi="Calibri" w:cs="Calibri"/>
          <w:b/>
          <w:bCs/>
          <w:caps/>
          <w:color w:val="000000"/>
          <w:sz w:val="22"/>
          <w:szCs w:val="22"/>
        </w:rPr>
        <w:t xml:space="preserve"> </w:t>
      </w:r>
      <w:r w:rsidR="003F11C8">
        <w:rPr>
          <w:rFonts w:ascii="Calibri" w:hAnsi="Calibri" w:cs="Calibri"/>
          <w:bCs/>
          <w:sz w:val="22"/>
          <w:szCs w:val="22"/>
        </w:rPr>
        <w:t>v rozsahu položkového rozpočtu, který je nedílnou přílohou č. 1 této smlouvy a objednatel se zavazuje dílo převzít a zaplatit cenu za provedení díla podle podmínek této smlouvy.</w:t>
      </w:r>
      <w:r w:rsidR="003F11C8">
        <w:rPr>
          <w:rFonts w:ascii="Calibri" w:hAnsi="Calibri" w:cs="Calibri"/>
          <w:b/>
          <w:bCs/>
          <w:sz w:val="22"/>
          <w:szCs w:val="22"/>
        </w:rPr>
        <w:t xml:space="preserve"> </w:t>
      </w:r>
    </w:p>
    <w:p w:rsidR="005C13E1" w:rsidRPr="005F2137" w:rsidRDefault="005C13E1" w:rsidP="009152A8">
      <w:pPr>
        <w:ind w:left="318"/>
        <w:rPr>
          <w:rFonts w:ascii="Calibri" w:hAnsi="Calibri" w:cs="Calibri"/>
          <w:sz w:val="22"/>
          <w:szCs w:val="22"/>
        </w:rPr>
      </w:pPr>
    </w:p>
    <w:p w:rsidR="009152A8" w:rsidRPr="00E967B3" w:rsidRDefault="009152A8" w:rsidP="009152A8">
      <w:pPr>
        <w:rPr>
          <w:rFonts w:ascii="Calibri" w:hAnsi="Calibri" w:cs="Calibri"/>
          <w:sz w:val="22"/>
          <w:szCs w:val="22"/>
        </w:rPr>
      </w:pPr>
    </w:p>
    <w:p w:rsidR="005417C5" w:rsidRDefault="005417C5" w:rsidP="004836EA">
      <w:pPr>
        <w:suppressAutoHyphens w:val="0"/>
        <w:spacing w:after="60"/>
        <w:jc w:val="center"/>
        <w:rPr>
          <w:rFonts w:ascii="Calibri" w:hAnsi="Calibri" w:cs="Calibri"/>
          <w:sz w:val="22"/>
          <w:szCs w:val="22"/>
        </w:rPr>
      </w:pPr>
      <w:r>
        <w:rPr>
          <w:rFonts w:ascii="Calibri" w:hAnsi="Calibri" w:cs="Calibri"/>
          <w:sz w:val="22"/>
          <w:szCs w:val="22"/>
        </w:rPr>
        <w:t>(2)</w:t>
      </w:r>
    </w:p>
    <w:p w:rsidR="009152A8" w:rsidRDefault="00CD6A58" w:rsidP="00582643">
      <w:pPr>
        <w:suppressAutoHyphens w:val="0"/>
        <w:ind w:left="318"/>
        <w:rPr>
          <w:rFonts w:ascii="Calibri" w:hAnsi="Calibri" w:cs="Calibri"/>
          <w:sz w:val="22"/>
          <w:szCs w:val="22"/>
        </w:rPr>
      </w:pPr>
      <w:r>
        <w:rPr>
          <w:rFonts w:ascii="Calibri" w:hAnsi="Calibri" w:cs="Calibri"/>
          <w:sz w:val="22"/>
          <w:szCs w:val="22"/>
        </w:rPr>
        <w:t xml:space="preserve">Změny nebo vícepráce požadované objednatelem, pokud znamenají zvýšení </w:t>
      </w:r>
      <w:r w:rsidR="00EF74E8">
        <w:rPr>
          <w:rFonts w:ascii="Calibri" w:hAnsi="Calibri" w:cs="Calibri"/>
          <w:sz w:val="22"/>
          <w:szCs w:val="22"/>
        </w:rPr>
        <w:t xml:space="preserve">nebo snížení </w:t>
      </w:r>
      <w:r>
        <w:rPr>
          <w:rFonts w:ascii="Calibri" w:hAnsi="Calibri" w:cs="Calibri"/>
          <w:sz w:val="22"/>
          <w:szCs w:val="22"/>
        </w:rPr>
        <w:t>rozsahu dodávek nebo prací</w:t>
      </w:r>
      <w:r w:rsidR="00EF74E8">
        <w:rPr>
          <w:rFonts w:ascii="Calibri" w:hAnsi="Calibri" w:cs="Calibri"/>
          <w:sz w:val="22"/>
          <w:szCs w:val="22"/>
        </w:rPr>
        <w:t>, objednatel zadá u zhotovitele jako dodatek k této SOD.</w:t>
      </w:r>
    </w:p>
    <w:p w:rsidR="00CD6A58" w:rsidRDefault="00CD6A58" w:rsidP="00582643">
      <w:pPr>
        <w:suppressAutoHyphens w:val="0"/>
        <w:ind w:left="318"/>
        <w:rPr>
          <w:rFonts w:ascii="Calibri" w:hAnsi="Calibri" w:cs="Calibri"/>
          <w:sz w:val="22"/>
          <w:szCs w:val="22"/>
        </w:rPr>
      </w:pPr>
    </w:p>
    <w:p w:rsidR="00582643" w:rsidRDefault="00582643" w:rsidP="00582643">
      <w:pPr>
        <w:suppressAutoHyphens w:val="0"/>
        <w:ind w:left="318"/>
        <w:rPr>
          <w:rFonts w:ascii="Calibri" w:hAnsi="Calibri" w:cs="Calibri"/>
          <w:sz w:val="22"/>
          <w:szCs w:val="22"/>
        </w:rPr>
      </w:pPr>
    </w:p>
    <w:p w:rsidR="00582643" w:rsidRPr="00582643" w:rsidRDefault="00582643" w:rsidP="00582643">
      <w:pPr>
        <w:suppressAutoHyphens w:val="0"/>
        <w:ind w:left="318"/>
        <w:rPr>
          <w:rFonts w:ascii="Calibri" w:hAnsi="Calibri" w:cs="Calibri"/>
          <w:sz w:val="22"/>
          <w:szCs w:val="22"/>
          <w:lang w:eastAsia="cs-CZ"/>
        </w:rPr>
      </w:pPr>
    </w:p>
    <w:p w:rsidR="009152A8" w:rsidRPr="001962E8" w:rsidRDefault="00CD6A58" w:rsidP="001962E8">
      <w:pPr>
        <w:suppressAutoHyphens w:val="0"/>
        <w:spacing w:after="240"/>
        <w:jc w:val="center"/>
        <w:rPr>
          <w:rFonts w:ascii="Calibri" w:hAnsi="Calibri" w:cs="Calibri"/>
          <w:b/>
          <w:sz w:val="22"/>
          <w:szCs w:val="22"/>
          <w:u w:val="single"/>
          <w:lang w:eastAsia="cs-CZ"/>
        </w:rPr>
      </w:pPr>
      <w:r>
        <w:rPr>
          <w:rFonts w:ascii="Calibri" w:hAnsi="Calibri" w:cs="Calibri"/>
          <w:b/>
          <w:sz w:val="22"/>
          <w:szCs w:val="22"/>
          <w:u w:val="single"/>
          <w:lang w:eastAsia="cs-CZ"/>
        </w:rPr>
        <w:t>II. DOBA A MÍSTO PLNĚNÍ</w:t>
      </w:r>
    </w:p>
    <w:p w:rsidR="009152A8" w:rsidRPr="00E32D44" w:rsidRDefault="005417C5" w:rsidP="004836EA">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(1)</w:t>
      </w:r>
    </w:p>
    <w:p w:rsidR="009152A8" w:rsidRDefault="00CD6A58" w:rsidP="00584553">
      <w:pPr>
        <w:suppressAutoHyphens w:val="0"/>
        <w:spacing w:after="200" w:line="276" w:lineRule="auto"/>
        <w:ind w:left="284"/>
        <w:rPr>
          <w:rFonts w:ascii="Calibri" w:hAnsi="Calibri" w:cs="Calibri"/>
          <w:sz w:val="22"/>
          <w:szCs w:val="22"/>
          <w:lang w:eastAsia="cs-CZ"/>
        </w:rPr>
      </w:pPr>
      <w:r>
        <w:rPr>
          <w:rFonts w:ascii="Calibri" w:hAnsi="Calibri" w:cs="Calibri"/>
          <w:sz w:val="22"/>
          <w:szCs w:val="22"/>
          <w:lang w:eastAsia="cs-CZ"/>
        </w:rPr>
        <w:t>Zhotovitel se zavazuje řádně provést dílo na své nebezpečí v následujících termínech:</w:t>
      </w:r>
    </w:p>
    <w:p w:rsidR="00CD6A58" w:rsidRDefault="00CD6A58" w:rsidP="00584553">
      <w:pPr>
        <w:suppressAutoHyphens w:val="0"/>
        <w:spacing w:after="200" w:line="276" w:lineRule="auto"/>
        <w:ind w:left="284"/>
        <w:rPr>
          <w:rFonts w:ascii="Calibri" w:hAnsi="Calibri" w:cs="Calibri"/>
          <w:sz w:val="22"/>
          <w:szCs w:val="22"/>
          <w:lang w:eastAsia="cs-CZ"/>
        </w:rPr>
      </w:pPr>
      <w:r>
        <w:rPr>
          <w:rFonts w:ascii="Calibri" w:hAnsi="Calibri" w:cs="Calibri"/>
          <w:sz w:val="22"/>
          <w:szCs w:val="22"/>
          <w:lang w:eastAsia="cs-CZ"/>
        </w:rPr>
        <w:t>Termín zahájení prací:</w:t>
      </w:r>
      <w:r>
        <w:rPr>
          <w:rFonts w:ascii="Calibri" w:hAnsi="Calibri" w:cs="Calibri"/>
          <w:sz w:val="22"/>
          <w:szCs w:val="22"/>
          <w:lang w:eastAsia="cs-CZ"/>
        </w:rPr>
        <w:tab/>
      </w:r>
      <w:proofErr w:type="gramStart"/>
      <w:r w:rsidR="002A4A20">
        <w:rPr>
          <w:rFonts w:ascii="Calibri" w:hAnsi="Calibri" w:cs="Calibri"/>
          <w:sz w:val="22"/>
          <w:szCs w:val="22"/>
          <w:lang w:eastAsia="cs-CZ"/>
        </w:rPr>
        <w:t>23.5.2017</w:t>
      </w:r>
      <w:proofErr w:type="gramEnd"/>
    </w:p>
    <w:p w:rsidR="00CD6A58" w:rsidRDefault="00CD6A58" w:rsidP="00584553">
      <w:pPr>
        <w:suppressAutoHyphens w:val="0"/>
        <w:spacing w:after="200" w:line="276" w:lineRule="auto"/>
        <w:ind w:left="284"/>
        <w:rPr>
          <w:rFonts w:ascii="Calibri" w:hAnsi="Calibri" w:cs="Calibri"/>
          <w:sz w:val="22"/>
          <w:szCs w:val="22"/>
          <w:lang w:eastAsia="cs-CZ"/>
        </w:rPr>
      </w:pPr>
      <w:r>
        <w:rPr>
          <w:rFonts w:ascii="Calibri" w:hAnsi="Calibri" w:cs="Calibri"/>
          <w:sz w:val="22"/>
          <w:szCs w:val="22"/>
          <w:lang w:eastAsia="cs-CZ"/>
        </w:rPr>
        <w:t>Termín dokončení prací:</w:t>
      </w:r>
      <w:r>
        <w:rPr>
          <w:rFonts w:ascii="Calibri" w:hAnsi="Calibri" w:cs="Calibri"/>
          <w:sz w:val="22"/>
          <w:szCs w:val="22"/>
          <w:lang w:eastAsia="cs-CZ"/>
        </w:rPr>
        <w:tab/>
      </w:r>
      <w:proofErr w:type="gramStart"/>
      <w:r w:rsidR="002A4A20">
        <w:rPr>
          <w:rFonts w:ascii="Calibri" w:hAnsi="Calibri" w:cs="Calibri"/>
          <w:sz w:val="22"/>
          <w:szCs w:val="22"/>
          <w:lang w:eastAsia="cs-CZ"/>
        </w:rPr>
        <w:t>31.5.2017</w:t>
      </w:r>
      <w:proofErr w:type="gramEnd"/>
    </w:p>
    <w:p w:rsidR="009152A8" w:rsidRPr="00E32D44" w:rsidRDefault="00CD6A58" w:rsidP="00CD6A58">
      <w:pPr>
        <w:pStyle w:val="Default"/>
        <w:ind w:left="284"/>
        <w:jc w:val="both"/>
        <w:rPr>
          <w:rFonts w:cs="Times New Roman"/>
          <w:sz w:val="22"/>
          <w:szCs w:val="22"/>
          <w:lang w:eastAsia="cs-CZ"/>
        </w:rPr>
      </w:pPr>
      <w:r>
        <w:rPr>
          <w:rFonts w:eastAsia="Times New Roman"/>
          <w:color w:val="auto"/>
          <w:sz w:val="22"/>
          <w:szCs w:val="22"/>
          <w:lang w:eastAsia="cs-CZ"/>
        </w:rPr>
        <w:t xml:space="preserve">Zhotovitel provede dílo v areálu </w:t>
      </w:r>
      <w:r w:rsidR="002A4A20">
        <w:rPr>
          <w:rFonts w:eastAsia="Times New Roman"/>
          <w:color w:val="auto"/>
          <w:sz w:val="22"/>
          <w:szCs w:val="22"/>
          <w:lang w:eastAsia="cs-CZ"/>
        </w:rPr>
        <w:t>Malého hospodářského dvora</w:t>
      </w:r>
      <w:r>
        <w:rPr>
          <w:rFonts w:eastAsia="Times New Roman"/>
          <w:color w:val="auto"/>
          <w:sz w:val="22"/>
          <w:szCs w:val="22"/>
          <w:lang w:eastAsia="cs-CZ"/>
        </w:rPr>
        <w:t xml:space="preserve">, </w:t>
      </w:r>
      <w:proofErr w:type="spellStart"/>
      <w:r>
        <w:rPr>
          <w:rFonts w:eastAsia="Times New Roman"/>
          <w:color w:val="auto"/>
          <w:sz w:val="22"/>
          <w:szCs w:val="22"/>
          <w:lang w:eastAsia="cs-CZ"/>
        </w:rPr>
        <w:t>Horšov</w:t>
      </w:r>
      <w:proofErr w:type="spellEnd"/>
      <w:r>
        <w:rPr>
          <w:rFonts w:eastAsia="Times New Roman"/>
          <w:color w:val="auto"/>
          <w:sz w:val="22"/>
          <w:szCs w:val="22"/>
          <w:lang w:eastAsia="cs-CZ"/>
        </w:rPr>
        <w:t xml:space="preserve"> 1, </w:t>
      </w:r>
      <w:proofErr w:type="gramStart"/>
      <w:r>
        <w:rPr>
          <w:rFonts w:eastAsia="Times New Roman"/>
          <w:color w:val="auto"/>
          <w:sz w:val="22"/>
          <w:szCs w:val="22"/>
          <w:lang w:eastAsia="cs-CZ"/>
        </w:rPr>
        <w:t>346 01   Horšovský</w:t>
      </w:r>
      <w:proofErr w:type="gramEnd"/>
      <w:r>
        <w:rPr>
          <w:rFonts w:eastAsia="Times New Roman"/>
          <w:color w:val="auto"/>
          <w:sz w:val="22"/>
          <w:szCs w:val="22"/>
          <w:lang w:eastAsia="cs-CZ"/>
        </w:rPr>
        <w:t xml:space="preserve"> Týn.</w:t>
      </w:r>
      <w:r w:rsidRPr="00E32D44">
        <w:rPr>
          <w:rFonts w:cs="Times New Roman"/>
          <w:sz w:val="22"/>
          <w:szCs w:val="22"/>
          <w:lang w:eastAsia="cs-CZ"/>
        </w:rPr>
        <w:t xml:space="preserve"> </w:t>
      </w:r>
    </w:p>
    <w:p w:rsidR="009152A8" w:rsidRPr="00E32D44" w:rsidRDefault="009152A8" w:rsidP="009152A8">
      <w:pPr>
        <w:suppressAutoHyphens w:val="0"/>
        <w:spacing w:after="200" w:line="276" w:lineRule="auto"/>
        <w:jc w:val="left"/>
        <w:rPr>
          <w:rFonts w:ascii="Calibri" w:hAnsi="Calibri" w:cs="Calibri"/>
          <w:sz w:val="22"/>
          <w:szCs w:val="22"/>
          <w:lang w:eastAsia="cs-CZ"/>
        </w:rPr>
      </w:pPr>
    </w:p>
    <w:p w:rsidR="009152A8" w:rsidRPr="004836EA" w:rsidRDefault="00CD6A58" w:rsidP="004836EA">
      <w:pPr>
        <w:suppressAutoHyphens w:val="0"/>
        <w:jc w:val="center"/>
        <w:rPr>
          <w:rFonts w:ascii="Calibri" w:hAnsi="Calibri" w:cs="Calibri"/>
          <w:b/>
          <w:sz w:val="22"/>
          <w:szCs w:val="22"/>
          <w:u w:val="single"/>
          <w:lang w:eastAsia="cs-CZ"/>
        </w:rPr>
      </w:pPr>
      <w:r>
        <w:rPr>
          <w:rFonts w:ascii="Calibri" w:hAnsi="Calibri" w:cs="Calibri"/>
          <w:b/>
          <w:sz w:val="22"/>
          <w:szCs w:val="22"/>
          <w:u w:val="single"/>
          <w:lang w:eastAsia="cs-CZ"/>
        </w:rPr>
        <w:t>III</w:t>
      </w:r>
      <w:r w:rsidR="009152A8" w:rsidRPr="004836EA">
        <w:rPr>
          <w:rFonts w:ascii="Calibri" w:hAnsi="Calibri" w:cs="Calibri"/>
          <w:b/>
          <w:sz w:val="22"/>
          <w:szCs w:val="22"/>
          <w:u w:val="single"/>
          <w:lang w:eastAsia="cs-CZ"/>
        </w:rPr>
        <w:t xml:space="preserve">. </w:t>
      </w:r>
      <w:r w:rsidR="009152A8" w:rsidRPr="004836EA">
        <w:rPr>
          <w:rFonts w:ascii="Calibri" w:hAnsi="Calibri" w:cs="Calibri"/>
          <w:b/>
          <w:caps/>
          <w:sz w:val="22"/>
          <w:szCs w:val="22"/>
          <w:u w:val="single"/>
          <w:lang w:eastAsia="cs-CZ"/>
        </w:rPr>
        <w:t>Cena díla</w:t>
      </w:r>
    </w:p>
    <w:p w:rsidR="009152A8" w:rsidRPr="00E32D44" w:rsidRDefault="009152A8" w:rsidP="009152A8">
      <w:pPr>
        <w:suppressAutoHyphens w:val="0"/>
        <w:spacing w:after="200" w:line="276" w:lineRule="auto"/>
        <w:jc w:val="left"/>
        <w:rPr>
          <w:rFonts w:ascii="Calibri" w:hAnsi="Calibri" w:cs="Calibri"/>
          <w:sz w:val="22"/>
          <w:szCs w:val="22"/>
          <w:lang w:eastAsia="cs-CZ"/>
        </w:rPr>
      </w:pPr>
    </w:p>
    <w:p w:rsidR="009152A8" w:rsidRPr="00E32D44" w:rsidRDefault="004836EA" w:rsidP="004836EA">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(1)</w:t>
      </w:r>
    </w:p>
    <w:p w:rsidR="009152A8" w:rsidRPr="00E32D44" w:rsidRDefault="009152A8" w:rsidP="009152A8">
      <w:pPr>
        <w:suppressAutoHyphens w:val="0"/>
        <w:spacing w:after="200" w:line="276" w:lineRule="auto"/>
        <w:ind w:left="284"/>
        <w:rPr>
          <w:rFonts w:ascii="Calibri" w:hAnsi="Calibri" w:cs="Calibri"/>
          <w:sz w:val="22"/>
          <w:szCs w:val="22"/>
          <w:lang w:eastAsia="cs-CZ"/>
        </w:rPr>
      </w:pPr>
      <w:r w:rsidRPr="00E32D44">
        <w:rPr>
          <w:rFonts w:ascii="Calibri" w:hAnsi="Calibri" w:cs="Calibri"/>
          <w:sz w:val="22"/>
          <w:szCs w:val="22"/>
          <w:lang w:eastAsia="cs-CZ"/>
        </w:rPr>
        <w:t>Cena díla je stanovena v souladu s obecně závaznými předpisy a je oběma smluvními stranami dohodnuta ve výši:</w:t>
      </w:r>
    </w:p>
    <w:p w:rsidR="009152A8" w:rsidRPr="00E32D44" w:rsidRDefault="009152A8" w:rsidP="009152A8">
      <w:pPr>
        <w:widowControl w:val="0"/>
        <w:suppressAutoHyphens w:val="0"/>
        <w:autoSpaceDE w:val="0"/>
        <w:autoSpaceDN w:val="0"/>
        <w:adjustRightInd w:val="0"/>
        <w:ind w:right="34"/>
        <w:jc w:val="left"/>
        <w:rPr>
          <w:rFonts w:ascii="Calibri" w:hAnsi="Calibri" w:cs="Calibri"/>
          <w:b/>
          <w:bCs/>
          <w:color w:val="010000"/>
          <w:lang w:eastAsia="cs-CZ"/>
        </w:rPr>
      </w:pPr>
    </w:p>
    <w:tbl>
      <w:tblPr>
        <w:tblW w:w="955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55"/>
      </w:tblGrid>
      <w:tr w:rsidR="009152A8" w:rsidRPr="00E32D44" w:rsidTr="00AC2D95">
        <w:trPr>
          <w:trHeight w:val="1200"/>
        </w:trPr>
        <w:tc>
          <w:tcPr>
            <w:tcW w:w="9555" w:type="dxa"/>
            <w:tcBorders>
              <w:top w:val="single" w:sz="18" w:space="0" w:color="auto"/>
              <w:left w:val="single" w:sz="18" w:space="0" w:color="auto"/>
              <w:bottom w:val="single" w:sz="18" w:space="0" w:color="auto"/>
              <w:right w:val="single" w:sz="18" w:space="0" w:color="auto"/>
            </w:tcBorders>
          </w:tcPr>
          <w:p w:rsidR="006768FD" w:rsidRPr="009825ED" w:rsidRDefault="006768FD" w:rsidP="007558D2">
            <w:pPr>
              <w:pStyle w:val="Styl"/>
              <w:tabs>
                <w:tab w:val="left" w:pos="644"/>
              </w:tabs>
              <w:rPr>
                <w:rFonts w:ascii="Calibri" w:hAnsi="Calibri" w:cs="Calibri"/>
                <w:b/>
                <w:bCs/>
                <w:color w:val="010000"/>
                <w:sz w:val="22"/>
                <w:szCs w:val="22"/>
              </w:rPr>
            </w:pPr>
          </w:p>
          <w:p w:rsidR="009825ED" w:rsidRPr="009825ED" w:rsidRDefault="009825ED"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2"/>
                <w:szCs w:val="22"/>
              </w:rPr>
            </w:pPr>
            <w:r w:rsidRPr="009825ED">
              <w:rPr>
                <w:rFonts w:ascii="Calibri" w:hAnsi="Calibri" w:cs="Calibri"/>
                <w:b/>
                <w:bCs/>
                <w:color w:val="010000"/>
                <w:sz w:val="22"/>
                <w:szCs w:val="22"/>
              </w:rPr>
              <w:t xml:space="preserve">Cena </w:t>
            </w:r>
            <w:r w:rsidR="0075137F">
              <w:rPr>
                <w:rFonts w:ascii="Calibri" w:hAnsi="Calibri" w:cs="Calibri"/>
                <w:b/>
                <w:bCs/>
                <w:color w:val="010000"/>
                <w:sz w:val="22"/>
                <w:szCs w:val="22"/>
              </w:rPr>
              <w:t>celkem bez DPH</w:t>
            </w:r>
            <w:r w:rsidR="0075137F">
              <w:rPr>
                <w:rFonts w:ascii="Calibri" w:hAnsi="Calibri" w:cs="Calibri"/>
                <w:b/>
                <w:bCs/>
                <w:color w:val="010000"/>
                <w:sz w:val="22"/>
                <w:szCs w:val="22"/>
              </w:rPr>
              <w:tab/>
            </w:r>
            <w:r w:rsidR="0075137F">
              <w:rPr>
                <w:rFonts w:ascii="Calibri" w:hAnsi="Calibri" w:cs="Calibri"/>
                <w:b/>
                <w:bCs/>
                <w:color w:val="010000"/>
                <w:sz w:val="22"/>
                <w:szCs w:val="22"/>
              </w:rPr>
              <w:tab/>
            </w:r>
            <w:r w:rsidR="002A4A20">
              <w:rPr>
                <w:rFonts w:ascii="Calibri" w:hAnsi="Calibri" w:cs="Calibri"/>
                <w:b/>
                <w:bCs/>
                <w:color w:val="010000"/>
                <w:sz w:val="22"/>
                <w:szCs w:val="22"/>
              </w:rPr>
              <w:t>62 892</w:t>
            </w:r>
            <w:r w:rsidR="0075137F">
              <w:rPr>
                <w:rFonts w:ascii="Calibri" w:hAnsi="Calibri" w:cs="Calibri"/>
                <w:b/>
                <w:bCs/>
                <w:color w:val="010000"/>
                <w:sz w:val="22"/>
                <w:szCs w:val="22"/>
              </w:rPr>
              <w:t xml:space="preserve">,- </w:t>
            </w:r>
            <w:r w:rsidRPr="009825ED">
              <w:rPr>
                <w:rFonts w:ascii="Calibri" w:hAnsi="Calibri" w:cs="Calibri"/>
                <w:b/>
                <w:bCs/>
                <w:color w:val="010000"/>
                <w:sz w:val="22"/>
                <w:szCs w:val="22"/>
              </w:rPr>
              <w:t>Kč</w:t>
            </w:r>
          </w:p>
          <w:p w:rsidR="009825ED" w:rsidRPr="009825ED" w:rsidRDefault="009825ED"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2"/>
                <w:szCs w:val="22"/>
              </w:rPr>
            </w:pPr>
            <w:r w:rsidRPr="009825ED">
              <w:rPr>
                <w:rFonts w:ascii="Calibri" w:hAnsi="Calibri" w:cs="Calibri"/>
                <w:b/>
                <w:bCs/>
                <w:color w:val="010000"/>
                <w:sz w:val="22"/>
                <w:szCs w:val="22"/>
              </w:rPr>
              <w:t>DPH</w:t>
            </w:r>
            <w:r w:rsidRPr="009825ED">
              <w:rPr>
                <w:rFonts w:ascii="Calibri" w:hAnsi="Calibri" w:cs="Calibri"/>
                <w:b/>
                <w:bCs/>
                <w:color w:val="010000"/>
                <w:sz w:val="22"/>
                <w:szCs w:val="22"/>
              </w:rPr>
              <w:tab/>
            </w:r>
            <w:r w:rsidRPr="009825ED">
              <w:rPr>
                <w:rFonts w:ascii="Calibri" w:hAnsi="Calibri" w:cs="Calibri"/>
                <w:b/>
                <w:bCs/>
                <w:color w:val="010000"/>
                <w:sz w:val="22"/>
                <w:szCs w:val="22"/>
              </w:rPr>
              <w:tab/>
            </w:r>
            <w:r w:rsidRPr="009825ED">
              <w:rPr>
                <w:rFonts w:ascii="Calibri" w:hAnsi="Calibri" w:cs="Calibri"/>
                <w:b/>
                <w:bCs/>
                <w:color w:val="010000"/>
                <w:sz w:val="22"/>
                <w:szCs w:val="22"/>
              </w:rPr>
              <w:tab/>
            </w:r>
            <w:r w:rsidRPr="009825ED">
              <w:rPr>
                <w:rFonts w:ascii="Calibri" w:hAnsi="Calibri" w:cs="Calibri"/>
                <w:b/>
                <w:bCs/>
                <w:color w:val="010000"/>
                <w:sz w:val="22"/>
                <w:szCs w:val="22"/>
              </w:rPr>
              <w:tab/>
            </w:r>
            <w:r w:rsidRPr="009825ED">
              <w:rPr>
                <w:rFonts w:ascii="Calibri" w:hAnsi="Calibri" w:cs="Calibri"/>
                <w:b/>
                <w:bCs/>
                <w:color w:val="010000"/>
                <w:sz w:val="22"/>
                <w:szCs w:val="22"/>
              </w:rPr>
              <w:tab/>
            </w:r>
            <w:r w:rsidR="002A4A20">
              <w:rPr>
                <w:rFonts w:ascii="Calibri" w:hAnsi="Calibri" w:cs="Calibri"/>
                <w:b/>
                <w:bCs/>
                <w:color w:val="010000"/>
                <w:sz w:val="22"/>
                <w:szCs w:val="22"/>
              </w:rPr>
              <w:t>13 207</w:t>
            </w:r>
            <w:r w:rsidR="0075137F">
              <w:rPr>
                <w:rFonts w:ascii="Calibri" w:hAnsi="Calibri" w:cs="Calibri"/>
                <w:b/>
                <w:bCs/>
                <w:color w:val="010000"/>
                <w:sz w:val="22"/>
                <w:szCs w:val="22"/>
              </w:rPr>
              <w:t xml:space="preserve">,- </w:t>
            </w:r>
            <w:r w:rsidRPr="009825ED">
              <w:rPr>
                <w:rFonts w:ascii="Calibri" w:hAnsi="Calibri" w:cs="Calibri"/>
                <w:b/>
                <w:bCs/>
                <w:color w:val="010000"/>
                <w:sz w:val="22"/>
                <w:szCs w:val="22"/>
              </w:rPr>
              <w:t>Kč</w:t>
            </w:r>
          </w:p>
          <w:p w:rsidR="009152A8" w:rsidRPr="00656B6A" w:rsidRDefault="009825ED" w:rsidP="002A4A20">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2"/>
                <w:szCs w:val="22"/>
              </w:rPr>
            </w:pPr>
            <w:r w:rsidRPr="009825ED">
              <w:rPr>
                <w:rFonts w:ascii="Calibri" w:hAnsi="Calibri" w:cs="Calibri"/>
                <w:b/>
                <w:bCs/>
                <w:color w:val="010000"/>
                <w:sz w:val="22"/>
                <w:szCs w:val="22"/>
              </w:rPr>
              <w:t>Cena celkem vč. DPH</w:t>
            </w:r>
            <w:r w:rsidRPr="009825ED">
              <w:rPr>
                <w:rFonts w:ascii="Calibri" w:hAnsi="Calibri" w:cs="Calibri"/>
                <w:b/>
                <w:bCs/>
                <w:color w:val="010000"/>
                <w:sz w:val="22"/>
                <w:szCs w:val="22"/>
              </w:rPr>
              <w:tab/>
            </w:r>
            <w:r w:rsidRPr="009825ED">
              <w:rPr>
                <w:rFonts w:ascii="Calibri" w:hAnsi="Calibri" w:cs="Calibri"/>
                <w:b/>
                <w:bCs/>
                <w:color w:val="010000"/>
                <w:sz w:val="22"/>
                <w:szCs w:val="22"/>
              </w:rPr>
              <w:tab/>
            </w:r>
            <w:r w:rsidR="00CD6A58">
              <w:rPr>
                <w:rFonts w:ascii="Calibri" w:hAnsi="Calibri" w:cs="Calibri"/>
                <w:b/>
                <w:bCs/>
                <w:color w:val="010000"/>
                <w:sz w:val="22"/>
                <w:szCs w:val="22"/>
              </w:rPr>
              <w:t xml:space="preserve"> </w:t>
            </w:r>
            <w:r w:rsidR="002A4A20">
              <w:rPr>
                <w:rFonts w:ascii="Calibri" w:hAnsi="Calibri" w:cs="Calibri"/>
                <w:b/>
                <w:bCs/>
                <w:color w:val="010000"/>
                <w:sz w:val="22"/>
                <w:szCs w:val="22"/>
              </w:rPr>
              <w:t>76 099</w:t>
            </w:r>
            <w:r w:rsidR="0075137F">
              <w:rPr>
                <w:rFonts w:ascii="Calibri" w:hAnsi="Calibri" w:cs="Calibri"/>
                <w:b/>
                <w:bCs/>
                <w:color w:val="010000"/>
                <w:sz w:val="22"/>
                <w:szCs w:val="22"/>
              </w:rPr>
              <w:t xml:space="preserve">,- </w:t>
            </w:r>
            <w:r w:rsidRPr="009825ED">
              <w:rPr>
                <w:rFonts w:ascii="Calibri" w:hAnsi="Calibri" w:cs="Calibri"/>
                <w:b/>
                <w:bCs/>
                <w:color w:val="010000"/>
                <w:sz w:val="22"/>
                <w:szCs w:val="22"/>
              </w:rPr>
              <w:t>Kč</w:t>
            </w:r>
          </w:p>
        </w:tc>
      </w:tr>
    </w:tbl>
    <w:p w:rsidR="00253F33" w:rsidRDefault="00253F33" w:rsidP="00253F33">
      <w:pPr>
        <w:suppressAutoHyphens w:val="0"/>
        <w:spacing w:after="200" w:line="276" w:lineRule="auto"/>
        <w:ind w:left="284"/>
        <w:rPr>
          <w:rFonts w:ascii="Calibri" w:hAnsi="Calibri" w:cs="Calibri"/>
          <w:b/>
          <w:bCs/>
          <w:sz w:val="22"/>
          <w:szCs w:val="22"/>
          <w:lang w:eastAsia="cs-CZ"/>
        </w:rPr>
      </w:pPr>
    </w:p>
    <w:p w:rsidR="009152A8" w:rsidRPr="00E32D44" w:rsidRDefault="00CD6A58" w:rsidP="004836EA">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 xml:space="preserve"> </w:t>
      </w:r>
      <w:r w:rsidR="004836EA">
        <w:rPr>
          <w:rFonts w:ascii="Calibri" w:hAnsi="Calibri" w:cs="Calibri"/>
          <w:sz w:val="22"/>
          <w:szCs w:val="22"/>
          <w:lang w:eastAsia="cs-CZ"/>
        </w:rPr>
        <w:t>(2)</w:t>
      </w:r>
    </w:p>
    <w:p w:rsidR="009152A8" w:rsidRPr="00991060" w:rsidRDefault="009152A8" w:rsidP="009152A8">
      <w:pPr>
        <w:suppressAutoHyphens w:val="0"/>
        <w:spacing w:line="276" w:lineRule="auto"/>
        <w:ind w:left="284"/>
        <w:rPr>
          <w:rFonts w:ascii="Calibri" w:hAnsi="Calibri" w:cs="Calibri"/>
          <w:sz w:val="22"/>
          <w:szCs w:val="22"/>
          <w:lang w:eastAsia="cs-CZ"/>
        </w:rPr>
      </w:pPr>
      <w:r w:rsidRPr="00991060">
        <w:rPr>
          <w:rFonts w:ascii="Calibri" w:hAnsi="Calibri" w:cs="Calibri"/>
          <w:sz w:val="22"/>
          <w:szCs w:val="22"/>
          <w:lang w:eastAsia="cs-CZ"/>
        </w:rPr>
        <w:t xml:space="preserve">Podkladem pro stanovení ceny je </w:t>
      </w:r>
      <w:r w:rsidR="0036390B" w:rsidRPr="00991060">
        <w:rPr>
          <w:rFonts w:ascii="Calibri" w:hAnsi="Calibri" w:cs="Calibri"/>
          <w:sz w:val="22"/>
          <w:szCs w:val="22"/>
          <w:lang w:eastAsia="cs-CZ"/>
        </w:rPr>
        <w:t>oceněný soupis prací</w:t>
      </w:r>
      <w:r w:rsidRPr="00991060">
        <w:rPr>
          <w:rFonts w:ascii="Calibri" w:hAnsi="Calibri" w:cs="Calibri"/>
          <w:sz w:val="22"/>
          <w:szCs w:val="22"/>
          <w:lang w:eastAsia="cs-CZ"/>
        </w:rPr>
        <w:t xml:space="preserve">. </w:t>
      </w:r>
      <w:r w:rsidR="0036390B" w:rsidRPr="00991060">
        <w:rPr>
          <w:rFonts w:ascii="Calibri" w:hAnsi="Calibri" w:cs="Calibri"/>
          <w:sz w:val="22"/>
          <w:szCs w:val="22"/>
          <w:lang w:eastAsia="cs-CZ"/>
        </w:rPr>
        <w:t>Oceněný soupis prací</w:t>
      </w:r>
      <w:r w:rsidRPr="00991060">
        <w:rPr>
          <w:rFonts w:ascii="Calibri" w:hAnsi="Calibri" w:cs="Calibri"/>
          <w:sz w:val="22"/>
          <w:szCs w:val="22"/>
          <w:lang w:eastAsia="cs-CZ"/>
        </w:rPr>
        <w:t xml:space="preserve"> je nedílnou součástí SOD. Jednotkové ceny uvedené v</w:t>
      </w:r>
      <w:r w:rsidR="00AA454F" w:rsidRPr="00991060">
        <w:rPr>
          <w:rFonts w:ascii="Calibri" w:hAnsi="Calibri" w:cs="Calibri"/>
          <w:sz w:val="22"/>
          <w:szCs w:val="22"/>
          <w:lang w:eastAsia="cs-CZ"/>
        </w:rPr>
        <w:t> soupisu prací</w:t>
      </w:r>
      <w:r w:rsidRPr="00991060">
        <w:rPr>
          <w:rFonts w:ascii="Calibri" w:hAnsi="Calibri" w:cs="Calibri"/>
          <w:sz w:val="22"/>
          <w:szCs w:val="22"/>
          <w:lang w:eastAsia="cs-CZ"/>
        </w:rPr>
        <w:t xml:space="preserve"> jsou pevné do data ukončení díla a budou jimi oceněny veškeré vícepráce realizované zhotovitelem do data předání.</w:t>
      </w:r>
    </w:p>
    <w:p w:rsidR="009152A8" w:rsidRPr="00E32D44" w:rsidRDefault="009152A8" w:rsidP="009152A8">
      <w:pPr>
        <w:suppressAutoHyphens w:val="0"/>
        <w:spacing w:line="276" w:lineRule="auto"/>
        <w:jc w:val="left"/>
        <w:rPr>
          <w:rFonts w:ascii="Calibri" w:hAnsi="Calibri" w:cs="Calibri"/>
          <w:sz w:val="22"/>
          <w:szCs w:val="22"/>
          <w:lang w:eastAsia="cs-CZ"/>
        </w:rPr>
      </w:pPr>
    </w:p>
    <w:p w:rsidR="009152A8" w:rsidRPr="00E32D44" w:rsidRDefault="004836EA" w:rsidP="004836EA">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(3)</w:t>
      </w:r>
    </w:p>
    <w:p w:rsidR="009152A8" w:rsidRDefault="009152A8" w:rsidP="00CD6A58">
      <w:pPr>
        <w:suppressAutoHyphens w:val="0"/>
        <w:spacing w:line="276" w:lineRule="auto"/>
        <w:ind w:left="284"/>
        <w:rPr>
          <w:rFonts w:ascii="Calibri" w:hAnsi="Calibri" w:cs="Calibri"/>
          <w:color w:val="000000" w:themeColor="text1"/>
          <w:sz w:val="22"/>
          <w:szCs w:val="22"/>
          <w:lang w:eastAsia="cs-CZ"/>
        </w:rPr>
      </w:pPr>
      <w:r w:rsidRPr="00991060">
        <w:rPr>
          <w:rFonts w:ascii="Calibri" w:hAnsi="Calibri" w:cs="Calibri"/>
          <w:color w:val="000000" w:themeColor="text1"/>
          <w:sz w:val="22"/>
          <w:szCs w:val="22"/>
          <w:lang w:eastAsia="cs-CZ"/>
        </w:rPr>
        <w:t xml:space="preserve">Součástí sjednané ceny jsou veškeré práce a dodávky, které jsou obsaženy </w:t>
      </w:r>
      <w:r w:rsidR="0036390B" w:rsidRPr="00991060">
        <w:rPr>
          <w:rFonts w:ascii="Calibri" w:hAnsi="Calibri" w:cs="Calibri"/>
          <w:color w:val="000000" w:themeColor="text1"/>
          <w:sz w:val="22"/>
          <w:szCs w:val="22"/>
          <w:lang w:eastAsia="cs-CZ"/>
        </w:rPr>
        <w:t>v soupisu prací</w:t>
      </w:r>
      <w:r w:rsidR="00CD6A58">
        <w:rPr>
          <w:rFonts w:ascii="Calibri" w:hAnsi="Calibri" w:cs="Calibri"/>
          <w:color w:val="000000" w:themeColor="text1"/>
          <w:sz w:val="22"/>
          <w:szCs w:val="22"/>
          <w:lang w:eastAsia="cs-CZ"/>
        </w:rPr>
        <w:t>.</w:t>
      </w:r>
    </w:p>
    <w:p w:rsidR="00BF226A" w:rsidRPr="00E32D44" w:rsidRDefault="00BF226A" w:rsidP="00CD6A58">
      <w:pPr>
        <w:suppressAutoHyphens w:val="0"/>
        <w:spacing w:line="276" w:lineRule="auto"/>
        <w:ind w:left="284"/>
        <w:rPr>
          <w:rFonts w:ascii="Calibri" w:hAnsi="Calibri" w:cs="Calibri"/>
          <w:sz w:val="22"/>
          <w:szCs w:val="22"/>
          <w:lang w:eastAsia="cs-CZ"/>
        </w:rPr>
      </w:pPr>
    </w:p>
    <w:p w:rsidR="000B52FB" w:rsidRPr="004836EA" w:rsidRDefault="000B52FB" w:rsidP="000B52FB">
      <w:pPr>
        <w:suppressAutoHyphens w:val="0"/>
        <w:jc w:val="center"/>
        <w:rPr>
          <w:rFonts w:ascii="Calibri" w:hAnsi="Calibri" w:cs="Calibri"/>
          <w:b/>
          <w:sz w:val="22"/>
          <w:szCs w:val="22"/>
          <w:u w:val="single"/>
          <w:lang w:eastAsia="cs-CZ"/>
        </w:rPr>
      </w:pPr>
      <w:r>
        <w:rPr>
          <w:rFonts w:ascii="Calibri" w:hAnsi="Calibri" w:cs="Calibri"/>
          <w:b/>
          <w:sz w:val="22"/>
          <w:szCs w:val="22"/>
          <w:u w:val="single"/>
          <w:lang w:eastAsia="cs-CZ"/>
        </w:rPr>
        <w:t>III</w:t>
      </w:r>
      <w:r w:rsidRPr="004836EA">
        <w:rPr>
          <w:rFonts w:ascii="Calibri" w:hAnsi="Calibri" w:cs="Calibri"/>
          <w:b/>
          <w:sz w:val="22"/>
          <w:szCs w:val="22"/>
          <w:u w:val="single"/>
          <w:lang w:eastAsia="cs-CZ"/>
        </w:rPr>
        <w:t xml:space="preserve">. </w:t>
      </w:r>
      <w:r>
        <w:rPr>
          <w:rFonts w:ascii="Calibri" w:hAnsi="Calibri" w:cs="Calibri"/>
          <w:b/>
          <w:caps/>
          <w:sz w:val="22"/>
          <w:szCs w:val="22"/>
          <w:u w:val="single"/>
          <w:lang w:eastAsia="cs-CZ"/>
        </w:rPr>
        <w:t>platební podmínky</w:t>
      </w:r>
    </w:p>
    <w:p w:rsidR="00B64036" w:rsidRDefault="00B64036" w:rsidP="000B52FB">
      <w:pPr>
        <w:suppressAutoHyphens w:val="0"/>
        <w:spacing w:after="60" w:line="276" w:lineRule="auto"/>
        <w:jc w:val="center"/>
        <w:rPr>
          <w:rFonts w:ascii="Calibri" w:hAnsi="Calibri" w:cs="Calibri"/>
          <w:sz w:val="22"/>
          <w:szCs w:val="22"/>
          <w:lang w:eastAsia="cs-CZ"/>
        </w:rPr>
      </w:pPr>
    </w:p>
    <w:p w:rsidR="00B64036" w:rsidRPr="00E32D44" w:rsidRDefault="00B64036" w:rsidP="00B64036">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(1)</w:t>
      </w:r>
    </w:p>
    <w:p w:rsidR="00B64036" w:rsidRPr="00E32D44" w:rsidRDefault="00B64036" w:rsidP="00B64036">
      <w:pPr>
        <w:suppressAutoHyphens w:val="0"/>
        <w:spacing w:line="276" w:lineRule="auto"/>
        <w:ind w:left="284"/>
        <w:jc w:val="left"/>
        <w:rPr>
          <w:rFonts w:ascii="Calibri" w:hAnsi="Calibri" w:cs="Calibri"/>
          <w:sz w:val="22"/>
          <w:szCs w:val="22"/>
          <w:lang w:eastAsia="cs-CZ"/>
        </w:rPr>
      </w:pPr>
      <w:r w:rsidRPr="00E32D44">
        <w:rPr>
          <w:rFonts w:ascii="Calibri" w:hAnsi="Calibri" w:cs="Calibri"/>
          <w:sz w:val="22"/>
          <w:szCs w:val="22"/>
          <w:lang w:eastAsia="cs-CZ"/>
        </w:rPr>
        <w:t>Objednatel nebude poskytovat zálohy.</w:t>
      </w:r>
    </w:p>
    <w:p w:rsidR="00C8325F" w:rsidRPr="00E32D44" w:rsidRDefault="00C8325F" w:rsidP="00C8325F">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(2)</w:t>
      </w:r>
    </w:p>
    <w:p w:rsidR="009152A8" w:rsidRPr="00E32D44" w:rsidRDefault="009152A8" w:rsidP="009152A8">
      <w:pPr>
        <w:suppressAutoHyphens w:val="0"/>
        <w:spacing w:line="276" w:lineRule="auto"/>
        <w:ind w:left="284"/>
        <w:rPr>
          <w:rFonts w:ascii="Calibri" w:hAnsi="Calibri" w:cs="Calibri"/>
          <w:sz w:val="22"/>
          <w:szCs w:val="22"/>
          <w:lang w:eastAsia="cs-CZ"/>
        </w:rPr>
      </w:pPr>
      <w:r w:rsidRPr="00E32D44">
        <w:rPr>
          <w:rFonts w:ascii="Calibri" w:hAnsi="Calibri" w:cs="Calibri"/>
          <w:sz w:val="22"/>
          <w:szCs w:val="22"/>
          <w:lang w:eastAsia="cs-CZ"/>
        </w:rPr>
        <w:t xml:space="preserve">Objednatel uhradí zhotoviteli </w:t>
      </w:r>
      <w:r w:rsidR="00C40597">
        <w:rPr>
          <w:rFonts w:ascii="Calibri" w:hAnsi="Calibri" w:cs="Calibri"/>
          <w:sz w:val="22"/>
          <w:szCs w:val="22"/>
          <w:lang w:eastAsia="cs-CZ"/>
        </w:rPr>
        <w:t>daňový doklad</w:t>
      </w:r>
      <w:r w:rsidRPr="00E32D44">
        <w:rPr>
          <w:rFonts w:ascii="Calibri" w:hAnsi="Calibri" w:cs="Calibri"/>
          <w:sz w:val="22"/>
          <w:szCs w:val="22"/>
          <w:lang w:eastAsia="cs-CZ"/>
        </w:rPr>
        <w:t xml:space="preserve"> </w:t>
      </w:r>
      <w:r w:rsidR="00BF226A">
        <w:rPr>
          <w:rFonts w:ascii="Calibri" w:hAnsi="Calibri" w:cs="Calibri"/>
          <w:sz w:val="22"/>
          <w:szCs w:val="22"/>
          <w:lang w:eastAsia="cs-CZ"/>
        </w:rPr>
        <w:t xml:space="preserve">vystavený </w:t>
      </w:r>
      <w:r w:rsidR="00197FA3">
        <w:rPr>
          <w:rFonts w:ascii="Calibri" w:hAnsi="Calibri" w:cs="Calibri"/>
          <w:sz w:val="22"/>
          <w:szCs w:val="22"/>
          <w:lang w:eastAsia="cs-CZ"/>
        </w:rPr>
        <w:t>nejdříve ve dnu předání díla.</w:t>
      </w:r>
    </w:p>
    <w:p w:rsidR="009152A8" w:rsidRPr="00E32D44" w:rsidRDefault="009152A8" w:rsidP="009152A8">
      <w:pPr>
        <w:suppressAutoHyphens w:val="0"/>
        <w:spacing w:line="276" w:lineRule="auto"/>
        <w:rPr>
          <w:rFonts w:ascii="Calibri" w:hAnsi="Calibri" w:cs="Calibri"/>
          <w:sz w:val="22"/>
          <w:szCs w:val="22"/>
          <w:lang w:eastAsia="cs-CZ"/>
        </w:rPr>
      </w:pPr>
    </w:p>
    <w:p w:rsidR="009152A8" w:rsidRPr="00E32D44" w:rsidRDefault="009E2F53" w:rsidP="00EE4923">
      <w:pPr>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C8325F">
        <w:rPr>
          <w:rFonts w:ascii="Calibri" w:hAnsi="Calibri" w:cs="Calibri"/>
          <w:sz w:val="22"/>
          <w:szCs w:val="22"/>
          <w:lang w:eastAsia="cs-CZ"/>
        </w:rPr>
        <w:t>3</w:t>
      </w:r>
      <w:r w:rsidR="00EE4923">
        <w:rPr>
          <w:rFonts w:ascii="Calibri" w:hAnsi="Calibri" w:cs="Calibri"/>
          <w:sz w:val="22"/>
          <w:szCs w:val="22"/>
          <w:lang w:eastAsia="cs-CZ"/>
        </w:rPr>
        <w:t>)</w:t>
      </w:r>
    </w:p>
    <w:p w:rsidR="00787120" w:rsidRPr="00EE4923" w:rsidRDefault="00787120" w:rsidP="00197FA3">
      <w:pPr>
        <w:pStyle w:val="Styl"/>
        <w:tabs>
          <w:tab w:val="left" w:pos="284"/>
        </w:tabs>
        <w:ind w:left="284" w:right="92"/>
        <w:jc w:val="both"/>
        <w:rPr>
          <w:rFonts w:asciiTheme="minorHAnsi" w:hAnsiTheme="minorHAnsi" w:cstheme="minorHAnsi"/>
          <w:color w:val="010000"/>
          <w:sz w:val="22"/>
          <w:szCs w:val="22"/>
        </w:rPr>
      </w:pPr>
      <w:r w:rsidRPr="00EE4923">
        <w:rPr>
          <w:rFonts w:asciiTheme="minorHAnsi" w:hAnsiTheme="minorHAnsi" w:cstheme="minorHAnsi"/>
          <w:color w:val="010000"/>
          <w:sz w:val="22"/>
          <w:szCs w:val="22"/>
        </w:rPr>
        <w:t xml:space="preserve">Účetní daňový doklad (faktura) musí splňovat náležitosti daňového dokladu dle zákona č. 563/1991 Sb., o účetnictví, ve znění pozdějších předpisů. </w:t>
      </w:r>
    </w:p>
    <w:p w:rsidR="00A61B90" w:rsidRPr="005D73CC" w:rsidRDefault="00A61B90" w:rsidP="00787120">
      <w:pPr>
        <w:pStyle w:val="Styl"/>
        <w:tabs>
          <w:tab w:val="left" w:pos="567"/>
        </w:tabs>
        <w:ind w:left="567" w:right="92"/>
        <w:jc w:val="both"/>
        <w:rPr>
          <w:rFonts w:asciiTheme="minorHAnsi" w:hAnsiTheme="minorHAnsi" w:cstheme="minorHAnsi"/>
          <w:color w:val="010000"/>
        </w:rPr>
      </w:pPr>
    </w:p>
    <w:p w:rsidR="00294529" w:rsidRDefault="00294529" w:rsidP="00EE4923">
      <w:pPr>
        <w:suppressAutoHyphens w:val="0"/>
        <w:spacing w:line="276" w:lineRule="auto"/>
        <w:ind w:left="284"/>
        <w:rPr>
          <w:rFonts w:ascii="Calibri" w:hAnsi="Calibri" w:cs="Calibri"/>
          <w:bCs/>
          <w:sz w:val="22"/>
          <w:szCs w:val="22"/>
          <w:lang w:eastAsia="cs-CZ"/>
        </w:rPr>
      </w:pPr>
    </w:p>
    <w:p w:rsidR="00294529" w:rsidRDefault="00294529" w:rsidP="00294529">
      <w:pPr>
        <w:suppressAutoHyphens w:val="0"/>
        <w:spacing w:after="60" w:line="276" w:lineRule="auto"/>
        <w:jc w:val="center"/>
        <w:rPr>
          <w:rFonts w:ascii="Calibri" w:hAnsi="Calibri" w:cs="Calibri"/>
          <w:bCs/>
          <w:sz w:val="22"/>
          <w:szCs w:val="22"/>
          <w:lang w:eastAsia="cs-CZ"/>
        </w:rPr>
      </w:pPr>
      <w:r>
        <w:rPr>
          <w:rFonts w:ascii="Calibri" w:hAnsi="Calibri" w:cs="Calibri"/>
          <w:sz w:val="22"/>
          <w:szCs w:val="22"/>
          <w:lang w:eastAsia="cs-CZ"/>
        </w:rPr>
        <w:lastRenderedPageBreak/>
        <w:t>(</w:t>
      </w:r>
      <w:r w:rsidR="00197FA3">
        <w:rPr>
          <w:rFonts w:ascii="Calibri" w:hAnsi="Calibri" w:cs="Calibri"/>
          <w:sz w:val="22"/>
          <w:szCs w:val="22"/>
          <w:lang w:eastAsia="cs-CZ"/>
        </w:rPr>
        <w:t>4</w:t>
      </w:r>
      <w:r>
        <w:rPr>
          <w:rFonts w:ascii="Calibri" w:hAnsi="Calibri" w:cs="Calibri"/>
          <w:sz w:val="22"/>
          <w:szCs w:val="22"/>
          <w:lang w:eastAsia="cs-CZ"/>
        </w:rPr>
        <w:t>)</w:t>
      </w:r>
    </w:p>
    <w:p w:rsidR="00294529" w:rsidRDefault="00294529" w:rsidP="00294529">
      <w:pPr>
        <w:pStyle w:val="Text"/>
        <w:spacing w:line="276" w:lineRule="auto"/>
        <w:ind w:left="284" w:firstLine="0"/>
        <w:rPr>
          <w:rFonts w:ascii="Calibri" w:hAnsi="Calibri" w:cs="Calibri"/>
          <w:bCs/>
          <w:color w:val="auto"/>
          <w:sz w:val="22"/>
          <w:szCs w:val="22"/>
        </w:rPr>
      </w:pPr>
      <w:r w:rsidRPr="00294529">
        <w:rPr>
          <w:rFonts w:ascii="Calibri" w:hAnsi="Calibri" w:cs="Calibri"/>
          <w:bCs/>
          <w:color w:val="auto"/>
          <w:sz w:val="22"/>
          <w:szCs w:val="22"/>
        </w:rPr>
        <w:t xml:space="preserve">Pokud bude o poskytovateli  zdanitelného plnění v okamžiku jeho uskutečnění zveřejněna způsobem umožňujícím dálkový přístup skutečnost, že je nespolehlivým plátcem nebo pokud bude prodávající požadovat platbu za uskutečněná zdanitelná plnění na jiný  účet než účet poskytovatele zdanitelného plnění, který je správcem daně zveřejněn způsobem umožňující dálkový přístup, je </w:t>
      </w:r>
      <w:r w:rsidR="008A4343">
        <w:rPr>
          <w:rFonts w:ascii="Calibri" w:hAnsi="Calibri" w:cs="Calibri"/>
          <w:bCs/>
          <w:color w:val="auto"/>
          <w:sz w:val="22"/>
          <w:szCs w:val="22"/>
        </w:rPr>
        <w:t>objednatel</w:t>
      </w:r>
      <w:r w:rsidRPr="00294529">
        <w:rPr>
          <w:rFonts w:ascii="Calibri" w:hAnsi="Calibri" w:cs="Calibri"/>
          <w:bCs/>
          <w:color w:val="auto"/>
          <w:sz w:val="22"/>
          <w:szCs w:val="22"/>
        </w:rPr>
        <w:t xml:space="preserve"> oprávněn požadovat zvláštní způsob zaručení daně podle § 109a zákona č. 235/2004 Sb., o dani z přidané hodnoty, v platném znění.</w:t>
      </w:r>
    </w:p>
    <w:p w:rsidR="00253F33" w:rsidRDefault="00253F33" w:rsidP="00253F33">
      <w:pPr>
        <w:suppressAutoHyphens w:val="0"/>
        <w:spacing w:after="360"/>
        <w:rPr>
          <w:rFonts w:ascii="Calibri" w:hAnsi="Calibri" w:cs="Calibri"/>
          <w:b/>
          <w:sz w:val="22"/>
          <w:szCs w:val="22"/>
          <w:u w:val="single"/>
          <w:lang w:eastAsia="cs-CZ"/>
        </w:rPr>
      </w:pPr>
    </w:p>
    <w:p w:rsidR="009152A8" w:rsidRPr="00EE4923" w:rsidRDefault="00197FA3" w:rsidP="00253F33">
      <w:pPr>
        <w:suppressAutoHyphens w:val="0"/>
        <w:spacing w:after="360"/>
        <w:jc w:val="center"/>
        <w:rPr>
          <w:rFonts w:ascii="Calibri" w:hAnsi="Calibri" w:cs="Calibri"/>
          <w:b/>
          <w:sz w:val="22"/>
          <w:szCs w:val="22"/>
          <w:u w:val="single"/>
          <w:lang w:eastAsia="cs-CZ"/>
        </w:rPr>
      </w:pPr>
      <w:r>
        <w:rPr>
          <w:rFonts w:ascii="Calibri" w:hAnsi="Calibri" w:cs="Calibri"/>
          <w:b/>
          <w:sz w:val="22"/>
          <w:szCs w:val="22"/>
          <w:u w:val="single"/>
          <w:lang w:eastAsia="cs-CZ"/>
        </w:rPr>
        <w:t>IV</w:t>
      </w:r>
      <w:r w:rsidR="009152A8" w:rsidRPr="00EE4923">
        <w:rPr>
          <w:rFonts w:ascii="Calibri" w:hAnsi="Calibri" w:cs="Calibri"/>
          <w:b/>
          <w:sz w:val="22"/>
          <w:szCs w:val="22"/>
          <w:u w:val="single"/>
          <w:lang w:eastAsia="cs-CZ"/>
        </w:rPr>
        <w:t xml:space="preserve">. </w:t>
      </w:r>
      <w:r w:rsidR="009152A8" w:rsidRPr="00EE4923">
        <w:rPr>
          <w:rFonts w:ascii="Calibri" w:hAnsi="Calibri" w:cs="Calibri"/>
          <w:b/>
          <w:caps/>
          <w:sz w:val="22"/>
          <w:szCs w:val="22"/>
          <w:u w:val="single"/>
          <w:lang w:eastAsia="cs-CZ"/>
        </w:rPr>
        <w:t>Majetkové sankce, smluvní pokuty</w:t>
      </w:r>
    </w:p>
    <w:p w:rsidR="009152A8" w:rsidRPr="00E32D44" w:rsidRDefault="00EE4923" w:rsidP="00EE4923">
      <w:pPr>
        <w:keepNext/>
        <w:suppressAutoHyphens w:val="0"/>
        <w:spacing w:after="60"/>
        <w:jc w:val="center"/>
        <w:rPr>
          <w:rFonts w:ascii="Calibri" w:hAnsi="Calibri" w:cs="Calibri"/>
          <w:sz w:val="22"/>
          <w:szCs w:val="22"/>
          <w:lang w:eastAsia="cs-CZ"/>
        </w:rPr>
      </w:pPr>
      <w:r>
        <w:rPr>
          <w:rFonts w:ascii="Calibri" w:hAnsi="Calibri" w:cs="Calibri"/>
          <w:sz w:val="22"/>
          <w:szCs w:val="22"/>
          <w:lang w:eastAsia="cs-CZ"/>
        </w:rPr>
        <w:t>(1)</w:t>
      </w:r>
    </w:p>
    <w:p w:rsidR="009152A8" w:rsidRPr="00E32D44" w:rsidRDefault="009152A8" w:rsidP="009152A8">
      <w:pPr>
        <w:suppressAutoHyphens w:val="0"/>
        <w:ind w:left="284"/>
        <w:jc w:val="left"/>
        <w:rPr>
          <w:rFonts w:ascii="Calibri" w:hAnsi="Calibri" w:cs="Calibri"/>
          <w:sz w:val="22"/>
          <w:szCs w:val="22"/>
          <w:lang w:eastAsia="cs-CZ"/>
        </w:rPr>
      </w:pPr>
      <w:r w:rsidRPr="00E32D44">
        <w:rPr>
          <w:rFonts w:ascii="Calibri" w:hAnsi="Calibri" w:cs="Calibri"/>
          <w:sz w:val="22"/>
          <w:szCs w:val="22"/>
          <w:lang w:eastAsia="cs-CZ"/>
        </w:rPr>
        <w:t>Smluvní strany se dohodly, že zhotovitel bude platit objednateli smluvní pokuty:</w:t>
      </w:r>
    </w:p>
    <w:p w:rsidR="009152A8" w:rsidRPr="00E32D44" w:rsidRDefault="009152A8" w:rsidP="009152A8">
      <w:pPr>
        <w:suppressAutoHyphens w:val="0"/>
        <w:ind w:left="284"/>
        <w:jc w:val="left"/>
        <w:rPr>
          <w:rFonts w:ascii="Calibri" w:hAnsi="Calibri" w:cs="Calibri"/>
          <w:sz w:val="22"/>
          <w:szCs w:val="22"/>
          <w:lang w:eastAsia="cs-CZ"/>
        </w:rPr>
      </w:pPr>
    </w:p>
    <w:p w:rsidR="009152A8" w:rsidRPr="00197FA3" w:rsidRDefault="009152A8" w:rsidP="00DF7B2B">
      <w:pPr>
        <w:suppressAutoHyphens w:val="0"/>
        <w:ind w:left="284"/>
        <w:rPr>
          <w:rFonts w:ascii="Calibri" w:hAnsi="Calibri" w:cs="Calibri"/>
          <w:sz w:val="22"/>
          <w:szCs w:val="22"/>
          <w:lang w:eastAsia="cs-CZ"/>
        </w:rPr>
      </w:pPr>
      <w:r w:rsidRPr="00197FA3">
        <w:rPr>
          <w:rFonts w:ascii="Calibri" w:hAnsi="Calibri" w:cs="Calibri"/>
          <w:sz w:val="22"/>
          <w:szCs w:val="22"/>
          <w:lang w:eastAsia="cs-CZ"/>
        </w:rPr>
        <w:t>Za prodlení s termínem předání díla v termínu dle čl. V.</w:t>
      </w:r>
      <w:r w:rsidR="00EE4923" w:rsidRPr="00197FA3">
        <w:rPr>
          <w:rFonts w:ascii="Calibri" w:hAnsi="Calibri" w:cs="Calibri"/>
          <w:sz w:val="22"/>
          <w:szCs w:val="22"/>
          <w:lang w:eastAsia="cs-CZ"/>
        </w:rPr>
        <w:t xml:space="preserve"> odst. </w:t>
      </w:r>
      <w:r w:rsidR="00463775" w:rsidRPr="00197FA3">
        <w:rPr>
          <w:rFonts w:ascii="Calibri" w:hAnsi="Calibri" w:cs="Calibri"/>
          <w:sz w:val="22"/>
          <w:szCs w:val="22"/>
          <w:lang w:eastAsia="cs-CZ"/>
        </w:rPr>
        <w:t xml:space="preserve">4 </w:t>
      </w:r>
      <w:proofErr w:type="gramStart"/>
      <w:r w:rsidR="00463775" w:rsidRPr="00197FA3">
        <w:rPr>
          <w:rFonts w:ascii="Calibri" w:hAnsi="Calibri" w:cs="Calibri"/>
          <w:sz w:val="22"/>
          <w:szCs w:val="22"/>
          <w:lang w:eastAsia="cs-CZ"/>
        </w:rPr>
        <w:t>této</w:t>
      </w:r>
      <w:proofErr w:type="gramEnd"/>
      <w:r w:rsidRPr="00197FA3">
        <w:rPr>
          <w:rFonts w:ascii="Calibri" w:hAnsi="Calibri" w:cs="Calibri"/>
          <w:sz w:val="22"/>
          <w:szCs w:val="22"/>
          <w:lang w:eastAsia="cs-CZ"/>
        </w:rPr>
        <w:t xml:space="preserve"> smlouvy, a to 1 000,- Kč za každý započatý den prodlení.</w:t>
      </w:r>
    </w:p>
    <w:p w:rsidR="009152A8" w:rsidRPr="00E32D44" w:rsidRDefault="009152A8" w:rsidP="009152A8">
      <w:pPr>
        <w:suppressAutoHyphens w:val="0"/>
        <w:ind w:left="709"/>
        <w:jc w:val="left"/>
        <w:rPr>
          <w:rFonts w:ascii="Calibri" w:hAnsi="Calibri" w:cs="Calibri"/>
          <w:sz w:val="22"/>
          <w:szCs w:val="22"/>
          <w:lang w:eastAsia="cs-CZ"/>
        </w:rPr>
      </w:pPr>
    </w:p>
    <w:p w:rsidR="009152A8" w:rsidRPr="00E32D44" w:rsidRDefault="00197FA3" w:rsidP="00EE4923">
      <w:pPr>
        <w:keepNext/>
        <w:suppressAutoHyphens w:val="0"/>
        <w:spacing w:after="60"/>
        <w:jc w:val="center"/>
        <w:rPr>
          <w:rFonts w:ascii="Calibri" w:hAnsi="Calibri" w:cs="Calibri"/>
          <w:sz w:val="22"/>
          <w:szCs w:val="22"/>
          <w:lang w:eastAsia="cs-CZ"/>
        </w:rPr>
      </w:pPr>
      <w:r>
        <w:rPr>
          <w:rFonts w:ascii="Calibri" w:hAnsi="Calibri" w:cs="Calibri"/>
          <w:sz w:val="22"/>
          <w:szCs w:val="22"/>
          <w:lang w:eastAsia="cs-CZ"/>
        </w:rPr>
        <w:t xml:space="preserve"> </w:t>
      </w:r>
      <w:r w:rsidR="00EE4923">
        <w:rPr>
          <w:rFonts w:ascii="Calibri" w:hAnsi="Calibri" w:cs="Calibri"/>
          <w:sz w:val="22"/>
          <w:szCs w:val="22"/>
          <w:lang w:eastAsia="cs-CZ"/>
        </w:rPr>
        <w:t>(2)</w:t>
      </w:r>
    </w:p>
    <w:p w:rsidR="009152A8" w:rsidRPr="00E32D44" w:rsidRDefault="009152A8" w:rsidP="009152A8">
      <w:pPr>
        <w:suppressAutoHyphens w:val="0"/>
        <w:ind w:left="284"/>
        <w:rPr>
          <w:rFonts w:ascii="Calibri" w:hAnsi="Calibri" w:cs="Calibri"/>
          <w:sz w:val="22"/>
          <w:szCs w:val="22"/>
          <w:lang w:eastAsia="cs-CZ"/>
        </w:rPr>
      </w:pPr>
      <w:r w:rsidRPr="00E32D44">
        <w:rPr>
          <w:rFonts w:ascii="Calibri" w:hAnsi="Calibri" w:cs="Calibri"/>
          <w:sz w:val="22"/>
          <w:szCs w:val="22"/>
          <w:lang w:eastAsia="cs-CZ"/>
        </w:rPr>
        <w:t>V případě, že objednateli vznikne z ujednání této SOD nárok na smluvní pokutu nebo jinou majetkovou sankci vůči zhotoviteli, je objednatel oprávněn odečíst tuto částku z jakéhokoliv daňového dokladu a snížit o ni částku k úhradě.</w:t>
      </w:r>
    </w:p>
    <w:p w:rsidR="009152A8" w:rsidRPr="00E32D44" w:rsidRDefault="009152A8" w:rsidP="009152A8">
      <w:pPr>
        <w:suppressAutoHyphens w:val="0"/>
        <w:ind w:left="284"/>
        <w:rPr>
          <w:rFonts w:ascii="Calibri" w:hAnsi="Calibri" w:cs="Calibri"/>
          <w:sz w:val="22"/>
          <w:szCs w:val="22"/>
          <w:lang w:eastAsia="cs-CZ"/>
        </w:rPr>
      </w:pPr>
    </w:p>
    <w:p w:rsidR="006D119C" w:rsidRDefault="00197FA3" w:rsidP="006D119C">
      <w:pPr>
        <w:keepNext/>
        <w:tabs>
          <w:tab w:val="center" w:pos="4536"/>
          <w:tab w:val="right" w:pos="9072"/>
        </w:tabs>
        <w:suppressAutoHyphens w:val="0"/>
        <w:spacing w:after="60"/>
        <w:jc w:val="center"/>
        <w:rPr>
          <w:rFonts w:ascii="Calibri" w:hAnsi="Calibri" w:cs="Calibri"/>
          <w:sz w:val="22"/>
          <w:szCs w:val="22"/>
          <w:lang w:eastAsia="cs-CZ"/>
        </w:rPr>
      </w:pPr>
      <w:r>
        <w:rPr>
          <w:rFonts w:ascii="Calibri" w:hAnsi="Calibri" w:cs="Calibri"/>
          <w:sz w:val="22"/>
          <w:szCs w:val="22"/>
          <w:lang w:eastAsia="cs-CZ"/>
        </w:rPr>
        <w:t xml:space="preserve"> </w:t>
      </w:r>
      <w:r w:rsidR="006D119C">
        <w:rPr>
          <w:rFonts w:ascii="Calibri" w:hAnsi="Calibri" w:cs="Calibri"/>
          <w:sz w:val="22"/>
          <w:szCs w:val="22"/>
          <w:lang w:eastAsia="cs-CZ"/>
        </w:rPr>
        <w:t>(</w:t>
      </w:r>
      <w:r w:rsidR="00EF74E8">
        <w:rPr>
          <w:rFonts w:ascii="Calibri" w:hAnsi="Calibri" w:cs="Calibri"/>
          <w:sz w:val="22"/>
          <w:szCs w:val="22"/>
          <w:lang w:eastAsia="cs-CZ"/>
        </w:rPr>
        <w:t>3</w:t>
      </w:r>
      <w:r w:rsidR="006D119C">
        <w:rPr>
          <w:rFonts w:ascii="Calibri" w:hAnsi="Calibri" w:cs="Calibri"/>
          <w:sz w:val="22"/>
          <w:szCs w:val="22"/>
          <w:lang w:eastAsia="cs-CZ"/>
        </w:rPr>
        <w:t>)</w:t>
      </w:r>
    </w:p>
    <w:p w:rsidR="009152A8" w:rsidRPr="00E32D44" w:rsidRDefault="00DF7B2B" w:rsidP="009152A8">
      <w:pPr>
        <w:tabs>
          <w:tab w:val="center" w:pos="4536"/>
          <w:tab w:val="right" w:pos="9072"/>
        </w:tabs>
        <w:suppressAutoHyphens w:val="0"/>
        <w:rPr>
          <w:rFonts w:ascii="Calibri" w:hAnsi="Calibri" w:cs="Calibri"/>
          <w:sz w:val="22"/>
          <w:szCs w:val="22"/>
          <w:lang w:eastAsia="cs-CZ"/>
        </w:rPr>
      </w:pPr>
      <w:r>
        <w:rPr>
          <w:rFonts w:ascii="Calibri" w:hAnsi="Calibri" w:cs="Calibri"/>
          <w:sz w:val="22"/>
          <w:szCs w:val="22"/>
          <w:lang w:eastAsia="cs-CZ"/>
        </w:rPr>
        <w:tab/>
      </w:r>
      <w:r w:rsidR="009152A8" w:rsidRPr="00E32D44">
        <w:rPr>
          <w:rFonts w:ascii="Calibri" w:hAnsi="Calibri" w:cs="Calibri"/>
          <w:sz w:val="22"/>
          <w:szCs w:val="22"/>
          <w:lang w:eastAsia="cs-CZ"/>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9152A8" w:rsidRPr="00E32D44" w:rsidRDefault="009152A8" w:rsidP="009152A8">
      <w:pPr>
        <w:tabs>
          <w:tab w:val="center" w:pos="4536"/>
          <w:tab w:val="right" w:pos="9072"/>
        </w:tabs>
        <w:suppressAutoHyphens w:val="0"/>
        <w:rPr>
          <w:rFonts w:ascii="Calibri" w:hAnsi="Calibri" w:cs="Calibri"/>
          <w:sz w:val="22"/>
          <w:szCs w:val="22"/>
          <w:lang w:eastAsia="cs-CZ"/>
        </w:rPr>
      </w:pPr>
    </w:p>
    <w:p w:rsidR="009152A8" w:rsidRDefault="009152A8" w:rsidP="009152A8">
      <w:pPr>
        <w:tabs>
          <w:tab w:val="center" w:pos="4536"/>
          <w:tab w:val="right" w:pos="9072"/>
        </w:tabs>
        <w:suppressAutoHyphens w:val="0"/>
        <w:rPr>
          <w:rFonts w:ascii="Calibri" w:hAnsi="Calibri" w:cs="Calibri"/>
          <w:sz w:val="22"/>
          <w:szCs w:val="22"/>
          <w:lang w:eastAsia="cs-CZ"/>
        </w:rPr>
      </w:pPr>
    </w:p>
    <w:p w:rsidR="00EF74E8" w:rsidRPr="00E32D44" w:rsidRDefault="00EF74E8" w:rsidP="009152A8">
      <w:pPr>
        <w:tabs>
          <w:tab w:val="center" w:pos="4536"/>
          <w:tab w:val="right" w:pos="9072"/>
        </w:tabs>
        <w:suppressAutoHyphens w:val="0"/>
        <w:rPr>
          <w:rFonts w:ascii="Calibri" w:hAnsi="Calibri" w:cs="Calibri"/>
          <w:sz w:val="22"/>
          <w:szCs w:val="22"/>
          <w:lang w:eastAsia="cs-CZ"/>
        </w:rPr>
      </w:pPr>
    </w:p>
    <w:p w:rsidR="009152A8" w:rsidRPr="009E6B00" w:rsidRDefault="00050721" w:rsidP="009E6B00">
      <w:pPr>
        <w:suppressAutoHyphens w:val="0"/>
        <w:jc w:val="center"/>
        <w:rPr>
          <w:rFonts w:ascii="Calibri" w:hAnsi="Calibri" w:cs="Calibri"/>
          <w:b/>
          <w:sz w:val="22"/>
          <w:szCs w:val="22"/>
          <w:u w:val="single"/>
          <w:lang w:eastAsia="cs-CZ"/>
        </w:rPr>
      </w:pPr>
      <w:r>
        <w:rPr>
          <w:rFonts w:ascii="Calibri" w:hAnsi="Calibri" w:cs="Calibri"/>
          <w:b/>
          <w:sz w:val="22"/>
          <w:szCs w:val="22"/>
          <w:u w:val="single"/>
          <w:lang w:eastAsia="cs-CZ"/>
        </w:rPr>
        <w:t>V</w:t>
      </w:r>
      <w:r w:rsidR="009152A8" w:rsidRPr="009E6B00">
        <w:rPr>
          <w:rFonts w:ascii="Calibri" w:hAnsi="Calibri" w:cs="Calibri"/>
          <w:b/>
          <w:sz w:val="22"/>
          <w:szCs w:val="22"/>
          <w:u w:val="single"/>
          <w:lang w:eastAsia="cs-CZ"/>
        </w:rPr>
        <w:t xml:space="preserve">. </w:t>
      </w:r>
      <w:r w:rsidR="009152A8" w:rsidRPr="009E6B00">
        <w:rPr>
          <w:rFonts w:ascii="Calibri" w:hAnsi="Calibri" w:cs="Calibri"/>
          <w:b/>
          <w:caps/>
          <w:sz w:val="22"/>
          <w:szCs w:val="22"/>
          <w:u w:val="single"/>
          <w:lang w:eastAsia="cs-CZ"/>
        </w:rPr>
        <w:t>Provádění díla</w:t>
      </w:r>
    </w:p>
    <w:p w:rsidR="009152A8" w:rsidRPr="00E32D44" w:rsidRDefault="009152A8" w:rsidP="009152A8">
      <w:pPr>
        <w:suppressAutoHyphens w:val="0"/>
        <w:spacing w:after="200" w:line="276" w:lineRule="auto"/>
        <w:jc w:val="left"/>
        <w:rPr>
          <w:rFonts w:ascii="Calibri" w:hAnsi="Calibri" w:cs="Calibri"/>
          <w:sz w:val="22"/>
          <w:szCs w:val="22"/>
          <w:lang w:eastAsia="cs-CZ"/>
        </w:rPr>
      </w:pPr>
    </w:p>
    <w:p w:rsidR="009E6B00" w:rsidRDefault="009E6B00" w:rsidP="009E6B00">
      <w:pPr>
        <w:keepNext/>
        <w:suppressAutoHyphens w:val="0"/>
        <w:spacing w:after="60" w:line="276" w:lineRule="auto"/>
        <w:jc w:val="center"/>
        <w:rPr>
          <w:rFonts w:ascii="Calibri" w:hAnsi="Calibri" w:cs="Calibri"/>
          <w:sz w:val="24"/>
          <w:szCs w:val="22"/>
          <w:lang w:eastAsia="cs-CZ"/>
        </w:rPr>
      </w:pPr>
      <w:r>
        <w:rPr>
          <w:rFonts w:ascii="Calibri" w:hAnsi="Calibri" w:cs="Calibri"/>
          <w:sz w:val="24"/>
          <w:szCs w:val="22"/>
          <w:lang w:eastAsia="cs-CZ"/>
        </w:rPr>
        <w:t>(1)</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Zhotovitel je povinen provést dílo na svůj náklad a na své nebezpečí ve sjednané době vlastní kapacitou</w:t>
      </w:r>
      <w:r w:rsidR="00050721">
        <w:rPr>
          <w:rFonts w:ascii="Calibri" w:hAnsi="Calibri" w:cs="Calibri"/>
          <w:sz w:val="22"/>
          <w:szCs w:val="22"/>
          <w:lang w:eastAsia="cs-CZ"/>
        </w:rPr>
        <w:t>.</w:t>
      </w:r>
      <w:r w:rsidRPr="00E32D44">
        <w:rPr>
          <w:rFonts w:ascii="Calibri" w:hAnsi="Calibri" w:cs="Calibri"/>
          <w:sz w:val="22"/>
          <w:szCs w:val="22"/>
          <w:lang w:eastAsia="cs-CZ"/>
        </w:rPr>
        <w:t xml:space="preserve"> </w:t>
      </w:r>
    </w:p>
    <w:p w:rsidR="009E6B00" w:rsidRDefault="009E6B00" w:rsidP="009E6B00">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(2)</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rsidR="009E6B00" w:rsidRPr="009E6B00" w:rsidRDefault="00050721" w:rsidP="009E6B00">
      <w:pPr>
        <w:keepNext/>
        <w:suppressAutoHyphens w:val="0"/>
        <w:spacing w:after="60" w:line="276" w:lineRule="auto"/>
        <w:jc w:val="center"/>
        <w:rPr>
          <w:rFonts w:ascii="Calibri" w:hAnsi="Calibri" w:cs="Calibri"/>
          <w:sz w:val="22"/>
          <w:szCs w:val="22"/>
          <w:lang w:eastAsia="cs-CZ"/>
        </w:rPr>
      </w:pPr>
      <w:r w:rsidRPr="009E6B00">
        <w:rPr>
          <w:rFonts w:ascii="Calibri" w:hAnsi="Calibri" w:cs="Calibri"/>
          <w:sz w:val="22"/>
          <w:szCs w:val="22"/>
          <w:lang w:eastAsia="cs-CZ"/>
        </w:rPr>
        <w:t xml:space="preserve"> </w:t>
      </w:r>
      <w:r w:rsidR="009E6B00" w:rsidRPr="009E6B00">
        <w:rPr>
          <w:rFonts w:ascii="Calibri" w:hAnsi="Calibri" w:cs="Calibri"/>
          <w:sz w:val="22"/>
          <w:szCs w:val="22"/>
          <w:lang w:eastAsia="cs-CZ"/>
        </w:rPr>
        <w:t>(</w:t>
      </w:r>
      <w:r>
        <w:rPr>
          <w:rFonts w:ascii="Calibri" w:hAnsi="Calibri" w:cs="Calibri"/>
          <w:sz w:val="22"/>
          <w:szCs w:val="22"/>
          <w:lang w:eastAsia="cs-CZ"/>
        </w:rPr>
        <w:t>3</w:t>
      </w:r>
      <w:r w:rsidR="009E6B00" w:rsidRPr="009E6B00">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9E6B00" w:rsidRDefault="009E6B00" w:rsidP="009E6B00">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lastRenderedPageBreak/>
        <w:t>(</w:t>
      </w:r>
      <w:r w:rsidR="00050721">
        <w:rPr>
          <w:rFonts w:ascii="Calibri" w:hAnsi="Calibri" w:cs="Calibri"/>
          <w:sz w:val="22"/>
          <w:szCs w:val="22"/>
          <w:lang w:eastAsia="cs-CZ"/>
        </w:rPr>
        <w:t>4</w:t>
      </w:r>
      <w:r>
        <w:rPr>
          <w:rFonts w:ascii="Calibri" w:hAnsi="Calibri" w:cs="Calibri"/>
          <w:sz w:val="22"/>
          <w:szCs w:val="22"/>
          <w:lang w:eastAsia="cs-CZ"/>
        </w:rPr>
        <w:t>)</w:t>
      </w:r>
    </w:p>
    <w:p w:rsidR="009152A8" w:rsidRDefault="009152A8" w:rsidP="00253F33">
      <w:pPr>
        <w:suppressAutoHyphens w:val="0"/>
        <w:spacing w:after="120" w:line="276" w:lineRule="auto"/>
        <w:rPr>
          <w:rFonts w:ascii="Calibri" w:hAnsi="Calibri" w:cs="Calibri"/>
          <w:sz w:val="22"/>
          <w:szCs w:val="22"/>
          <w:lang w:eastAsia="cs-CZ"/>
        </w:rPr>
      </w:pPr>
      <w:r w:rsidRPr="00E32D44">
        <w:rPr>
          <w:rFonts w:ascii="Calibri" w:hAnsi="Calibri" w:cs="Calibri"/>
          <w:sz w:val="22"/>
          <w:szCs w:val="22"/>
          <w:lang w:eastAsia="cs-CZ"/>
        </w:rPr>
        <w:t xml:space="preserve">Veškeré odborné práce musí vykonávat pracovníci zhotovitele nebo jeho subdodavatelů mající příslušnou kvalifikaci. Doklad o kvalifikaci pracovníků je zhotovitel na požádání objednatele povinen </w:t>
      </w:r>
      <w:r>
        <w:rPr>
          <w:rFonts w:ascii="Calibri" w:hAnsi="Calibri" w:cs="Calibri"/>
          <w:sz w:val="22"/>
          <w:szCs w:val="22"/>
          <w:lang w:eastAsia="cs-CZ"/>
        </w:rPr>
        <w:t>předložit</w:t>
      </w:r>
      <w:r w:rsidRPr="00E32D44">
        <w:rPr>
          <w:rFonts w:ascii="Calibri" w:hAnsi="Calibri" w:cs="Calibri"/>
          <w:sz w:val="22"/>
          <w:szCs w:val="22"/>
          <w:lang w:eastAsia="cs-CZ"/>
        </w:rPr>
        <w:t>.</w:t>
      </w:r>
    </w:p>
    <w:p w:rsidR="00694D36" w:rsidRPr="001D4DFB" w:rsidRDefault="00694D36" w:rsidP="00694D36">
      <w:pPr>
        <w:suppressAutoHyphens w:val="0"/>
        <w:spacing w:after="200" w:line="276" w:lineRule="auto"/>
        <w:jc w:val="center"/>
        <w:rPr>
          <w:rFonts w:asciiTheme="minorHAnsi" w:hAnsiTheme="minorHAnsi" w:cstheme="minorHAnsi"/>
          <w:color w:val="000000" w:themeColor="text1"/>
          <w:sz w:val="22"/>
          <w:szCs w:val="22"/>
        </w:rPr>
      </w:pPr>
      <w:r w:rsidRPr="001D4DFB">
        <w:rPr>
          <w:rFonts w:asciiTheme="minorHAnsi" w:hAnsiTheme="minorHAnsi" w:cstheme="minorHAnsi"/>
          <w:color w:val="000000" w:themeColor="text1"/>
          <w:sz w:val="22"/>
          <w:szCs w:val="22"/>
        </w:rPr>
        <w:t>(</w:t>
      </w:r>
      <w:r w:rsidR="00050721">
        <w:rPr>
          <w:rFonts w:asciiTheme="minorHAnsi" w:hAnsiTheme="minorHAnsi" w:cstheme="minorHAnsi"/>
          <w:color w:val="000000" w:themeColor="text1"/>
          <w:sz w:val="22"/>
          <w:szCs w:val="22"/>
        </w:rPr>
        <w:t>5</w:t>
      </w:r>
      <w:r w:rsidRPr="001D4DFB">
        <w:rPr>
          <w:rFonts w:asciiTheme="minorHAnsi" w:hAnsiTheme="minorHAnsi" w:cstheme="minorHAnsi"/>
          <w:color w:val="000000" w:themeColor="text1"/>
          <w:sz w:val="22"/>
          <w:szCs w:val="22"/>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9E6B00" w:rsidRDefault="009E6B00" w:rsidP="009E6B00">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050721">
        <w:rPr>
          <w:rFonts w:ascii="Calibri" w:hAnsi="Calibri" w:cs="Calibri"/>
          <w:sz w:val="22"/>
          <w:szCs w:val="22"/>
          <w:lang w:eastAsia="cs-CZ"/>
        </w:rPr>
        <w:t>6</w:t>
      </w:r>
      <w:r>
        <w:rPr>
          <w:rFonts w:ascii="Calibri" w:hAnsi="Calibri" w:cs="Calibri"/>
          <w:sz w:val="22"/>
          <w:szCs w:val="22"/>
          <w:lang w:eastAsia="cs-CZ"/>
        </w:rPr>
        <w:t>)</w:t>
      </w:r>
    </w:p>
    <w:p w:rsidR="009152A8" w:rsidRPr="00E32D44" w:rsidRDefault="00050721" w:rsidP="00050721">
      <w:pPr>
        <w:keepNext/>
        <w:suppressAutoHyphens w:val="0"/>
        <w:spacing w:after="60" w:line="276" w:lineRule="auto"/>
        <w:rPr>
          <w:rFonts w:ascii="Calibri" w:hAnsi="Calibri" w:cs="Calibri"/>
          <w:sz w:val="22"/>
          <w:szCs w:val="22"/>
          <w:lang w:eastAsia="cs-CZ"/>
        </w:rPr>
      </w:pPr>
      <w:r>
        <w:rPr>
          <w:rFonts w:ascii="Calibri" w:hAnsi="Calibri" w:cs="Calibri"/>
          <w:sz w:val="22"/>
          <w:szCs w:val="22"/>
          <w:lang w:eastAsia="cs-CZ"/>
        </w:rPr>
        <w:t xml:space="preserve"> </w:t>
      </w:r>
      <w:r w:rsidR="009152A8" w:rsidRPr="00E32D44">
        <w:rPr>
          <w:rFonts w:ascii="Calibri" w:hAnsi="Calibri" w:cs="Calibri"/>
          <w:sz w:val="22"/>
          <w:szCs w:val="22"/>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E6B00" w:rsidRDefault="001D4DFB" w:rsidP="009E6B00">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050721">
        <w:rPr>
          <w:rFonts w:ascii="Calibri" w:hAnsi="Calibri" w:cs="Calibri"/>
          <w:sz w:val="22"/>
          <w:szCs w:val="22"/>
          <w:lang w:eastAsia="cs-CZ"/>
        </w:rPr>
        <w:t>7</w:t>
      </w:r>
      <w:r w:rsidR="009E6B00">
        <w:rPr>
          <w:rFonts w:ascii="Calibri" w:hAnsi="Calibri" w:cs="Calibri"/>
          <w:sz w:val="22"/>
          <w:szCs w:val="22"/>
          <w:lang w:eastAsia="cs-CZ"/>
        </w:rPr>
        <w:t>)</w:t>
      </w:r>
    </w:p>
    <w:p w:rsidR="00050721" w:rsidRDefault="00050721" w:rsidP="00050721">
      <w:pPr>
        <w:tabs>
          <w:tab w:val="center" w:pos="4536"/>
          <w:tab w:val="right" w:pos="9072"/>
        </w:tabs>
        <w:suppressAutoHyphens w:val="0"/>
        <w:rPr>
          <w:rFonts w:ascii="Calibri" w:hAnsi="Calibri" w:cs="Calibri"/>
          <w:sz w:val="22"/>
          <w:szCs w:val="22"/>
          <w:lang w:eastAsia="cs-CZ"/>
        </w:rPr>
      </w:pPr>
      <w:r w:rsidRPr="00E32D44">
        <w:rPr>
          <w:rFonts w:ascii="Calibri" w:hAnsi="Calibri" w:cs="Calibri"/>
          <w:sz w:val="22"/>
          <w:szCs w:val="22"/>
          <w:lang w:eastAsia="cs-CZ"/>
        </w:rPr>
        <w:t xml:space="preserve">Zhotovitel je povinen udržovat </w:t>
      </w:r>
      <w:r>
        <w:rPr>
          <w:rFonts w:ascii="Calibri" w:hAnsi="Calibri" w:cs="Calibri"/>
          <w:sz w:val="22"/>
          <w:szCs w:val="22"/>
          <w:lang w:eastAsia="cs-CZ"/>
        </w:rPr>
        <w:t>při provádění díla</w:t>
      </w:r>
      <w:r w:rsidRPr="00E32D44">
        <w:rPr>
          <w:rFonts w:ascii="Calibri" w:hAnsi="Calibri" w:cs="Calibri"/>
          <w:sz w:val="22"/>
          <w:szCs w:val="22"/>
          <w:lang w:eastAsia="cs-CZ"/>
        </w:rPr>
        <w:t xml:space="preserve"> pořádek a je povinen odstraňovat odpady a nečistoty vzniklé jeho činností. Pokud během realizace díla dojde k poškození stávajících objektů či okolních zařízení vinou zhotovitele, zavazuje se zhotovitel vše uvést do původního stavu.</w:t>
      </w:r>
    </w:p>
    <w:p w:rsidR="00050721" w:rsidRPr="00E32D44" w:rsidRDefault="00050721" w:rsidP="00050721">
      <w:pPr>
        <w:tabs>
          <w:tab w:val="center" w:pos="4536"/>
          <w:tab w:val="right" w:pos="9072"/>
        </w:tabs>
        <w:suppressAutoHyphens w:val="0"/>
        <w:rPr>
          <w:rFonts w:ascii="Calibri" w:hAnsi="Calibri" w:cs="Calibri"/>
          <w:sz w:val="22"/>
          <w:szCs w:val="22"/>
          <w:lang w:eastAsia="cs-CZ"/>
        </w:rPr>
      </w:pPr>
    </w:p>
    <w:p w:rsidR="009E6B00" w:rsidRPr="009E6B00" w:rsidRDefault="00050721" w:rsidP="009E6B00">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 xml:space="preserve"> </w:t>
      </w:r>
      <w:r w:rsidR="001D4DFB">
        <w:rPr>
          <w:rFonts w:ascii="Calibri" w:hAnsi="Calibri" w:cs="Calibri"/>
          <w:sz w:val="22"/>
          <w:szCs w:val="22"/>
          <w:lang w:eastAsia="cs-CZ"/>
        </w:rPr>
        <w:t>(</w:t>
      </w:r>
      <w:r>
        <w:rPr>
          <w:rFonts w:ascii="Calibri" w:hAnsi="Calibri" w:cs="Calibri"/>
          <w:sz w:val="22"/>
          <w:szCs w:val="22"/>
          <w:lang w:eastAsia="cs-CZ"/>
        </w:rPr>
        <w:t>8</w:t>
      </w:r>
      <w:r w:rsidR="009E6B00" w:rsidRPr="009E6B00">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0764EA" w:rsidRDefault="001D4DFB" w:rsidP="000764EA">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050721">
        <w:rPr>
          <w:rFonts w:ascii="Calibri" w:hAnsi="Calibri" w:cs="Calibri"/>
          <w:sz w:val="22"/>
          <w:szCs w:val="22"/>
          <w:lang w:eastAsia="cs-CZ"/>
        </w:rPr>
        <w:t>9</w:t>
      </w:r>
      <w:r w:rsidR="000764EA">
        <w:rPr>
          <w:rFonts w:ascii="Calibri" w:hAnsi="Calibri" w:cs="Calibri"/>
          <w:sz w:val="22"/>
          <w:szCs w:val="22"/>
          <w:lang w:eastAsia="cs-CZ"/>
        </w:rPr>
        <w:t>)</w:t>
      </w:r>
    </w:p>
    <w:p w:rsidR="009152A8"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4D26DA" w:rsidRDefault="004D26DA" w:rsidP="004D26DA">
      <w:pPr>
        <w:spacing w:line="276" w:lineRule="auto"/>
        <w:rPr>
          <w:rFonts w:ascii="Calibri" w:hAnsi="Calibri" w:cs="Calibri"/>
          <w:sz w:val="22"/>
          <w:szCs w:val="22"/>
          <w:lang w:eastAsia="cs-CZ"/>
        </w:rPr>
      </w:pPr>
    </w:p>
    <w:p w:rsidR="003F4B24" w:rsidRPr="00E32D44" w:rsidRDefault="003F4B24" w:rsidP="009152A8">
      <w:pPr>
        <w:suppressAutoHyphens w:val="0"/>
        <w:spacing w:after="200" w:line="276" w:lineRule="auto"/>
        <w:rPr>
          <w:rFonts w:ascii="Calibri" w:hAnsi="Calibri" w:cs="Calibri"/>
          <w:sz w:val="22"/>
          <w:szCs w:val="22"/>
          <w:lang w:eastAsia="cs-CZ"/>
        </w:rPr>
      </w:pPr>
    </w:p>
    <w:p w:rsidR="009152A8" w:rsidRPr="003F4B24" w:rsidRDefault="00050721" w:rsidP="003F4B24">
      <w:pPr>
        <w:keepNext/>
        <w:suppressAutoHyphens w:val="0"/>
        <w:spacing w:after="120"/>
        <w:jc w:val="center"/>
        <w:rPr>
          <w:rFonts w:ascii="Calibri" w:hAnsi="Calibri" w:cs="Calibri"/>
          <w:b/>
          <w:sz w:val="22"/>
          <w:szCs w:val="22"/>
          <w:u w:val="single"/>
          <w:lang w:eastAsia="cs-CZ"/>
        </w:rPr>
      </w:pPr>
      <w:r>
        <w:rPr>
          <w:rFonts w:ascii="Calibri" w:hAnsi="Calibri" w:cs="Calibri"/>
          <w:b/>
          <w:sz w:val="22"/>
          <w:szCs w:val="22"/>
          <w:u w:val="single"/>
          <w:lang w:eastAsia="cs-CZ"/>
        </w:rPr>
        <w:t>VI</w:t>
      </w:r>
      <w:r w:rsidR="009152A8" w:rsidRPr="000764EA">
        <w:rPr>
          <w:rFonts w:ascii="Calibri" w:hAnsi="Calibri" w:cs="Calibri"/>
          <w:b/>
          <w:sz w:val="22"/>
          <w:szCs w:val="22"/>
          <w:u w:val="single"/>
          <w:lang w:eastAsia="cs-CZ"/>
        </w:rPr>
        <w:t>. PŘEDÁNÍ A PŘEVZETÍ DÍLA</w:t>
      </w:r>
    </w:p>
    <w:p w:rsidR="009C7FBC" w:rsidRDefault="009C7FBC"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(1)</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rsidR="009C7FBC" w:rsidRDefault="009C7FBC"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(2)</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 xml:space="preserve">O průběhu přejímacího řízení pořídí objednatel zápis, ve kterém se mimo jiné uvede i soupis vad a nedodělků, pokud je dílo obsahuje, s termínem jejich odstranění. Pokud objednatel odmítne dílo převzít, je povinen </w:t>
      </w:r>
      <w:r w:rsidR="00C901DC">
        <w:rPr>
          <w:rFonts w:ascii="Calibri" w:hAnsi="Calibri" w:cs="Calibri"/>
          <w:sz w:val="22"/>
          <w:szCs w:val="22"/>
          <w:lang w:eastAsia="cs-CZ"/>
        </w:rPr>
        <w:t>u</w:t>
      </w:r>
      <w:r w:rsidRPr="00E32D44">
        <w:rPr>
          <w:rFonts w:ascii="Calibri" w:hAnsi="Calibri" w:cs="Calibri"/>
          <w:sz w:val="22"/>
          <w:szCs w:val="22"/>
          <w:lang w:eastAsia="cs-CZ"/>
        </w:rPr>
        <w:t>vést do zápisu svoje důvody.</w:t>
      </w:r>
    </w:p>
    <w:p w:rsidR="003B1243" w:rsidRDefault="00050721"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lastRenderedPageBreak/>
        <w:t xml:space="preserve"> </w:t>
      </w:r>
      <w:r w:rsidR="003B1243">
        <w:rPr>
          <w:rFonts w:ascii="Calibri" w:hAnsi="Calibri" w:cs="Calibri"/>
          <w:sz w:val="22"/>
          <w:szCs w:val="22"/>
          <w:lang w:eastAsia="cs-CZ"/>
        </w:rPr>
        <w:t>(</w:t>
      </w:r>
      <w:r>
        <w:rPr>
          <w:rFonts w:ascii="Calibri" w:hAnsi="Calibri" w:cs="Calibri"/>
          <w:sz w:val="22"/>
          <w:szCs w:val="22"/>
          <w:lang w:eastAsia="cs-CZ"/>
        </w:rPr>
        <w:t>3</w:t>
      </w:r>
      <w:r w:rsidR="003B1243">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Objednatel není povinen převzít dílo vykazující vady nebo nedodělky.</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C901DC">
        <w:rPr>
          <w:rFonts w:ascii="Calibri" w:hAnsi="Calibri" w:cs="Calibri"/>
          <w:sz w:val="22"/>
          <w:szCs w:val="22"/>
          <w:lang w:eastAsia="cs-CZ"/>
        </w:rPr>
        <w:t>4</w:t>
      </w:r>
      <w:r>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 xml:space="preserve">Vadou se pro účely této smlouvy rozumí odchylka v kvalitě, rozsahu nebo parametrech díla, stanovených touto smlouvou a obecně závaznými předpisy. Nedodělkem se rozumí nedokončená práce oproti </w:t>
      </w:r>
      <w:r w:rsidR="00C901DC">
        <w:rPr>
          <w:rFonts w:ascii="Calibri" w:hAnsi="Calibri" w:cs="Calibri"/>
          <w:sz w:val="22"/>
          <w:szCs w:val="22"/>
          <w:lang w:eastAsia="cs-CZ"/>
        </w:rPr>
        <w:t>zadání</w:t>
      </w:r>
      <w:r w:rsidRPr="00E32D44">
        <w:rPr>
          <w:rFonts w:ascii="Calibri" w:hAnsi="Calibri" w:cs="Calibri"/>
          <w:sz w:val="22"/>
          <w:szCs w:val="22"/>
          <w:lang w:eastAsia="cs-CZ"/>
        </w:rPr>
        <w:t>.</w:t>
      </w:r>
    </w:p>
    <w:p w:rsidR="009152A8" w:rsidRPr="003B1243" w:rsidRDefault="00C901DC" w:rsidP="003B1243">
      <w:pPr>
        <w:suppressAutoHyphens w:val="0"/>
        <w:jc w:val="center"/>
        <w:rPr>
          <w:rFonts w:ascii="Calibri" w:hAnsi="Calibri" w:cs="Calibri"/>
          <w:b/>
          <w:sz w:val="22"/>
          <w:szCs w:val="22"/>
          <w:u w:val="single"/>
          <w:lang w:eastAsia="cs-CZ"/>
        </w:rPr>
      </w:pPr>
      <w:r>
        <w:rPr>
          <w:rFonts w:ascii="Calibri" w:hAnsi="Calibri" w:cs="Calibri"/>
          <w:b/>
          <w:sz w:val="22"/>
          <w:szCs w:val="22"/>
          <w:u w:val="single"/>
          <w:lang w:eastAsia="cs-CZ"/>
        </w:rPr>
        <w:t>VII</w:t>
      </w:r>
      <w:r w:rsidR="009152A8" w:rsidRPr="003B1243">
        <w:rPr>
          <w:rFonts w:ascii="Calibri" w:hAnsi="Calibri" w:cs="Calibri"/>
          <w:b/>
          <w:sz w:val="22"/>
          <w:szCs w:val="22"/>
          <w:u w:val="single"/>
          <w:lang w:eastAsia="cs-CZ"/>
        </w:rPr>
        <w:t>. ZÁRUKY</w:t>
      </w:r>
    </w:p>
    <w:p w:rsidR="009152A8" w:rsidRPr="00E32D44" w:rsidRDefault="009152A8" w:rsidP="009152A8">
      <w:pPr>
        <w:tabs>
          <w:tab w:val="center" w:pos="4536"/>
        </w:tabs>
        <w:suppressAutoHyphens w:val="0"/>
        <w:spacing w:after="200" w:line="276" w:lineRule="auto"/>
        <w:rPr>
          <w:rFonts w:ascii="Calibri" w:hAnsi="Calibri" w:cs="Calibri"/>
          <w:sz w:val="22"/>
          <w:szCs w:val="22"/>
          <w:lang w:eastAsia="cs-CZ"/>
        </w:rPr>
      </w:pPr>
    </w:p>
    <w:p w:rsidR="003B1243" w:rsidRDefault="003B1243" w:rsidP="003B1243">
      <w:pPr>
        <w:keepNext/>
        <w:suppressAutoHyphens w:val="0"/>
        <w:spacing w:after="60" w:line="276" w:lineRule="auto"/>
        <w:jc w:val="center"/>
        <w:rPr>
          <w:rFonts w:ascii="Calibri" w:hAnsi="Calibri" w:cs="Calibri"/>
          <w:sz w:val="24"/>
          <w:szCs w:val="22"/>
          <w:lang w:eastAsia="cs-CZ"/>
        </w:rPr>
      </w:pPr>
      <w:r>
        <w:rPr>
          <w:rFonts w:ascii="Calibri" w:hAnsi="Calibri" w:cs="Calibri"/>
          <w:sz w:val="24"/>
          <w:szCs w:val="22"/>
          <w:lang w:eastAsia="cs-CZ"/>
        </w:rPr>
        <w:t>(1)</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Zhotovitel odpovídá za vady, jež má dílo v době jeho</w:t>
      </w:r>
      <w:r w:rsidR="0006426C">
        <w:rPr>
          <w:rFonts w:ascii="Calibri" w:hAnsi="Calibri" w:cs="Calibri"/>
          <w:sz w:val="22"/>
          <w:szCs w:val="22"/>
          <w:lang w:eastAsia="cs-CZ"/>
        </w:rPr>
        <w:t xml:space="preserve"> předání. Za vady díla, na ně</w:t>
      </w:r>
      <w:r>
        <w:rPr>
          <w:rFonts w:ascii="Calibri" w:hAnsi="Calibri" w:cs="Calibri"/>
          <w:sz w:val="22"/>
          <w:szCs w:val="22"/>
          <w:lang w:eastAsia="cs-CZ"/>
        </w:rPr>
        <w:t xml:space="preserve">ž </w:t>
      </w:r>
      <w:r w:rsidRPr="00E32D44">
        <w:rPr>
          <w:rFonts w:ascii="Calibri" w:hAnsi="Calibri" w:cs="Calibri"/>
          <w:sz w:val="22"/>
          <w:szCs w:val="22"/>
          <w:lang w:eastAsia="cs-CZ"/>
        </w:rPr>
        <w:t>se vztahuje záruka za jakost, odpovídá zhotovitel v rozsah</w:t>
      </w:r>
      <w:r>
        <w:rPr>
          <w:rFonts w:ascii="Calibri" w:hAnsi="Calibri" w:cs="Calibri"/>
          <w:sz w:val="22"/>
          <w:szCs w:val="22"/>
          <w:lang w:eastAsia="cs-CZ"/>
        </w:rPr>
        <w:t>u</w:t>
      </w:r>
      <w:r w:rsidRPr="00E32D44">
        <w:rPr>
          <w:rFonts w:ascii="Calibri" w:hAnsi="Calibri" w:cs="Calibri"/>
          <w:sz w:val="22"/>
          <w:szCs w:val="22"/>
          <w:lang w:eastAsia="cs-CZ"/>
        </w:rPr>
        <w:t xml:space="preserve"> této záruky.</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(2)</w:t>
      </w:r>
    </w:p>
    <w:p w:rsidR="009152A8" w:rsidRPr="00D559C8" w:rsidRDefault="009152A8" w:rsidP="009152A8">
      <w:pPr>
        <w:suppressAutoHyphens w:val="0"/>
        <w:spacing w:after="200" w:line="276" w:lineRule="auto"/>
        <w:rPr>
          <w:rStyle w:val="Zdraznnjemn"/>
        </w:rPr>
      </w:pPr>
      <w:r w:rsidRPr="00E32D44">
        <w:rPr>
          <w:rFonts w:ascii="Calibri" w:hAnsi="Calibri" w:cs="Calibri"/>
          <w:sz w:val="22"/>
          <w:szCs w:val="22"/>
          <w:lang w:eastAsia="cs-CZ"/>
        </w:rPr>
        <w:t xml:space="preserve">Zhotovitel poskytuje na dílo specifikované v čl. II. </w:t>
      </w:r>
      <w:r w:rsidRPr="007A0C03">
        <w:rPr>
          <w:rFonts w:ascii="Calibri" w:hAnsi="Calibri" w:cs="Calibri"/>
          <w:sz w:val="22"/>
          <w:szCs w:val="22"/>
          <w:lang w:eastAsia="cs-CZ"/>
        </w:rPr>
        <w:t xml:space="preserve">záruku v délce </w:t>
      </w:r>
      <w:r w:rsidR="007558D2" w:rsidRPr="007A0C03">
        <w:rPr>
          <w:rFonts w:ascii="Calibri" w:hAnsi="Calibri" w:cs="Calibri"/>
          <w:b/>
          <w:bCs/>
          <w:sz w:val="22"/>
          <w:szCs w:val="22"/>
          <w:lang w:eastAsia="cs-CZ"/>
        </w:rPr>
        <w:t>60</w:t>
      </w:r>
      <w:r w:rsidRPr="007A0C03">
        <w:rPr>
          <w:rFonts w:ascii="Calibri" w:hAnsi="Calibri" w:cs="Calibri"/>
          <w:sz w:val="22"/>
          <w:szCs w:val="22"/>
          <w:lang w:eastAsia="cs-CZ"/>
        </w:rPr>
        <w:t xml:space="preserve"> </w:t>
      </w:r>
      <w:r w:rsidRPr="007A0C03">
        <w:rPr>
          <w:rFonts w:ascii="Calibri" w:hAnsi="Calibri" w:cs="Calibri"/>
          <w:b/>
          <w:bCs/>
          <w:sz w:val="22"/>
          <w:szCs w:val="22"/>
          <w:lang w:eastAsia="cs-CZ"/>
        </w:rPr>
        <w:t>měsíců</w:t>
      </w:r>
      <w:r w:rsidRPr="007A0C03">
        <w:rPr>
          <w:rFonts w:ascii="Calibri" w:hAnsi="Calibri" w:cs="Calibri"/>
          <w:sz w:val="22"/>
          <w:szCs w:val="22"/>
          <w:lang w:eastAsia="cs-CZ"/>
        </w:rPr>
        <w:t>. Po tuto</w:t>
      </w:r>
      <w:r w:rsidRPr="00E32D44">
        <w:rPr>
          <w:rFonts w:ascii="Calibri" w:hAnsi="Calibri" w:cs="Calibri"/>
          <w:sz w:val="22"/>
          <w:szCs w:val="22"/>
          <w:lang w:eastAsia="cs-CZ"/>
        </w:rPr>
        <w:t xml:space="preserve"> dobu odpovídá za vady, které objednatel</w:t>
      </w:r>
      <w:r>
        <w:rPr>
          <w:rFonts w:ascii="Calibri" w:hAnsi="Calibri" w:cs="Calibri"/>
          <w:sz w:val="22"/>
          <w:szCs w:val="22"/>
          <w:lang w:eastAsia="cs-CZ"/>
        </w:rPr>
        <w:t xml:space="preserve"> zjistil a které včas oznámil.</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(3)</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Záruční lhůta počíná běžet dnem odstranění poslední vady a nedodělku vyplývajícího z protokolu o předání a převzetí díla.</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(4)</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rsidR="009152A8" w:rsidRPr="003B1243" w:rsidRDefault="009152A8" w:rsidP="003B1243">
      <w:pPr>
        <w:pStyle w:val="Odstavecseseznamem"/>
        <w:numPr>
          <w:ilvl w:val="0"/>
          <w:numId w:val="18"/>
        </w:numPr>
        <w:spacing w:after="120"/>
        <w:rPr>
          <w:rFonts w:ascii="Calibri" w:hAnsi="Calibri" w:cs="Calibri"/>
          <w:sz w:val="22"/>
          <w:szCs w:val="22"/>
        </w:rPr>
      </w:pPr>
      <w:r w:rsidRPr="003B1243">
        <w:rPr>
          <w:rFonts w:ascii="Calibri" w:hAnsi="Calibri" w:cs="Calibri"/>
          <w:sz w:val="22"/>
          <w:szCs w:val="22"/>
        </w:rPr>
        <w:t>Odstranění vady dodáním náhradního plnění (u vad materiálů, apod.)</w:t>
      </w:r>
    </w:p>
    <w:p w:rsidR="009152A8" w:rsidRPr="003B1243" w:rsidRDefault="009152A8" w:rsidP="003B1243">
      <w:pPr>
        <w:pStyle w:val="Odstavecseseznamem"/>
        <w:numPr>
          <w:ilvl w:val="0"/>
          <w:numId w:val="18"/>
        </w:numPr>
        <w:suppressAutoHyphens w:val="0"/>
        <w:spacing w:after="120" w:line="276" w:lineRule="auto"/>
        <w:rPr>
          <w:rFonts w:ascii="Calibri" w:hAnsi="Calibri" w:cs="Calibri"/>
          <w:sz w:val="22"/>
          <w:szCs w:val="22"/>
          <w:lang w:eastAsia="cs-CZ"/>
        </w:rPr>
      </w:pPr>
      <w:r w:rsidRPr="003B1243">
        <w:rPr>
          <w:rFonts w:ascii="Calibri" w:hAnsi="Calibri" w:cs="Calibri"/>
          <w:sz w:val="22"/>
          <w:szCs w:val="22"/>
          <w:lang w:eastAsia="cs-CZ"/>
        </w:rPr>
        <w:t>Odstranění vady opravou, je-li vada opravitelná.</w:t>
      </w:r>
    </w:p>
    <w:p w:rsidR="009152A8" w:rsidRPr="003B1243" w:rsidRDefault="009152A8" w:rsidP="003B1243">
      <w:pPr>
        <w:pStyle w:val="Odstavecseseznamem"/>
        <w:numPr>
          <w:ilvl w:val="0"/>
          <w:numId w:val="18"/>
        </w:numPr>
        <w:suppressAutoHyphens w:val="0"/>
        <w:spacing w:after="120" w:line="276" w:lineRule="auto"/>
        <w:rPr>
          <w:rFonts w:ascii="Calibri" w:hAnsi="Calibri" w:cs="Calibri"/>
          <w:sz w:val="22"/>
          <w:szCs w:val="22"/>
          <w:lang w:eastAsia="cs-CZ"/>
        </w:rPr>
      </w:pPr>
      <w:r w:rsidRPr="003B1243">
        <w:rPr>
          <w:rFonts w:ascii="Calibri" w:hAnsi="Calibri" w:cs="Calibri"/>
          <w:sz w:val="22"/>
          <w:szCs w:val="22"/>
          <w:lang w:eastAsia="cs-CZ"/>
        </w:rPr>
        <w:t>Přiměřenou slevou ze sjednané ceny.</w:t>
      </w:r>
    </w:p>
    <w:p w:rsidR="009152A8" w:rsidRPr="003B1243" w:rsidRDefault="009152A8" w:rsidP="003B1243">
      <w:pPr>
        <w:pStyle w:val="Odstavecseseznamem"/>
        <w:numPr>
          <w:ilvl w:val="0"/>
          <w:numId w:val="18"/>
        </w:numPr>
        <w:suppressAutoHyphens w:val="0"/>
        <w:spacing w:after="120" w:line="276" w:lineRule="auto"/>
        <w:rPr>
          <w:rFonts w:ascii="Calibri" w:hAnsi="Calibri" w:cs="Calibri"/>
          <w:sz w:val="22"/>
          <w:szCs w:val="22"/>
          <w:lang w:eastAsia="cs-CZ"/>
        </w:rPr>
      </w:pPr>
      <w:r w:rsidRPr="003B1243">
        <w:rPr>
          <w:rFonts w:ascii="Calibri" w:hAnsi="Calibri" w:cs="Calibri"/>
          <w:sz w:val="22"/>
          <w:szCs w:val="22"/>
          <w:lang w:eastAsia="cs-CZ"/>
        </w:rPr>
        <w:t>Odstoupení od smlouvy.</w:t>
      </w:r>
    </w:p>
    <w:p w:rsidR="003B1243" w:rsidRDefault="003B1243" w:rsidP="003B1243">
      <w:pPr>
        <w:keepNext/>
        <w:suppressAutoHyphens w:val="0"/>
        <w:spacing w:after="60" w:line="276" w:lineRule="auto"/>
        <w:jc w:val="center"/>
        <w:rPr>
          <w:rFonts w:ascii="Calibri" w:hAnsi="Calibri" w:cs="Calibri"/>
          <w:spacing w:val="-6"/>
          <w:sz w:val="22"/>
          <w:szCs w:val="22"/>
          <w:lang w:eastAsia="cs-CZ"/>
        </w:rPr>
      </w:pPr>
      <w:r>
        <w:rPr>
          <w:rFonts w:ascii="Calibri" w:hAnsi="Calibri" w:cs="Calibri"/>
          <w:spacing w:val="-6"/>
          <w:sz w:val="22"/>
          <w:szCs w:val="22"/>
          <w:lang w:eastAsia="cs-CZ"/>
        </w:rPr>
        <w:t>(5)</w:t>
      </w:r>
    </w:p>
    <w:p w:rsidR="009152A8" w:rsidRPr="00E32D44" w:rsidRDefault="009152A8" w:rsidP="009152A8">
      <w:pPr>
        <w:suppressAutoHyphens w:val="0"/>
        <w:spacing w:after="200" w:line="276" w:lineRule="auto"/>
        <w:rPr>
          <w:rFonts w:ascii="Calibri" w:hAnsi="Calibri" w:cs="Calibri"/>
          <w:spacing w:val="-6"/>
          <w:sz w:val="22"/>
          <w:szCs w:val="22"/>
          <w:lang w:eastAsia="cs-CZ"/>
        </w:rPr>
      </w:pPr>
      <w:r w:rsidRPr="00E32D44">
        <w:rPr>
          <w:rFonts w:ascii="Calibri" w:hAnsi="Calibri" w:cs="Calibri"/>
          <w:spacing w:val="-6"/>
          <w:sz w:val="22"/>
          <w:szCs w:val="22"/>
          <w:lang w:eastAsia="cs-CZ"/>
        </w:rPr>
        <w:t xml:space="preserve">Zhotovitel je povinen nejpozději </w:t>
      </w:r>
      <w:proofErr w:type="gramStart"/>
      <w:r w:rsidRPr="00E32D44">
        <w:rPr>
          <w:rFonts w:ascii="Calibri" w:hAnsi="Calibri" w:cs="Calibri"/>
          <w:spacing w:val="-6"/>
          <w:sz w:val="22"/>
          <w:szCs w:val="22"/>
          <w:lang w:eastAsia="cs-CZ"/>
        </w:rPr>
        <w:t>do 5-ti</w:t>
      </w:r>
      <w:proofErr w:type="gramEnd"/>
      <w:r w:rsidRPr="00E32D44">
        <w:rPr>
          <w:rFonts w:ascii="Calibri" w:hAnsi="Calibri" w:cs="Calibri"/>
          <w:spacing w:val="-6"/>
          <w:sz w:val="22"/>
          <w:szCs w:val="22"/>
          <w:lang w:eastAsia="cs-CZ"/>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(6)</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Reklamaci lze uplatnit nejpozději do posledního dne záruční lhůty, přičemž i reklamace odeslaná objednatelem v poslední den záruční lhůty se považuje za včas uplatněnou.</w:t>
      </w:r>
    </w:p>
    <w:p w:rsidR="009152A8" w:rsidRPr="003B1243" w:rsidRDefault="00C901DC" w:rsidP="003B1243">
      <w:pPr>
        <w:suppressAutoHyphens w:val="0"/>
        <w:jc w:val="center"/>
        <w:rPr>
          <w:rFonts w:ascii="Calibri" w:hAnsi="Calibri" w:cs="Calibri"/>
          <w:b/>
          <w:sz w:val="22"/>
          <w:szCs w:val="22"/>
          <w:u w:val="single"/>
          <w:lang w:eastAsia="cs-CZ"/>
        </w:rPr>
      </w:pPr>
      <w:r>
        <w:rPr>
          <w:rFonts w:ascii="Calibri" w:hAnsi="Calibri" w:cs="Calibri"/>
          <w:b/>
          <w:sz w:val="22"/>
          <w:szCs w:val="22"/>
          <w:u w:val="single"/>
          <w:lang w:eastAsia="cs-CZ"/>
        </w:rPr>
        <w:t>VIII</w:t>
      </w:r>
      <w:r w:rsidR="009152A8" w:rsidRPr="003B1243">
        <w:rPr>
          <w:rFonts w:ascii="Calibri" w:hAnsi="Calibri" w:cs="Calibri"/>
          <w:b/>
          <w:sz w:val="22"/>
          <w:szCs w:val="22"/>
          <w:u w:val="single"/>
          <w:lang w:eastAsia="cs-CZ"/>
        </w:rPr>
        <w:t>. VYŠŠÍ MOC</w:t>
      </w:r>
    </w:p>
    <w:p w:rsidR="009152A8" w:rsidRPr="00E32D44" w:rsidRDefault="009152A8" w:rsidP="009152A8">
      <w:pPr>
        <w:tabs>
          <w:tab w:val="center" w:pos="4536"/>
        </w:tabs>
        <w:suppressAutoHyphens w:val="0"/>
        <w:spacing w:after="200" w:line="276" w:lineRule="auto"/>
        <w:rPr>
          <w:rFonts w:ascii="Calibri" w:hAnsi="Calibri" w:cs="Calibri"/>
          <w:sz w:val="22"/>
          <w:szCs w:val="22"/>
          <w:lang w:eastAsia="cs-CZ"/>
        </w:rPr>
      </w:pPr>
    </w:p>
    <w:p w:rsidR="003B1243" w:rsidRPr="003B1243" w:rsidRDefault="003B1243" w:rsidP="003B1243">
      <w:pPr>
        <w:keepNext/>
        <w:suppressAutoHyphens w:val="0"/>
        <w:spacing w:after="60" w:line="276" w:lineRule="auto"/>
        <w:jc w:val="center"/>
        <w:rPr>
          <w:rFonts w:ascii="Calibri" w:hAnsi="Calibri" w:cs="Calibri"/>
          <w:sz w:val="22"/>
          <w:szCs w:val="22"/>
          <w:lang w:eastAsia="cs-CZ"/>
        </w:rPr>
      </w:pPr>
      <w:r w:rsidRPr="003B1243">
        <w:rPr>
          <w:rFonts w:ascii="Calibri" w:hAnsi="Calibri" w:cs="Calibri"/>
          <w:sz w:val="22"/>
          <w:szCs w:val="22"/>
          <w:lang w:eastAsia="cs-CZ"/>
        </w:rPr>
        <w:t>(1)</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Pro účely této smlouvy se za vyšší moc považují případy, které nejsou závislé na smluvních stranách a které smluvní strany nemohou ovlivnit. Jedná se např. o válku, mobilizaci, povstání, živelné pohromy apod.</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(2)</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9152A8" w:rsidRPr="00E32D44" w:rsidRDefault="009152A8" w:rsidP="009152A8">
      <w:pPr>
        <w:suppressAutoHyphens w:val="0"/>
        <w:spacing w:after="200" w:line="276" w:lineRule="auto"/>
        <w:rPr>
          <w:rFonts w:ascii="Calibri" w:hAnsi="Calibri" w:cs="Calibri"/>
          <w:sz w:val="22"/>
          <w:szCs w:val="22"/>
          <w:lang w:eastAsia="cs-CZ"/>
        </w:rPr>
      </w:pPr>
    </w:p>
    <w:p w:rsidR="009152A8" w:rsidRPr="003B1243" w:rsidRDefault="00C901DC" w:rsidP="003B1243">
      <w:pPr>
        <w:suppressAutoHyphens w:val="0"/>
        <w:jc w:val="center"/>
        <w:rPr>
          <w:rFonts w:ascii="Calibri" w:hAnsi="Calibri" w:cs="Calibri"/>
          <w:b/>
          <w:sz w:val="22"/>
          <w:szCs w:val="22"/>
          <w:u w:val="single"/>
          <w:lang w:eastAsia="cs-CZ"/>
        </w:rPr>
      </w:pPr>
      <w:r>
        <w:rPr>
          <w:rFonts w:ascii="Calibri" w:hAnsi="Calibri" w:cs="Calibri"/>
          <w:b/>
          <w:sz w:val="22"/>
          <w:szCs w:val="22"/>
          <w:u w:val="single"/>
          <w:lang w:eastAsia="cs-CZ"/>
        </w:rPr>
        <w:t>IX</w:t>
      </w:r>
      <w:r w:rsidR="009152A8" w:rsidRPr="003B1243">
        <w:rPr>
          <w:rFonts w:ascii="Calibri" w:hAnsi="Calibri" w:cs="Calibri"/>
          <w:b/>
          <w:sz w:val="22"/>
          <w:szCs w:val="22"/>
          <w:u w:val="single"/>
          <w:lang w:eastAsia="cs-CZ"/>
        </w:rPr>
        <w:t>. ZMĚNA SMLOUVY</w:t>
      </w:r>
      <w:r w:rsidR="00AA450D">
        <w:rPr>
          <w:rFonts w:ascii="Calibri" w:hAnsi="Calibri" w:cs="Calibri"/>
          <w:b/>
          <w:sz w:val="22"/>
          <w:szCs w:val="22"/>
          <w:u w:val="single"/>
          <w:lang w:eastAsia="cs-CZ"/>
        </w:rPr>
        <w:t xml:space="preserve"> A ODSTOUPENÍ OD SMLOUVY</w:t>
      </w:r>
    </w:p>
    <w:p w:rsidR="009152A8" w:rsidRPr="00E32D44" w:rsidRDefault="009152A8" w:rsidP="009152A8">
      <w:pPr>
        <w:suppressAutoHyphens w:val="0"/>
        <w:spacing w:after="200" w:line="276" w:lineRule="auto"/>
        <w:rPr>
          <w:rFonts w:ascii="Calibri" w:hAnsi="Calibri" w:cs="Calibri"/>
          <w:sz w:val="22"/>
          <w:szCs w:val="22"/>
          <w:lang w:eastAsia="cs-CZ"/>
        </w:rPr>
      </w:pP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(1)</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(2)</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Nastanou-li u některé ze stran skutečnosti bránící řádnému plnění této smlouvy, je povinna to ihned bez zbytečného odkladu oznámit druhé straně a vyvolat jednání zástupců oprávněných k podpisu smlouvy.</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(3)</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(4)</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Nesouhlasí-li jedna ze smluvních stran s důvodem odstoupení druhé strany nebo popírá-li jeho existenci, je povinna oznámit nejpozději do deseti dnů po obdržení oznámení o odstoupení. Pokud tak neučiní, má se za to, že s důvodem odstoupení souhlasí.</w:t>
      </w: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(5)</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Odstoupí-li některá ze smluvních stran od této smlouvy na základě ujednání z této smlouvy vyplývající, pak povinnosti obou smluvních stran jsou následující:</w:t>
      </w:r>
    </w:p>
    <w:p w:rsidR="009152A8" w:rsidRPr="00E32D44" w:rsidRDefault="009152A8" w:rsidP="003B1243">
      <w:pPr>
        <w:numPr>
          <w:ilvl w:val="0"/>
          <w:numId w:val="19"/>
        </w:numPr>
        <w:suppressAutoHyphens w:val="0"/>
        <w:spacing w:after="200" w:line="276" w:lineRule="auto"/>
        <w:contextualSpacing/>
        <w:jc w:val="left"/>
        <w:rPr>
          <w:rFonts w:ascii="Calibri" w:hAnsi="Calibri" w:cs="Calibri"/>
          <w:sz w:val="22"/>
          <w:szCs w:val="22"/>
          <w:lang w:eastAsia="cs-CZ"/>
        </w:rPr>
      </w:pPr>
      <w:r w:rsidRPr="00E32D44">
        <w:rPr>
          <w:rFonts w:ascii="Calibri" w:hAnsi="Calibri" w:cs="Calibri"/>
          <w:sz w:val="22"/>
          <w:szCs w:val="22"/>
          <w:lang w:eastAsia="cs-CZ"/>
        </w:rPr>
        <w:t>Zhotovitel provede soupis všech provedených prací oceněný dle způsobu, kterým je stanovena cena díla.</w:t>
      </w:r>
    </w:p>
    <w:p w:rsidR="009152A8" w:rsidRPr="00E32D44" w:rsidRDefault="009152A8" w:rsidP="003B1243">
      <w:pPr>
        <w:numPr>
          <w:ilvl w:val="0"/>
          <w:numId w:val="19"/>
        </w:numPr>
        <w:suppressAutoHyphens w:val="0"/>
        <w:spacing w:after="200" w:line="276" w:lineRule="auto"/>
        <w:contextualSpacing/>
        <w:jc w:val="left"/>
        <w:rPr>
          <w:rFonts w:ascii="Calibri" w:hAnsi="Calibri" w:cs="Calibri"/>
          <w:sz w:val="22"/>
          <w:szCs w:val="22"/>
          <w:lang w:eastAsia="cs-CZ"/>
        </w:rPr>
      </w:pPr>
      <w:r w:rsidRPr="00E32D44">
        <w:rPr>
          <w:rFonts w:ascii="Calibri" w:hAnsi="Calibri" w:cs="Calibri"/>
          <w:sz w:val="22"/>
          <w:szCs w:val="22"/>
          <w:lang w:eastAsia="cs-CZ"/>
        </w:rPr>
        <w:t>Zhotovitel provede finanční vyčíslení provedených prací a zpracuje „dílčí konečný daňový doklad.“</w:t>
      </w:r>
    </w:p>
    <w:p w:rsidR="009152A8" w:rsidRPr="00E32D44" w:rsidRDefault="009152A8" w:rsidP="003B1243">
      <w:pPr>
        <w:numPr>
          <w:ilvl w:val="0"/>
          <w:numId w:val="19"/>
        </w:numPr>
        <w:suppressAutoHyphens w:val="0"/>
        <w:spacing w:after="200" w:line="276" w:lineRule="auto"/>
        <w:contextualSpacing/>
        <w:jc w:val="left"/>
        <w:rPr>
          <w:rFonts w:ascii="Calibri" w:hAnsi="Calibri" w:cs="Calibri"/>
          <w:sz w:val="22"/>
          <w:szCs w:val="22"/>
          <w:lang w:eastAsia="cs-CZ"/>
        </w:rPr>
      </w:pPr>
      <w:r w:rsidRPr="00E32D44">
        <w:rPr>
          <w:rFonts w:ascii="Calibri" w:hAnsi="Calibri" w:cs="Calibri"/>
          <w:sz w:val="22"/>
          <w:szCs w:val="22"/>
          <w:lang w:eastAsia="cs-CZ"/>
        </w:rPr>
        <w:lastRenderedPageBreak/>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9152A8" w:rsidRDefault="009152A8" w:rsidP="009152A8">
      <w:pPr>
        <w:suppressAutoHyphens w:val="0"/>
        <w:spacing w:line="276" w:lineRule="auto"/>
        <w:rPr>
          <w:rFonts w:ascii="Calibri" w:hAnsi="Calibri" w:cs="Calibri"/>
          <w:sz w:val="22"/>
          <w:szCs w:val="22"/>
          <w:lang w:eastAsia="cs-CZ"/>
        </w:rPr>
      </w:pPr>
    </w:p>
    <w:p w:rsidR="003B1243" w:rsidRDefault="003B1243" w:rsidP="003B124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(6)</w:t>
      </w:r>
    </w:p>
    <w:p w:rsidR="009152A8"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F82B77">
        <w:rPr>
          <w:rFonts w:ascii="Calibri" w:hAnsi="Calibri" w:cs="Calibri"/>
          <w:sz w:val="22"/>
          <w:szCs w:val="22"/>
          <w:lang w:eastAsia="cs-CZ"/>
        </w:rPr>
        <w:t>.</w:t>
      </w:r>
    </w:p>
    <w:p w:rsidR="00F82B77" w:rsidRPr="00E32D44" w:rsidRDefault="00F82B77" w:rsidP="009152A8">
      <w:pPr>
        <w:suppressAutoHyphens w:val="0"/>
        <w:spacing w:after="200" w:line="276" w:lineRule="auto"/>
        <w:rPr>
          <w:rFonts w:ascii="Calibri" w:hAnsi="Calibri" w:cs="Calibri"/>
          <w:sz w:val="22"/>
          <w:szCs w:val="22"/>
          <w:lang w:eastAsia="cs-CZ"/>
        </w:rPr>
      </w:pPr>
    </w:p>
    <w:p w:rsidR="003B3718" w:rsidRPr="004D4BFD" w:rsidRDefault="003B3718" w:rsidP="00F82B77">
      <w:pPr>
        <w:pStyle w:val="Odstavecseseznamem"/>
        <w:suppressAutoHyphens w:val="0"/>
        <w:spacing w:after="200" w:line="276" w:lineRule="auto"/>
        <w:ind w:left="0"/>
        <w:rPr>
          <w:rFonts w:ascii="Calibri" w:hAnsi="Calibri" w:cs="Calibri"/>
          <w:sz w:val="22"/>
          <w:szCs w:val="22"/>
          <w:lang w:eastAsia="cs-CZ"/>
        </w:rPr>
      </w:pPr>
    </w:p>
    <w:p w:rsidR="009152A8" w:rsidRPr="000E4863" w:rsidRDefault="004D4BFD" w:rsidP="002C6CB3">
      <w:pPr>
        <w:pStyle w:val="Odstavecseseznamem"/>
        <w:keepNext/>
        <w:suppressAutoHyphens w:val="0"/>
        <w:spacing w:after="200" w:line="276" w:lineRule="auto"/>
        <w:ind w:left="0"/>
        <w:jc w:val="center"/>
        <w:rPr>
          <w:rFonts w:asciiTheme="minorHAnsi" w:hAnsiTheme="minorHAnsi" w:cstheme="minorHAnsi"/>
          <w:color w:val="C00000"/>
          <w:sz w:val="22"/>
          <w:szCs w:val="22"/>
          <w:lang w:eastAsia="cs-CZ"/>
        </w:rPr>
      </w:pPr>
      <w:r>
        <w:rPr>
          <w:rFonts w:ascii="Calibri" w:hAnsi="Calibri" w:cs="Calibri"/>
          <w:b/>
          <w:sz w:val="22"/>
          <w:szCs w:val="22"/>
          <w:u w:val="single"/>
          <w:lang w:eastAsia="cs-CZ"/>
        </w:rPr>
        <w:t>X</w:t>
      </w:r>
      <w:r w:rsidR="009152A8" w:rsidRPr="000E4863">
        <w:rPr>
          <w:rFonts w:ascii="Calibri" w:hAnsi="Calibri" w:cs="Calibri"/>
          <w:b/>
          <w:sz w:val="22"/>
          <w:szCs w:val="22"/>
          <w:u w:val="single"/>
          <w:lang w:eastAsia="cs-CZ"/>
        </w:rPr>
        <w:t>. ZÁVĚREČNÁ USTANOVENÍ</w:t>
      </w:r>
    </w:p>
    <w:p w:rsidR="000E4863" w:rsidRDefault="000E4863" w:rsidP="000E486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EF74E8">
        <w:rPr>
          <w:rFonts w:ascii="Calibri" w:hAnsi="Calibri" w:cs="Calibri"/>
          <w:sz w:val="22"/>
          <w:szCs w:val="22"/>
          <w:lang w:eastAsia="cs-CZ"/>
        </w:rPr>
        <w:t>1</w:t>
      </w:r>
      <w:r>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Smlouva je uzavřena okamžikem, kdy je souhlas s obsahem návrhu smlouvy doručen druhé smluvní straně. Smlouva vzniká souhlasem s celým jejím obsahem. Souhlas musí být písemný, řádně potvrzený a podepsaný oprávněnou osobou smluvní strany, která jej opravila.</w:t>
      </w:r>
    </w:p>
    <w:p w:rsidR="00D43B2F" w:rsidRDefault="00EF74E8" w:rsidP="00D43B2F">
      <w:pPr>
        <w:suppressAutoHyphens w:val="0"/>
        <w:spacing w:after="200" w:line="276" w:lineRule="auto"/>
        <w:jc w:val="center"/>
        <w:rPr>
          <w:rFonts w:ascii="Calibri" w:hAnsi="Calibri" w:cs="Calibri"/>
          <w:sz w:val="22"/>
          <w:szCs w:val="22"/>
          <w:lang w:eastAsia="cs-CZ"/>
        </w:rPr>
      </w:pPr>
      <w:r>
        <w:rPr>
          <w:rFonts w:ascii="Calibri" w:hAnsi="Calibri" w:cs="Calibri"/>
          <w:sz w:val="22"/>
          <w:szCs w:val="22"/>
          <w:lang w:eastAsia="cs-CZ"/>
        </w:rPr>
        <w:t xml:space="preserve"> </w:t>
      </w:r>
      <w:r w:rsidR="00D43B2F">
        <w:rPr>
          <w:rFonts w:ascii="Calibri" w:hAnsi="Calibri" w:cs="Calibri"/>
          <w:sz w:val="22"/>
          <w:szCs w:val="22"/>
          <w:lang w:eastAsia="cs-CZ"/>
        </w:rPr>
        <w:t>(</w:t>
      </w:r>
      <w:r>
        <w:rPr>
          <w:rFonts w:ascii="Calibri" w:hAnsi="Calibri" w:cs="Calibri"/>
          <w:sz w:val="22"/>
          <w:szCs w:val="22"/>
          <w:lang w:eastAsia="cs-CZ"/>
        </w:rPr>
        <w:t>2</w:t>
      </w:r>
      <w:r w:rsidR="00D43B2F">
        <w:rPr>
          <w:rFonts w:ascii="Calibri" w:hAnsi="Calibri" w:cs="Calibri"/>
          <w:sz w:val="22"/>
          <w:szCs w:val="22"/>
          <w:lang w:eastAsia="cs-CZ"/>
        </w:rPr>
        <w:t>)</w:t>
      </w:r>
    </w:p>
    <w:p w:rsidR="00D43B2F" w:rsidRPr="00AA3F4E" w:rsidRDefault="00E712BC" w:rsidP="009152A8">
      <w:pPr>
        <w:suppressAutoHyphens w:val="0"/>
        <w:spacing w:after="200" w:line="276" w:lineRule="auto"/>
        <w:rPr>
          <w:rFonts w:asciiTheme="minorHAnsi" w:hAnsiTheme="minorHAnsi" w:cs="Calibri"/>
          <w:sz w:val="22"/>
          <w:szCs w:val="22"/>
          <w:lang w:eastAsia="cs-CZ"/>
        </w:rPr>
      </w:pPr>
      <w:r w:rsidRPr="00E712BC">
        <w:rPr>
          <w:rFonts w:ascii="Calibri" w:hAnsi="Calibri" w:cs="Calibri"/>
          <w:sz w:val="22"/>
          <w:szCs w:val="22"/>
          <w:lang w:eastAsia="cs-CZ"/>
        </w:rPr>
        <w:t xml:space="preserve">Smluvní strany souhlasí s uveřejněním celého znění této smlouvy vč. všech případných dodatků </w:t>
      </w:r>
      <w:r w:rsidR="00AA3F4E">
        <w:rPr>
          <w:rFonts w:ascii="Calibri" w:hAnsi="Calibri" w:cs="Calibri"/>
          <w:sz w:val="22"/>
          <w:szCs w:val="22"/>
          <w:lang w:eastAsia="cs-CZ"/>
        </w:rPr>
        <w:t xml:space="preserve">dle </w:t>
      </w:r>
      <w:r w:rsidR="00AA3F4E" w:rsidRPr="00AA3F4E">
        <w:rPr>
          <w:rFonts w:asciiTheme="minorHAnsi" w:hAnsiTheme="minorHAnsi" w:cs="Arial CE"/>
          <w:bCs/>
          <w:sz w:val="22"/>
          <w:szCs w:val="22"/>
        </w:rPr>
        <w:t>Zákona</w:t>
      </w:r>
      <w:r w:rsidR="00AA3F4E" w:rsidRPr="00AA3F4E">
        <w:rPr>
          <w:rFonts w:asciiTheme="minorHAnsi" w:hAnsiTheme="minorHAnsi" w:cs="Arial CE"/>
          <w:sz w:val="22"/>
          <w:szCs w:val="22"/>
        </w:rPr>
        <w:t xml:space="preserve"> č. 340/2015 Sb. - </w:t>
      </w:r>
      <w:r w:rsidR="00AA3F4E" w:rsidRPr="00AA3F4E">
        <w:rPr>
          <w:rFonts w:asciiTheme="minorHAnsi" w:hAnsiTheme="minorHAnsi" w:cs="Arial CE"/>
          <w:bCs/>
          <w:sz w:val="22"/>
          <w:szCs w:val="22"/>
        </w:rPr>
        <w:t>Zákon</w:t>
      </w:r>
      <w:r w:rsidR="00AA3F4E" w:rsidRPr="00AA3F4E">
        <w:rPr>
          <w:rFonts w:asciiTheme="minorHAnsi" w:hAnsiTheme="minorHAnsi" w:cs="Arial CE"/>
          <w:sz w:val="22"/>
          <w:szCs w:val="22"/>
        </w:rPr>
        <w:t xml:space="preserve"> o zvláštních podmínkách účinnosti některých </w:t>
      </w:r>
      <w:r w:rsidR="00AA3F4E" w:rsidRPr="00AA3F4E">
        <w:rPr>
          <w:rFonts w:asciiTheme="minorHAnsi" w:hAnsiTheme="minorHAnsi" w:cs="Arial CE"/>
          <w:bCs/>
          <w:sz w:val="22"/>
          <w:szCs w:val="22"/>
        </w:rPr>
        <w:t>smluv</w:t>
      </w:r>
      <w:r w:rsidR="00AA3F4E" w:rsidRPr="00AA3F4E">
        <w:rPr>
          <w:rFonts w:asciiTheme="minorHAnsi" w:hAnsiTheme="minorHAnsi" w:cs="Arial CE"/>
          <w:sz w:val="22"/>
          <w:szCs w:val="22"/>
        </w:rPr>
        <w:t xml:space="preserve">, uveřejňování těchto </w:t>
      </w:r>
      <w:r w:rsidR="00AA3F4E" w:rsidRPr="00AA3F4E">
        <w:rPr>
          <w:rFonts w:asciiTheme="minorHAnsi" w:hAnsiTheme="minorHAnsi" w:cs="Arial CE"/>
          <w:bCs/>
          <w:sz w:val="22"/>
          <w:szCs w:val="22"/>
        </w:rPr>
        <w:t>smluv</w:t>
      </w:r>
      <w:r w:rsidR="00AA3F4E" w:rsidRPr="00AA3F4E">
        <w:rPr>
          <w:rFonts w:asciiTheme="minorHAnsi" w:hAnsiTheme="minorHAnsi" w:cs="Arial CE"/>
          <w:sz w:val="22"/>
          <w:szCs w:val="22"/>
        </w:rPr>
        <w:t xml:space="preserve"> a o </w:t>
      </w:r>
      <w:r w:rsidR="00AA3F4E" w:rsidRPr="00AA3F4E">
        <w:rPr>
          <w:rFonts w:asciiTheme="minorHAnsi" w:hAnsiTheme="minorHAnsi" w:cs="Arial CE"/>
          <w:bCs/>
          <w:sz w:val="22"/>
          <w:szCs w:val="22"/>
        </w:rPr>
        <w:t>registru</w:t>
      </w:r>
      <w:r w:rsidR="00AA3F4E" w:rsidRPr="00AA3F4E">
        <w:rPr>
          <w:rFonts w:asciiTheme="minorHAnsi" w:hAnsiTheme="minorHAnsi" w:cs="Arial CE"/>
          <w:sz w:val="22"/>
          <w:szCs w:val="22"/>
        </w:rPr>
        <w:t xml:space="preserve"> </w:t>
      </w:r>
      <w:r w:rsidR="00AA3F4E" w:rsidRPr="00AA3F4E">
        <w:rPr>
          <w:rFonts w:asciiTheme="minorHAnsi" w:hAnsiTheme="minorHAnsi" w:cs="Arial CE"/>
          <w:bCs/>
          <w:sz w:val="22"/>
          <w:szCs w:val="22"/>
        </w:rPr>
        <w:t>smluv</w:t>
      </w:r>
      <w:r w:rsidR="00AA3F4E" w:rsidRPr="00AA3F4E">
        <w:rPr>
          <w:rFonts w:asciiTheme="minorHAnsi" w:hAnsiTheme="minorHAnsi" w:cs="Arial CE"/>
          <w:sz w:val="22"/>
          <w:szCs w:val="22"/>
        </w:rPr>
        <w:t xml:space="preserve"> (</w:t>
      </w:r>
      <w:r w:rsidR="00AA3F4E" w:rsidRPr="00AA3F4E">
        <w:rPr>
          <w:rFonts w:asciiTheme="minorHAnsi" w:hAnsiTheme="minorHAnsi" w:cs="Arial CE"/>
          <w:bCs/>
          <w:sz w:val="22"/>
          <w:szCs w:val="22"/>
        </w:rPr>
        <w:t>zákon</w:t>
      </w:r>
      <w:r w:rsidR="00AA3F4E" w:rsidRPr="00AA3F4E">
        <w:rPr>
          <w:rFonts w:asciiTheme="minorHAnsi" w:hAnsiTheme="minorHAnsi" w:cs="Arial CE"/>
          <w:sz w:val="22"/>
          <w:szCs w:val="22"/>
        </w:rPr>
        <w:t xml:space="preserve"> o </w:t>
      </w:r>
      <w:r w:rsidR="00AA3F4E" w:rsidRPr="00AA3F4E">
        <w:rPr>
          <w:rFonts w:asciiTheme="minorHAnsi" w:hAnsiTheme="minorHAnsi" w:cs="Arial CE"/>
          <w:bCs/>
          <w:sz w:val="22"/>
          <w:szCs w:val="22"/>
        </w:rPr>
        <w:t>registru</w:t>
      </w:r>
      <w:r w:rsidR="00AA3F4E" w:rsidRPr="00AA3F4E">
        <w:rPr>
          <w:rFonts w:asciiTheme="minorHAnsi" w:hAnsiTheme="minorHAnsi" w:cs="Arial CE"/>
          <w:sz w:val="22"/>
          <w:szCs w:val="22"/>
        </w:rPr>
        <w:t xml:space="preserve"> </w:t>
      </w:r>
      <w:r w:rsidR="00AA3F4E" w:rsidRPr="00AA3F4E">
        <w:rPr>
          <w:rFonts w:asciiTheme="minorHAnsi" w:hAnsiTheme="minorHAnsi" w:cs="Arial CE"/>
          <w:bCs/>
          <w:sz w:val="22"/>
          <w:szCs w:val="22"/>
        </w:rPr>
        <w:t>smluv</w:t>
      </w:r>
      <w:r w:rsidR="00AA3F4E" w:rsidRPr="00AA3F4E">
        <w:rPr>
          <w:rFonts w:asciiTheme="minorHAnsi" w:hAnsiTheme="minorHAnsi" w:cs="Arial CE"/>
          <w:sz w:val="22"/>
          <w:szCs w:val="22"/>
        </w:rPr>
        <w:t>).</w:t>
      </w:r>
    </w:p>
    <w:p w:rsidR="000E4863" w:rsidRDefault="000E4863" w:rsidP="000E486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EF74E8">
        <w:rPr>
          <w:rFonts w:ascii="Calibri" w:hAnsi="Calibri" w:cs="Calibri"/>
          <w:sz w:val="22"/>
          <w:szCs w:val="22"/>
          <w:lang w:eastAsia="cs-CZ"/>
        </w:rPr>
        <w:t>3</w:t>
      </w:r>
      <w:r>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Veškeré dohody učiněné před podpisem smlouvy a v jejím obsahu nezahrnuté, pozbývají dnem podpisu smlouvy platnosti.</w:t>
      </w:r>
    </w:p>
    <w:p w:rsidR="000E4863" w:rsidRDefault="000E4863" w:rsidP="000E486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EF74E8">
        <w:rPr>
          <w:rFonts w:ascii="Calibri" w:hAnsi="Calibri" w:cs="Calibri"/>
          <w:sz w:val="22"/>
          <w:szCs w:val="22"/>
          <w:lang w:eastAsia="cs-CZ"/>
        </w:rPr>
        <w:t>4</w:t>
      </w:r>
      <w:r>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Obě strany prohlašují, že došlo k dohodě o celém rozsahu této smlouvy.</w:t>
      </w:r>
    </w:p>
    <w:p w:rsidR="000E4863" w:rsidRDefault="000E4863" w:rsidP="000E486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EF74E8">
        <w:rPr>
          <w:rFonts w:ascii="Calibri" w:hAnsi="Calibri" w:cs="Calibri"/>
          <w:sz w:val="22"/>
          <w:szCs w:val="22"/>
          <w:lang w:eastAsia="cs-CZ"/>
        </w:rPr>
        <w:t>5</w:t>
      </w:r>
      <w:r>
        <w:rPr>
          <w:rFonts w:ascii="Calibri" w:hAnsi="Calibri" w:cs="Calibri"/>
          <w:sz w:val="22"/>
          <w:szCs w:val="22"/>
          <w:lang w:eastAsia="cs-CZ"/>
        </w:rPr>
        <w:t>)</w:t>
      </w:r>
    </w:p>
    <w:p w:rsidR="009152A8" w:rsidRPr="00E32D44" w:rsidRDefault="009152A8" w:rsidP="009152A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 xml:space="preserve">Tato SOD je vyhotovena ve </w:t>
      </w:r>
      <w:r w:rsidR="002A4A20">
        <w:rPr>
          <w:rFonts w:ascii="Calibri" w:hAnsi="Calibri" w:cs="Calibri"/>
          <w:sz w:val="22"/>
          <w:szCs w:val="22"/>
          <w:lang w:eastAsia="cs-CZ"/>
        </w:rPr>
        <w:t>2</w:t>
      </w:r>
      <w:r w:rsidRPr="00E32D44">
        <w:rPr>
          <w:rFonts w:ascii="Calibri" w:hAnsi="Calibri" w:cs="Calibri"/>
          <w:sz w:val="22"/>
          <w:szCs w:val="22"/>
          <w:lang w:eastAsia="cs-CZ"/>
        </w:rPr>
        <w:t xml:space="preserve"> stejnopisech, z nichž každá ze smluvních stran obdrží </w:t>
      </w:r>
      <w:r w:rsidR="002A4A20">
        <w:rPr>
          <w:rFonts w:ascii="Calibri" w:hAnsi="Calibri" w:cs="Calibri"/>
          <w:sz w:val="22"/>
          <w:szCs w:val="22"/>
          <w:lang w:eastAsia="cs-CZ"/>
        </w:rPr>
        <w:t>1</w:t>
      </w:r>
      <w:r w:rsidRPr="00E32D44">
        <w:rPr>
          <w:rFonts w:ascii="Calibri" w:hAnsi="Calibri" w:cs="Calibri"/>
          <w:sz w:val="22"/>
          <w:szCs w:val="22"/>
          <w:lang w:eastAsia="cs-CZ"/>
        </w:rPr>
        <w:t>.</w:t>
      </w:r>
    </w:p>
    <w:p w:rsidR="000E4863" w:rsidRDefault="000E4863" w:rsidP="000E4863">
      <w:pPr>
        <w:keepNext/>
        <w:suppressAutoHyphens w:val="0"/>
        <w:spacing w:after="60" w:line="276" w:lineRule="auto"/>
        <w:jc w:val="center"/>
        <w:rPr>
          <w:rFonts w:ascii="Calibri" w:hAnsi="Calibri" w:cs="Calibri"/>
          <w:sz w:val="22"/>
          <w:szCs w:val="22"/>
          <w:lang w:eastAsia="cs-CZ"/>
        </w:rPr>
      </w:pPr>
      <w:r>
        <w:rPr>
          <w:rFonts w:ascii="Calibri" w:hAnsi="Calibri" w:cs="Calibri"/>
          <w:sz w:val="22"/>
          <w:szCs w:val="22"/>
          <w:lang w:eastAsia="cs-CZ"/>
        </w:rPr>
        <w:t>(</w:t>
      </w:r>
      <w:r w:rsidR="00EF74E8">
        <w:rPr>
          <w:rFonts w:ascii="Calibri" w:hAnsi="Calibri" w:cs="Calibri"/>
          <w:sz w:val="22"/>
          <w:szCs w:val="22"/>
          <w:lang w:eastAsia="cs-CZ"/>
        </w:rPr>
        <w:t>6</w:t>
      </w:r>
      <w:r>
        <w:rPr>
          <w:rFonts w:ascii="Calibri" w:hAnsi="Calibri" w:cs="Calibri"/>
          <w:sz w:val="22"/>
          <w:szCs w:val="22"/>
          <w:lang w:eastAsia="cs-CZ"/>
        </w:rPr>
        <w:t>)</w:t>
      </w:r>
    </w:p>
    <w:p w:rsidR="005417C5" w:rsidRDefault="009152A8" w:rsidP="00315FF8">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Obě smluvní strany prohlašují, že se seznámily s celým textem SOD včetně příloh a s celým obsahem SOD souhlasí. Současně prohlašují, že SOD nebyla sjednána v tísni ani za jinak jednostranně nevýhodných podmínek.</w:t>
      </w:r>
    </w:p>
    <w:p w:rsidR="005417C5" w:rsidRDefault="005417C5" w:rsidP="009152A8">
      <w:pPr>
        <w:suppressAutoHyphens w:val="0"/>
        <w:rPr>
          <w:rFonts w:ascii="Calibri" w:hAnsi="Calibri" w:cs="Calibri"/>
          <w:sz w:val="22"/>
          <w:szCs w:val="22"/>
          <w:lang w:eastAsia="cs-CZ"/>
        </w:rPr>
      </w:pPr>
    </w:p>
    <w:p w:rsidR="00AF0E95" w:rsidRPr="000E4863" w:rsidRDefault="00AA454F" w:rsidP="00E11C9C">
      <w:pPr>
        <w:keepNext/>
        <w:suppressAutoHyphens w:val="0"/>
        <w:spacing w:after="240"/>
        <w:jc w:val="center"/>
        <w:rPr>
          <w:rFonts w:ascii="Calibri" w:hAnsi="Calibri" w:cs="Calibri"/>
          <w:b/>
          <w:sz w:val="22"/>
          <w:szCs w:val="22"/>
          <w:u w:val="single"/>
          <w:lang w:eastAsia="cs-CZ"/>
        </w:rPr>
      </w:pPr>
      <w:r w:rsidRPr="000E4863">
        <w:rPr>
          <w:rFonts w:ascii="Calibri" w:hAnsi="Calibri" w:cs="Calibri"/>
          <w:b/>
          <w:sz w:val="22"/>
          <w:szCs w:val="22"/>
          <w:u w:val="single"/>
          <w:lang w:eastAsia="cs-CZ"/>
        </w:rPr>
        <w:t>X</w:t>
      </w:r>
      <w:r w:rsidR="004D4BFD">
        <w:rPr>
          <w:rFonts w:ascii="Calibri" w:hAnsi="Calibri" w:cs="Calibri"/>
          <w:b/>
          <w:sz w:val="22"/>
          <w:szCs w:val="22"/>
          <w:u w:val="single"/>
          <w:lang w:eastAsia="cs-CZ"/>
        </w:rPr>
        <w:t>I</w:t>
      </w:r>
      <w:r w:rsidR="00AF0E95" w:rsidRPr="000E4863">
        <w:rPr>
          <w:rFonts w:ascii="Calibri" w:hAnsi="Calibri" w:cs="Calibri"/>
          <w:b/>
          <w:sz w:val="22"/>
          <w:szCs w:val="22"/>
          <w:u w:val="single"/>
          <w:lang w:eastAsia="cs-CZ"/>
        </w:rPr>
        <w:t>. SEZNAM PŘÍLOH</w:t>
      </w:r>
    </w:p>
    <w:p w:rsidR="000E4863" w:rsidRDefault="000E4863" w:rsidP="000E4863">
      <w:pPr>
        <w:keepNext/>
        <w:suppressAutoHyphens w:val="0"/>
        <w:spacing w:after="60" w:line="276" w:lineRule="auto"/>
        <w:jc w:val="center"/>
        <w:rPr>
          <w:rFonts w:ascii="Calibri" w:hAnsi="Calibri" w:cs="Calibri"/>
          <w:sz w:val="24"/>
          <w:szCs w:val="22"/>
          <w:lang w:eastAsia="cs-CZ"/>
        </w:rPr>
      </w:pPr>
      <w:r>
        <w:rPr>
          <w:rFonts w:ascii="Calibri" w:hAnsi="Calibri" w:cs="Calibri"/>
          <w:sz w:val="26"/>
          <w:szCs w:val="22"/>
          <w:lang w:eastAsia="cs-CZ"/>
        </w:rPr>
        <w:t>(</w:t>
      </w:r>
      <w:r>
        <w:rPr>
          <w:rFonts w:ascii="Calibri" w:hAnsi="Calibri" w:cs="Calibri"/>
          <w:sz w:val="24"/>
          <w:szCs w:val="22"/>
          <w:lang w:eastAsia="cs-CZ"/>
        </w:rPr>
        <w:t>1)</w:t>
      </w:r>
    </w:p>
    <w:p w:rsidR="00AF0E95" w:rsidRPr="00E32D44" w:rsidRDefault="00AF0E95" w:rsidP="00AF0E95">
      <w:pPr>
        <w:suppressAutoHyphens w:val="0"/>
        <w:spacing w:after="200" w:line="276" w:lineRule="auto"/>
        <w:rPr>
          <w:rFonts w:ascii="Calibri" w:hAnsi="Calibri" w:cs="Calibri"/>
          <w:sz w:val="22"/>
          <w:szCs w:val="22"/>
          <w:lang w:eastAsia="cs-CZ"/>
        </w:rPr>
      </w:pPr>
      <w:r w:rsidRPr="00E32D44">
        <w:rPr>
          <w:rFonts w:ascii="Calibri" w:hAnsi="Calibri" w:cs="Calibri"/>
          <w:sz w:val="22"/>
          <w:szCs w:val="22"/>
          <w:lang w:eastAsia="cs-CZ"/>
        </w:rPr>
        <w:t>Níže uvedené přílohy jsou nedílnou součástí smlouvy:</w:t>
      </w:r>
    </w:p>
    <w:p w:rsidR="009152A8" w:rsidRDefault="00AA3F4E" w:rsidP="00AA3F4E">
      <w:pPr>
        <w:suppressAutoHyphens w:val="0"/>
        <w:spacing w:after="200" w:line="276" w:lineRule="auto"/>
        <w:ind w:left="360"/>
        <w:jc w:val="left"/>
        <w:rPr>
          <w:rFonts w:ascii="Calibri" w:hAnsi="Calibri" w:cs="Calibri"/>
          <w:sz w:val="22"/>
          <w:szCs w:val="22"/>
          <w:lang w:eastAsia="cs-CZ"/>
        </w:rPr>
      </w:pPr>
      <w:r>
        <w:rPr>
          <w:rFonts w:ascii="Calibri" w:hAnsi="Calibri" w:cs="Calibri"/>
          <w:sz w:val="22"/>
          <w:szCs w:val="22"/>
          <w:lang w:eastAsia="cs-CZ"/>
        </w:rPr>
        <w:t xml:space="preserve">1) </w:t>
      </w:r>
      <w:r w:rsidR="00AF0E95">
        <w:rPr>
          <w:rFonts w:ascii="Calibri" w:hAnsi="Calibri" w:cs="Calibri"/>
          <w:sz w:val="22"/>
          <w:szCs w:val="22"/>
          <w:lang w:eastAsia="cs-CZ"/>
        </w:rPr>
        <w:t xml:space="preserve">oceněný </w:t>
      </w:r>
      <w:r>
        <w:rPr>
          <w:rFonts w:ascii="Calibri" w:hAnsi="Calibri" w:cs="Calibri"/>
          <w:sz w:val="22"/>
          <w:szCs w:val="22"/>
          <w:lang w:eastAsia="cs-CZ"/>
        </w:rPr>
        <w:t>položkový rozpočet</w:t>
      </w:r>
      <w:r w:rsidR="00D244A0">
        <w:rPr>
          <w:rFonts w:ascii="Calibri" w:hAnsi="Calibri" w:cs="Calibri"/>
          <w:sz w:val="22"/>
          <w:szCs w:val="22"/>
          <w:lang w:eastAsia="cs-CZ"/>
        </w:rPr>
        <w:t xml:space="preserve"> </w:t>
      </w:r>
    </w:p>
    <w:p w:rsidR="00B23485" w:rsidRDefault="00B23485" w:rsidP="009152A8">
      <w:pPr>
        <w:suppressAutoHyphens w:val="0"/>
        <w:rPr>
          <w:rFonts w:ascii="Calibri" w:hAnsi="Calibri" w:cs="Calibri"/>
          <w:sz w:val="22"/>
          <w:szCs w:val="22"/>
          <w:lang w:eastAsia="cs-CZ"/>
        </w:rPr>
      </w:pPr>
    </w:p>
    <w:p w:rsidR="009152A8" w:rsidRDefault="009152A8" w:rsidP="009152A8">
      <w:pPr>
        <w:suppressAutoHyphens w:val="0"/>
        <w:rPr>
          <w:rFonts w:ascii="Calibri" w:hAnsi="Calibri" w:cs="Calibri"/>
          <w:sz w:val="22"/>
          <w:szCs w:val="22"/>
          <w:lang w:eastAsia="cs-CZ"/>
        </w:rPr>
      </w:pPr>
    </w:p>
    <w:p w:rsidR="00FE7D37" w:rsidRPr="00E32D44" w:rsidRDefault="00FE7D37" w:rsidP="00FE7D37">
      <w:pPr>
        <w:tabs>
          <w:tab w:val="center" w:pos="2340"/>
          <w:tab w:val="center" w:pos="6840"/>
        </w:tabs>
        <w:suppressAutoHyphens w:val="0"/>
        <w:rPr>
          <w:rFonts w:ascii="Calibri" w:hAnsi="Calibri" w:cs="Calibri"/>
          <w:sz w:val="22"/>
          <w:szCs w:val="22"/>
          <w:lang w:eastAsia="cs-CZ"/>
        </w:rPr>
      </w:pPr>
      <w:r>
        <w:rPr>
          <w:rFonts w:ascii="Calibri" w:hAnsi="Calibri" w:cs="Calibri"/>
          <w:sz w:val="22"/>
          <w:szCs w:val="22"/>
          <w:lang w:eastAsia="cs-CZ"/>
        </w:rPr>
        <w:t>V</w:t>
      </w:r>
      <w:r w:rsidR="009F59B6">
        <w:rPr>
          <w:rFonts w:ascii="Calibri" w:hAnsi="Calibri" w:cs="Calibri"/>
          <w:sz w:val="22"/>
          <w:szCs w:val="22"/>
          <w:lang w:eastAsia="cs-CZ"/>
        </w:rPr>
        <w:t xml:space="preserve"> Horšovském Týně </w:t>
      </w:r>
      <w:r>
        <w:rPr>
          <w:rFonts w:ascii="Calibri" w:hAnsi="Calibri" w:cs="Calibri"/>
          <w:sz w:val="22"/>
          <w:szCs w:val="22"/>
          <w:lang w:eastAsia="cs-CZ"/>
        </w:rPr>
        <w:t>dne </w:t>
      </w:r>
      <w:r w:rsidR="002A4A20">
        <w:rPr>
          <w:rFonts w:ascii="Calibri" w:hAnsi="Calibri" w:cs="Calibri"/>
          <w:sz w:val="22"/>
          <w:szCs w:val="22"/>
          <w:lang w:eastAsia="cs-CZ"/>
        </w:rPr>
        <w:t>22.5.2017</w:t>
      </w:r>
      <w:r w:rsidR="008F3D6C">
        <w:rPr>
          <w:rFonts w:ascii="Calibri" w:hAnsi="Calibri" w:cs="Calibri"/>
          <w:sz w:val="22"/>
          <w:szCs w:val="22"/>
          <w:lang w:eastAsia="cs-CZ"/>
        </w:rPr>
        <w:t xml:space="preserve">                                  </w:t>
      </w:r>
      <w:r>
        <w:rPr>
          <w:rFonts w:ascii="Calibri" w:hAnsi="Calibri" w:cs="Calibri"/>
          <w:sz w:val="22"/>
          <w:szCs w:val="22"/>
          <w:lang w:eastAsia="cs-CZ"/>
        </w:rPr>
        <w:t>V</w:t>
      </w:r>
      <w:r w:rsidR="00AA3F4E">
        <w:rPr>
          <w:rFonts w:ascii="Calibri" w:hAnsi="Calibri" w:cs="Calibri"/>
          <w:sz w:val="22"/>
          <w:szCs w:val="22"/>
          <w:lang w:eastAsia="cs-CZ"/>
        </w:rPr>
        <w:t>e Staňkově</w:t>
      </w:r>
      <w:r w:rsidR="008F3D6C">
        <w:rPr>
          <w:rFonts w:ascii="Calibri" w:hAnsi="Calibri" w:cs="Calibri"/>
          <w:sz w:val="22"/>
          <w:szCs w:val="22"/>
          <w:lang w:eastAsia="cs-CZ"/>
        </w:rPr>
        <w:t xml:space="preserve"> dne </w:t>
      </w:r>
      <w:proofErr w:type="gramStart"/>
      <w:r w:rsidR="002A4A20">
        <w:rPr>
          <w:rFonts w:ascii="Calibri" w:hAnsi="Calibri" w:cs="Calibri"/>
          <w:sz w:val="22"/>
          <w:szCs w:val="22"/>
          <w:lang w:eastAsia="cs-CZ"/>
        </w:rPr>
        <w:t>22.5.2017</w:t>
      </w:r>
      <w:proofErr w:type="gramEnd"/>
    </w:p>
    <w:p w:rsidR="00FE7D37" w:rsidRPr="00E32D44" w:rsidRDefault="00FE7D37" w:rsidP="00FE7D37">
      <w:pPr>
        <w:suppressAutoHyphens w:val="0"/>
        <w:rPr>
          <w:rFonts w:ascii="Calibri" w:hAnsi="Calibri" w:cs="Calibri"/>
          <w:sz w:val="22"/>
          <w:szCs w:val="22"/>
          <w:lang w:eastAsia="cs-CZ"/>
        </w:rPr>
      </w:pPr>
    </w:p>
    <w:p w:rsidR="00FE7D37" w:rsidRDefault="00FE7D37" w:rsidP="00FE7D37">
      <w:pPr>
        <w:suppressAutoHyphens w:val="0"/>
        <w:rPr>
          <w:rFonts w:ascii="Calibri" w:hAnsi="Calibri" w:cs="Calibri"/>
          <w:sz w:val="22"/>
          <w:szCs w:val="22"/>
          <w:lang w:eastAsia="cs-CZ"/>
        </w:rPr>
      </w:pPr>
    </w:p>
    <w:p w:rsidR="00FE7D37" w:rsidRDefault="00FE7D37" w:rsidP="00FE7D37">
      <w:pPr>
        <w:suppressAutoHyphens w:val="0"/>
        <w:rPr>
          <w:rFonts w:ascii="Calibri" w:hAnsi="Calibri" w:cs="Calibri"/>
          <w:sz w:val="22"/>
          <w:szCs w:val="22"/>
          <w:lang w:eastAsia="cs-CZ"/>
        </w:rPr>
      </w:pPr>
    </w:p>
    <w:p w:rsidR="00FE7D37" w:rsidRPr="00E32D44" w:rsidRDefault="00FE7D37" w:rsidP="00FE7D37">
      <w:pPr>
        <w:suppressAutoHyphens w:val="0"/>
        <w:rPr>
          <w:rFonts w:ascii="Calibri" w:hAnsi="Calibri" w:cs="Calibri"/>
          <w:sz w:val="22"/>
          <w:szCs w:val="22"/>
          <w:lang w:eastAsia="cs-CZ"/>
        </w:rPr>
      </w:pPr>
      <w:r>
        <w:rPr>
          <w:rFonts w:ascii="Calibri" w:hAnsi="Calibri" w:cs="Calibri"/>
          <w:sz w:val="22"/>
          <w:szCs w:val="22"/>
          <w:lang w:eastAsia="cs-CZ"/>
        </w:rPr>
        <w:t>Za objednatele:</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 xml:space="preserve">  Za zhotovitele:</w:t>
      </w:r>
    </w:p>
    <w:p w:rsidR="00FE7D37" w:rsidRDefault="00FE7D37" w:rsidP="00FE7D37">
      <w:pPr>
        <w:tabs>
          <w:tab w:val="center" w:pos="2340"/>
          <w:tab w:val="center" w:pos="6840"/>
        </w:tabs>
        <w:suppressAutoHyphens w:val="0"/>
        <w:rPr>
          <w:rFonts w:ascii="Calibri" w:hAnsi="Calibri" w:cs="Calibri"/>
          <w:sz w:val="22"/>
          <w:szCs w:val="22"/>
          <w:lang w:eastAsia="cs-CZ"/>
        </w:rPr>
      </w:pPr>
    </w:p>
    <w:p w:rsidR="00FE7D37" w:rsidRDefault="00FE7D37" w:rsidP="00FE7D37">
      <w:pPr>
        <w:tabs>
          <w:tab w:val="center" w:pos="2340"/>
          <w:tab w:val="center" w:pos="6840"/>
        </w:tabs>
        <w:suppressAutoHyphens w:val="0"/>
        <w:rPr>
          <w:rFonts w:ascii="Calibri" w:hAnsi="Calibri" w:cs="Calibri"/>
          <w:sz w:val="22"/>
          <w:szCs w:val="22"/>
          <w:lang w:eastAsia="cs-CZ"/>
        </w:rPr>
      </w:pPr>
      <w:r>
        <w:rPr>
          <w:rFonts w:ascii="Calibri" w:hAnsi="Calibri" w:cs="Calibri"/>
          <w:sz w:val="22"/>
          <w:szCs w:val="22"/>
          <w:lang w:eastAsia="cs-CZ"/>
        </w:rPr>
        <w:t xml:space="preserve"> </w:t>
      </w:r>
      <w:proofErr w:type="gramStart"/>
      <w:r>
        <w:rPr>
          <w:rFonts w:ascii="Calibri" w:hAnsi="Calibri" w:cs="Calibri"/>
          <w:sz w:val="22"/>
          <w:szCs w:val="22"/>
          <w:lang w:eastAsia="cs-CZ"/>
        </w:rPr>
        <w:t>__________________________                                          __________________________</w:t>
      </w:r>
      <w:proofErr w:type="gramEnd"/>
      <w:r w:rsidRPr="00E32D44">
        <w:rPr>
          <w:rFonts w:ascii="Calibri" w:hAnsi="Calibri" w:cs="Calibri"/>
          <w:sz w:val="22"/>
          <w:szCs w:val="22"/>
          <w:lang w:eastAsia="cs-CZ"/>
        </w:rPr>
        <w:tab/>
      </w:r>
    </w:p>
    <w:p w:rsidR="00FE7D37" w:rsidRDefault="00FE7D37" w:rsidP="00FE7D37">
      <w:pPr>
        <w:rPr>
          <w:rFonts w:ascii="Calibri" w:hAnsi="Calibri" w:cs="Calibri"/>
          <w:sz w:val="22"/>
          <w:szCs w:val="22"/>
          <w:lang w:eastAsia="cs-CZ"/>
        </w:rPr>
      </w:pPr>
    </w:p>
    <w:p w:rsidR="00FE7D37" w:rsidRDefault="00AA3F4E" w:rsidP="00FE7D37">
      <w:pPr>
        <w:tabs>
          <w:tab w:val="left" w:pos="6420"/>
        </w:tabs>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sidR="00FE7D37">
        <w:rPr>
          <w:rFonts w:asciiTheme="minorHAnsi" w:hAnsiTheme="minorHAnsi" w:cstheme="minorHAnsi"/>
          <w:sz w:val="22"/>
          <w:szCs w:val="22"/>
          <w:lang w:eastAsia="cs-CZ"/>
        </w:rPr>
        <w:t xml:space="preserve"> </w:t>
      </w:r>
      <w:r w:rsidR="00D244A0" w:rsidRPr="00D244A0">
        <w:rPr>
          <w:rFonts w:asciiTheme="minorHAnsi" w:hAnsiTheme="minorHAnsi" w:cstheme="minorHAnsi"/>
          <w:sz w:val="22"/>
          <w:szCs w:val="22"/>
          <w:lang w:eastAsia="cs-CZ"/>
        </w:rPr>
        <w:t xml:space="preserve">Ing. Bc. Václav </w:t>
      </w:r>
      <w:proofErr w:type="gramStart"/>
      <w:r w:rsidR="00D244A0" w:rsidRPr="00D244A0">
        <w:rPr>
          <w:rFonts w:asciiTheme="minorHAnsi" w:hAnsiTheme="minorHAnsi" w:cstheme="minorHAnsi"/>
          <w:sz w:val="22"/>
          <w:szCs w:val="22"/>
          <w:lang w:eastAsia="cs-CZ"/>
        </w:rPr>
        <w:t>Švarc</w:t>
      </w:r>
      <w:r w:rsidR="00FE7D3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                           Václav</w:t>
      </w:r>
      <w:proofErr w:type="gramEnd"/>
      <w:r>
        <w:rPr>
          <w:rFonts w:asciiTheme="minorHAnsi" w:hAnsiTheme="minorHAnsi" w:cstheme="minorHAnsi"/>
          <w:sz w:val="22"/>
          <w:szCs w:val="22"/>
          <w:lang w:eastAsia="cs-CZ"/>
        </w:rPr>
        <w:t xml:space="preserve"> Veselý – jednatel</w:t>
      </w:r>
    </w:p>
    <w:p w:rsidR="00FE7D37" w:rsidRDefault="00FE7D37" w:rsidP="00FE7D37">
      <w:pPr>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sidRPr="00184A10">
        <w:rPr>
          <w:rFonts w:asciiTheme="minorHAnsi" w:hAnsiTheme="minorHAnsi" w:cstheme="minorHAnsi"/>
          <w:sz w:val="22"/>
          <w:szCs w:val="22"/>
          <w:lang w:eastAsia="cs-CZ"/>
        </w:rPr>
        <w:t>ředitel</w:t>
      </w:r>
      <w:r w:rsidR="008F3D6C">
        <w:rPr>
          <w:rFonts w:asciiTheme="minorHAnsi" w:hAnsiTheme="minorHAnsi" w:cstheme="minorHAnsi"/>
          <w:sz w:val="22"/>
          <w:szCs w:val="22"/>
          <w:lang w:eastAsia="cs-CZ"/>
        </w:rPr>
        <w:tab/>
      </w:r>
      <w:r w:rsidR="00AA3F4E">
        <w:rPr>
          <w:rFonts w:asciiTheme="minorHAnsi" w:hAnsiTheme="minorHAnsi" w:cstheme="minorHAnsi"/>
          <w:sz w:val="22"/>
          <w:szCs w:val="22"/>
          <w:lang w:eastAsia="cs-CZ"/>
        </w:rPr>
        <w:tab/>
      </w:r>
      <w:r w:rsidR="00AA3F4E">
        <w:rPr>
          <w:rFonts w:asciiTheme="minorHAnsi" w:hAnsiTheme="minorHAnsi" w:cstheme="minorHAnsi"/>
          <w:sz w:val="22"/>
          <w:szCs w:val="22"/>
          <w:lang w:eastAsia="cs-CZ"/>
        </w:rPr>
        <w:tab/>
      </w:r>
      <w:r w:rsidR="00AA3F4E">
        <w:rPr>
          <w:rFonts w:asciiTheme="minorHAnsi" w:hAnsiTheme="minorHAnsi" w:cstheme="minorHAnsi"/>
          <w:sz w:val="22"/>
          <w:szCs w:val="22"/>
          <w:lang w:eastAsia="cs-CZ"/>
        </w:rPr>
        <w:tab/>
      </w:r>
      <w:r w:rsidR="00AA3F4E">
        <w:rPr>
          <w:rFonts w:asciiTheme="minorHAnsi" w:hAnsiTheme="minorHAnsi" w:cstheme="minorHAnsi"/>
          <w:sz w:val="22"/>
          <w:szCs w:val="22"/>
          <w:lang w:eastAsia="cs-CZ"/>
        </w:rPr>
        <w:tab/>
        <w:t xml:space="preserve">  Rostislav Holoubek - jednatel</w:t>
      </w:r>
      <w:r w:rsidR="008F3D6C">
        <w:rPr>
          <w:rFonts w:asciiTheme="minorHAnsi" w:hAnsiTheme="minorHAnsi" w:cstheme="minorHAnsi"/>
          <w:sz w:val="22"/>
          <w:szCs w:val="22"/>
          <w:lang w:eastAsia="cs-CZ"/>
        </w:rPr>
        <w:tab/>
      </w:r>
      <w:r w:rsidR="008F3D6C">
        <w:rPr>
          <w:rFonts w:asciiTheme="minorHAnsi" w:hAnsiTheme="minorHAnsi" w:cstheme="minorHAnsi"/>
          <w:sz w:val="22"/>
          <w:szCs w:val="22"/>
          <w:lang w:eastAsia="cs-CZ"/>
        </w:rPr>
        <w:tab/>
      </w:r>
      <w:r w:rsidR="008F3D6C">
        <w:rPr>
          <w:rFonts w:asciiTheme="minorHAnsi" w:hAnsiTheme="minorHAnsi" w:cstheme="minorHAnsi"/>
          <w:sz w:val="22"/>
          <w:szCs w:val="22"/>
          <w:lang w:eastAsia="cs-CZ"/>
        </w:rPr>
        <w:tab/>
      </w:r>
      <w:r w:rsidR="008F3D6C">
        <w:rPr>
          <w:rFonts w:asciiTheme="minorHAnsi" w:hAnsiTheme="minorHAnsi" w:cstheme="minorHAnsi"/>
          <w:sz w:val="22"/>
          <w:szCs w:val="22"/>
          <w:lang w:eastAsia="cs-CZ"/>
        </w:rPr>
        <w:tab/>
      </w:r>
      <w:r w:rsidR="008F3D6C">
        <w:rPr>
          <w:rFonts w:asciiTheme="minorHAnsi" w:hAnsiTheme="minorHAnsi" w:cstheme="minorHAnsi"/>
          <w:sz w:val="22"/>
          <w:szCs w:val="22"/>
          <w:lang w:eastAsia="cs-CZ"/>
        </w:rPr>
        <w:tab/>
        <w:t xml:space="preserve">            </w:t>
      </w:r>
      <w:r>
        <w:rPr>
          <w:rFonts w:asciiTheme="minorHAnsi" w:hAnsiTheme="minorHAnsi" w:cstheme="minorHAnsi"/>
          <w:sz w:val="22"/>
          <w:szCs w:val="22"/>
          <w:lang w:eastAsia="cs-CZ"/>
        </w:rPr>
        <w:tab/>
      </w:r>
    </w:p>
    <w:p w:rsidR="00FE7D37" w:rsidRPr="00FE7D37" w:rsidRDefault="00FE7D37" w:rsidP="00FE7D37">
      <w:pPr>
        <w:rPr>
          <w:rFonts w:ascii="Calibri" w:hAnsi="Calibri" w:cs="Calibri"/>
          <w:b/>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FE7D37">
        <w:rPr>
          <w:rFonts w:asciiTheme="minorHAnsi" w:hAnsiTheme="minorHAnsi" w:cstheme="minorHAnsi"/>
          <w:b/>
          <w:sz w:val="22"/>
          <w:szCs w:val="22"/>
          <w:lang w:eastAsia="cs-CZ"/>
        </w:rPr>
        <w:t xml:space="preserve">    </w:t>
      </w:r>
    </w:p>
    <w:p w:rsidR="00E8347B" w:rsidRDefault="00E8347B"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tbl>
      <w:tblPr>
        <w:tblW w:w="9436" w:type="dxa"/>
        <w:tblInd w:w="55" w:type="dxa"/>
        <w:tblCellMar>
          <w:left w:w="70" w:type="dxa"/>
          <w:right w:w="70" w:type="dxa"/>
        </w:tblCellMar>
        <w:tblLook w:val="04A0"/>
      </w:tblPr>
      <w:tblGrid>
        <w:gridCol w:w="2999"/>
        <w:gridCol w:w="1474"/>
        <w:gridCol w:w="1026"/>
        <w:gridCol w:w="1368"/>
        <w:gridCol w:w="1030"/>
        <w:gridCol w:w="1295"/>
        <w:gridCol w:w="474"/>
      </w:tblGrid>
      <w:tr w:rsidR="002C2515" w:rsidRPr="002C2515" w:rsidTr="002C2515">
        <w:trPr>
          <w:trHeight w:val="495"/>
        </w:trPr>
        <w:tc>
          <w:tcPr>
            <w:tcW w:w="9436" w:type="dxa"/>
            <w:gridSpan w:val="7"/>
            <w:tcBorders>
              <w:top w:val="nil"/>
              <w:left w:val="nil"/>
              <w:bottom w:val="single" w:sz="8" w:space="0" w:color="auto"/>
              <w:right w:val="nil"/>
            </w:tcBorders>
            <w:shd w:val="clear" w:color="auto" w:fill="auto"/>
            <w:noWrap/>
            <w:hideMark/>
          </w:tcPr>
          <w:p w:rsidR="002C2515" w:rsidRPr="002C2515" w:rsidRDefault="002C2515" w:rsidP="002C2515">
            <w:pPr>
              <w:suppressAutoHyphens w:val="0"/>
              <w:jc w:val="center"/>
              <w:rPr>
                <w:b/>
                <w:bCs/>
                <w:sz w:val="28"/>
                <w:szCs w:val="28"/>
                <w:lang w:eastAsia="cs-CZ"/>
              </w:rPr>
            </w:pPr>
            <w:r w:rsidRPr="002C2515">
              <w:rPr>
                <w:b/>
                <w:bCs/>
                <w:sz w:val="28"/>
                <w:szCs w:val="28"/>
                <w:lang w:eastAsia="cs-CZ"/>
              </w:rPr>
              <w:lastRenderedPageBreak/>
              <w:t>POLOŽKOVÝ ROZPOČET</w:t>
            </w:r>
          </w:p>
        </w:tc>
      </w:tr>
      <w:tr w:rsidR="002C2515" w:rsidRPr="002C2515" w:rsidTr="002C2515">
        <w:trPr>
          <w:trHeight w:val="255"/>
        </w:trPr>
        <w:tc>
          <w:tcPr>
            <w:tcW w:w="4473" w:type="dxa"/>
            <w:gridSpan w:val="2"/>
            <w:tcBorders>
              <w:top w:val="single" w:sz="8" w:space="0" w:color="auto"/>
              <w:left w:val="single" w:sz="8" w:space="0" w:color="auto"/>
              <w:bottom w:val="single" w:sz="4" w:space="0" w:color="auto"/>
              <w:right w:val="single" w:sz="4" w:space="0" w:color="000000"/>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Rozpočet</w:t>
            </w:r>
          </w:p>
        </w:tc>
        <w:tc>
          <w:tcPr>
            <w:tcW w:w="1026" w:type="dxa"/>
            <w:tcBorders>
              <w:top w:val="nil"/>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sz w:val="18"/>
                <w:szCs w:val="18"/>
                <w:lang w:eastAsia="cs-CZ"/>
              </w:rPr>
            </w:pPr>
            <w:r w:rsidRPr="002C2515">
              <w:rPr>
                <w:b/>
                <w:bCs/>
                <w:sz w:val="18"/>
                <w:szCs w:val="18"/>
                <w:lang w:eastAsia="cs-CZ"/>
              </w:rPr>
              <w:t>1</w:t>
            </w:r>
          </w:p>
        </w:tc>
        <w:tc>
          <w:tcPr>
            <w:tcW w:w="1368" w:type="dxa"/>
            <w:tcBorders>
              <w:top w:val="nil"/>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sz w:val="18"/>
                <w:szCs w:val="18"/>
                <w:lang w:eastAsia="cs-CZ"/>
              </w:rPr>
            </w:pPr>
            <w:r w:rsidRPr="002C2515">
              <w:rPr>
                <w:b/>
                <w:bCs/>
                <w:sz w:val="18"/>
                <w:szCs w:val="18"/>
                <w:lang w:eastAsia="cs-CZ"/>
              </w:rPr>
              <w:t xml:space="preserve">Malý </w:t>
            </w:r>
            <w:proofErr w:type="spellStart"/>
            <w:r w:rsidRPr="002C2515">
              <w:rPr>
                <w:b/>
                <w:bCs/>
                <w:sz w:val="18"/>
                <w:szCs w:val="18"/>
                <w:lang w:eastAsia="cs-CZ"/>
              </w:rPr>
              <w:t>hosp</w:t>
            </w:r>
            <w:proofErr w:type="spellEnd"/>
            <w:r w:rsidRPr="002C2515">
              <w:rPr>
                <w:b/>
                <w:bCs/>
                <w:sz w:val="18"/>
                <w:szCs w:val="18"/>
                <w:lang w:eastAsia="cs-CZ"/>
              </w:rPr>
              <w:t>. dvůr</w:t>
            </w:r>
          </w:p>
        </w:tc>
        <w:tc>
          <w:tcPr>
            <w:tcW w:w="807" w:type="dxa"/>
            <w:tcBorders>
              <w:top w:val="nil"/>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xml:space="preserve">JKSO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bookmarkStart w:id="0" w:name="RANGE!G2"/>
            <w:r w:rsidRPr="002C2515">
              <w:rPr>
                <w:sz w:val="18"/>
                <w:szCs w:val="18"/>
                <w:lang w:eastAsia="cs-CZ"/>
              </w:rPr>
              <w:t> </w:t>
            </w:r>
            <w:bookmarkEnd w:id="0"/>
          </w:p>
        </w:tc>
      </w:tr>
      <w:tr w:rsidR="002C2515" w:rsidRPr="002C2515" w:rsidTr="002C2515">
        <w:trPr>
          <w:trHeight w:val="240"/>
        </w:trPr>
        <w:tc>
          <w:tcPr>
            <w:tcW w:w="4473"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Objekt</w:t>
            </w:r>
          </w:p>
        </w:tc>
        <w:tc>
          <w:tcPr>
            <w:tcW w:w="1026"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Název objektu</w:t>
            </w:r>
          </w:p>
        </w:tc>
        <w:tc>
          <w:tcPr>
            <w:tcW w:w="136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807"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xml:space="preserve">SKP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r>
      <w:tr w:rsidR="002C2515" w:rsidRPr="002C2515" w:rsidTr="002C2515">
        <w:trPr>
          <w:trHeight w:val="259"/>
        </w:trPr>
        <w:tc>
          <w:tcPr>
            <w:tcW w:w="2999" w:type="dxa"/>
            <w:tcBorders>
              <w:top w:val="nil"/>
              <w:left w:val="single" w:sz="8" w:space="0" w:color="auto"/>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bookmarkStart w:id="1" w:name="RANGE!A5"/>
            <w:r w:rsidRPr="002C2515">
              <w:rPr>
                <w:b/>
                <w:bCs/>
                <w:lang w:eastAsia="cs-CZ"/>
              </w:rPr>
              <w:t>1</w:t>
            </w:r>
            <w:bookmarkEnd w:id="1"/>
          </w:p>
        </w:tc>
        <w:tc>
          <w:tcPr>
            <w:tcW w:w="1474" w:type="dxa"/>
            <w:tcBorders>
              <w:top w:val="nil"/>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2394" w:type="dxa"/>
            <w:gridSpan w:val="2"/>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bookmarkStart w:id="2" w:name="RANGE!C5"/>
            <w:r w:rsidRPr="002C2515">
              <w:rPr>
                <w:b/>
                <w:bCs/>
                <w:lang w:eastAsia="cs-CZ"/>
              </w:rPr>
              <w:t xml:space="preserve">Zpevnění plochy bet. </w:t>
            </w:r>
            <w:proofErr w:type="gramStart"/>
            <w:r w:rsidRPr="002C2515">
              <w:rPr>
                <w:b/>
                <w:bCs/>
                <w:lang w:eastAsia="cs-CZ"/>
              </w:rPr>
              <w:t>panely</w:t>
            </w:r>
            <w:bookmarkEnd w:id="2"/>
            <w:proofErr w:type="gramEnd"/>
          </w:p>
        </w:tc>
        <w:tc>
          <w:tcPr>
            <w:tcW w:w="807" w:type="dxa"/>
            <w:tcBorders>
              <w:top w:val="nil"/>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Měrná jednotka</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bookmarkStart w:id="3" w:name="RANGE!G5"/>
            <w:r w:rsidRPr="002C2515">
              <w:rPr>
                <w:sz w:val="18"/>
                <w:szCs w:val="18"/>
                <w:lang w:eastAsia="cs-CZ"/>
              </w:rPr>
              <w:t> </w:t>
            </w:r>
            <w:bookmarkEnd w:id="3"/>
          </w:p>
        </w:tc>
      </w:tr>
      <w:tr w:rsidR="002C2515" w:rsidRPr="002C2515" w:rsidTr="002C2515">
        <w:trPr>
          <w:trHeight w:val="259"/>
        </w:trPr>
        <w:tc>
          <w:tcPr>
            <w:tcW w:w="4473"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Stavba</w:t>
            </w:r>
          </w:p>
        </w:tc>
        <w:tc>
          <w:tcPr>
            <w:tcW w:w="1026"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Název stavby</w:t>
            </w:r>
          </w:p>
        </w:tc>
        <w:tc>
          <w:tcPr>
            <w:tcW w:w="136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807"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Počet jednotek</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bookmarkStart w:id="4" w:name="RANGE!G6"/>
            <w:r w:rsidRPr="002C2515">
              <w:rPr>
                <w:sz w:val="18"/>
                <w:szCs w:val="18"/>
                <w:lang w:eastAsia="cs-CZ"/>
              </w:rPr>
              <w:t>0</w:t>
            </w:r>
            <w:bookmarkEnd w:id="4"/>
          </w:p>
        </w:tc>
      </w:tr>
      <w:tr w:rsidR="002C2515" w:rsidRPr="002C2515" w:rsidTr="002C2515">
        <w:trPr>
          <w:trHeight w:val="259"/>
        </w:trPr>
        <w:tc>
          <w:tcPr>
            <w:tcW w:w="4473" w:type="dxa"/>
            <w:gridSpan w:val="2"/>
            <w:tcBorders>
              <w:top w:val="nil"/>
              <w:left w:val="single" w:sz="8" w:space="0" w:color="auto"/>
              <w:bottom w:val="nil"/>
              <w:right w:val="single" w:sz="4" w:space="0" w:color="000000"/>
            </w:tcBorders>
            <w:shd w:val="clear" w:color="000000" w:fill="C0C0C0"/>
            <w:noWrap/>
            <w:vAlign w:val="bottom"/>
            <w:hideMark/>
          </w:tcPr>
          <w:p w:rsidR="002C2515" w:rsidRPr="002C2515" w:rsidRDefault="002C2515" w:rsidP="002C2515">
            <w:pPr>
              <w:suppressAutoHyphens w:val="0"/>
              <w:jc w:val="left"/>
              <w:rPr>
                <w:b/>
                <w:bCs/>
                <w:lang w:eastAsia="cs-CZ"/>
              </w:rPr>
            </w:pPr>
            <w:bookmarkStart w:id="5" w:name="RANGE!A7"/>
            <w:r w:rsidRPr="002C2515">
              <w:rPr>
                <w:b/>
                <w:bCs/>
                <w:lang w:eastAsia="cs-CZ"/>
              </w:rPr>
              <w:t>21</w:t>
            </w:r>
            <w:bookmarkEnd w:id="5"/>
          </w:p>
        </w:tc>
        <w:tc>
          <w:tcPr>
            <w:tcW w:w="2394" w:type="dxa"/>
            <w:gridSpan w:val="2"/>
            <w:tcBorders>
              <w:top w:val="nil"/>
              <w:left w:val="nil"/>
              <w:bottom w:val="nil"/>
              <w:right w:val="nil"/>
            </w:tcBorders>
            <w:shd w:val="clear" w:color="000000" w:fill="C0C0C0"/>
            <w:noWrap/>
            <w:vAlign w:val="bottom"/>
            <w:hideMark/>
          </w:tcPr>
          <w:p w:rsidR="002C2515" w:rsidRPr="002C2515" w:rsidRDefault="002C2515" w:rsidP="002C2515">
            <w:pPr>
              <w:suppressAutoHyphens w:val="0"/>
              <w:jc w:val="left"/>
              <w:rPr>
                <w:b/>
                <w:bCs/>
                <w:lang w:eastAsia="cs-CZ"/>
              </w:rPr>
            </w:pPr>
            <w:bookmarkStart w:id="6" w:name="RANGE!C7"/>
            <w:r w:rsidRPr="002C2515">
              <w:rPr>
                <w:b/>
                <w:bCs/>
                <w:lang w:eastAsia="cs-CZ"/>
              </w:rPr>
              <w:t>Zpevněná plocha</w:t>
            </w:r>
            <w:bookmarkEnd w:id="6"/>
          </w:p>
        </w:tc>
        <w:tc>
          <w:tcPr>
            <w:tcW w:w="807" w:type="dxa"/>
            <w:tcBorders>
              <w:top w:val="nil"/>
              <w:left w:val="nil"/>
              <w:bottom w:val="nil"/>
              <w:right w:val="nil"/>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xml:space="preserve">Náklady na </w:t>
            </w:r>
            <w:proofErr w:type="gramStart"/>
            <w:r w:rsidRPr="002C2515">
              <w:rPr>
                <w:sz w:val="18"/>
                <w:szCs w:val="18"/>
                <w:lang w:eastAsia="cs-CZ"/>
              </w:rPr>
              <w:t>m.</w:t>
            </w:r>
            <w:proofErr w:type="spellStart"/>
            <w:r w:rsidRPr="002C2515">
              <w:rPr>
                <w:sz w:val="18"/>
                <w:szCs w:val="18"/>
                <w:lang w:eastAsia="cs-CZ"/>
              </w:rPr>
              <w:t>j</w:t>
            </w:r>
            <w:proofErr w:type="spellEnd"/>
            <w:r w:rsidRPr="002C2515">
              <w:rPr>
                <w:sz w:val="18"/>
                <w:szCs w:val="18"/>
                <w:lang w:eastAsia="cs-CZ"/>
              </w:rPr>
              <w:t>.</w:t>
            </w:r>
            <w:proofErr w:type="gramEnd"/>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0</w:t>
            </w:r>
          </w:p>
        </w:tc>
      </w:tr>
      <w:tr w:rsidR="002C2515" w:rsidRPr="002C2515" w:rsidTr="002C2515">
        <w:trPr>
          <w:trHeight w:val="255"/>
        </w:trPr>
        <w:tc>
          <w:tcPr>
            <w:tcW w:w="29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Projektant</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3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bookmarkStart w:id="7" w:name="RANGE!C8"/>
            <w:r w:rsidRPr="002C2515">
              <w:rPr>
                <w:sz w:val="18"/>
                <w:szCs w:val="18"/>
                <w:lang w:eastAsia="cs-CZ"/>
              </w:rPr>
              <w:t> </w:t>
            </w:r>
            <w:bookmarkEnd w:id="7"/>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Typ rozpočtu</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r>
      <w:tr w:rsidR="002C2515" w:rsidRPr="002C2515" w:rsidTr="002C2515">
        <w:trPr>
          <w:trHeight w:val="255"/>
        </w:trPr>
        <w:tc>
          <w:tcPr>
            <w:tcW w:w="2999" w:type="dxa"/>
            <w:tcBorders>
              <w:top w:val="nil"/>
              <w:left w:val="single" w:sz="8"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Zpracovatel projektu</w:t>
            </w:r>
          </w:p>
        </w:tc>
        <w:tc>
          <w:tcPr>
            <w:tcW w:w="1474"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3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0</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r>
      <w:tr w:rsidR="002C2515" w:rsidRPr="002C2515" w:rsidTr="002C2515">
        <w:trPr>
          <w:trHeight w:val="255"/>
        </w:trPr>
        <w:tc>
          <w:tcPr>
            <w:tcW w:w="2999" w:type="dxa"/>
            <w:tcBorders>
              <w:top w:val="nil"/>
              <w:left w:val="single" w:sz="8"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Objednatel</w:t>
            </w:r>
          </w:p>
        </w:tc>
        <w:tc>
          <w:tcPr>
            <w:tcW w:w="1474"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3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bookmarkStart w:id="8" w:name="RANGE!C10"/>
            <w:r w:rsidRPr="002C2515">
              <w:rPr>
                <w:sz w:val="18"/>
                <w:szCs w:val="18"/>
                <w:lang w:eastAsia="cs-CZ"/>
              </w:rPr>
              <w:t>SOŠ+SOU Horšovský Týn</w:t>
            </w:r>
            <w:bookmarkEnd w:id="8"/>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r>
      <w:tr w:rsidR="002C2515" w:rsidRPr="002C2515" w:rsidTr="002C2515">
        <w:trPr>
          <w:trHeight w:val="270"/>
        </w:trPr>
        <w:tc>
          <w:tcPr>
            <w:tcW w:w="2999" w:type="dxa"/>
            <w:tcBorders>
              <w:top w:val="nil"/>
              <w:left w:val="single" w:sz="8"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Dodavatel</w:t>
            </w:r>
          </w:p>
        </w:tc>
        <w:tc>
          <w:tcPr>
            <w:tcW w:w="1474"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c>
          <w:tcPr>
            <w:tcW w:w="3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bookmarkStart w:id="9" w:name="RANGE!C11:E11"/>
            <w:proofErr w:type="spellStart"/>
            <w:r w:rsidRPr="002C2515">
              <w:rPr>
                <w:sz w:val="18"/>
                <w:szCs w:val="18"/>
                <w:lang w:eastAsia="cs-CZ"/>
              </w:rPr>
              <w:t>Renovum</w:t>
            </w:r>
            <w:proofErr w:type="spellEnd"/>
            <w:r w:rsidRPr="002C2515">
              <w:rPr>
                <w:sz w:val="18"/>
                <w:szCs w:val="18"/>
                <w:lang w:eastAsia="cs-CZ"/>
              </w:rPr>
              <w:t xml:space="preserve"> stavební činnost s.</w:t>
            </w:r>
            <w:proofErr w:type="spellStart"/>
            <w:r w:rsidRPr="002C2515">
              <w:rPr>
                <w:sz w:val="18"/>
                <w:szCs w:val="18"/>
                <w:lang w:eastAsia="cs-CZ"/>
              </w:rPr>
              <w:t>r.</w:t>
            </w:r>
            <w:proofErr w:type="gramStart"/>
            <w:r w:rsidRPr="002C2515">
              <w:rPr>
                <w:sz w:val="18"/>
                <w:szCs w:val="18"/>
                <w:lang w:eastAsia="cs-CZ"/>
              </w:rPr>
              <w:t>o.Staňkov</w:t>
            </w:r>
            <w:bookmarkEnd w:id="9"/>
            <w:proofErr w:type="spellEnd"/>
            <w:proofErr w:type="gramEnd"/>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xml:space="preserve">Zakázkové číslo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sz w:val="18"/>
                <w:szCs w:val="18"/>
                <w:lang w:eastAsia="cs-CZ"/>
              </w:rPr>
            </w:pPr>
            <w:bookmarkStart w:id="10" w:name="RANGE!G11"/>
            <w:r w:rsidRPr="002C2515">
              <w:rPr>
                <w:sz w:val="18"/>
                <w:szCs w:val="18"/>
                <w:lang w:eastAsia="cs-CZ"/>
              </w:rPr>
              <w:t>1</w:t>
            </w:r>
            <w:bookmarkEnd w:id="10"/>
          </w:p>
        </w:tc>
      </w:tr>
      <w:tr w:rsidR="002C2515" w:rsidRPr="002C2515" w:rsidTr="002C2515">
        <w:trPr>
          <w:trHeight w:val="255"/>
        </w:trPr>
        <w:tc>
          <w:tcPr>
            <w:tcW w:w="4473"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Rozpočtoval</w:t>
            </w:r>
          </w:p>
        </w:tc>
        <w:tc>
          <w:tcPr>
            <w:tcW w:w="3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center"/>
              <w:rPr>
                <w:sz w:val="18"/>
                <w:szCs w:val="18"/>
                <w:lang w:eastAsia="cs-CZ"/>
              </w:rPr>
            </w:pPr>
            <w:proofErr w:type="spellStart"/>
            <w:proofErr w:type="gramStart"/>
            <w:r w:rsidRPr="002C2515">
              <w:rPr>
                <w:sz w:val="18"/>
                <w:szCs w:val="18"/>
                <w:lang w:eastAsia="cs-CZ"/>
              </w:rPr>
              <w:t>V</w:t>
            </w:r>
            <w:proofErr w:type="spellEnd"/>
            <w:r w:rsidRPr="002C2515">
              <w:rPr>
                <w:sz w:val="18"/>
                <w:szCs w:val="18"/>
                <w:lang w:eastAsia="cs-CZ"/>
              </w:rPr>
              <w:t>.Veselý</w:t>
            </w:r>
            <w:proofErr w:type="gramEnd"/>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Počet listů</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 </w:t>
            </w:r>
          </w:p>
        </w:tc>
      </w:tr>
      <w:tr w:rsidR="002C2515" w:rsidRPr="002C2515" w:rsidTr="002C2515">
        <w:trPr>
          <w:trHeight w:val="570"/>
        </w:trPr>
        <w:tc>
          <w:tcPr>
            <w:tcW w:w="2999" w:type="dxa"/>
            <w:tcBorders>
              <w:top w:val="nil"/>
              <w:left w:val="single" w:sz="8" w:space="0" w:color="auto"/>
              <w:bottom w:val="nil"/>
              <w:right w:val="double" w:sz="6" w:space="0" w:color="auto"/>
            </w:tcBorders>
            <w:shd w:val="clear" w:color="auto" w:fill="auto"/>
            <w:noWrap/>
            <w:vAlign w:val="center"/>
            <w:hideMark/>
          </w:tcPr>
          <w:p w:rsidR="002C2515" w:rsidRPr="002C2515" w:rsidRDefault="002C2515" w:rsidP="002C2515">
            <w:pPr>
              <w:suppressAutoHyphens w:val="0"/>
              <w:jc w:val="center"/>
              <w:rPr>
                <w:b/>
                <w:bCs/>
                <w:sz w:val="28"/>
                <w:szCs w:val="28"/>
                <w:lang w:eastAsia="cs-CZ"/>
              </w:rPr>
            </w:pPr>
            <w:r w:rsidRPr="002C2515">
              <w:rPr>
                <w:b/>
                <w:bCs/>
                <w:sz w:val="28"/>
                <w:szCs w:val="28"/>
                <w:lang w:eastAsia="cs-CZ"/>
              </w:rPr>
              <w:t>ROZPOČTOVÉ NÁKLADY</w:t>
            </w:r>
          </w:p>
        </w:tc>
        <w:tc>
          <w:tcPr>
            <w:tcW w:w="1474" w:type="dxa"/>
            <w:tcBorders>
              <w:top w:val="nil"/>
              <w:left w:val="nil"/>
              <w:bottom w:val="nil"/>
              <w:right w:val="double" w:sz="6" w:space="0" w:color="auto"/>
            </w:tcBorders>
            <w:shd w:val="clear" w:color="auto" w:fill="auto"/>
            <w:noWrap/>
            <w:vAlign w:val="center"/>
            <w:hideMark/>
          </w:tcPr>
          <w:p w:rsidR="002C2515" w:rsidRPr="002C2515" w:rsidRDefault="002C2515" w:rsidP="002C2515">
            <w:pPr>
              <w:suppressAutoHyphens w:val="0"/>
              <w:jc w:val="left"/>
              <w:rPr>
                <w:b/>
                <w:bCs/>
                <w:sz w:val="24"/>
                <w:szCs w:val="24"/>
                <w:lang w:eastAsia="cs-CZ"/>
              </w:rPr>
            </w:pPr>
            <w:r w:rsidRPr="002C2515">
              <w:rPr>
                <w:b/>
                <w:bCs/>
                <w:sz w:val="24"/>
                <w:szCs w:val="24"/>
                <w:lang w:eastAsia="cs-CZ"/>
              </w:rPr>
              <w:t> </w:t>
            </w:r>
          </w:p>
        </w:tc>
        <w:tc>
          <w:tcPr>
            <w:tcW w:w="1026" w:type="dxa"/>
            <w:tcBorders>
              <w:top w:val="nil"/>
              <w:left w:val="nil"/>
              <w:bottom w:val="nil"/>
              <w:right w:val="double" w:sz="6" w:space="0" w:color="auto"/>
            </w:tcBorders>
            <w:shd w:val="clear" w:color="auto" w:fill="auto"/>
            <w:noWrap/>
            <w:vAlign w:val="center"/>
            <w:hideMark/>
          </w:tcPr>
          <w:p w:rsidR="002C2515" w:rsidRPr="002C2515" w:rsidRDefault="002C2515" w:rsidP="002C2515">
            <w:pPr>
              <w:suppressAutoHyphens w:val="0"/>
              <w:jc w:val="left"/>
              <w:rPr>
                <w:b/>
                <w:bCs/>
                <w:sz w:val="24"/>
                <w:szCs w:val="24"/>
                <w:lang w:eastAsia="cs-CZ"/>
              </w:rPr>
            </w:pPr>
            <w:r w:rsidRPr="002C2515">
              <w:rPr>
                <w:b/>
                <w:bCs/>
                <w:sz w:val="24"/>
                <w:szCs w:val="24"/>
                <w:lang w:eastAsia="cs-CZ"/>
              </w:rPr>
              <w:t> </w:t>
            </w:r>
          </w:p>
        </w:tc>
        <w:tc>
          <w:tcPr>
            <w:tcW w:w="1368" w:type="dxa"/>
            <w:tcBorders>
              <w:top w:val="nil"/>
              <w:left w:val="nil"/>
              <w:bottom w:val="nil"/>
              <w:right w:val="double" w:sz="6" w:space="0" w:color="auto"/>
            </w:tcBorders>
            <w:shd w:val="clear" w:color="auto" w:fill="auto"/>
            <w:noWrap/>
            <w:vAlign w:val="center"/>
            <w:hideMark/>
          </w:tcPr>
          <w:p w:rsidR="002C2515" w:rsidRPr="002C2515" w:rsidRDefault="002C2515" w:rsidP="002C2515">
            <w:pPr>
              <w:suppressAutoHyphens w:val="0"/>
              <w:jc w:val="left"/>
              <w:rPr>
                <w:b/>
                <w:bCs/>
                <w:sz w:val="24"/>
                <w:szCs w:val="24"/>
                <w:lang w:eastAsia="cs-CZ"/>
              </w:rPr>
            </w:pPr>
            <w:r w:rsidRPr="002C2515">
              <w:rPr>
                <w:b/>
                <w:bCs/>
                <w:sz w:val="24"/>
                <w:szCs w:val="24"/>
                <w:lang w:eastAsia="cs-CZ"/>
              </w:rPr>
              <w:t> </w:t>
            </w:r>
          </w:p>
        </w:tc>
        <w:tc>
          <w:tcPr>
            <w:tcW w:w="807" w:type="dxa"/>
            <w:tcBorders>
              <w:top w:val="nil"/>
              <w:left w:val="nil"/>
              <w:bottom w:val="nil"/>
              <w:right w:val="double" w:sz="6" w:space="0" w:color="auto"/>
            </w:tcBorders>
            <w:shd w:val="clear" w:color="auto" w:fill="auto"/>
            <w:noWrap/>
            <w:vAlign w:val="center"/>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nil"/>
              <w:bottom w:val="nil"/>
              <w:right w:val="double" w:sz="6" w:space="0" w:color="auto"/>
            </w:tcBorders>
            <w:shd w:val="clear" w:color="auto" w:fill="auto"/>
            <w:noWrap/>
            <w:vAlign w:val="center"/>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nil"/>
              <w:right w:val="single" w:sz="8" w:space="0" w:color="auto"/>
            </w:tcBorders>
            <w:shd w:val="clear" w:color="auto" w:fill="auto"/>
            <w:noWrap/>
            <w:vAlign w:val="center"/>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345"/>
        </w:trPr>
        <w:tc>
          <w:tcPr>
            <w:tcW w:w="5499" w:type="dxa"/>
            <w:gridSpan w:val="3"/>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Základní rozpočtové náklady</w:t>
            </w:r>
          </w:p>
        </w:tc>
        <w:tc>
          <w:tcPr>
            <w:tcW w:w="3937" w:type="dxa"/>
            <w:gridSpan w:val="4"/>
            <w:tcBorders>
              <w:top w:val="single" w:sz="8" w:space="0" w:color="auto"/>
              <w:left w:val="nil"/>
              <w:bottom w:val="single" w:sz="8" w:space="0" w:color="auto"/>
              <w:right w:val="single" w:sz="8" w:space="0" w:color="000000"/>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Ostatní rozpočtové náklady</w:t>
            </w:r>
          </w:p>
        </w:tc>
      </w:tr>
      <w:tr w:rsidR="002C2515" w:rsidRPr="002C2515" w:rsidTr="002C2515">
        <w:trPr>
          <w:trHeight w:val="319"/>
        </w:trPr>
        <w:tc>
          <w:tcPr>
            <w:tcW w:w="2999" w:type="dxa"/>
            <w:tcBorders>
              <w:top w:val="nil"/>
              <w:left w:val="single" w:sz="8" w:space="0" w:color="auto"/>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474"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HSV celkem</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2175" w:type="dxa"/>
            <w:gridSpan w:val="2"/>
            <w:tcBorders>
              <w:top w:val="single" w:sz="8" w:space="0" w:color="auto"/>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Ztížené výrobní podmínky</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319"/>
        </w:trPr>
        <w:tc>
          <w:tcPr>
            <w:tcW w:w="2999" w:type="dxa"/>
            <w:tcBorders>
              <w:top w:val="nil"/>
              <w:left w:val="single" w:sz="8" w:space="0" w:color="auto"/>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w:t>
            </w:r>
          </w:p>
        </w:tc>
        <w:tc>
          <w:tcPr>
            <w:tcW w:w="1474"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PSV celkem</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36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Oborová přirážka</w:t>
            </w:r>
          </w:p>
        </w:tc>
        <w:tc>
          <w:tcPr>
            <w:tcW w:w="807"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319"/>
        </w:trPr>
        <w:tc>
          <w:tcPr>
            <w:tcW w:w="2999" w:type="dxa"/>
            <w:tcBorders>
              <w:top w:val="nil"/>
              <w:left w:val="single" w:sz="8" w:space="0" w:color="auto"/>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R</w:t>
            </w:r>
          </w:p>
        </w:tc>
        <w:tc>
          <w:tcPr>
            <w:tcW w:w="1474"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M práce celkem</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2175" w:type="dxa"/>
            <w:gridSpan w:val="2"/>
            <w:tcBorders>
              <w:top w:val="single" w:sz="4" w:space="0" w:color="auto"/>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Přesun stavebních kapacit</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617</w:t>
            </w:r>
          </w:p>
        </w:tc>
      </w:tr>
      <w:tr w:rsidR="002C2515" w:rsidRPr="002C2515" w:rsidTr="002C2515">
        <w:trPr>
          <w:trHeight w:val="319"/>
        </w:trPr>
        <w:tc>
          <w:tcPr>
            <w:tcW w:w="2999" w:type="dxa"/>
            <w:tcBorders>
              <w:top w:val="nil"/>
              <w:left w:val="single" w:sz="8" w:space="0" w:color="auto"/>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N</w:t>
            </w:r>
          </w:p>
        </w:tc>
        <w:tc>
          <w:tcPr>
            <w:tcW w:w="1474"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M dodávky celkem</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2175" w:type="dxa"/>
            <w:gridSpan w:val="2"/>
            <w:tcBorders>
              <w:top w:val="single" w:sz="4" w:space="0" w:color="auto"/>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proofErr w:type="spellStart"/>
            <w:r w:rsidRPr="002C2515">
              <w:rPr>
                <w:lang w:eastAsia="cs-CZ"/>
              </w:rPr>
              <w:t>Mimostaveništní</w:t>
            </w:r>
            <w:proofErr w:type="spellEnd"/>
            <w:r w:rsidRPr="002C2515">
              <w:rPr>
                <w:lang w:eastAsia="cs-CZ"/>
              </w:rPr>
              <w:t xml:space="preserve"> doprava</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319"/>
        </w:trPr>
        <w:tc>
          <w:tcPr>
            <w:tcW w:w="4473" w:type="dxa"/>
            <w:gridSpan w:val="2"/>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ZRN celkem</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2175" w:type="dxa"/>
            <w:gridSpan w:val="2"/>
            <w:tcBorders>
              <w:top w:val="single" w:sz="4" w:space="0" w:color="auto"/>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Zařízení staveniště</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617</w:t>
            </w:r>
          </w:p>
        </w:tc>
      </w:tr>
      <w:tr w:rsidR="002C2515" w:rsidRPr="002C2515" w:rsidTr="002C2515">
        <w:trPr>
          <w:trHeight w:val="319"/>
        </w:trPr>
        <w:tc>
          <w:tcPr>
            <w:tcW w:w="2999" w:type="dxa"/>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474"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36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Provoz investora</w:t>
            </w:r>
          </w:p>
        </w:tc>
        <w:tc>
          <w:tcPr>
            <w:tcW w:w="807"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319"/>
        </w:trPr>
        <w:tc>
          <w:tcPr>
            <w:tcW w:w="4473" w:type="dxa"/>
            <w:gridSpan w:val="2"/>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HZS</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2175" w:type="dxa"/>
            <w:gridSpan w:val="2"/>
            <w:tcBorders>
              <w:top w:val="single" w:sz="4" w:space="0" w:color="auto"/>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Kompletační činnost (IČD)</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319"/>
        </w:trPr>
        <w:tc>
          <w:tcPr>
            <w:tcW w:w="4473" w:type="dxa"/>
            <w:gridSpan w:val="2"/>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ZRN+HZS</w:t>
            </w:r>
          </w:p>
        </w:tc>
        <w:tc>
          <w:tcPr>
            <w:tcW w:w="1026" w:type="dxa"/>
            <w:tcBorders>
              <w:top w:val="nil"/>
              <w:left w:val="single" w:sz="4" w:space="0" w:color="auto"/>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2175" w:type="dxa"/>
            <w:gridSpan w:val="2"/>
            <w:tcBorders>
              <w:top w:val="single" w:sz="4" w:space="0" w:color="auto"/>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Ostatní náklady neuvedené</w:t>
            </w:r>
          </w:p>
        </w:tc>
        <w:tc>
          <w:tcPr>
            <w:tcW w:w="1295"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319"/>
        </w:trPr>
        <w:tc>
          <w:tcPr>
            <w:tcW w:w="4473"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C2515" w:rsidRPr="002C2515" w:rsidRDefault="002C2515" w:rsidP="002C2515">
            <w:pPr>
              <w:suppressAutoHyphens w:val="0"/>
              <w:jc w:val="center"/>
              <w:rPr>
                <w:lang w:eastAsia="cs-CZ"/>
              </w:rPr>
            </w:pPr>
            <w:r w:rsidRPr="002C2515">
              <w:rPr>
                <w:lang w:eastAsia="cs-CZ"/>
              </w:rPr>
              <w:t>ZRN+</w:t>
            </w:r>
            <w:proofErr w:type="spellStart"/>
            <w:r w:rsidRPr="002C2515">
              <w:rPr>
                <w:lang w:eastAsia="cs-CZ"/>
              </w:rPr>
              <w:t>ost.náklady</w:t>
            </w:r>
            <w:proofErr w:type="spellEnd"/>
            <w:r w:rsidRPr="002C2515">
              <w:rPr>
                <w:lang w:eastAsia="cs-CZ"/>
              </w:rPr>
              <w:t>+HZS</w:t>
            </w:r>
          </w:p>
        </w:tc>
        <w:tc>
          <w:tcPr>
            <w:tcW w:w="1026" w:type="dxa"/>
            <w:tcBorders>
              <w:top w:val="nil"/>
              <w:left w:val="nil"/>
              <w:bottom w:val="single" w:sz="8"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62 892</w:t>
            </w:r>
          </w:p>
        </w:tc>
        <w:tc>
          <w:tcPr>
            <w:tcW w:w="2175" w:type="dxa"/>
            <w:gridSpan w:val="2"/>
            <w:tcBorders>
              <w:top w:val="single" w:sz="4" w:space="0" w:color="auto"/>
              <w:left w:val="single" w:sz="8" w:space="0" w:color="auto"/>
              <w:bottom w:val="single" w:sz="8"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Ostatní náklady celkem</w:t>
            </w:r>
          </w:p>
        </w:tc>
        <w:tc>
          <w:tcPr>
            <w:tcW w:w="1295" w:type="dxa"/>
            <w:tcBorders>
              <w:top w:val="nil"/>
              <w:left w:val="nil"/>
              <w:bottom w:val="single" w:sz="8"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1 233</w:t>
            </w:r>
          </w:p>
        </w:tc>
      </w:tr>
      <w:tr w:rsidR="002C2515" w:rsidRPr="002C2515" w:rsidTr="002C2515">
        <w:trPr>
          <w:trHeight w:val="255"/>
        </w:trPr>
        <w:tc>
          <w:tcPr>
            <w:tcW w:w="4473"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Vypracoval</w:t>
            </w:r>
          </w:p>
        </w:tc>
        <w:tc>
          <w:tcPr>
            <w:tcW w:w="1026" w:type="dxa"/>
            <w:tcBorders>
              <w:top w:val="nil"/>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 </w:t>
            </w:r>
          </w:p>
        </w:tc>
        <w:tc>
          <w:tcPr>
            <w:tcW w:w="1368" w:type="dxa"/>
            <w:tcBorders>
              <w:top w:val="nil"/>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Za zhotovitele</w:t>
            </w:r>
          </w:p>
        </w:tc>
        <w:tc>
          <w:tcPr>
            <w:tcW w:w="807" w:type="dxa"/>
            <w:tcBorders>
              <w:top w:val="nil"/>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 </w:t>
            </w:r>
          </w:p>
        </w:tc>
        <w:tc>
          <w:tcPr>
            <w:tcW w:w="1295" w:type="dxa"/>
            <w:tcBorders>
              <w:top w:val="nil"/>
              <w:left w:val="single" w:sz="4" w:space="0" w:color="auto"/>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Za objednatele</w:t>
            </w:r>
          </w:p>
        </w:tc>
        <w:tc>
          <w:tcPr>
            <w:tcW w:w="467" w:type="dxa"/>
            <w:tcBorders>
              <w:top w:val="single" w:sz="8" w:space="0" w:color="auto"/>
              <w:left w:val="nil"/>
              <w:bottom w:val="single" w:sz="4" w:space="0" w:color="auto"/>
              <w:right w:val="single" w:sz="8" w:space="0" w:color="auto"/>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 </w:t>
            </w:r>
          </w:p>
        </w:tc>
      </w:tr>
      <w:tr w:rsidR="002C2515" w:rsidRPr="002C2515" w:rsidTr="002C2515">
        <w:trPr>
          <w:trHeight w:val="255"/>
        </w:trPr>
        <w:tc>
          <w:tcPr>
            <w:tcW w:w="4473" w:type="dxa"/>
            <w:gridSpan w:val="2"/>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Jméno :</w:t>
            </w:r>
            <w:proofErr w:type="gramEnd"/>
          </w:p>
        </w:tc>
        <w:tc>
          <w:tcPr>
            <w:tcW w:w="1026"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36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Jméno :</w:t>
            </w:r>
            <w:proofErr w:type="gramEnd"/>
          </w:p>
        </w:tc>
        <w:tc>
          <w:tcPr>
            <w:tcW w:w="807"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295" w:type="dxa"/>
            <w:tcBorders>
              <w:top w:val="nil"/>
              <w:left w:val="single" w:sz="4"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Jméno :</w:t>
            </w:r>
            <w:proofErr w:type="gramEnd"/>
          </w:p>
        </w:tc>
        <w:tc>
          <w:tcPr>
            <w:tcW w:w="467"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750"/>
        </w:trPr>
        <w:tc>
          <w:tcPr>
            <w:tcW w:w="4473" w:type="dxa"/>
            <w:gridSpan w:val="2"/>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Datum :</w:t>
            </w:r>
            <w:proofErr w:type="gramEnd"/>
          </w:p>
        </w:tc>
        <w:tc>
          <w:tcPr>
            <w:tcW w:w="1026"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36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Datum :</w:t>
            </w:r>
            <w:proofErr w:type="gramEnd"/>
          </w:p>
        </w:tc>
        <w:tc>
          <w:tcPr>
            <w:tcW w:w="807"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right"/>
              <w:rPr>
                <w:lang w:eastAsia="cs-CZ"/>
              </w:rPr>
            </w:pPr>
            <w:proofErr w:type="gramStart"/>
            <w:r w:rsidRPr="002C2515">
              <w:rPr>
                <w:lang w:eastAsia="cs-CZ"/>
              </w:rPr>
              <w:t>22.5.2017</w:t>
            </w:r>
            <w:proofErr w:type="gramEnd"/>
          </w:p>
        </w:tc>
        <w:tc>
          <w:tcPr>
            <w:tcW w:w="1295" w:type="dxa"/>
            <w:tcBorders>
              <w:top w:val="nil"/>
              <w:left w:val="single" w:sz="4"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Datum :</w:t>
            </w:r>
            <w:proofErr w:type="gramEnd"/>
          </w:p>
        </w:tc>
        <w:tc>
          <w:tcPr>
            <w:tcW w:w="467"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255"/>
        </w:trPr>
        <w:tc>
          <w:tcPr>
            <w:tcW w:w="2999" w:type="dxa"/>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474"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bookmarkStart w:id="11" w:name="RANGE!B27"/>
            <w:bookmarkEnd w:id="11"/>
          </w:p>
        </w:tc>
        <w:tc>
          <w:tcPr>
            <w:tcW w:w="1026"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36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807"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295" w:type="dxa"/>
            <w:tcBorders>
              <w:top w:val="nil"/>
              <w:left w:val="single" w:sz="4"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467"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255"/>
        </w:trPr>
        <w:tc>
          <w:tcPr>
            <w:tcW w:w="4473" w:type="dxa"/>
            <w:gridSpan w:val="2"/>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Podpis :</w:t>
            </w:r>
            <w:proofErr w:type="gramEnd"/>
          </w:p>
        </w:tc>
        <w:tc>
          <w:tcPr>
            <w:tcW w:w="1026"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36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Podpis:</w:t>
            </w:r>
          </w:p>
        </w:tc>
        <w:tc>
          <w:tcPr>
            <w:tcW w:w="807"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Podpis:</w:t>
            </w:r>
          </w:p>
        </w:tc>
        <w:tc>
          <w:tcPr>
            <w:tcW w:w="467"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1380"/>
        </w:trPr>
        <w:tc>
          <w:tcPr>
            <w:tcW w:w="2999" w:type="dxa"/>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474"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026"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36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807"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295"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467"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255"/>
        </w:trPr>
        <w:tc>
          <w:tcPr>
            <w:tcW w:w="4473" w:type="dxa"/>
            <w:gridSpan w:val="2"/>
            <w:tcBorders>
              <w:top w:val="single" w:sz="4" w:space="0" w:color="auto"/>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Základ pro DPH</w:t>
            </w:r>
          </w:p>
        </w:tc>
        <w:tc>
          <w:tcPr>
            <w:tcW w:w="1026"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bookmarkStart w:id="12" w:name="RANGE!C30"/>
            <w:r w:rsidRPr="002C2515">
              <w:rPr>
                <w:lang w:eastAsia="cs-CZ"/>
              </w:rPr>
              <w:t>21,0</w:t>
            </w:r>
            <w:bookmarkEnd w:id="12"/>
          </w:p>
        </w:tc>
        <w:tc>
          <w:tcPr>
            <w:tcW w:w="136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xml:space="preserve">%  </w:t>
            </w:r>
          </w:p>
        </w:tc>
        <w:tc>
          <w:tcPr>
            <w:tcW w:w="807"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76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2C2515" w:rsidRPr="002C2515" w:rsidRDefault="002C2515" w:rsidP="002C2515">
            <w:pPr>
              <w:suppressAutoHyphens w:val="0"/>
              <w:ind w:firstLineChars="200" w:firstLine="400"/>
              <w:jc w:val="right"/>
              <w:rPr>
                <w:lang w:eastAsia="cs-CZ"/>
              </w:rPr>
            </w:pPr>
            <w:bookmarkStart w:id="13" w:name="RANGE!F30"/>
            <w:r w:rsidRPr="002C2515">
              <w:rPr>
                <w:lang w:eastAsia="cs-CZ"/>
              </w:rPr>
              <w:t>62 892 Kč</w:t>
            </w:r>
            <w:bookmarkEnd w:id="13"/>
          </w:p>
        </w:tc>
      </w:tr>
      <w:tr w:rsidR="002C2515" w:rsidRPr="002C2515" w:rsidTr="002C2515">
        <w:trPr>
          <w:trHeight w:val="255"/>
        </w:trPr>
        <w:tc>
          <w:tcPr>
            <w:tcW w:w="4473" w:type="dxa"/>
            <w:gridSpan w:val="2"/>
            <w:tcBorders>
              <w:top w:val="single" w:sz="4" w:space="0" w:color="auto"/>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DPH</w:t>
            </w:r>
          </w:p>
        </w:tc>
        <w:tc>
          <w:tcPr>
            <w:tcW w:w="1026"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21,0</w:t>
            </w:r>
          </w:p>
        </w:tc>
        <w:tc>
          <w:tcPr>
            <w:tcW w:w="1368" w:type="dxa"/>
            <w:tcBorders>
              <w:top w:val="single" w:sz="4"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xml:space="preserve">% </w:t>
            </w:r>
          </w:p>
        </w:tc>
        <w:tc>
          <w:tcPr>
            <w:tcW w:w="80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76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2C2515" w:rsidRPr="002C2515" w:rsidRDefault="002C2515" w:rsidP="002C2515">
            <w:pPr>
              <w:suppressAutoHyphens w:val="0"/>
              <w:ind w:firstLineChars="200" w:firstLine="400"/>
              <w:jc w:val="right"/>
              <w:rPr>
                <w:lang w:eastAsia="cs-CZ"/>
              </w:rPr>
            </w:pPr>
            <w:r w:rsidRPr="002C2515">
              <w:rPr>
                <w:lang w:eastAsia="cs-CZ"/>
              </w:rPr>
              <w:t>13 207 Kč</w:t>
            </w:r>
          </w:p>
        </w:tc>
      </w:tr>
      <w:tr w:rsidR="002C2515" w:rsidRPr="002C2515" w:rsidTr="002C2515">
        <w:trPr>
          <w:trHeight w:val="255"/>
        </w:trPr>
        <w:tc>
          <w:tcPr>
            <w:tcW w:w="4473" w:type="dxa"/>
            <w:gridSpan w:val="2"/>
            <w:tcBorders>
              <w:top w:val="single" w:sz="4" w:space="0" w:color="auto"/>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Základ pro DPH</w:t>
            </w:r>
          </w:p>
        </w:tc>
        <w:tc>
          <w:tcPr>
            <w:tcW w:w="1026"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bookmarkStart w:id="14" w:name="RANGE!C32"/>
            <w:r w:rsidRPr="002C2515">
              <w:rPr>
                <w:lang w:eastAsia="cs-CZ"/>
              </w:rPr>
              <w:t>0,0</w:t>
            </w:r>
            <w:bookmarkEnd w:id="14"/>
          </w:p>
        </w:tc>
        <w:tc>
          <w:tcPr>
            <w:tcW w:w="1368" w:type="dxa"/>
            <w:tcBorders>
              <w:top w:val="single" w:sz="4"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xml:space="preserve">% </w:t>
            </w:r>
          </w:p>
        </w:tc>
        <w:tc>
          <w:tcPr>
            <w:tcW w:w="80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76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2C2515" w:rsidRPr="002C2515" w:rsidRDefault="002C2515" w:rsidP="002C2515">
            <w:pPr>
              <w:suppressAutoHyphens w:val="0"/>
              <w:ind w:firstLineChars="200" w:firstLine="400"/>
              <w:jc w:val="right"/>
              <w:rPr>
                <w:lang w:eastAsia="cs-CZ"/>
              </w:rPr>
            </w:pPr>
            <w:bookmarkStart w:id="15" w:name="RANGE!F32"/>
            <w:r w:rsidRPr="002C2515">
              <w:rPr>
                <w:lang w:eastAsia="cs-CZ"/>
              </w:rPr>
              <w:t>0 Kč</w:t>
            </w:r>
            <w:bookmarkEnd w:id="15"/>
          </w:p>
        </w:tc>
      </w:tr>
      <w:tr w:rsidR="002C2515" w:rsidRPr="002C2515" w:rsidTr="002C2515">
        <w:trPr>
          <w:trHeight w:val="255"/>
        </w:trPr>
        <w:tc>
          <w:tcPr>
            <w:tcW w:w="2999" w:type="dxa"/>
            <w:tcBorders>
              <w:top w:val="single" w:sz="4" w:space="0" w:color="auto"/>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DPH</w:t>
            </w:r>
          </w:p>
        </w:tc>
        <w:tc>
          <w:tcPr>
            <w:tcW w:w="1474" w:type="dxa"/>
            <w:tcBorders>
              <w:top w:val="single" w:sz="4" w:space="0" w:color="auto"/>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368" w:type="dxa"/>
            <w:tcBorders>
              <w:top w:val="single" w:sz="4"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76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2C2515" w:rsidRPr="002C2515" w:rsidRDefault="002C2515" w:rsidP="002C2515">
            <w:pPr>
              <w:suppressAutoHyphens w:val="0"/>
              <w:ind w:firstLineChars="200" w:firstLine="400"/>
              <w:jc w:val="right"/>
              <w:rPr>
                <w:lang w:eastAsia="cs-CZ"/>
              </w:rPr>
            </w:pPr>
            <w:r w:rsidRPr="002C2515">
              <w:rPr>
                <w:lang w:eastAsia="cs-CZ"/>
              </w:rPr>
              <w:t>0 Kč</w:t>
            </w:r>
          </w:p>
        </w:tc>
      </w:tr>
      <w:tr w:rsidR="002C2515" w:rsidRPr="002C2515" w:rsidTr="002C2515">
        <w:trPr>
          <w:trHeight w:val="390"/>
        </w:trPr>
        <w:tc>
          <w:tcPr>
            <w:tcW w:w="5499" w:type="dxa"/>
            <w:gridSpan w:val="3"/>
            <w:tcBorders>
              <w:top w:val="single" w:sz="4" w:space="0" w:color="auto"/>
              <w:left w:val="single" w:sz="8" w:space="0" w:color="auto"/>
              <w:bottom w:val="single" w:sz="8" w:space="0" w:color="auto"/>
              <w:right w:val="nil"/>
            </w:tcBorders>
            <w:shd w:val="clear" w:color="000000" w:fill="C0C0C0"/>
            <w:noWrap/>
            <w:vAlign w:val="bottom"/>
            <w:hideMark/>
          </w:tcPr>
          <w:p w:rsidR="002C2515" w:rsidRPr="002C2515" w:rsidRDefault="002C2515" w:rsidP="002C2515">
            <w:pPr>
              <w:suppressAutoHyphens w:val="0"/>
              <w:jc w:val="left"/>
              <w:rPr>
                <w:b/>
                <w:bCs/>
                <w:sz w:val="24"/>
                <w:szCs w:val="24"/>
                <w:lang w:eastAsia="cs-CZ"/>
              </w:rPr>
            </w:pPr>
            <w:r w:rsidRPr="002C2515">
              <w:rPr>
                <w:b/>
                <w:bCs/>
                <w:sz w:val="24"/>
                <w:szCs w:val="24"/>
                <w:lang w:eastAsia="cs-CZ"/>
              </w:rPr>
              <w:lastRenderedPageBreak/>
              <w:t>CENA ZA OBJEKT CELKEM</w:t>
            </w:r>
          </w:p>
        </w:tc>
        <w:tc>
          <w:tcPr>
            <w:tcW w:w="1368" w:type="dxa"/>
            <w:tcBorders>
              <w:top w:val="single" w:sz="4" w:space="0" w:color="auto"/>
              <w:left w:val="nil"/>
              <w:bottom w:val="single" w:sz="8" w:space="0" w:color="auto"/>
              <w:right w:val="nil"/>
            </w:tcBorders>
            <w:shd w:val="clear" w:color="000000" w:fill="C0C0C0"/>
            <w:noWrap/>
            <w:vAlign w:val="bottom"/>
            <w:hideMark/>
          </w:tcPr>
          <w:p w:rsidR="002C2515" w:rsidRPr="002C2515" w:rsidRDefault="002C2515" w:rsidP="002C2515">
            <w:pPr>
              <w:suppressAutoHyphens w:val="0"/>
              <w:jc w:val="left"/>
              <w:rPr>
                <w:b/>
                <w:bCs/>
                <w:sz w:val="24"/>
                <w:szCs w:val="24"/>
                <w:lang w:eastAsia="cs-CZ"/>
              </w:rPr>
            </w:pPr>
            <w:r w:rsidRPr="002C2515">
              <w:rPr>
                <w:b/>
                <w:bCs/>
                <w:sz w:val="24"/>
                <w:szCs w:val="24"/>
                <w:lang w:eastAsia="cs-CZ"/>
              </w:rPr>
              <w:t> </w:t>
            </w:r>
          </w:p>
        </w:tc>
        <w:tc>
          <w:tcPr>
            <w:tcW w:w="807" w:type="dxa"/>
            <w:tcBorders>
              <w:top w:val="nil"/>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sz w:val="24"/>
                <w:szCs w:val="24"/>
                <w:lang w:eastAsia="cs-CZ"/>
              </w:rPr>
            </w:pPr>
            <w:r w:rsidRPr="002C2515">
              <w:rPr>
                <w:b/>
                <w:bCs/>
                <w:sz w:val="24"/>
                <w:szCs w:val="24"/>
                <w:lang w:eastAsia="cs-CZ"/>
              </w:rPr>
              <w:t> </w:t>
            </w:r>
          </w:p>
        </w:tc>
        <w:tc>
          <w:tcPr>
            <w:tcW w:w="1762" w:type="dxa"/>
            <w:gridSpan w:val="2"/>
            <w:tcBorders>
              <w:top w:val="single" w:sz="4" w:space="0" w:color="auto"/>
              <w:left w:val="nil"/>
              <w:bottom w:val="single" w:sz="8" w:space="0" w:color="auto"/>
              <w:right w:val="single" w:sz="8" w:space="0" w:color="000000"/>
            </w:tcBorders>
            <w:shd w:val="clear" w:color="000000" w:fill="C0C0C0"/>
            <w:noWrap/>
            <w:vAlign w:val="bottom"/>
            <w:hideMark/>
          </w:tcPr>
          <w:p w:rsidR="002C2515" w:rsidRPr="002C2515" w:rsidRDefault="002C2515" w:rsidP="002C2515">
            <w:pPr>
              <w:suppressAutoHyphens w:val="0"/>
              <w:ind w:firstLineChars="200" w:firstLine="482"/>
              <w:jc w:val="right"/>
              <w:rPr>
                <w:b/>
                <w:bCs/>
                <w:sz w:val="24"/>
                <w:szCs w:val="24"/>
                <w:lang w:eastAsia="cs-CZ"/>
              </w:rPr>
            </w:pPr>
            <w:r w:rsidRPr="002C2515">
              <w:rPr>
                <w:b/>
                <w:bCs/>
                <w:sz w:val="24"/>
                <w:szCs w:val="24"/>
                <w:lang w:eastAsia="cs-CZ"/>
              </w:rPr>
              <w:t>76 099 Kč</w:t>
            </w:r>
          </w:p>
        </w:tc>
      </w:tr>
    </w:tbl>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tbl>
      <w:tblPr>
        <w:tblW w:w="9424" w:type="dxa"/>
        <w:tblInd w:w="47" w:type="dxa"/>
        <w:tblCellMar>
          <w:left w:w="70" w:type="dxa"/>
          <w:right w:w="70" w:type="dxa"/>
        </w:tblCellMar>
        <w:tblLook w:val="04A0"/>
      </w:tblPr>
      <w:tblGrid>
        <w:gridCol w:w="341"/>
        <w:gridCol w:w="1153"/>
        <w:gridCol w:w="1130"/>
        <w:gridCol w:w="1130"/>
        <w:gridCol w:w="1180"/>
        <w:gridCol w:w="1140"/>
        <w:gridCol w:w="1160"/>
        <w:gridCol w:w="1180"/>
        <w:gridCol w:w="1120"/>
      </w:tblGrid>
      <w:tr w:rsidR="002C2515" w:rsidRPr="002C2515" w:rsidTr="002C2515">
        <w:trPr>
          <w:trHeight w:val="270"/>
        </w:trPr>
        <w:tc>
          <w:tcPr>
            <w:tcW w:w="1384" w:type="dxa"/>
            <w:gridSpan w:val="2"/>
            <w:tcBorders>
              <w:top w:val="double" w:sz="6" w:space="0" w:color="auto"/>
              <w:left w:val="double" w:sz="6" w:space="0" w:color="auto"/>
              <w:bottom w:val="nil"/>
              <w:right w:val="single" w:sz="4" w:space="0" w:color="000000"/>
            </w:tcBorders>
            <w:shd w:val="clear" w:color="auto" w:fill="auto"/>
            <w:noWrap/>
            <w:vAlign w:val="bottom"/>
            <w:hideMark/>
          </w:tcPr>
          <w:p w:rsidR="002C2515" w:rsidRPr="002C2515" w:rsidRDefault="002C2515" w:rsidP="002C2515">
            <w:pPr>
              <w:suppressAutoHyphens w:val="0"/>
              <w:jc w:val="center"/>
              <w:rPr>
                <w:lang w:eastAsia="cs-CZ"/>
              </w:rPr>
            </w:pPr>
            <w:proofErr w:type="gramStart"/>
            <w:r w:rsidRPr="002C2515">
              <w:rPr>
                <w:lang w:eastAsia="cs-CZ"/>
              </w:rPr>
              <w:t>Stavba :</w:t>
            </w:r>
            <w:proofErr w:type="gramEnd"/>
          </w:p>
        </w:tc>
        <w:tc>
          <w:tcPr>
            <w:tcW w:w="2260" w:type="dxa"/>
            <w:gridSpan w:val="2"/>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21 Zpevněná plocha</w:t>
            </w:r>
          </w:p>
        </w:tc>
        <w:tc>
          <w:tcPr>
            <w:tcW w:w="1180" w:type="dxa"/>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40" w:type="dxa"/>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60" w:type="dxa"/>
            <w:tcBorders>
              <w:top w:val="double" w:sz="6" w:space="0" w:color="auto"/>
              <w:left w:val="single" w:sz="4" w:space="0" w:color="auto"/>
              <w:bottom w:val="nil"/>
              <w:right w:val="nil"/>
            </w:tcBorders>
            <w:shd w:val="clear" w:color="auto" w:fill="auto"/>
            <w:noWrap/>
            <w:vAlign w:val="bottom"/>
            <w:hideMark/>
          </w:tcPr>
          <w:p w:rsidR="002C2515" w:rsidRPr="002C2515" w:rsidRDefault="002C2515" w:rsidP="002C2515">
            <w:pPr>
              <w:suppressAutoHyphens w:val="0"/>
              <w:jc w:val="left"/>
              <w:rPr>
                <w:lang w:eastAsia="cs-CZ"/>
              </w:rPr>
            </w:pPr>
            <w:proofErr w:type="gramStart"/>
            <w:r w:rsidRPr="002C2515">
              <w:rPr>
                <w:lang w:eastAsia="cs-CZ"/>
              </w:rPr>
              <w:t>Rozpočet :</w:t>
            </w:r>
            <w:proofErr w:type="gramEnd"/>
          </w:p>
        </w:tc>
        <w:tc>
          <w:tcPr>
            <w:tcW w:w="1180" w:type="dxa"/>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1</w:t>
            </w:r>
          </w:p>
        </w:tc>
        <w:tc>
          <w:tcPr>
            <w:tcW w:w="1120" w:type="dxa"/>
            <w:tcBorders>
              <w:top w:val="double" w:sz="6" w:space="0" w:color="auto"/>
              <w:left w:val="nil"/>
              <w:bottom w:val="nil"/>
              <w:right w:val="double" w:sz="6"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270"/>
        </w:trPr>
        <w:tc>
          <w:tcPr>
            <w:tcW w:w="1384" w:type="dxa"/>
            <w:gridSpan w:val="2"/>
            <w:tcBorders>
              <w:top w:val="nil"/>
              <w:left w:val="double" w:sz="6" w:space="0" w:color="auto"/>
              <w:bottom w:val="double" w:sz="6" w:space="0" w:color="auto"/>
              <w:right w:val="single" w:sz="4" w:space="0" w:color="000000"/>
            </w:tcBorders>
            <w:shd w:val="clear" w:color="auto" w:fill="auto"/>
            <w:noWrap/>
            <w:vAlign w:val="bottom"/>
            <w:hideMark/>
          </w:tcPr>
          <w:p w:rsidR="002C2515" w:rsidRPr="002C2515" w:rsidRDefault="002C2515" w:rsidP="002C2515">
            <w:pPr>
              <w:suppressAutoHyphens w:val="0"/>
              <w:jc w:val="center"/>
              <w:rPr>
                <w:lang w:eastAsia="cs-CZ"/>
              </w:rPr>
            </w:pPr>
            <w:proofErr w:type="gramStart"/>
            <w:r w:rsidRPr="002C2515">
              <w:rPr>
                <w:lang w:eastAsia="cs-CZ"/>
              </w:rPr>
              <w:t>Objekt :</w:t>
            </w:r>
            <w:proofErr w:type="gramEnd"/>
          </w:p>
        </w:tc>
        <w:tc>
          <w:tcPr>
            <w:tcW w:w="3440" w:type="dxa"/>
            <w:gridSpan w:val="3"/>
            <w:tcBorders>
              <w:top w:val="nil"/>
              <w:left w:val="nil"/>
              <w:bottom w:val="double" w:sz="6" w:space="0" w:color="auto"/>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 xml:space="preserve">1 Zpevnění plochy bet. </w:t>
            </w:r>
            <w:proofErr w:type="gramStart"/>
            <w:r w:rsidRPr="002C2515">
              <w:rPr>
                <w:b/>
                <w:bCs/>
                <w:lang w:eastAsia="cs-CZ"/>
              </w:rPr>
              <w:t>panely</w:t>
            </w:r>
            <w:proofErr w:type="gramEnd"/>
          </w:p>
        </w:tc>
        <w:tc>
          <w:tcPr>
            <w:tcW w:w="1140" w:type="dxa"/>
            <w:tcBorders>
              <w:top w:val="nil"/>
              <w:left w:val="nil"/>
              <w:bottom w:val="double" w:sz="6"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3460" w:type="dxa"/>
            <w:gridSpan w:val="3"/>
            <w:tcBorders>
              <w:top w:val="nil"/>
              <w:left w:val="single" w:sz="4" w:space="0" w:color="auto"/>
              <w:bottom w:val="double" w:sz="6" w:space="0" w:color="auto"/>
              <w:right w:val="double" w:sz="6" w:space="0" w:color="000000"/>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r>
      <w:tr w:rsidR="002C2515" w:rsidRPr="002C2515" w:rsidTr="002C2515">
        <w:trPr>
          <w:trHeight w:val="270"/>
        </w:trPr>
        <w:tc>
          <w:tcPr>
            <w:tcW w:w="231"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5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6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390"/>
        </w:trPr>
        <w:tc>
          <w:tcPr>
            <w:tcW w:w="9424" w:type="dxa"/>
            <w:gridSpan w:val="9"/>
            <w:tcBorders>
              <w:top w:val="nil"/>
              <w:left w:val="nil"/>
              <w:bottom w:val="nil"/>
              <w:right w:val="nil"/>
            </w:tcBorders>
            <w:shd w:val="clear" w:color="auto" w:fill="auto"/>
            <w:noWrap/>
            <w:vAlign w:val="bottom"/>
            <w:hideMark/>
          </w:tcPr>
          <w:p w:rsidR="002C2515" w:rsidRPr="002C2515" w:rsidRDefault="002C2515" w:rsidP="002C2515">
            <w:pPr>
              <w:suppressAutoHyphens w:val="0"/>
              <w:jc w:val="center"/>
              <w:rPr>
                <w:b/>
                <w:bCs/>
                <w:sz w:val="28"/>
                <w:szCs w:val="28"/>
                <w:lang w:eastAsia="cs-CZ"/>
              </w:rPr>
            </w:pPr>
            <w:proofErr w:type="gramStart"/>
            <w:r w:rsidRPr="002C2515">
              <w:rPr>
                <w:b/>
                <w:bCs/>
                <w:sz w:val="28"/>
                <w:szCs w:val="28"/>
                <w:lang w:eastAsia="cs-CZ"/>
              </w:rPr>
              <w:t>REKAPITULACE  STAVEBNÍCH</w:t>
            </w:r>
            <w:proofErr w:type="gramEnd"/>
            <w:r w:rsidRPr="002C2515">
              <w:rPr>
                <w:b/>
                <w:bCs/>
                <w:sz w:val="28"/>
                <w:szCs w:val="28"/>
                <w:lang w:eastAsia="cs-CZ"/>
              </w:rPr>
              <w:t xml:space="preserve">  DÍLŮ</w:t>
            </w:r>
          </w:p>
        </w:tc>
      </w:tr>
      <w:tr w:rsidR="002C2515" w:rsidRPr="002C2515" w:rsidTr="002C2515">
        <w:trPr>
          <w:trHeight w:val="270"/>
        </w:trPr>
        <w:tc>
          <w:tcPr>
            <w:tcW w:w="231"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5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6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270"/>
        </w:trPr>
        <w:tc>
          <w:tcPr>
            <w:tcW w:w="231" w:type="dxa"/>
            <w:tcBorders>
              <w:top w:val="single" w:sz="8" w:space="0" w:color="auto"/>
              <w:left w:val="single" w:sz="8" w:space="0" w:color="auto"/>
              <w:bottom w:val="single" w:sz="8" w:space="0" w:color="auto"/>
              <w:right w:val="nil"/>
            </w:tcBorders>
            <w:shd w:val="clear" w:color="000000" w:fill="C0C0C0"/>
            <w:noWrap/>
            <w:vAlign w:val="bottom"/>
            <w:hideMark/>
          </w:tcPr>
          <w:p w:rsidR="002C2515" w:rsidRPr="002C2515" w:rsidRDefault="002C2515" w:rsidP="002C2515">
            <w:pPr>
              <w:suppressAutoHyphens w:val="0"/>
              <w:jc w:val="center"/>
              <w:rPr>
                <w:b/>
                <w:bCs/>
                <w:lang w:eastAsia="cs-CZ"/>
              </w:rPr>
            </w:pPr>
            <w:bookmarkStart w:id="16" w:name="RANGE!A6"/>
            <w:r w:rsidRPr="002C2515">
              <w:rPr>
                <w:b/>
                <w:bCs/>
                <w:lang w:eastAsia="cs-CZ"/>
              </w:rPr>
              <w:t> </w:t>
            </w:r>
            <w:bookmarkEnd w:id="16"/>
          </w:p>
        </w:tc>
        <w:tc>
          <w:tcPr>
            <w:tcW w:w="1153" w:type="dxa"/>
            <w:tcBorders>
              <w:top w:val="single" w:sz="8" w:space="0" w:color="auto"/>
              <w:left w:val="nil"/>
              <w:bottom w:val="single" w:sz="8" w:space="0" w:color="auto"/>
              <w:right w:val="nil"/>
            </w:tcBorders>
            <w:shd w:val="clear" w:color="000000" w:fill="C0C0C0"/>
            <w:noWrap/>
            <w:vAlign w:val="bottom"/>
            <w:hideMark/>
          </w:tcPr>
          <w:p w:rsidR="002C2515" w:rsidRPr="002C2515" w:rsidRDefault="002C2515" w:rsidP="002C2515">
            <w:pPr>
              <w:suppressAutoHyphens w:val="0"/>
              <w:jc w:val="center"/>
              <w:rPr>
                <w:b/>
                <w:bCs/>
                <w:lang w:eastAsia="cs-CZ"/>
              </w:rPr>
            </w:pPr>
            <w:bookmarkStart w:id="17" w:name="RANGE!B6"/>
            <w:r w:rsidRPr="002C2515">
              <w:rPr>
                <w:b/>
                <w:bCs/>
                <w:lang w:eastAsia="cs-CZ"/>
              </w:rPr>
              <w:t>Stavební díl</w:t>
            </w:r>
            <w:bookmarkEnd w:id="17"/>
          </w:p>
        </w:tc>
        <w:tc>
          <w:tcPr>
            <w:tcW w:w="1130" w:type="dxa"/>
            <w:tcBorders>
              <w:top w:val="single" w:sz="8" w:space="0" w:color="auto"/>
              <w:left w:val="nil"/>
              <w:bottom w:val="single" w:sz="8" w:space="0" w:color="auto"/>
              <w:right w:val="nil"/>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 </w:t>
            </w:r>
          </w:p>
        </w:tc>
        <w:tc>
          <w:tcPr>
            <w:tcW w:w="1130" w:type="dxa"/>
            <w:tcBorders>
              <w:top w:val="single" w:sz="8" w:space="0" w:color="auto"/>
              <w:left w:val="nil"/>
              <w:bottom w:val="single" w:sz="8" w:space="0" w:color="auto"/>
              <w:right w:val="single" w:sz="8"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 </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HSV</w:t>
            </w:r>
          </w:p>
        </w:tc>
        <w:tc>
          <w:tcPr>
            <w:tcW w:w="114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PSV</w:t>
            </w:r>
          </w:p>
        </w:tc>
        <w:tc>
          <w:tcPr>
            <w:tcW w:w="116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Dodávka</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Montáž</w:t>
            </w:r>
          </w:p>
        </w:tc>
        <w:tc>
          <w:tcPr>
            <w:tcW w:w="1120" w:type="dxa"/>
            <w:tcBorders>
              <w:top w:val="single" w:sz="8" w:space="0" w:color="auto"/>
              <w:left w:val="nil"/>
              <w:bottom w:val="single" w:sz="8" w:space="0" w:color="auto"/>
              <w:right w:val="single" w:sz="8"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HZS</w:t>
            </w:r>
          </w:p>
        </w:tc>
      </w:tr>
      <w:tr w:rsidR="002C2515" w:rsidRPr="002C2515" w:rsidTr="002C2515">
        <w:trPr>
          <w:trHeight w:val="255"/>
        </w:trPr>
        <w:tc>
          <w:tcPr>
            <w:tcW w:w="231" w:type="dxa"/>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1</w:t>
            </w:r>
          </w:p>
        </w:tc>
        <w:tc>
          <w:tcPr>
            <w:tcW w:w="2283" w:type="dxa"/>
            <w:gridSpan w:val="2"/>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Zemní práce</w:t>
            </w:r>
          </w:p>
        </w:tc>
        <w:tc>
          <w:tcPr>
            <w:tcW w:w="1130"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9 030</w:t>
            </w:r>
          </w:p>
        </w:tc>
        <w:tc>
          <w:tcPr>
            <w:tcW w:w="114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6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20"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55"/>
        </w:trPr>
        <w:tc>
          <w:tcPr>
            <w:tcW w:w="231" w:type="dxa"/>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5</w:t>
            </w:r>
          </w:p>
        </w:tc>
        <w:tc>
          <w:tcPr>
            <w:tcW w:w="2283" w:type="dxa"/>
            <w:gridSpan w:val="2"/>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Komunikace</w:t>
            </w:r>
          </w:p>
        </w:tc>
        <w:tc>
          <w:tcPr>
            <w:tcW w:w="1130"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37 761</w:t>
            </w:r>
          </w:p>
        </w:tc>
        <w:tc>
          <w:tcPr>
            <w:tcW w:w="114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6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20"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70"/>
        </w:trPr>
        <w:tc>
          <w:tcPr>
            <w:tcW w:w="231" w:type="dxa"/>
            <w:tcBorders>
              <w:top w:val="nil"/>
              <w:left w:val="single" w:sz="8" w:space="0" w:color="auto"/>
              <w:bottom w:val="nil"/>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99</w:t>
            </w:r>
          </w:p>
        </w:tc>
        <w:tc>
          <w:tcPr>
            <w:tcW w:w="3413" w:type="dxa"/>
            <w:gridSpan w:val="3"/>
            <w:tcBorders>
              <w:top w:val="nil"/>
              <w:left w:val="nil"/>
              <w:bottom w:val="nil"/>
              <w:right w:val="single" w:sz="8" w:space="0" w:color="000000"/>
            </w:tcBorders>
            <w:shd w:val="clear" w:color="auto" w:fill="auto"/>
            <w:noWrap/>
            <w:vAlign w:val="bottom"/>
            <w:hideMark/>
          </w:tcPr>
          <w:p w:rsidR="002C2515" w:rsidRPr="002C2515" w:rsidRDefault="002C2515" w:rsidP="002C2515">
            <w:pPr>
              <w:suppressAutoHyphens w:val="0"/>
              <w:jc w:val="left"/>
              <w:rPr>
                <w:sz w:val="18"/>
                <w:szCs w:val="18"/>
                <w:lang w:eastAsia="cs-CZ"/>
              </w:rPr>
            </w:pPr>
            <w:r w:rsidRPr="002C2515">
              <w:rPr>
                <w:sz w:val="18"/>
                <w:szCs w:val="18"/>
                <w:lang w:eastAsia="cs-CZ"/>
              </w:rPr>
              <w:t>Staveništní přesun hmot</w:t>
            </w:r>
          </w:p>
        </w:tc>
        <w:tc>
          <w:tcPr>
            <w:tcW w:w="11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14 869</w:t>
            </w:r>
          </w:p>
        </w:tc>
        <w:tc>
          <w:tcPr>
            <w:tcW w:w="114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6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20" w:type="dxa"/>
            <w:tcBorders>
              <w:top w:val="nil"/>
              <w:left w:val="nil"/>
              <w:bottom w:val="nil"/>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70"/>
        </w:trPr>
        <w:tc>
          <w:tcPr>
            <w:tcW w:w="231" w:type="dxa"/>
            <w:tcBorders>
              <w:top w:val="single" w:sz="8" w:space="0" w:color="auto"/>
              <w:left w:val="single" w:sz="8" w:space="0" w:color="auto"/>
              <w:bottom w:val="single" w:sz="8"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 </w:t>
            </w:r>
          </w:p>
        </w:tc>
        <w:tc>
          <w:tcPr>
            <w:tcW w:w="2283" w:type="dxa"/>
            <w:gridSpan w:val="2"/>
            <w:tcBorders>
              <w:top w:val="single" w:sz="8" w:space="0" w:color="auto"/>
              <w:left w:val="nil"/>
              <w:bottom w:val="single" w:sz="8"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proofErr w:type="gramStart"/>
            <w:r w:rsidRPr="002C2515">
              <w:rPr>
                <w:b/>
                <w:bCs/>
                <w:lang w:eastAsia="cs-CZ"/>
              </w:rPr>
              <w:t>CELKEM  OBJEKT</w:t>
            </w:r>
            <w:proofErr w:type="gramEnd"/>
          </w:p>
        </w:tc>
        <w:tc>
          <w:tcPr>
            <w:tcW w:w="1130" w:type="dxa"/>
            <w:tcBorders>
              <w:top w:val="single" w:sz="8" w:space="0" w:color="auto"/>
              <w:left w:val="nil"/>
              <w:bottom w:val="single" w:sz="8" w:space="0" w:color="auto"/>
              <w:right w:val="single" w:sz="8" w:space="0" w:color="auto"/>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 </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bookmarkStart w:id="18" w:name="RANGE!E10"/>
            <w:r w:rsidRPr="002C2515">
              <w:rPr>
                <w:b/>
                <w:bCs/>
                <w:lang w:eastAsia="cs-CZ"/>
              </w:rPr>
              <w:t>61 659</w:t>
            </w:r>
            <w:bookmarkEnd w:id="18"/>
          </w:p>
        </w:tc>
        <w:tc>
          <w:tcPr>
            <w:tcW w:w="114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bookmarkStart w:id="19" w:name="RANGE!F10"/>
            <w:r w:rsidRPr="002C2515">
              <w:rPr>
                <w:b/>
                <w:bCs/>
                <w:lang w:eastAsia="cs-CZ"/>
              </w:rPr>
              <w:t>0</w:t>
            </w:r>
            <w:bookmarkEnd w:id="19"/>
          </w:p>
        </w:tc>
        <w:tc>
          <w:tcPr>
            <w:tcW w:w="116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bookmarkStart w:id="20" w:name="RANGE!G10"/>
            <w:r w:rsidRPr="002C2515">
              <w:rPr>
                <w:b/>
                <w:bCs/>
                <w:lang w:eastAsia="cs-CZ"/>
              </w:rPr>
              <w:t>0</w:t>
            </w:r>
            <w:bookmarkEnd w:id="20"/>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bookmarkStart w:id="21" w:name="RANGE!H10"/>
            <w:r w:rsidRPr="002C2515">
              <w:rPr>
                <w:b/>
                <w:bCs/>
                <w:lang w:eastAsia="cs-CZ"/>
              </w:rPr>
              <w:t>0</w:t>
            </w:r>
            <w:bookmarkEnd w:id="21"/>
          </w:p>
        </w:tc>
        <w:tc>
          <w:tcPr>
            <w:tcW w:w="1120" w:type="dxa"/>
            <w:tcBorders>
              <w:top w:val="single" w:sz="8" w:space="0" w:color="auto"/>
              <w:left w:val="nil"/>
              <w:bottom w:val="single" w:sz="8" w:space="0" w:color="auto"/>
              <w:right w:val="single" w:sz="8" w:space="0" w:color="auto"/>
            </w:tcBorders>
            <w:shd w:val="clear" w:color="000000" w:fill="C0C0C0"/>
            <w:noWrap/>
            <w:vAlign w:val="bottom"/>
            <w:hideMark/>
          </w:tcPr>
          <w:p w:rsidR="002C2515" w:rsidRPr="002C2515" w:rsidRDefault="002C2515" w:rsidP="002C2515">
            <w:pPr>
              <w:suppressAutoHyphens w:val="0"/>
              <w:jc w:val="right"/>
              <w:rPr>
                <w:b/>
                <w:bCs/>
                <w:lang w:eastAsia="cs-CZ"/>
              </w:rPr>
            </w:pPr>
            <w:bookmarkStart w:id="22" w:name="RANGE!I10"/>
            <w:r w:rsidRPr="002C2515">
              <w:rPr>
                <w:b/>
                <w:bCs/>
                <w:lang w:eastAsia="cs-CZ"/>
              </w:rPr>
              <w:t>0</w:t>
            </w:r>
            <w:bookmarkEnd w:id="22"/>
          </w:p>
        </w:tc>
      </w:tr>
      <w:tr w:rsidR="002C2515" w:rsidRPr="002C2515" w:rsidTr="002C2515">
        <w:trPr>
          <w:trHeight w:val="255"/>
        </w:trPr>
        <w:tc>
          <w:tcPr>
            <w:tcW w:w="231"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5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6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390"/>
        </w:trPr>
        <w:tc>
          <w:tcPr>
            <w:tcW w:w="9424" w:type="dxa"/>
            <w:gridSpan w:val="9"/>
            <w:tcBorders>
              <w:top w:val="nil"/>
              <w:left w:val="nil"/>
              <w:bottom w:val="nil"/>
              <w:right w:val="nil"/>
            </w:tcBorders>
            <w:shd w:val="clear" w:color="auto" w:fill="auto"/>
            <w:noWrap/>
            <w:vAlign w:val="bottom"/>
            <w:hideMark/>
          </w:tcPr>
          <w:p w:rsidR="002C2515" w:rsidRPr="002C2515" w:rsidRDefault="002C2515" w:rsidP="002C2515">
            <w:pPr>
              <w:suppressAutoHyphens w:val="0"/>
              <w:jc w:val="center"/>
              <w:rPr>
                <w:b/>
                <w:bCs/>
                <w:sz w:val="28"/>
                <w:szCs w:val="28"/>
                <w:lang w:eastAsia="cs-CZ"/>
              </w:rPr>
            </w:pPr>
            <w:r w:rsidRPr="002C2515">
              <w:rPr>
                <w:b/>
                <w:bCs/>
                <w:sz w:val="28"/>
                <w:szCs w:val="28"/>
                <w:lang w:eastAsia="cs-CZ"/>
              </w:rPr>
              <w:t xml:space="preserve">VEDLEJŠÍ </w:t>
            </w:r>
            <w:proofErr w:type="gramStart"/>
            <w:r w:rsidRPr="002C2515">
              <w:rPr>
                <w:b/>
                <w:bCs/>
                <w:sz w:val="28"/>
                <w:szCs w:val="28"/>
                <w:lang w:eastAsia="cs-CZ"/>
              </w:rPr>
              <w:t>ROZPOČTOVÉ  NÁKLADY</w:t>
            </w:r>
            <w:proofErr w:type="gramEnd"/>
          </w:p>
        </w:tc>
      </w:tr>
      <w:tr w:rsidR="002C2515" w:rsidRPr="002C2515" w:rsidTr="002C2515">
        <w:trPr>
          <w:trHeight w:val="270"/>
        </w:trPr>
        <w:tc>
          <w:tcPr>
            <w:tcW w:w="231"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5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3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6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1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255"/>
        </w:trPr>
        <w:tc>
          <w:tcPr>
            <w:tcW w:w="1384"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Název VRN</w:t>
            </w:r>
          </w:p>
        </w:tc>
        <w:tc>
          <w:tcPr>
            <w:tcW w:w="1130" w:type="dxa"/>
            <w:tcBorders>
              <w:top w:val="single" w:sz="8"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 </w:t>
            </w:r>
          </w:p>
        </w:tc>
        <w:tc>
          <w:tcPr>
            <w:tcW w:w="1130" w:type="dxa"/>
            <w:tcBorders>
              <w:top w:val="single" w:sz="8" w:space="0" w:color="auto"/>
              <w:left w:val="nil"/>
              <w:bottom w:val="single" w:sz="4" w:space="0" w:color="auto"/>
              <w:right w:val="single" w:sz="8" w:space="0" w:color="auto"/>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single" w:sz="8"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r w:rsidRPr="002C2515">
              <w:rPr>
                <w:b/>
                <w:bCs/>
                <w:lang w:eastAsia="cs-CZ"/>
              </w:rPr>
              <w:t>Kč</w:t>
            </w:r>
          </w:p>
        </w:tc>
        <w:tc>
          <w:tcPr>
            <w:tcW w:w="1140" w:type="dxa"/>
            <w:tcBorders>
              <w:top w:val="single" w:sz="8"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right"/>
              <w:rPr>
                <w:b/>
                <w:bCs/>
                <w:lang w:eastAsia="cs-CZ"/>
              </w:rPr>
            </w:pPr>
            <w:r w:rsidRPr="002C2515">
              <w:rPr>
                <w:b/>
                <w:bCs/>
                <w:lang w:eastAsia="cs-CZ"/>
              </w:rPr>
              <w:t>%</w:t>
            </w:r>
          </w:p>
        </w:tc>
        <w:tc>
          <w:tcPr>
            <w:tcW w:w="1160" w:type="dxa"/>
            <w:tcBorders>
              <w:top w:val="single" w:sz="8"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b/>
                <w:bCs/>
                <w:lang w:eastAsia="cs-CZ"/>
              </w:rPr>
            </w:pPr>
            <w:r w:rsidRPr="002C2515">
              <w:rPr>
                <w:b/>
                <w:bCs/>
                <w:lang w:eastAsia="cs-CZ"/>
              </w:rPr>
              <w:t>Základna</w:t>
            </w:r>
          </w:p>
        </w:tc>
        <w:tc>
          <w:tcPr>
            <w:tcW w:w="1180" w:type="dxa"/>
            <w:tcBorders>
              <w:top w:val="single" w:sz="8"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right"/>
              <w:rPr>
                <w:b/>
                <w:bCs/>
                <w:sz w:val="18"/>
                <w:szCs w:val="18"/>
                <w:lang w:eastAsia="cs-CZ"/>
              </w:rPr>
            </w:pPr>
            <w:r w:rsidRPr="002C2515">
              <w:rPr>
                <w:b/>
                <w:bCs/>
                <w:sz w:val="18"/>
                <w:szCs w:val="18"/>
                <w:lang w:eastAsia="cs-CZ"/>
              </w:rPr>
              <w:t> </w:t>
            </w:r>
          </w:p>
        </w:tc>
        <w:tc>
          <w:tcPr>
            <w:tcW w:w="1120" w:type="dxa"/>
            <w:tcBorders>
              <w:top w:val="single" w:sz="8" w:space="0" w:color="auto"/>
              <w:left w:val="nil"/>
              <w:bottom w:val="single" w:sz="4" w:space="0" w:color="auto"/>
              <w:right w:val="single" w:sz="8" w:space="0" w:color="auto"/>
            </w:tcBorders>
            <w:shd w:val="clear" w:color="000000" w:fill="C0C0C0"/>
            <w:noWrap/>
            <w:vAlign w:val="bottom"/>
            <w:hideMark/>
          </w:tcPr>
          <w:p w:rsidR="002C2515" w:rsidRPr="002C2515" w:rsidRDefault="002C2515" w:rsidP="002C2515">
            <w:pPr>
              <w:suppressAutoHyphens w:val="0"/>
              <w:jc w:val="right"/>
              <w:rPr>
                <w:b/>
                <w:bCs/>
                <w:sz w:val="18"/>
                <w:szCs w:val="18"/>
                <w:lang w:eastAsia="cs-CZ"/>
              </w:rPr>
            </w:pPr>
            <w:r w:rsidRPr="002C2515">
              <w:rPr>
                <w:b/>
                <w:bCs/>
                <w:sz w:val="18"/>
                <w:szCs w:val="18"/>
                <w:lang w:eastAsia="cs-CZ"/>
              </w:rPr>
              <w:t>Kč</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Ztížené výrobní podmínky</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Oborová přirážka</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Přesun stavebních kapacit</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1,0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617</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proofErr w:type="spellStart"/>
            <w:r w:rsidRPr="002C2515">
              <w:rPr>
                <w:lang w:eastAsia="cs-CZ"/>
              </w:rPr>
              <w:t>Mimostaveništní</w:t>
            </w:r>
            <w:proofErr w:type="spellEnd"/>
            <w:r w:rsidRPr="002C2515">
              <w:rPr>
                <w:lang w:eastAsia="cs-CZ"/>
              </w:rPr>
              <w:t xml:space="preserve"> doprava</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Zařízení staveniště</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1,0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617</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Provoz investora</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Kompletační činnost (IČD)</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55"/>
        </w:trPr>
        <w:tc>
          <w:tcPr>
            <w:tcW w:w="2514" w:type="dxa"/>
            <w:gridSpan w:val="3"/>
            <w:tcBorders>
              <w:top w:val="nil"/>
              <w:left w:val="single" w:sz="8" w:space="0" w:color="auto"/>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Rezerva rozpočtu</w:t>
            </w:r>
          </w:p>
        </w:tc>
        <w:tc>
          <w:tcPr>
            <w:tcW w:w="113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c>
          <w:tcPr>
            <w:tcW w:w="11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0,0</w:t>
            </w:r>
          </w:p>
        </w:tc>
        <w:tc>
          <w:tcPr>
            <w:tcW w:w="116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61 659</w:t>
            </w:r>
          </w:p>
        </w:tc>
        <w:tc>
          <w:tcPr>
            <w:tcW w:w="11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120" w:type="dxa"/>
            <w:tcBorders>
              <w:top w:val="nil"/>
              <w:left w:val="nil"/>
              <w:bottom w:val="single" w:sz="4" w:space="0" w:color="auto"/>
              <w:right w:val="single" w:sz="8" w:space="0" w:color="auto"/>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0</w:t>
            </w:r>
          </w:p>
        </w:tc>
      </w:tr>
      <w:tr w:rsidR="002C2515" w:rsidRPr="002C2515" w:rsidTr="002C2515">
        <w:trPr>
          <w:trHeight w:val="270"/>
        </w:trPr>
        <w:tc>
          <w:tcPr>
            <w:tcW w:w="231" w:type="dxa"/>
            <w:tcBorders>
              <w:top w:val="nil"/>
              <w:left w:val="single" w:sz="8" w:space="0" w:color="auto"/>
              <w:bottom w:val="single" w:sz="8" w:space="0" w:color="auto"/>
              <w:right w:val="nil"/>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2283" w:type="dxa"/>
            <w:gridSpan w:val="2"/>
            <w:tcBorders>
              <w:top w:val="single" w:sz="4" w:space="0" w:color="auto"/>
              <w:left w:val="nil"/>
              <w:bottom w:val="single" w:sz="8" w:space="0" w:color="auto"/>
              <w:right w:val="nil"/>
            </w:tcBorders>
            <w:shd w:val="clear" w:color="000000" w:fill="C0C0C0"/>
            <w:noWrap/>
            <w:vAlign w:val="bottom"/>
            <w:hideMark/>
          </w:tcPr>
          <w:p w:rsidR="002C2515" w:rsidRPr="002C2515" w:rsidRDefault="002C2515" w:rsidP="002C2515">
            <w:pPr>
              <w:suppressAutoHyphens w:val="0"/>
              <w:jc w:val="left"/>
              <w:rPr>
                <w:b/>
                <w:bCs/>
                <w:lang w:eastAsia="cs-CZ"/>
              </w:rPr>
            </w:pPr>
            <w:r w:rsidRPr="002C2515">
              <w:rPr>
                <w:b/>
                <w:bCs/>
                <w:lang w:eastAsia="cs-CZ"/>
              </w:rPr>
              <w:t>CELKEM VRN</w:t>
            </w:r>
          </w:p>
        </w:tc>
        <w:tc>
          <w:tcPr>
            <w:tcW w:w="1130" w:type="dxa"/>
            <w:tcBorders>
              <w:top w:val="nil"/>
              <w:left w:val="nil"/>
              <w:bottom w:val="single" w:sz="8" w:space="0" w:color="auto"/>
              <w:right w:val="single" w:sz="8" w:space="0" w:color="auto"/>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80" w:type="dxa"/>
            <w:tcBorders>
              <w:top w:val="nil"/>
              <w:left w:val="nil"/>
              <w:bottom w:val="single" w:sz="8" w:space="0" w:color="auto"/>
              <w:right w:val="nil"/>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40" w:type="dxa"/>
            <w:tcBorders>
              <w:top w:val="nil"/>
              <w:left w:val="nil"/>
              <w:bottom w:val="single" w:sz="8" w:space="0" w:color="auto"/>
              <w:right w:val="nil"/>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1160" w:type="dxa"/>
            <w:tcBorders>
              <w:top w:val="nil"/>
              <w:left w:val="nil"/>
              <w:bottom w:val="single" w:sz="8" w:space="0" w:color="auto"/>
              <w:right w:val="nil"/>
            </w:tcBorders>
            <w:shd w:val="clear" w:color="000000" w:fill="C0C0C0"/>
            <w:noWrap/>
            <w:vAlign w:val="bottom"/>
            <w:hideMark/>
          </w:tcPr>
          <w:p w:rsidR="002C2515" w:rsidRPr="002C2515" w:rsidRDefault="002C2515" w:rsidP="002C2515">
            <w:pPr>
              <w:suppressAutoHyphens w:val="0"/>
              <w:jc w:val="left"/>
              <w:rPr>
                <w:lang w:eastAsia="cs-CZ"/>
              </w:rPr>
            </w:pPr>
            <w:r w:rsidRPr="002C2515">
              <w:rPr>
                <w:lang w:eastAsia="cs-CZ"/>
              </w:rPr>
              <w:t> </w:t>
            </w:r>
          </w:p>
        </w:tc>
        <w:tc>
          <w:tcPr>
            <w:tcW w:w="2300" w:type="dxa"/>
            <w:gridSpan w:val="2"/>
            <w:tcBorders>
              <w:top w:val="single" w:sz="4" w:space="0" w:color="auto"/>
              <w:left w:val="nil"/>
              <w:bottom w:val="single" w:sz="8" w:space="0" w:color="auto"/>
              <w:right w:val="single" w:sz="8" w:space="0" w:color="000000"/>
            </w:tcBorders>
            <w:shd w:val="clear" w:color="000000" w:fill="C0C0C0"/>
            <w:noWrap/>
            <w:vAlign w:val="bottom"/>
            <w:hideMark/>
          </w:tcPr>
          <w:p w:rsidR="002C2515" w:rsidRPr="002C2515" w:rsidRDefault="002C2515" w:rsidP="002C2515">
            <w:pPr>
              <w:suppressAutoHyphens w:val="0"/>
              <w:jc w:val="right"/>
              <w:rPr>
                <w:b/>
                <w:bCs/>
                <w:lang w:eastAsia="cs-CZ"/>
              </w:rPr>
            </w:pPr>
            <w:bookmarkStart w:id="23" w:name="RANGE!H23"/>
            <w:r w:rsidRPr="002C2515">
              <w:rPr>
                <w:b/>
                <w:bCs/>
                <w:lang w:eastAsia="cs-CZ"/>
              </w:rPr>
              <w:t>1 233</w:t>
            </w:r>
            <w:bookmarkEnd w:id="23"/>
          </w:p>
        </w:tc>
      </w:tr>
    </w:tbl>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p w:rsidR="002C2515" w:rsidRDefault="002C2515" w:rsidP="00FE7D37">
      <w:pPr>
        <w:tabs>
          <w:tab w:val="center" w:pos="2340"/>
          <w:tab w:val="center" w:pos="6840"/>
        </w:tabs>
        <w:suppressAutoHyphens w:val="0"/>
        <w:rPr>
          <w:rFonts w:ascii="Calibri" w:hAnsi="Calibri" w:cs="Calibri"/>
          <w:sz w:val="22"/>
          <w:szCs w:val="22"/>
          <w:lang w:eastAsia="cs-CZ"/>
        </w:rPr>
      </w:pPr>
    </w:p>
    <w:tbl>
      <w:tblPr>
        <w:tblW w:w="10137" w:type="dxa"/>
        <w:tblInd w:w="55" w:type="dxa"/>
        <w:tblCellMar>
          <w:left w:w="70" w:type="dxa"/>
          <w:right w:w="70" w:type="dxa"/>
        </w:tblCellMar>
        <w:tblLook w:val="04A0"/>
      </w:tblPr>
      <w:tblGrid>
        <w:gridCol w:w="463"/>
        <w:gridCol w:w="1235"/>
        <w:gridCol w:w="3388"/>
        <w:gridCol w:w="380"/>
        <w:gridCol w:w="951"/>
        <w:gridCol w:w="887"/>
        <w:gridCol w:w="1073"/>
        <w:gridCol w:w="820"/>
        <w:gridCol w:w="940"/>
      </w:tblGrid>
      <w:tr w:rsidR="002C2515" w:rsidRPr="002C2515" w:rsidTr="002C2515">
        <w:trPr>
          <w:trHeight w:val="315"/>
        </w:trPr>
        <w:tc>
          <w:tcPr>
            <w:tcW w:w="8377" w:type="dxa"/>
            <w:gridSpan w:val="7"/>
            <w:tcBorders>
              <w:top w:val="nil"/>
              <w:left w:val="nil"/>
              <w:bottom w:val="nil"/>
              <w:right w:val="nil"/>
            </w:tcBorders>
            <w:shd w:val="clear" w:color="auto" w:fill="auto"/>
            <w:noWrap/>
            <w:vAlign w:val="bottom"/>
            <w:hideMark/>
          </w:tcPr>
          <w:p w:rsidR="002C2515" w:rsidRPr="002C2515" w:rsidRDefault="002C2515" w:rsidP="002C2515">
            <w:pPr>
              <w:suppressAutoHyphens w:val="0"/>
              <w:jc w:val="center"/>
              <w:rPr>
                <w:b/>
                <w:bCs/>
                <w:sz w:val="24"/>
                <w:szCs w:val="24"/>
                <w:u w:val="single"/>
                <w:lang w:eastAsia="cs-CZ"/>
              </w:rPr>
            </w:pPr>
            <w:bookmarkStart w:id="24" w:name="RANGE!A1:I22"/>
            <w:r w:rsidRPr="002C2515">
              <w:rPr>
                <w:b/>
                <w:bCs/>
                <w:sz w:val="24"/>
                <w:szCs w:val="24"/>
                <w:u w:val="single"/>
                <w:lang w:eastAsia="cs-CZ"/>
              </w:rPr>
              <w:lastRenderedPageBreak/>
              <w:t xml:space="preserve">Položkový rozpočet </w:t>
            </w:r>
            <w:bookmarkEnd w:id="24"/>
          </w:p>
        </w:tc>
        <w:tc>
          <w:tcPr>
            <w:tcW w:w="8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9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285"/>
        </w:trPr>
        <w:tc>
          <w:tcPr>
            <w:tcW w:w="46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235"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b/>
                <w:bCs/>
                <w:u w:val="single"/>
                <w:lang w:eastAsia="cs-CZ"/>
              </w:rPr>
            </w:pPr>
          </w:p>
        </w:tc>
        <w:tc>
          <w:tcPr>
            <w:tcW w:w="338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u w:val="single"/>
                <w:lang w:eastAsia="cs-CZ"/>
              </w:rPr>
            </w:pPr>
          </w:p>
        </w:tc>
        <w:tc>
          <w:tcPr>
            <w:tcW w:w="3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u w:val="single"/>
                <w:lang w:eastAsia="cs-CZ"/>
              </w:rPr>
            </w:pPr>
          </w:p>
        </w:tc>
        <w:tc>
          <w:tcPr>
            <w:tcW w:w="951"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right"/>
              <w:rPr>
                <w:u w:val="single"/>
                <w:lang w:eastAsia="cs-CZ"/>
              </w:rPr>
            </w:pPr>
          </w:p>
        </w:tc>
        <w:tc>
          <w:tcPr>
            <w:tcW w:w="887"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u w:val="single"/>
                <w:lang w:eastAsia="cs-CZ"/>
              </w:rPr>
            </w:pPr>
          </w:p>
        </w:tc>
        <w:tc>
          <w:tcPr>
            <w:tcW w:w="107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u w:val="single"/>
                <w:lang w:eastAsia="cs-CZ"/>
              </w:rPr>
            </w:pPr>
          </w:p>
        </w:tc>
        <w:tc>
          <w:tcPr>
            <w:tcW w:w="8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9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270"/>
        </w:trPr>
        <w:tc>
          <w:tcPr>
            <w:tcW w:w="1698" w:type="dxa"/>
            <w:gridSpan w:val="2"/>
            <w:tcBorders>
              <w:top w:val="double" w:sz="6" w:space="0" w:color="auto"/>
              <w:left w:val="double" w:sz="6" w:space="0" w:color="auto"/>
              <w:bottom w:val="nil"/>
              <w:right w:val="single" w:sz="4" w:space="0" w:color="000000"/>
            </w:tcBorders>
            <w:shd w:val="clear" w:color="auto" w:fill="auto"/>
            <w:noWrap/>
            <w:vAlign w:val="bottom"/>
            <w:hideMark/>
          </w:tcPr>
          <w:p w:rsidR="002C2515" w:rsidRPr="002C2515" w:rsidRDefault="002C2515" w:rsidP="002C2515">
            <w:pPr>
              <w:suppressAutoHyphens w:val="0"/>
              <w:jc w:val="center"/>
              <w:rPr>
                <w:lang w:eastAsia="cs-CZ"/>
              </w:rPr>
            </w:pPr>
            <w:proofErr w:type="gramStart"/>
            <w:r w:rsidRPr="002C2515">
              <w:rPr>
                <w:lang w:eastAsia="cs-CZ"/>
              </w:rPr>
              <w:t>Stavba :</w:t>
            </w:r>
            <w:proofErr w:type="gramEnd"/>
          </w:p>
        </w:tc>
        <w:tc>
          <w:tcPr>
            <w:tcW w:w="3388" w:type="dxa"/>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21 Zpevněná plocha</w:t>
            </w:r>
          </w:p>
        </w:tc>
        <w:tc>
          <w:tcPr>
            <w:tcW w:w="380" w:type="dxa"/>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951" w:type="dxa"/>
            <w:tcBorders>
              <w:top w:val="double" w:sz="6" w:space="0" w:color="auto"/>
              <w:left w:val="single" w:sz="4" w:space="0" w:color="auto"/>
              <w:bottom w:val="nil"/>
              <w:right w:val="nil"/>
            </w:tcBorders>
            <w:shd w:val="clear" w:color="auto" w:fill="auto"/>
            <w:noWrap/>
            <w:vAlign w:val="bottom"/>
            <w:hideMark/>
          </w:tcPr>
          <w:p w:rsidR="002C2515" w:rsidRPr="002C2515" w:rsidRDefault="002C2515" w:rsidP="002C2515">
            <w:pPr>
              <w:suppressAutoHyphens w:val="0"/>
              <w:jc w:val="right"/>
              <w:rPr>
                <w:sz w:val="18"/>
                <w:szCs w:val="18"/>
                <w:lang w:eastAsia="cs-CZ"/>
              </w:rPr>
            </w:pPr>
            <w:r w:rsidRPr="002C2515">
              <w:rPr>
                <w:sz w:val="18"/>
                <w:szCs w:val="18"/>
                <w:lang w:eastAsia="cs-CZ"/>
              </w:rPr>
              <w:t>Rozpočet:</w:t>
            </w:r>
          </w:p>
        </w:tc>
        <w:tc>
          <w:tcPr>
            <w:tcW w:w="887" w:type="dxa"/>
            <w:tcBorders>
              <w:top w:val="double" w:sz="6" w:space="0" w:color="auto"/>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1</w:t>
            </w:r>
          </w:p>
        </w:tc>
        <w:tc>
          <w:tcPr>
            <w:tcW w:w="1073" w:type="dxa"/>
            <w:tcBorders>
              <w:top w:val="double" w:sz="6" w:space="0" w:color="auto"/>
              <w:left w:val="nil"/>
              <w:bottom w:val="nil"/>
              <w:right w:val="double" w:sz="6" w:space="0" w:color="auto"/>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8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9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270"/>
        </w:trPr>
        <w:tc>
          <w:tcPr>
            <w:tcW w:w="1698" w:type="dxa"/>
            <w:gridSpan w:val="2"/>
            <w:tcBorders>
              <w:top w:val="nil"/>
              <w:left w:val="double" w:sz="6" w:space="0" w:color="auto"/>
              <w:bottom w:val="double" w:sz="6" w:space="0" w:color="auto"/>
              <w:right w:val="single" w:sz="4" w:space="0" w:color="000000"/>
            </w:tcBorders>
            <w:shd w:val="clear" w:color="auto" w:fill="auto"/>
            <w:noWrap/>
            <w:vAlign w:val="bottom"/>
            <w:hideMark/>
          </w:tcPr>
          <w:p w:rsidR="002C2515" w:rsidRPr="002C2515" w:rsidRDefault="002C2515" w:rsidP="002C2515">
            <w:pPr>
              <w:suppressAutoHyphens w:val="0"/>
              <w:jc w:val="center"/>
              <w:rPr>
                <w:lang w:eastAsia="cs-CZ"/>
              </w:rPr>
            </w:pPr>
            <w:proofErr w:type="gramStart"/>
            <w:r w:rsidRPr="002C2515">
              <w:rPr>
                <w:lang w:eastAsia="cs-CZ"/>
              </w:rPr>
              <w:t>Objekt :</w:t>
            </w:r>
            <w:proofErr w:type="gramEnd"/>
          </w:p>
        </w:tc>
        <w:tc>
          <w:tcPr>
            <w:tcW w:w="3388" w:type="dxa"/>
            <w:tcBorders>
              <w:top w:val="nil"/>
              <w:left w:val="nil"/>
              <w:bottom w:val="double" w:sz="6" w:space="0" w:color="auto"/>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 xml:space="preserve">1 Zpevnění plochy bet. </w:t>
            </w:r>
            <w:proofErr w:type="gramStart"/>
            <w:r w:rsidRPr="002C2515">
              <w:rPr>
                <w:b/>
                <w:bCs/>
                <w:lang w:eastAsia="cs-CZ"/>
              </w:rPr>
              <w:t>panely</w:t>
            </w:r>
            <w:proofErr w:type="gramEnd"/>
          </w:p>
        </w:tc>
        <w:tc>
          <w:tcPr>
            <w:tcW w:w="380" w:type="dxa"/>
            <w:tcBorders>
              <w:top w:val="nil"/>
              <w:left w:val="nil"/>
              <w:bottom w:val="double" w:sz="6"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2911" w:type="dxa"/>
            <w:gridSpan w:val="3"/>
            <w:tcBorders>
              <w:top w:val="nil"/>
              <w:left w:val="single" w:sz="4" w:space="0" w:color="auto"/>
              <w:bottom w:val="double" w:sz="6" w:space="0" w:color="auto"/>
              <w:right w:val="double" w:sz="6" w:space="0" w:color="000000"/>
            </w:tcBorders>
            <w:shd w:val="clear" w:color="auto" w:fill="auto"/>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8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9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270"/>
        </w:trPr>
        <w:tc>
          <w:tcPr>
            <w:tcW w:w="46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sz w:val="18"/>
                <w:szCs w:val="18"/>
                <w:lang w:eastAsia="cs-CZ"/>
              </w:rPr>
            </w:pPr>
          </w:p>
        </w:tc>
        <w:tc>
          <w:tcPr>
            <w:tcW w:w="1235"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3388"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38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951"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right"/>
              <w:rPr>
                <w:lang w:eastAsia="cs-CZ"/>
              </w:rPr>
            </w:pPr>
          </w:p>
        </w:tc>
        <w:tc>
          <w:tcPr>
            <w:tcW w:w="887"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1073"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82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c>
          <w:tcPr>
            <w:tcW w:w="940" w:type="dxa"/>
            <w:tcBorders>
              <w:top w:val="nil"/>
              <w:left w:val="nil"/>
              <w:bottom w:val="nil"/>
              <w:right w:val="nil"/>
            </w:tcBorders>
            <w:shd w:val="clear" w:color="auto" w:fill="auto"/>
            <w:noWrap/>
            <w:vAlign w:val="bottom"/>
            <w:hideMark/>
          </w:tcPr>
          <w:p w:rsidR="002C2515" w:rsidRPr="002C2515" w:rsidRDefault="002C2515" w:rsidP="002C2515">
            <w:pPr>
              <w:suppressAutoHyphens w:val="0"/>
              <w:jc w:val="left"/>
              <w:rPr>
                <w:lang w:eastAsia="cs-CZ"/>
              </w:rPr>
            </w:pPr>
          </w:p>
        </w:tc>
      </w:tr>
      <w:tr w:rsidR="002C2515" w:rsidRPr="002C2515" w:rsidTr="002C2515">
        <w:trPr>
          <w:trHeight w:val="450"/>
        </w:trPr>
        <w:tc>
          <w:tcPr>
            <w:tcW w:w="46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sz w:val="18"/>
                <w:szCs w:val="18"/>
                <w:lang w:eastAsia="cs-CZ"/>
              </w:rPr>
            </w:pPr>
            <w:proofErr w:type="spellStart"/>
            <w:proofErr w:type="gramStart"/>
            <w:r w:rsidRPr="002C2515">
              <w:rPr>
                <w:sz w:val="18"/>
                <w:szCs w:val="18"/>
                <w:lang w:eastAsia="cs-CZ"/>
              </w:rPr>
              <w:t>P.č</w:t>
            </w:r>
            <w:proofErr w:type="spellEnd"/>
            <w:r w:rsidRPr="002C2515">
              <w:rPr>
                <w:sz w:val="18"/>
                <w:szCs w:val="18"/>
                <w:lang w:eastAsia="cs-CZ"/>
              </w:rPr>
              <w:t>.</w:t>
            </w:r>
            <w:proofErr w:type="gramEnd"/>
          </w:p>
        </w:tc>
        <w:tc>
          <w:tcPr>
            <w:tcW w:w="1235"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sz w:val="18"/>
                <w:szCs w:val="18"/>
                <w:lang w:eastAsia="cs-CZ"/>
              </w:rPr>
            </w:pPr>
            <w:r w:rsidRPr="002C2515">
              <w:rPr>
                <w:sz w:val="18"/>
                <w:szCs w:val="18"/>
                <w:lang w:eastAsia="cs-CZ"/>
              </w:rPr>
              <w:t>Číslo položky</w:t>
            </w:r>
          </w:p>
        </w:tc>
        <w:tc>
          <w:tcPr>
            <w:tcW w:w="3388"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sz w:val="18"/>
                <w:szCs w:val="18"/>
                <w:lang w:eastAsia="cs-CZ"/>
              </w:rPr>
            </w:pPr>
            <w:bookmarkStart w:id="25" w:name="RANGE!C6"/>
            <w:r w:rsidRPr="002C2515">
              <w:rPr>
                <w:sz w:val="18"/>
                <w:szCs w:val="18"/>
                <w:lang w:eastAsia="cs-CZ"/>
              </w:rPr>
              <w:t>Název položky</w:t>
            </w:r>
            <w:bookmarkEnd w:id="25"/>
          </w:p>
        </w:tc>
        <w:tc>
          <w:tcPr>
            <w:tcW w:w="38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sz w:val="18"/>
                <w:szCs w:val="18"/>
                <w:lang w:eastAsia="cs-CZ"/>
              </w:rPr>
            </w:pPr>
            <w:bookmarkStart w:id="26" w:name="RANGE!D6"/>
            <w:r w:rsidRPr="002C2515">
              <w:rPr>
                <w:sz w:val="18"/>
                <w:szCs w:val="18"/>
                <w:lang w:eastAsia="cs-CZ"/>
              </w:rPr>
              <w:t>MJ</w:t>
            </w:r>
            <w:bookmarkEnd w:id="26"/>
          </w:p>
        </w:tc>
        <w:tc>
          <w:tcPr>
            <w:tcW w:w="951"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sz w:val="18"/>
                <w:szCs w:val="18"/>
                <w:lang w:eastAsia="cs-CZ"/>
              </w:rPr>
            </w:pPr>
            <w:bookmarkStart w:id="27" w:name="RANGE!E6"/>
            <w:r w:rsidRPr="002C2515">
              <w:rPr>
                <w:sz w:val="18"/>
                <w:szCs w:val="18"/>
                <w:lang w:eastAsia="cs-CZ"/>
              </w:rPr>
              <w:t>množství</w:t>
            </w:r>
            <w:bookmarkEnd w:id="27"/>
          </w:p>
        </w:tc>
        <w:tc>
          <w:tcPr>
            <w:tcW w:w="887"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sz w:val="18"/>
                <w:szCs w:val="18"/>
                <w:lang w:eastAsia="cs-CZ"/>
              </w:rPr>
            </w:pPr>
            <w:bookmarkStart w:id="28" w:name="RANGE!F6"/>
            <w:r w:rsidRPr="002C2515">
              <w:rPr>
                <w:sz w:val="18"/>
                <w:szCs w:val="18"/>
                <w:lang w:eastAsia="cs-CZ"/>
              </w:rPr>
              <w:t>cena / MJ</w:t>
            </w:r>
            <w:bookmarkEnd w:id="28"/>
          </w:p>
        </w:tc>
        <w:tc>
          <w:tcPr>
            <w:tcW w:w="1073"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sz w:val="18"/>
                <w:szCs w:val="18"/>
                <w:lang w:eastAsia="cs-CZ"/>
              </w:rPr>
            </w:pPr>
            <w:r w:rsidRPr="002C2515">
              <w:rPr>
                <w:sz w:val="18"/>
                <w:szCs w:val="18"/>
                <w:lang w:eastAsia="cs-CZ"/>
              </w:rPr>
              <w:t>celkem (Kč)</w:t>
            </w:r>
          </w:p>
        </w:tc>
        <w:tc>
          <w:tcPr>
            <w:tcW w:w="820" w:type="dxa"/>
            <w:tcBorders>
              <w:top w:val="single" w:sz="4" w:space="0" w:color="auto"/>
              <w:left w:val="nil"/>
              <w:bottom w:val="single" w:sz="4" w:space="0" w:color="auto"/>
              <w:right w:val="single" w:sz="4" w:space="0" w:color="auto"/>
            </w:tcBorders>
            <w:shd w:val="clear" w:color="000000" w:fill="C0C0C0"/>
            <w:vAlign w:val="bottom"/>
            <w:hideMark/>
          </w:tcPr>
          <w:p w:rsidR="002C2515" w:rsidRPr="002C2515" w:rsidRDefault="002C2515" w:rsidP="002C2515">
            <w:pPr>
              <w:suppressAutoHyphens w:val="0"/>
              <w:jc w:val="center"/>
              <w:rPr>
                <w:sz w:val="16"/>
                <w:szCs w:val="16"/>
                <w:lang w:eastAsia="cs-CZ"/>
              </w:rPr>
            </w:pPr>
            <w:bookmarkStart w:id="29" w:name="RANGE!H6"/>
            <w:r w:rsidRPr="002C2515">
              <w:rPr>
                <w:sz w:val="16"/>
                <w:szCs w:val="16"/>
                <w:lang w:eastAsia="cs-CZ"/>
              </w:rPr>
              <w:t>hmotnost / MJ</w:t>
            </w:r>
            <w:bookmarkEnd w:id="29"/>
          </w:p>
        </w:tc>
        <w:tc>
          <w:tcPr>
            <w:tcW w:w="940" w:type="dxa"/>
            <w:tcBorders>
              <w:top w:val="single" w:sz="4" w:space="0" w:color="auto"/>
              <w:left w:val="nil"/>
              <w:bottom w:val="single" w:sz="4" w:space="0" w:color="auto"/>
              <w:right w:val="single" w:sz="4" w:space="0" w:color="auto"/>
            </w:tcBorders>
            <w:shd w:val="clear" w:color="000000" w:fill="C0C0C0"/>
            <w:vAlign w:val="bottom"/>
            <w:hideMark/>
          </w:tcPr>
          <w:p w:rsidR="002C2515" w:rsidRPr="002C2515" w:rsidRDefault="002C2515" w:rsidP="002C2515">
            <w:pPr>
              <w:suppressAutoHyphens w:val="0"/>
              <w:jc w:val="center"/>
              <w:rPr>
                <w:sz w:val="16"/>
                <w:szCs w:val="16"/>
                <w:lang w:eastAsia="cs-CZ"/>
              </w:rPr>
            </w:pPr>
            <w:bookmarkStart w:id="30" w:name="RANGE!I6"/>
            <w:r w:rsidRPr="002C2515">
              <w:rPr>
                <w:sz w:val="16"/>
                <w:szCs w:val="16"/>
                <w:lang w:eastAsia="cs-CZ"/>
              </w:rPr>
              <w:t xml:space="preserve">hmotnost </w:t>
            </w:r>
            <w:proofErr w:type="spellStart"/>
            <w:r w:rsidRPr="002C2515">
              <w:rPr>
                <w:sz w:val="16"/>
                <w:szCs w:val="16"/>
                <w:lang w:eastAsia="cs-CZ"/>
              </w:rPr>
              <w:t>celk</w:t>
            </w:r>
            <w:proofErr w:type="spellEnd"/>
            <w:r w:rsidRPr="002C2515">
              <w:rPr>
                <w:sz w:val="16"/>
                <w:szCs w:val="16"/>
                <w:lang w:eastAsia="cs-CZ"/>
              </w:rPr>
              <w:t>.(t)</w:t>
            </w:r>
            <w:bookmarkEnd w:id="30"/>
          </w:p>
        </w:tc>
      </w:tr>
      <w:tr w:rsidR="002C2515" w:rsidRPr="002C2515" w:rsidTr="002C2515">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2C2515" w:rsidRPr="002C2515" w:rsidRDefault="002C2515" w:rsidP="002C2515">
            <w:pPr>
              <w:suppressAutoHyphens w:val="0"/>
              <w:jc w:val="center"/>
              <w:rPr>
                <w:b/>
                <w:bCs/>
                <w:lang w:eastAsia="cs-CZ"/>
              </w:rPr>
            </w:pPr>
            <w:r w:rsidRPr="002C2515">
              <w:rPr>
                <w:b/>
                <w:bCs/>
                <w:lang w:eastAsia="cs-CZ"/>
              </w:rPr>
              <w:t>Díl:</w:t>
            </w:r>
          </w:p>
        </w:tc>
        <w:tc>
          <w:tcPr>
            <w:tcW w:w="1235"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1</w:t>
            </w:r>
          </w:p>
        </w:tc>
        <w:tc>
          <w:tcPr>
            <w:tcW w:w="338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Zemní práce</w:t>
            </w:r>
          </w:p>
        </w:tc>
        <w:tc>
          <w:tcPr>
            <w:tcW w:w="3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951"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887"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073"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82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1</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122202201R00</w:t>
            </w:r>
          </w:p>
        </w:tc>
        <w:tc>
          <w:tcPr>
            <w:tcW w:w="3388" w:type="dxa"/>
            <w:tcBorders>
              <w:top w:val="nil"/>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 xml:space="preserve">Odkopávky pro silnice v </w:t>
            </w:r>
            <w:proofErr w:type="gramStart"/>
            <w:r w:rsidRPr="002C2515">
              <w:rPr>
                <w:sz w:val="16"/>
                <w:szCs w:val="16"/>
                <w:lang w:eastAsia="cs-CZ"/>
              </w:rPr>
              <w:t>hor</w:t>
            </w:r>
            <w:proofErr w:type="gramEnd"/>
            <w:r w:rsidRPr="002C2515">
              <w:rPr>
                <w:sz w:val="16"/>
                <w:szCs w:val="16"/>
                <w:lang w:eastAsia="cs-CZ"/>
              </w:rPr>
              <w:t>. 3 do 100 m3</w:t>
            </w:r>
          </w:p>
        </w:tc>
        <w:tc>
          <w:tcPr>
            <w:tcW w:w="3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m3</w:t>
            </w:r>
          </w:p>
        </w:tc>
        <w:tc>
          <w:tcPr>
            <w:tcW w:w="951"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32,50</w:t>
            </w:r>
          </w:p>
        </w:tc>
        <w:tc>
          <w:tcPr>
            <w:tcW w:w="887"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136,50</w:t>
            </w:r>
          </w:p>
        </w:tc>
        <w:tc>
          <w:tcPr>
            <w:tcW w:w="1073"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4 436,25</w:t>
            </w:r>
          </w:p>
        </w:tc>
        <w:tc>
          <w:tcPr>
            <w:tcW w:w="82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2</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122202209R00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 xml:space="preserve">Příplatek za </w:t>
            </w:r>
            <w:proofErr w:type="gramStart"/>
            <w:r w:rsidRPr="002C2515">
              <w:rPr>
                <w:sz w:val="16"/>
                <w:szCs w:val="16"/>
                <w:lang w:eastAsia="cs-CZ"/>
              </w:rPr>
              <w:t>lepivost - odkop</w:t>
            </w:r>
            <w:proofErr w:type="gramEnd"/>
            <w:r w:rsidRPr="002C2515">
              <w:rPr>
                <w:sz w:val="16"/>
                <w:szCs w:val="16"/>
                <w:lang w:eastAsia="cs-CZ"/>
              </w:rPr>
              <w:t xml:space="preserve">. pro silnice v </w:t>
            </w:r>
            <w:proofErr w:type="gramStart"/>
            <w:r w:rsidRPr="002C2515">
              <w:rPr>
                <w:sz w:val="16"/>
                <w:szCs w:val="16"/>
                <w:lang w:eastAsia="cs-CZ"/>
              </w:rPr>
              <w:t>hor.3</w:t>
            </w:r>
            <w:proofErr w:type="gramEnd"/>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m3</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32,50</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28,50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926,25</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3</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162301102R00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 xml:space="preserve">Vodorovné přemístění výkopku z </w:t>
            </w:r>
            <w:proofErr w:type="gramStart"/>
            <w:r w:rsidRPr="002C2515">
              <w:rPr>
                <w:sz w:val="16"/>
                <w:szCs w:val="16"/>
                <w:lang w:eastAsia="cs-CZ"/>
              </w:rPr>
              <w:t>hor.1-4 do</w:t>
            </w:r>
            <w:proofErr w:type="gramEnd"/>
            <w:r w:rsidRPr="002C2515">
              <w:rPr>
                <w:sz w:val="16"/>
                <w:szCs w:val="16"/>
                <w:lang w:eastAsia="cs-CZ"/>
              </w:rPr>
              <w:t xml:space="preserve"> 1000 m</w:t>
            </w:r>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m3</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32,50</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85,60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2 782,00</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4</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171201201R00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Uložení sypaniny na skládku</w:t>
            </w:r>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m3</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32,50</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15,60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507,00</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5</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181101102R00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 xml:space="preserve">Úprava pláně v zářezech v </w:t>
            </w:r>
            <w:proofErr w:type="gramStart"/>
            <w:r w:rsidRPr="002C2515">
              <w:rPr>
                <w:sz w:val="16"/>
                <w:szCs w:val="16"/>
                <w:lang w:eastAsia="cs-CZ"/>
              </w:rPr>
              <w:t>hor</w:t>
            </w:r>
            <w:proofErr w:type="gramEnd"/>
            <w:r w:rsidRPr="002C2515">
              <w:rPr>
                <w:sz w:val="16"/>
                <w:szCs w:val="16"/>
                <w:lang w:eastAsia="cs-CZ"/>
              </w:rPr>
              <w:t>. 1-4, se zhutněním</w:t>
            </w:r>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m2</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35,00</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10,80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378,00</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1235"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i/>
                <w:iCs/>
                <w:lang w:eastAsia="cs-CZ"/>
              </w:rPr>
            </w:pPr>
            <w:r w:rsidRPr="002C2515">
              <w:rPr>
                <w:b/>
                <w:bCs/>
                <w:i/>
                <w:iCs/>
                <w:lang w:eastAsia="cs-CZ"/>
              </w:rPr>
              <w:t xml:space="preserve">Celkem </w:t>
            </w:r>
            <w:proofErr w:type="gramStart"/>
            <w:r w:rsidRPr="002C2515">
              <w:rPr>
                <w:b/>
                <w:bCs/>
                <w:i/>
                <w:iCs/>
                <w:lang w:eastAsia="cs-CZ"/>
              </w:rPr>
              <w:t>za</w:t>
            </w:r>
            <w:proofErr w:type="gramEnd"/>
          </w:p>
        </w:tc>
        <w:tc>
          <w:tcPr>
            <w:tcW w:w="3388"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i/>
                <w:iCs/>
                <w:lang w:eastAsia="cs-CZ"/>
              </w:rPr>
            </w:pPr>
            <w:r w:rsidRPr="002C2515">
              <w:rPr>
                <w:b/>
                <w:bCs/>
                <w:i/>
                <w:iCs/>
                <w:lang w:eastAsia="cs-CZ"/>
              </w:rPr>
              <w:t>1 Zemní práce</w:t>
            </w:r>
          </w:p>
        </w:tc>
        <w:tc>
          <w:tcPr>
            <w:tcW w:w="380"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951"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887"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073"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r w:rsidRPr="002C2515">
              <w:rPr>
                <w:b/>
                <w:bCs/>
                <w:lang w:eastAsia="cs-CZ"/>
              </w:rPr>
              <w:t>9 029,50</w:t>
            </w:r>
          </w:p>
        </w:tc>
        <w:tc>
          <w:tcPr>
            <w:tcW w:w="82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sz w:val="16"/>
                <w:szCs w:val="16"/>
                <w:lang w:eastAsia="cs-CZ"/>
              </w:rPr>
            </w:pPr>
            <w:r w:rsidRPr="002C2515">
              <w:rPr>
                <w:b/>
                <w:bCs/>
                <w:sz w:val="16"/>
                <w:szCs w:val="16"/>
                <w:lang w:eastAsia="cs-CZ"/>
              </w:rPr>
              <w:t> </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sz w:val="16"/>
                <w:szCs w:val="16"/>
                <w:lang w:eastAsia="cs-CZ"/>
              </w:rPr>
            </w:pPr>
            <w:r w:rsidRPr="002C2515">
              <w:rPr>
                <w:b/>
                <w:bCs/>
                <w:sz w:val="16"/>
                <w:szCs w:val="16"/>
                <w:lang w:eastAsia="cs-CZ"/>
              </w:rPr>
              <w:t> </w:t>
            </w:r>
          </w:p>
        </w:tc>
      </w:tr>
      <w:tr w:rsidR="002C2515" w:rsidRPr="002C2515" w:rsidTr="002C2515">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2C2515" w:rsidRPr="002C2515" w:rsidRDefault="002C2515" w:rsidP="002C2515">
            <w:pPr>
              <w:suppressAutoHyphens w:val="0"/>
              <w:jc w:val="center"/>
              <w:rPr>
                <w:b/>
                <w:bCs/>
                <w:lang w:eastAsia="cs-CZ"/>
              </w:rPr>
            </w:pPr>
            <w:r w:rsidRPr="002C2515">
              <w:rPr>
                <w:b/>
                <w:bCs/>
                <w:lang w:eastAsia="cs-CZ"/>
              </w:rPr>
              <w:t>Díl:</w:t>
            </w:r>
          </w:p>
        </w:tc>
        <w:tc>
          <w:tcPr>
            <w:tcW w:w="1235"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5</w:t>
            </w:r>
          </w:p>
        </w:tc>
        <w:tc>
          <w:tcPr>
            <w:tcW w:w="338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Komunikace</w:t>
            </w:r>
          </w:p>
        </w:tc>
        <w:tc>
          <w:tcPr>
            <w:tcW w:w="3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951"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887"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073"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82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6</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564251111R00</w:t>
            </w:r>
          </w:p>
        </w:tc>
        <w:tc>
          <w:tcPr>
            <w:tcW w:w="3388" w:type="dxa"/>
            <w:tcBorders>
              <w:top w:val="nil"/>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Podklad ze štěrkopísku po zhutnění tloušťky 15 cm</w:t>
            </w:r>
          </w:p>
        </w:tc>
        <w:tc>
          <w:tcPr>
            <w:tcW w:w="3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m2</w:t>
            </w:r>
          </w:p>
        </w:tc>
        <w:tc>
          <w:tcPr>
            <w:tcW w:w="951"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129,54</w:t>
            </w:r>
          </w:p>
        </w:tc>
        <w:tc>
          <w:tcPr>
            <w:tcW w:w="887"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124,00</w:t>
            </w:r>
          </w:p>
        </w:tc>
        <w:tc>
          <w:tcPr>
            <w:tcW w:w="1073"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16 062,96</w:t>
            </w:r>
          </w:p>
        </w:tc>
        <w:tc>
          <w:tcPr>
            <w:tcW w:w="82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0,30361</w:t>
            </w:r>
          </w:p>
        </w:tc>
        <w:tc>
          <w:tcPr>
            <w:tcW w:w="94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39,32964</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7</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569903311R00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Zřízení zemních krajnic se zhutněním</w:t>
            </w:r>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m3</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 </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277,50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8</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584121111R00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 xml:space="preserve">Osazení silničních </w:t>
            </w:r>
            <w:proofErr w:type="gramStart"/>
            <w:r w:rsidRPr="002C2515">
              <w:rPr>
                <w:sz w:val="16"/>
                <w:szCs w:val="16"/>
                <w:lang w:eastAsia="cs-CZ"/>
              </w:rPr>
              <w:t>panelů,lože</w:t>
            </w:r>
            <w:proofErr w:type="gramEnd"/>
            <w:r w:rsidRPr="002C2515">
              <w:rPr>
                <w:sz w:val="16"/>
                <w:szCs w:val="16"/>
                <w:lang w:eastAsia="cs-CZ"/>
              </w:rPr>
              <w:t xml:space="preserve"> z kameniva </w:t>
            </w:r>
            <w:proofErr w:type="spellStart"/>
            <w:r w:rsidRPr="002C2515">
              <w:rPr>
                <w:sz w:val="16"/>
                <w:szCs w:val="16"/>
                <w:lang w:eastAsia="cs-CZ"/>
              </w:rPr>
              <w:t>tl</w:t>
            </w:r>
            <w:proofErr w:type="spellEnd"/>
            <w:r w:rsidRPr="002C2515">
              <w:rPr>
                <w:sz w:val="16"/>
                <w:szCs w:val="16"/>
                <w:lang w:eastAsia="cs-CZ"/>
              </w:rPr>
              <w:t>. 4 cm</w:t>
            </w:r>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m2</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129,54</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167,50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21 697,95</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0,44350</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57,45099</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9</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599441111R00</w:t>
            </w:r>
          </w:p>
        </w:tc>
        <w:tc>
          <w:tcPr>
            <w:tcW w:w="3388" w:type="dxa"/>
            <w:tcBorders>
              <w:top w:val="single" w:sz="4" w:space="0" w:color="auto"/>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Vyplnění spár mezi panely kamenivem těženým</w:t>
            </w:r>
          </w:p>
        </w:tc>
        <w:tc>
          <w:tcPr>
            <w:tcW w:w="38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m</w:t>
            </w:r>
          </w:p>
        </w:tc>
        <w:tc>
          <w:tcPr>
            <w:tcW w:w="951"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 </w:t>
            </w:r>
          </w:p>
        </w:tc>
        <w:tc>
          <w:tcPr>
            <w:tcW w:w="887"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5,20</w:t>
            </w:r>
          </w:p>
        </w:tc>
        <w:tc>
          <w:tcPr>
            <w:tcW w:w="1073"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82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0,00501</w:t>
            </w:r>
          </w:p>
        </w:tc>
        <w:tc>
          <w:tcPr>
            <w:tcW w:w="940" w:type="dxa"/>
            <w:tcBorders>
              <w:top w:val="single" w:sz="4" w:space="0" w:color="auto"/>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1235"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i/>
                <w:iCs/>
                <w:lang w:eastAsia="cs-CZ"/>
              </w:rPr>
            </w:pPr>
            <w:r w:rsidRPr="002C2515">
              <w:rPr>
                <w:b/>
                <w:bCs/>
                <w:i/>
                <w:iCs/>
                <w:lang w:eastAsia="cs-CZ"/>
              </w:rPr>
              <w:t xml:space="preserve">Celkem </w:t>
            </w:r>
            <w:proofErr w:type="gramStart"/>
            <w:r w:rsidRPr="002C2515">
              <w:rPr>
                <w:b/>
                <w:bCs/>
                <w:i/>
                <w:iCs/>
                <w:lang w:eastAsia="cs-CZ"/>
              </w:rPr>
              <w:t>za</w:t>
            </w:r>
            <w:proofErr w:type="gramEnd"/>
          </w:p>
        </w:tc>
        <w:tc>
          <w:tcPr>
            <w:tcW w:w="3388"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i/>
                <w:iCs/>
                <w:lang w:eastAsia="cs-CZ"/>
              </w:rPr>
            </w:pPr>
            <w:r w:rsidRPr="002C2515">
              <w:rPr>
                <w:b/>
                <w:bCs/>
                <w:i/>
                <w:iCs/>
                <w:lang w:eastAsia="cs-CZ"/>
              </w:rPr>
              <w:t>5 Komunikace</w:t>
            </w:r>
          </w:p>
        </w:tc>
        <w:tc>
          <w:tcPr>
            <w:tcW w:w="380"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951"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887"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073"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r w:rsidRPr="002C2515">
              <w:rPr>
                <w:b/>
                <w:bCs/>
                <w:lang w:eastAsia="cs-CZ"/>
              </w:rPr>
              <w:t>37 760,91</w:t>
            </w:r>
          </w:p>
        </w:tc>
        <w:tc>
          <w:tcPr>
            <w:tcW w:w="82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sz w:val="16"/>
                <w:szCs w:val="16"/>
                <w:lang w:eastAsia="cs-CZ"/>
              </w:rPr>
            </w:pPr>
            <w:r w:rsidRPr="002C2515">
              <w:rPr>
                <w:b/>
                <w:bCs/>
                <w:sz w:val="16"/>
                <w:szCs w:val="16"/>
                <w:lang w:eastAsia="cs-CZ"/>
              </w:rPr>
              <w:t> </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sz w:val="16"/>
                <w:szCs w:val="16"/>
                <w:lang w:eastAsia="cs-CZ"/>
              </w:rPr>
            </w:pPr>
            <w:r w:rsidRPr="002C2515">
              <w:rPr>
                <w:b/>
                <w:bCs/>
                <w:sz w:val="16"/>
                <w:szCs w:val="16"/>
                <w:lang w:eastAsia="cs-CZ"/>
              </w:rPr>
              <w:t>96,78063</w:t>
            </w:r>
          </w:p>
        </w:tc>
      </w:tr>
      <w:tr w:rsidR="002C2515" w:rsidRPr="002C2515" w:rsidTr="002C2515">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2C2515" w:rsidRPr="002C2515" w:rsidRDefault="002C2515" w:rsidP="002C2515">
            <w:pPr>
              <w:suppressAutoHyphens w:val="0"/>
              <w:jc w:val="center"/>
              <w:rPr>
                <w:b/>
                <w:bCs/>
                <w:lang w:eastAsia="cs-CZ"/>
              </w:rPr>
            </w:pPr>
            <w:r w:rsidRPr="002C2515">
              <w:rPr>
                <w:b/>
                <w:bCs/>
                <w:lang w:eastAsia="cs-CZ"/>
              </w:rPr>
              <w:t>Díl:</w:t>
            </w:r>
          </w:p>
        </w:tc>
        <w:tc>
          <w:tcPr>
            <w:tcW w:w="1235"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99</w:t>
            </w:r>
          </w:p>
        </w:tc>
        <w:tc>
          <w:tcPr>
            <w:tcW w:w="3388"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b/>
                <w:bCs/>
                <w:lang w:eastAsia="cs-CZ"/>
              </w:rPr>
            </w:pPr>
            <w:r w:rsidRPr="002C2515">
              <w:rPr>
                <w:b/>
                <w:bCs/>
                <w:lang w:eastAsia="cs-CZ"/>
              </w:rPr>
              <w:t>Staveništní přesun hmot</w:t>
            </w:r>
          </w:p>
        </w:tc>
        <w:tc>
          <w:tcPr>
            <w:tcW w:w="38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951"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887"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073"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lang w:eastAsia="cs-CZ"/>
              </w:rPr>
            </w:pPr>
            <w:r w:rsidRPr="002C2515">
              <w:rPr>
                <w:lang w:eastAsia="cs-CZ"/>
              </w:rPr>
              <w:t> </w:t>
            </w:r>
          </w:p>
        </w:tc>
        <w:tc>
          <w:tcPr>
            <w:tcW w:w="820" w:type="dxa"/>
            <w:tcBorders>
              <w:top w:val="nil"/>
              <w:left w:val="nil"/>
              <w:bottom w:val="single" w:sz="4" w:space="0" w:color="auto"/>
              <w:right w:val="nil"/>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nil"/>
              <w:left w:val="nil"/>
              <w:bottom w:val="single" w:sz="4" w:space="0" w:color="auto"/>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rsidR="002C2515" w:rsidRPr="002C2515" w:rsidRDefault="002C2515" w:rsidP="002C2515">
            <w:pPr>
              <w:suppressAutoHyphens w:val="0"/>
              <w:jc w:val="center"/>
              <w:rPr>
                <w:sz w:val="16"/>
                <w:szCs w:val="16"/>
                <w:lang w:eastAsia="cs-CZ"/>
              </w:rPr>
            </w:pPr>
            <w:r w:rsidRPr="002C2515">
              <w:rPr>
                <w:sz w:val="16"/>
                <w:szCs w:val="16"/>
                <w:lang w:eastAsia="cs-CZ"/>
              </w:rPr>
              <w:t>10</w:t>
            </w:r>
          </w:p>
        </w:tc>
        <w:tc>
          <w:tcPr>
            <w:tcW w:w="1235" w:type="dxa"/>
            <w:tcBorders>
              <w:top w:val="single" w:sz="4" w:space="0" w:color="auto"/>
              <w:left w:val="nil"/>
              <w:bottom w:val="nil"/>
              <w:right w:val="single" w:sz="4" w:space="0" w:color="auto"/>
            </w:tcBorders>
            <w:shd w:val="clear" w:color="auto" w:fill="auto"/>
            <w:noWrap/>
            <w:hideMark/>
          </w:tcPr>
          <w:p w:rsidR="002C2515" w:rsidRPr="002C2515" w:rsidRDefault="002C2515" w:rsidP="002C2515">
            <w:pPr>
              <w:suppressAutoHyphens w:val="0"/>
              <w:jc w:val="left"/>
              <w:rPr>
                <w:sz w:val="16"/>
                <w:szCs w:val="16"/>
                <w:lang w:eastAsia="cs-CZ"/>
              </w:rPr>
            </w:pPr>
            <w:r w:rsidRPr="002C2515">
              <w:rPr>
                <w:sz w:val="16"/>
                <w:szCs w:val="16"/>
                <w:lang w:eastAsia="cs-CZ"/>
              </w:rPr>
              <w:t>998226011R00</w:t>
            </w:r>
          </w:p>
        </w:tc>
        <w:tc>
          <w:tcPr>
            <w:tcW w:w="3388" w:type="dxa"/>
            <w:tcBorders>
              <w:top w:val="nil"/>
              <w:left w:val="nil"/>
              <w:bottom w:val="nil"/>
              <w:right w:val="single" w:sz="4" w:space="0" w:color="auto"/>
            </w:tcBorders>
            <w:shd w:val="clear" w:color="auto" w:fill="auto"/>
            <w:hideMark/>
          </w:tcPr>
          <w:p w:rsidR="002C2515" w:rsidRPr="002C2515" w:rsidRDefault="002C2515" w:rsidP="002C2515">
            <w:pPr>
              <w:suppressAutoHyphens w:val="0"/>
              <w:jc w:val="left"/>
              <w:rPr>
                <w:sz w:val="16"/>
                <w:szCs w:val="16"/>
                <w:lang w:eastAsia="cs-CZ"/>
              </w:rPr>
            </w:pPr>
            <w:r w:rsidRPr="002C2515">
              <w:rPr>
                <w:sz w:val="16"/>
                <w:szCs w:val="16"/>
                <w:lang w:eastAsia="cs-CZ"/>
              </w:rPr>
              <w:t>Přesun hmot, pozemní komunikace, kryt montovaný</w:t>
            </w:r>
          </w:p>
        </w:tc>
        <w:tc>
          <w:tcPr>
            <w:tcW w:w="38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center"/>
              <w:rPr>
                <w:sz w:val="16"/>
                <w:szCs w:val="16"/>
                <w:lang w:eastAsia="cs-CZ"/>
              </w:rPr>
            </w:pPr>
            <w:r w:rsidRPr="002C2515">
              <w:rPr>
                <w:sz w:val="16"/>
                <w:szCs w:val="16"/>
                <w:lang w:eastAsia="cs-CZ"/>
              </w:rPr>
              <w:t>t</w:t>
            </w:r>
          </w:p>
        </w:tc>
        <w:tc>
          <w:tcPr>
            <w:tcW w:w="951"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97,50</w:t>
            </w:r>
          </w:p>
        </w:tc>
        <w:tc>
          <w:tcPr>
            <w:tcW w:w="887"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152,50</w:t>
            </w:r>
          </w:p>
        </w:tc>
        <w:tc>
          <w:tcPr>
            <w:tcW w:w="1073"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right"/>
              <w:rPr>
                <w:sz w:val="16"/>
                <w:szCs w:val="16"/>
                <w:lang w:eastAsia="cs-CZ"/>
              </w:rPr>
            </w:pPr>
            <w:r w:rsidRPr="002C2515">
              <w:rPr>
                <w:sz w:val="16"/>
                <w:szCs w:val="16"/>
                <w:lang w:eastAsia="cs-CZ"/>
              </w:rPr>
              <w:t>14 868,75</w:t>
            </w:r>
          </w:p>
        </w:tc>
        <w:tc>
          <w:tcPr>
            <w:tcW w:w="82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c>
          <w:tcPr>
            <w:tcW w:w="940" w:type="dxa"/>
            <w:tcBorders>
              <w:top w:val="nil"/>
              <w:left w:val="nil"/>
              <w:bottom w:val="nil"/>
              <w:right w:val="single" w:sz="4" w:space="0" w:color="auto"/>
            </w:tcBorders>
            <w:shd w:val="clear" w:color="auto" w:fill="auto"/>
            <w:noWrap/>
            <w:vAlign w:val="bottom"/>
            <w:hideMark/>
          </w:tcPr>
          <w:p w:rsidR="002C2515" w:rsidRPr="002C2515" w:rsidRDefault="002C2515" w:rsidP="002C2515">
            <w:pPr>
              <w:suppressAutoHyphens w:val="0"/>
              <w:jc w:val="left"/>
              <w:rPr>
                <w:sz w:val="16"/>
                <w:szCs w:val="16"/>
                <w:lang w:eastAsia="cs-CZ"/>
              </w:rPr>
            </w:pPr>
            <w:r w:rsidRPr="002C2515">
              <w:rPr>
                <w:sz w:val="16"/>
                <w:szCs w:val="16"/>
                <w:lang w:eastAsia="cs-CZ"/>
              </w:rPr>
              <w:t> </w:t>
            </w:r>
          </w:p>
        </w:tc>
      </w:tr>
      <w:tr w:rsidR="002C2515" w:rsidRPr="002C2515" w:rsidTr="002C2515">
        <w:trPr>
          <w:trHeight w:val="255"/>
        </w:trPr>
        <w:tc>
          <w:tcPr>
            <w:tcW w:w="46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1235"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i/>
                <w:iCs/>
                <w:lang w:eastAsia="cs-CZ"/>
              </w:rPr>
            </w:pPr>
            <w:r w:rsidRPr="002C2515">
              <w:rPr>
                <w:b/>
                <w:bCs/>
                <w:i/>
                <w:iCs/>
                <w:lang w:eastAsia="cs-CZ"/>
              </w:rPr>
              <w:t xml:space="preserve">Celkem </w:t>
            </w:r>
            <w:proofErr w:type="gramStart"/>
            <w:r w:rsidRPr="002C2515">
              <w:rPr>
                <w:b/>
                <w:bCs/>
                <w:i/>
                <w:iCs/>
                <w:lang w:eastAsia="cs-CZ"/>
              </w:rPr>
              <w:t>za</w:t>
            </w:r>
            <w:proofErr w:type="gramEnd"/>
          </w:p>
        </w:tc>
        <w:tc>
          <w:tcPr>
            <w:tcW w:w="3388"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left"/>
              <w:rPr>
                <w:b/>
                <w:bCs/>
                <w:i/>
                <w:iCs/>
                <w:lang w:eastAsia="cs-CZ"/>
              </w:rPr>
            </w:pPr>
            <w:r w:rsidRPr="002C2515">
              <w:rPr>
                <w:b/>
                <w:bCs/>
                <w:i/>
                <w:iCs/>
                <w:lang w:eastAsia="cs-CZ"/>
              </w:rPr>
              <w:t>99 Staveništní přesun hmot</w:t>
            </w:r>
          </w:p>
        </w:tc>
        <w:tc>
          <w:tcPr>
            <w:tcW w:w="380"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center"/>
              <w:rPr>
                <w:lang w:eastAsia="cs-CZ"/>
              </w:rPr>
            </w:pPr>
            <w:r w:rsidRPr="002C2515">
              <w:rPr>
                <w:lang w:eastAsia="cs-CZ"/>
              </w:rPr>
              <w:t> </w:t>
            </w:r>
          </w:p>
        </w:tc>
        <w:tc>
          <w:tcPr>
            <w:tcW w:w="951" w:type="dxa"/>
            <w:tcBorders>
              <w:top w:val="single" w:sz="4" w:space="0" w:color="auto"/>
              <w:left w:val="nil"/>
              <w:bottom w:val="single" w:sz="4" w:space="0" w:color="auto"/>
              <w:right w:val="nil"/>
            </w:tcBorders>
            <w:shd w:val="clear" w:color="000000" w:fill="C0C0C0"/>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887"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lang w:eastAsia="cs-CZ"/>
              </w:rPr>
            </w:pPr>
            <w:r w:rsidRPr="002C2515">
              <w:rPr>
                <w:lang w:eastAsia="cs-CZ"/>
              </w:rPr>
              <w:t> </w:t>
            </w:r>
          </w:p>
        </w:tc>
        <w:tc>
          <w:tcPr>
            <w:tcW w:w="1073"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right"/>
              <w:rPr>
                <w:b/>
                <w:bCs/>
                <w:lang w:eastAsia="cs-CZ"/>
              </w:rPr>
            </w:pPr>
            <w:r w:rsidRPr="002C2515">
              <w:rPr>
                <w:b/>
                <w:bCs/>
                <w:lang w:eastAsia="cs-CZ"/>
              </w:rPr>
              <w:t>14 868,75</w:t>
            </w:r>
          </w:p>
        </w:tc>
        <w:tc>
          <w:tcPr>
            <w:tcW w:w="82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sz w:val="16"/>
                <w:szCs w:val="16"/>
                <w:lang w:eastAsia="cs-CZ"/>
              </w:rPr>
            </w:pPr>
            <w:r w:rsidRPr="002C2515">
              <w:rPr>
                <w:b/>
                <w:bCs/>
                <w:sz w:val="16"/>
                <w:szCs w:val="16"/>
                <w:lang w:eastAsia="cs-CZ"/>
              </w:rPr>
              <w:t> </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rsidR="002C2515" w:rsidRPr="002C2515" w:rsidRDefault="002C2515" w:rsidP="002C2515">
            <w:pPr>
              <w:suppressAutoHyphens w:val="0"/>
              <w:jc w:val="left"/>
              <w:rPr>
                <w:b/>
                <w:bCs/>
                <w:sz w:val="16"/>
                <w:szCs w:val="16"/>
                <w:lang w:eastAsia="cs-CZ"/>
              </w:rPr>
            </w:pPr>
            <w:r w:rsidRPr="002C2515">
              <w:rPr>
                <w:b/>
                <w:bCs/>
                <w:sz w:val="16"/>
                <w:szCs w:val="16"/>
                <w:lang w:eastAsia="cs-CZ"/>
              </w:rPr>
              <w:t> </w:t>
            </w:r>
          </w:p>
        </w:tc>
      </w:tr>
    </w:tbl>
    <w:p w:rsidR="002C2515" w:rsidRPr="00FE7D37" w:rsidRDefault="002C2515" w:rsidP="00FE7D37">
      <w:pPr>
        <w:tabs>
          <w:tab w:val="center" w:pos="2340"/>
          <w:tab w:val="center" w:pos="6840"/>
        </w:tabs>
        <w:suppressAutoHyphens w:val="0"/>
        <w:rPr>
          <w:rFonts w:ascii="Calibri" w:hAnsi="Calibri" w:cs="Calibri"/>
          <w:sz w:val="22"/>
          <w:szCs w:val="22"/>
          <w:lang w:eastAsia="cs-CZ"/>
        </w:rPr>
      </w:pPr>
    </w:p>
    <w:sectPr w:rsidR="002C2515" w:rsidRPr="00FE7D37" w:rsidSect="005F2137">
      <w:headerReference w:type="even" r:id="rId9"/>
      <w:headerReference w:type="default" r:id="rId10"/>
      <w:footerReference w:type="default" r:id="rId11"/>
      <w:pgSz w:w="11906" w:h="16838"/>
      <w:pgMar w:top="1196" w:right="1417" w:bottom="1417" w:left="1417" w:header="568" w:footer="851"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E72" w:rsidRDefault="002B6E72" w:rsidP="00CD7821">
      <w:r>
        <w:separator/>
      </w:r>
    </w:p>
  </w:endnote>
  <w:endnote w:type="continuationSeparator" w:id="0">
    <w:p w:rsidR="002B6E72" w:rsidRDefault="002B6E72" w:rsidP="00CD78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22"/>
      </w:rPr>
      <w:id w:val="25478337"/>
      <w:docPartObj>
        <w:docPartGallery w:val="Page Numbers (Bottom of Page)"/>
        <w:docPartUnique/>
      </w:docPartObj>
    </w:sdtPr>
    <w:sdtContent>
      <w:sdt>
        <w:sdtPr>
          <w:rPr>
            <w:rFonts w:ascii="Calibri" w:hAnsi="Calibri"/>
            <w:sz w:val="22"/>
          </w:rPr>
          <w:id w:val="37899295"/>
          <w:docPartObj>
            <w:docPartGallery w:val="Page Numbers (Top of Page)"/>
            <w:docPartUnique/>
          </w:docPartObj>
        </w:sdtPr>
        <w:sdtContent>
          <w:p w:rsidR="00CD6A58" w:rsidRPr="006A7E66" w:rsidRDefault="00CD6A58" w:rsidP="00AC2D95">
            <w:pPr>
              <w:pStyle w:val="Zpat"/>
              <w:shd w:val="clear" w:color="auto" w:fill="B6DDE8" w:themeFill="accent5" w:themeFillTint="66"/>
              <w:spacing w:before="240"/>
              <w:jc w:val="center"/>
              <w:rPr>
                <w:rFonts w:ascii="Calibri" w:hAnsi="Calibri"/>
                <w:sz w:val="22"/>
              </w:rPr>
            </w:pPr>
            <w:r w:rsidRPr="006A7E66">
              <w:rPr>
                <w:rFonts w:ascii="Calibri" w:hAnsi="Calibri"/>
                <w:sz w:val="22"/>
              </w:rPr>
              <w:t xml:space="preserve">Stránka </w:t>
            </w:r>
            <w:r w:rsidR="003F78FC" w:rsidRPr="006A7E66">
              <w:rPr>
                <w:rFonts w:ascii="Calibri" w:hAnsi="Calibri"/>
                <w:b/>
                <w:sz w:val="22"/>
                <w:szCs w:val="24"/>
              </w:rPr>
              <w:fldChar w:fldCharType="begin"/>
            </w:r>
            <w:r w:rsidRPr="006A7E66">
              <w:rPr>
                <w:rFonts w:ascii="Calibri" w:hAnsi="Calibri"/>
                <w:b/>
                <w:sz w:val="22"/>
              </w:rPr>
              <w:instrText>PAGE</w:instrText>
            </w:r>
            <w:r w:rsidR="003F78FC" w:rsidRPr="006A7E66">
              <w:rPr>
                <w:rFonts w:ascii="Calibri" w:hAnsi="Calibri"/>
                <w:b/>
                <w:sz w:val="22"/>
                <w:szCs w:val="24"/>
              </w:rPr>
              <w:fldChar w:fldCharType="separate"/>
            </w:r>
            <w:r w:rsidR="00956EF5">
              <w:rPr>
                <w:rFonts w:ascii="Calibri" w:hAnsi="Calibri"/>
                <w:b/>
                <w:noProof/>
                <w:sz w:val="22"/>
              </w:rPr>
              <w:t>1</w:t>
            </w:r>
            <w:r w:rsidR="003F78FC" w:rsidRPr="006A7E66">
              <w:rPr>
                <w:rFonts w:ascii="Calibri" w:hAnsi="Calibri"/>
                <w:b/>
                <w:sz w:val="22"/>
                <w:szCs w:val="24"/>
              </w:rPr>
              <w:fldChar w:fldCharType="end"/>
            </w:r>
            <w:r w:rsidRPr="006A7E66">
              <w:rPr>
                <w:rFonts w:ascii="Calibri" w:hAnsi="Calibri"/>
                <w:sz w:val="22"/>
              </w:rPr>
              <w:t xml:space="preserve"> z </w:t>
            </w:r>
            <w:r w:rsidR="003F78FC" w:rsidRPr="006A7E66">
              <w:rPr>
                <w:rFonts w:ascii="Calibri" w:hAnsi="Calibri"/>
                <w:b/>
                <w:sz w:val="22"/>
                <w:szCs w:val="24"/>
              </w:rPr>
              <w:fldChar w:fldCharType="begin"/>
            </w:r>
            <w:r w:rsidRPr="006A7E66">
              <w:rPr>
                <w:rFonts w:ascii="Calibri" w:hAnsi="Calibri"/>
                <w:b/>
                <w:sz w:val="22"/>
              </w:rPr>
              <w:instrText>NUMPAGES</w:instrText>
            </w:r>
            <w:r w:rsidR="003F78FC" w:rsidRPr="006A7E66">
              <w:rPr>
                <w:rFonts w:ascii="Calibri" w:hAnsi="Calibri"/>
                <w:b/>
                <w:sz w:val="22"/>
                <w:szCs w:val="24"/>
              </w:rPr>
              <w:fldChar w:fldCharType="separate"/>
            </w:r>
            <w:r w:rsidR="00956EF5">
              <w:rPr>
                <w:rFonts w:ascii="Calibri" w:hAnsi="Calibri"/>
                <w:b/>
                <w:noProof/>
                <w:sz w:val="22"/>
              </w:rPr>
              <w:t>11</w:t>
            </w:r>
            <w:r w:rsidR="003F78FC" w:rsidRPr="006A7E66">
              <w:rPr>
                <w:rFonts w:ascii="Calibri" w:hAnsi="Calibri"/>
                <w:b/>
                <w:sz w:val="22"/>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E72" w:rsidRDefault="002B6E72" w:rsidP="00CD7821">
      <w:r>
        <w:separator/>
      </w:r>
    </w:p>
  </w:footnote>
  <w:footnote w:type="continuationSeparator" w:id="0">
    <w:p w:rsidR="002B6E72" w:rsidRDefault="002B6E72" w:rsidP="00CD7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58" w:rsidRDefault="00CD6A58">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58" w:rsidRDefault="00CD6A58" w:rsidP="005F2137">
    <w:pPr>
      <w:pStyle w:val="Zhlav"/>
      <w:rPr>
        <w:rFonts w:ascii="Calibri" w:hAnsi="Calibri" w:cs="Calibri"/>
      </w:rPr>
    </w:pPr>
  </w:p>
  <w:p w:rsidR="00CD6A58" w:rsidRDefault="00CD6A58" w:rsidP="005F2137">
    <w:pPr>
      <w:pStyle w:val="Zhlav"/>
      <w:rPr>
        <w:rFonts w:ascii="Calibri" w:hAnsi="Calibri" w:cs="Calibri"/>
      </w:rPr>
    </w:pPr>
  </w:p>
  <w:p w:rsidR="00CD6A58" w:rsidRDefault="00CD6A58" w:rsidP="005F2137">
    <w:pPr>
      <w:pStyle w:val="Zhlav"/>
      <w:rPr>
        <w:rFonts w:ascii="Calibri" w:hAnsi="Calibri"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20"/>
    <w:lvl w:ilvl="0">
      <w:start w:val="2"/>
      <w:numFmt w:val="bullet"/>
      <w:lvlText w:val="-"/>
      <w:lvlJc w:val="left"/>
      <w:pPr>
        <w:tabs>
          <w:tab w:val="num" w:pos="0"/>
        </w:tabs>
        <w:ind w:left="734" w:hanging="360"/>
      </w:pPr>
      <w:rPr>
        <w:rFonts w:ascii="Arial" w:hAnsi="Arial" w:cs="Arial"/>
        <w:color w:val="080707"/>
      </w:rPr>
    </w:lvl>
  </w:abstractNum>
  <w:abstractNum w:abstractNumId="1">
    <w:nsid w:val="0000000F"/>
    <w:multiLevelType w:val="singleLevel"/>
    <w:tmpl w:val="0000000F"/>
    <w:name w:val="WW8Num14"/>
    <w:lvl w:ilvl="0">
      <w:start w:val="1"/>
      <w:numFmt w:val="bullet"/>
      <w:lvlText w:val=""/>
      <w:lvlJc w:val="left"/>
      <w:pPr>
        <w:tabs>
          <w:tab w:val="num" w:pos="473"/>
        </w:tabs>
        <w:ind w:left="454" w:hanging="341"/>
      </w:pPr>
      <w:rPr>
        <w:rFonts w:ascii="Symbol" w:hAnsi="Symbol" w:cs="Symbol"/>
        <w:color w:val="auto"/>
      </w:rPr>
    </w:lvl>
  </w:abstractNum>
  <w:abstractNum w:abstractNumId="2">
    <w:nsid w:val="048C1715"/>
    <w:multiLevelType w:val="hybridMultilevel"/>
    <w:tmpl w:val="5D5CEB2E"/>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3">
    <w:nsid w:val="05ED0D03"/>
    <w:multiLevelType w:val="hybridMultilevel"/>
    <w:tmpl w:val="E036053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3C6263"/>
    <w:multiLevelType w:val="hybridMultilevel"/>
    <w:tmpl w:val="E8F6E892"/>
    <w:lvl w:ilvl="0" w:tplc="B3AE942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F52347"/>
    <w:multiLevelType w:val="hybridMultilevel"/>
    <w:tmpl w:val="E256B65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7C436B"/>
    <w:multiLevelType w:val="hybridMultilevel"/>
    <w:tmpl w:val="C8EE05E6"/>
    <w:lvl w:ilvl="0" w:tplc="5558A06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0EF912D5"/>
    <w:multiLevelType w:val="singleLevel"/>
    <w:tmpl w:val="E7183FF8"/>
    <w:lvl w:ilvl="0">
      <w:start w:val="1"/>
      <w:numFmt w:val="bullet"/>
      <w:lvlText w:val=""/>
      <w:lvlJc w:val="left"/>
      <w:pPr>
        <w:ind w:left="786" w:hanging="360"/>
      </w:pPr>
      <w:rPr>
        <w:rFonts w:ascii="Symbol" w:hAnsi="Symbol" w:hint="default"/>
        <w:b w:val="0"/>
        <w:i w:val="0"/>
        <w:color w:val="auto"/>
        <w:sz w:val="24"/>
      </w:rPr>
    </w:lvl>
  </w:abstractNum>
  <w:abstractNum w:abstractNumId="8">
    <w:nsid w:val="12591623"/>
    <w:multiLevelType w:val="hybridMultilevel"/>
    <w:tmpl w:val="E9B444AC"/>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0D77F7"/>
    <w:multiLevelType w:val="hybridMultilevel"/>
    <w:tmpl w:val="13003702"/>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188726E5"/>
    <w:multiLevelType w:val="hybridMultilevel"/>
    <w:tmpl w:val="D13812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40604C"/>
    <w:multiLevelType w:val="multilevel"/>
    <w:tmpl w:val="A8206AF4"/>
    <w:lvl w:ilvl="0">
      <w:start w:val="1"/>
      <w:numFmt w:val="decimal"/>
      <w:lvlText w:val="%1."/>
      <w:lvlJc w:val="left"/>
      <w:pPr>
        <w:ind w:left="791" w:hanging="360"/>
      </w:pPr>
      <w:rPr>
        <w:rFonts w:hint="default"/>
      </w:rPr>
    </w:lvl>
    <w:lvl w:ilvl="1">
      <w:start w:val="1"/>
      <w:numFmt w:val="decimal"/>
      <w:isLgl/>
      <w:lvlText w:val="%1.%2"/>
      <w:lvlJc w:val="left"/>
      <w:pPr>
        <w:ind w:left="1531" w:hanging="74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23DA2DFF"/>
    <w:multiLevelType w:val="hybridMultilevel"/>
    <w:tmpl w:val="A428FBF4"/>
    <w:lvl w:ilvl="0" w:tplc="E7183FF8">
      <w:start w:val="1"/>
      <w:numFmt w:val="bullet"/>
      <w:lvlText w:val=""/>
      <w:lvlJc w:val="left"/>
      <w:pPr>
        <w:ind w:left="720" w:hanging="360"/>
      </w:pPr>
      <w:rPr>
        <w:rFonts w:ascii="Symbol" w:hAnsi="Symbol"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52409EB"/>
    <w:multiLevelType w:val="hybridMultilevel"/>
    <w:tmpl w:val="6156BAE4"/>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5">
    <w:nsid w:val="25834E02"/>
    <w:multiLevelType w:val="hybridMultilevel"/>
    <w:tmpl w:val="D8B078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2A77596B"/>
    <w:multiLevelType w:val="hybridMultilevel"/>
    <w:tmpl w:val="0D0E40AE"/>
    <w:lvl w:ilvl="0" w:tplc="21062DC4">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31F6595B"/>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nsid w:val="3FB551AC"/>
    <w:multiLevelType w:val="hybridMultilevel"/>
    <w:tmpl w:val="F3EE88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4AA39AB"/>
    <w:multiLevelType w:val="hybridMultilevel"/>
    <w:tmpl w:val="05525E72"/>
    <w:lvl w:ilvl="0" w:tplc="B48013E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5433EA4"/>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nsid w:val="566A6F6E"/>
    <w:multiLevelType w:val="hybridMultilevel"/>
    <w:tmpl w:val="347CEE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AF35AE"/>
    <w:multiLevelType w:val="hybridMultilevel"/>
    <w:tmpl w:val="3390A72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nsid w:val="57DF3C78"/>
    <w:multiLevelType w:val="hybridMultilevel"/>
    <w:tmpl w:val="FE7EB3A0"/>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2FC18E2"/>
    <w:multiLevelType w:val="hybridMultilevel"/>
    <w:tmpl w:val="8BBAD45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nsid w:val="67C8377B"/>
    <w:multiLevelType w:val="hybridMultilevel"/>
    <w:tmpl w:val="566E17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8">
    <w:nsid w:val="79E941E7"/>
    <w:multiLevelType w:val="hybridMultilevel"/>
    <w:tmpl w:val="18C2304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7AFC567E"/>
    <w:multiLevelType w:val="hybridMultilevel"/>
    <w:tmpl w:val="A99AE3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6"/>
  </w:num>
  <w:num w:numId="4">
    <w:abstractNumId w:val="19"/>
  </w:num>
  <w:num w:numId="5">
    <w:abstractNumId w:val="8"/>
  </w:num>
  <w:num w:numId="6">
    <w:abstractNumId w:val="7"/>
  </w:num>
  <w:num w:numId="7">
    <w:abstractNumId w:val="10"/>
  </w:num>
  <w:num w:numId="8">
    <w:abstractNumId w:val="24"/>
  </w:num>
  <w:num w:numId="9">
    <w:abstractNumId w:val="13"/>
  </w:num>
  <w:num w:numId="10">
    <w:abstractNumId w:val="26"/>
  </w:num>
  <w:num w:numId="11">
    <w:abstractNumId w:val="2"/>
  </w:num>
  <w:num w:numId="12">
    <w:abstractNumId w:val="14"/>
  </w:num>
  <w:num w:numId="13">
    <w:abstractNumId w:val="12"/>
  </w:num>
  <w:num w:numId="14">
    <w:abstractNumId w:val="0"/>
  </w:num>
  <w:num w:numId="15">
    <w:abstractNumId w:val="28"/>
  </w:num>
  <w:num w:numId="16">
    <w:abstractNumId w:val="23"/>
  </w:num>
  <w:num w:numId="17">
    <w:abstractNumId w:val="29"/>
  </w:num>
  <w:num w:numId="18">
    <w:abstractNumId w:val="15"/>
  </w:num>
  <w:num w:numId="19">
    <w:abstractNumId w:val="3"/>
  </w:num>
  <w:num w:numId="20">
    <w:abstractNumId w:val="22"/>
  </w:num>
  <w:num w:numId="21">
    <w:abstractNumId w:val="11"/>
  </w:num>
  <w:num w:numId="22">
    <w:abstractNumId w:val="4"/>
  </w:num>
  <w:num w:numId="23">
    <w:abstractNumId w:val="18"/>
  </w:num>
  <w:num w:numId="24">
    <w:abstractNumId w:val="17"/>
  </w:num>
  <w:num w:numId="25">
    <w:abstractNumId w:val="21"/>
  </w:num>
  <w:num w:numId="26">
    <w:abstractNumId w:val="9"/>
  </w:num>
  <w:num w:numId="27">
    <w:abstractNumId w:val="27"/>
  </w:num>
  <w:num w:numId="28">
    <w:abstractNumId w:val="5"/>
  </w:num>
  <w:num w:numId="29">
    <w:abstractNumId w:val="2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9152A8"/>
    <w:rsid w:val="00004BC3"/>
    <w:rsid w:val="00004F61"/>
    <w:rsid w:val="00014014"/>
    <w:rsid w:val="00014799"/>
    <w:rsid w:val="00014DB3"/>
    <w:rsid w:val="000157B2"/>
    <w:rsid w:val="000157F3"/>
    <w:rsid w:val="0001683B"/>
    <w:rsid w:val="00021CEA"/>
    <w:rsid w:val="000244DD"/>
    <w:rsid w:val="0003032A"/>
    <w:rsid w:val="00034240"/>
    <w:rsid w:val="000353A8"/>
    <w:rsid w:val="00035925"/>
    <w:rsid w:val="00036EBF"/>
    <w:rsid w:val="00041CF3"/>
    <w:rsid w:val="000478C5"/>
    <w:rsid w:val="00047A2E"/>
    <w:rsid w:val="0005005D"/>
    <w:rsid w:val="00050721"/>
    <w:rsid w:val="00051211"/>
    <w:rsid w:val="00051EF7"/>
    <w:rsid w:val="00056384"/>
    <w:rsid w:val="000579BD"/>
    <w:rsid w:val="0006426C"/>
    <w:rsid w:val="00066037"/>
    <w:rsid w:val="000719E9"/>
    <w:rsid w:val="00076407"/>
    <w:rsid w:val="000764EA"/>
    <w:rsid w:val="00081C74"/>
    <w:rsid w:val="00084C0B"/>
    <w:rsid w:val="000858E8"/>
    <w:rsid w:val="00086A22"/>
    <w:rsid w:val="00090982"/>
    <w:rsid w:val="000916A2"/>
    <w:rsid w:val="00091EF4"/>
    <w:rsid w:val="000952A3"/>
    <w:rsid w:val="0009659F"/>
    <w:rsid w:val="000A2D6B"/>
    <w:rsid w:val="000A3CC4"/>
    <w:rsid w:val="000A5BDE"/>
    <w:rsid w:val="000A5EE1"/>
    <w:rsid w:val="000A6D17"/>
    <w:rsid w:val="000B3D73"/>
    <w:rsid w:val="000B508C"/>
    <w:rsid w:val="000B52FB"/>
    <w:rsid w:val="000B5731"/>
    <w:rsid w:val="000C1686"/>
    <w:rsid w:val="000C2DA6"/>
    <w:rsid w:val="000C3E85"/>
    <w:rsid w:val="000C47E3"/>
    <w:rsid w:val="000C7237"/>
    <w:rsid w:val="000C73A8"/>
    <w:rsid w:val="000D057D"/>
    <w:rsid w:val="000D0D7A"/>
    <w:rsid w:val="000D30C9"/>
    <w:rsid w:val="000D3C39"/>
    <w:rsid w:val="000D488E"/>
    <w:rsid w:val="000D4DDF"/>
    <w:rsid w:val="000E0EE8"/>
    <w:rsid w:val="000E2020"/>
    <w:rsid w:val="000E4863"/>
    <w:rsid w:val="000F572C"/>
    <w:rsid w:val="000F60CF"/>
    <w:rsid w:val="000F62D8"/>
    <w:rsid w:val="000F6F8F"/>
    <w:rsid w:val="000F7440"/>
    <w:rsid w:val="00101887"/>
    <w:rsid w:val="00103682"/>
    <w:rsid w:val="00103D5C"/>
    <w:rsid w:val="00105023"/>
    <w:rsid w:val="00111821"/>
    <w:rsid w:val="00114FAA"/>
    <w:rsid w:val="001168AC"/>
    <w:rsid w:val="00120899"/>
    <w:rsid w:val="00120BF3"/>
    <w:rsid w:val="001229FA"/>
    <w:rsid w:val="00125193"/>
    <w:rsid w:val="00126020"/>
    <w:rsid w:val="001261D1"/>
    <w:rsid w:val="00135B5D"/>
    <w:rsid w:val="00135C72"/>
    <w:rsid w:val="00135D84"/>
    <w:rsid w:val="00136EFF"/>
    <w:rsid w:val="00137A4B"/>
    <w:rsid w:val="0014010C"/>
    <w:rsid w:val="001416E6"/>
    <w:rsid w:val="00141848"/>
    <w:rsid w:val="00142990"/>
    <w:rsid w:val="00146691"/>
    <w:rsid w:val="001469BE"/>
    <w:rsid w:val="001479A5"/>
    <w:rsid w:val="001506A5"/>
    <w:rsid w:val="00152185"/>
    <w:rsid w:val="00153B12"/>
    <w:rsid w:val="00153BF9"/>
    <w:rsid w:val="001541A0"/>
    <w:rsid w:val="00156E89"/>
    <w:rsid w:val="00161A12"/>
    <w:rsid w:val="00166B38"/>
    <w:rsid w:val="00172306"/>
    <w:rsid w:val="00172575"/>
    <w:rsid w:val="00172676"/>
    <w:rsid w:val="00175F8F"/>
    <w:rsid w:val="0017604F"/>
    <w:rsid w:val="00177F6B"/>
    <w:rsid w:val="0018011A"/>
    <w:rsid w:val="001815CA"/>
    <w:rsid w:val="0018196E"/>
    <w:rsid w:val="001826B4"/>
    <w:rsid w:val="0018335D"/>
    <w:rsid w:val="001838B1"/>
    <w:rsid w:val="0018392B"/>
    <w:rsid w:val="001841E8"/>
    <w:rsid w:val="00187C96"/>
    <w:rsid w:val="0019034E"/>
    <w:rsid w:val="0019095D"/>
    <w:rsid w:val="001962E8"/>
    <w:rsid w:val="0019778E"/>
    <w:rsid w:val="00197FA3"/>
    <w:rsid w:val="001A0725"/>
    <w:rsid w:val="001A18B6"/>
    <w:rsid w:val="001B1A10"/>
    <w:rsid w:val="001B4456"/>
    <w:rsid w:val="001B4D91"/>
    <w:rsid w:val="001B5602"/>
    <w:rsid w:val="001B6197"/>
    <w:rsid w:val="001C0905"/>
    <w:rsid w:val="001C0B95"/>
    <w:rsid w:val="001C454A"/>
    <w:rsid w:val="001C54E2"/>
    <w:rsid w:val="001C5970"/>
    <w:rsid w:val="001C7394"/>
    <w:rsid w:val="001D0317"/>
    <w:rsid w:val="001D0AB9"/>
    <w:rsid w:val="001D2A4D"/>
    <w:rsid w:val="001D4DFB"/>
    <w:rsid w:val="001D65F5"/>
    <w:rsid w:val="001D6695"/>
    <w:rsid w:val="001E0650"/>
    <w:rsid w:val="001E2AC0"/>
    <w:rsid w:val="001E3012"/>
    <w:rsid w:val="001E50C9"/>
    <w:rsid w:val="001F4937"/>
    <w:rsid w:val="002015A2"/>
    <w:rsid w:val="002028BF"/>
    <w:rsid w:val="0020480E"/>
    <w:rsid w:val="002049FB"/>
    <w:rsid w:val="002126F1"/>
    <w:rsid w:val="00212ACB"/>
    <w:rsid w:val="00213FEA"/>
    <w:rsid w:val="00217B41"/>
    <w:rsid w:val="0022184B"/>
    <w:rsid w:val="00222920"/>
    <w:rsid w:val="00223402"/>
    <w:rsid w:val="0022553E"/>
    <w:rsid w:val="0022614E"/>
    <w:rsid w:val="00232001"/>
    <w:rsid w:val="00232DCC"/>
    <w:rsid w:val="00232F86"/>
    <w:rsid w:val="00234078"/>
    <w:rsid w:val="0023534C"/>
    <w:rsid w:val="002354F7"/>
    <w:rsid w:val="0024216A"/>
    <w:rsid w:val="002439FF"/>
    <w:rsid w:val="00245F94"/>
    <w:rsid w:val="00246D4D"/>
    <w:rsid w:val="00247E43"/>
    <w:rsid w:val="00252249"/>
    <w:rsid w:val="00253F33"/>
    <w:rsid w:val="00254800"/>
    <w:rsid w:val="00254A9C"/>
    <w:rsid w:val="00254F4F"/>
    <w:rsid w:val="00256127"/>
    <w:rsid w:val="00256865"/>
    <w:rsid w:val="00256F1B"/>
    <w:rsid w:val="0025720A"/>
    <w:rsid w:val="00260027"/>
    <w:rsid w:val="00262162"/>
    <w:rsid w:val="00262D4F"/>
    <w:rsid w:val="00263D0C"/>
    <w:rsid w:val="00266BC3"/>
    <w:rsid w:val="00273720"/>
    <w:rsid w:val="002738F3"/>
    <w:rsid w:val="00273D24"/>
    <w:rsid w:val="002814E9"/>
    <w:rsid w:val="002821D3"/>
    <w:rsid w:val="00282B59"/>
    <w:rsid w:val="00283E4C"/>
    <w:rsid w:val="00283F8E"/>
    <w:rsid w:val="0028659E"/>
    <w:rsid w:val="0028699C"/>
    <w:rsid w:val="00290BAD"/>
    <w:rsid w:val="0029223D"/>
    <w:rsid w:val="00292DA2"/>
    <w:rsid w:val="00294529"/>
    <w:rsid w:val="00294E13"/>
    <w:rsid w:val="002968F2"/>
    <w:rsid w:val="00296A2C"/>
    <w:rsid w:val="00296D2F"/>
    <w:rsid w:val="002970FD"/>
    <w:rsid w:val="002A0E9B"/>
    <w:rsid w:val="002A2CC1"/>
    <w:rsid w:val="002A2E38"/>
    <w:rsid w:val="002A4699"/>
    <w:rsid w:val="002A4A20"/>
    <w:rsid w:val="002A6417"/>
    <w:rsid w:val="002B15AD"/>
    <w:rsid w:val="002B2D3B"/>
    <w:rsid w:val="002B48A0"/>
    <w:rsid w:val="002B4CC3"/>
    <w:rsid w:val="002B60AA"/>
    <w:rsid w:val="002B6E72"/>
    <w:rsid w:val="002B71F4"/>
    <w:rsid w:val="002C11BB"/>
    <w:rsid w:val="002C1E12"/>
    <w:rsid w:val="002C2515"/>
    <w:rsid w:val="002C43EB"/>
    <w:rsid w:val="002C51E3"/>
    <w:rsid w:val="002C5486"/>
    <w:rsid w:val="002C6CB3"/>
    <w:rsid w:val="002D1071"/>
    <w:rsid w:val="002D4640"/>
    <w:rsid w:val="002D47CE"/>
    <w:rsid w:val="002D6F58"/>
    <w:rsid w:val="002D6FBB"/>
    <w:rsid w:val="002D7686"/>
    <w:rsid w:val="002E69C6"/>
    <w:rsid w:val="002E6CEB"/>
    <w:rsid w:val="002E724E"/>
    <w:rsid w:val="002E74A6"/>
    <w:rsid w:val="002E75A2"/>
    <w:rsid w:val="002F0611"/>
    <w:rsid w:val="002F208C"/>
    <w:rsid w:val="002F34DE"/>
    <w:rsid w:val="002F3957"/>
    <w:rsid w:val="002F421F"/>
    <w:rsid w:val="002F4C8F"/>
    <w:rsid w:val="00301F58"/>
    <w:rsid w:val="00302DE9"/>
    <w:rsid w:val="00302ECA"/>
    <w:rsid w:val="0030707F"/>
    <w:rsid w:val="00307E5C"/>
    <w:rsid w:val="00310F02"/>
    <w:rsid w:val="0031111F"/>
    <w:rsid w:val="00312893"/>
    <w:rsid w:val="00315FF8"/>
    <w:rsid w:val="00320070"/>
    <w:rsid w:val="00321686"/>
    <w:rsid w:val="00321D6D"/>
    <w:rsid w:val="00322648"/>
    <w:rsid w:val="003263B9"/>
    <w:rsid w:val="0032758A"/>
    <w:rsid w:val="003300B1"/>
    <w:rsid w:val="003309D6"/>
    <w:rsid w:val="003315A2"/>
    <w:rsid w:val="0033312D"/>
    <w:rsid w:val="003344C8"/>
    <w:rsid w:val="003344CE"/>
    <w:rsid w:val="00335FC5"/>
    <w:rsid w:val="00345608"/>
    <w:rsid w:val="00345D25"/>
    <w:rsid w:val="00346747"/>
    <w:rsid w:val="00346B67"/>
    <w:rsid w:val="00350FDC"/>
    <w:rsid w:val="00351E29"/>
    <w:rsid w:val="00352B25"/>
    <w:rsid w:val="003530FF"/>
    <w:rsid w:val="00354153"/>
    <w:rsid w:val="00354263"/>
    <w:rsid w:val="00354C8C"/>
    <w:rsid w:val="00355A88"/>
    <w:rsid w:val="00356CA0"/>
    <w:rsid w:val="00357469"/>
    <w:rsid w:val="0036232E"/>
    <w:rsid w:val="0036390B"/>
    <w:rsid w:val="00363C61"/>
    <w:rsid w:val="00364165"/>
    <w:rsid w:val="00364BD1"/>
    <w:rsid w:val="00365CE1"/>
    <w:rsid w:val="0036602F"/>
    <w:rsid w:val="003660F2"/>
    <w:rsid w:val="00366444"/>
    <w:rsid w:val="00370786"/>
    <w:rsid w:val="00370D4D"/>
    <w:rsid w:val="0037192D"/>
    <w:rsid w:val="00372273"/>
    <w:rsid w:val="00372B8E"/>
    <w:rsid w:val="00374B31"/>
    <w:rsid w:val="00375349"/>
    <w:rsid w:val="00375892"/>
    <w:rsid w:val="00376D70"/>
    <w:rsid w:val="00385674"/>
    <w:rsid w:val="003944A7"/>
    <w:rsid w:val="003949A5"/>
    <w:rsid w:val="003A1C72"/>
    <w:rsid w:val="003A2040"/>
    <w:rsid w:val="003A2197"/>
    <w:rsid w:val="003A2CBA"/>
    <w:rsid w:val="003A3E88"/>
    <w:rsid w:val="003A3F4F"/>
    <w:rsid w:val="003A5A84"/>
    <w:rsid w:val="003A7C69"/>
    <w:rsid w:val="003B0ECA"/>
    <w:rsid w:val="003B1243"/>
    <w:rsid w:val="003B16BA"/>
    <w:rsid w:val="003B3718"/>
    <w:rsid w:val="003B783E"/>
    <w:rsid w:val="003C0383"/>
    <w:rsid w:val="003C13F9"/>
    <w:rsid w:val="003C496A"/>
    <w:rsid w:val="003C72BB"/>
    <w:rsid w:val="003D3230"/>
    <w:rsid w:val="003D55C5"/>
    <w:rsid w:val="003D6A6E"/>
    <w:rsid w:val="003D77A5"/>
    <w:rsid w:val="003E0596"/>
    <w:rsid w:val="003E100E"/>
    <w:rsid w:val="003E19B8"/>
    <w:rsid w:val="003F0549"/>
    <w:rsid w:val="003F11C8"/>
    <w:rsid w:val="003F4B24"/>
    <w:rsid w:val="003F642C"/>
    <w:rsid w:val="003F683F"/>
    <w:rsid w:val="003F77F6"/>
    <w:rsid w:val="003F78FC"/>
    <w:rsid w:val="00403F6A"/>
    <w:rsid w:val="0040432B"/>
    <w:rsid w:val="00404ABE"/>
    <w:rsid w:val="00406163"/>
    <w:rsid w:val="004068EC"/>
    <w:rsid w:val="00410A02"/>
    <w:rsid w:val="0041419B"/>
    <w:rsid w:val="00416ADB"/>
    <w:rsid w:val="00422ECE"/>
    <w:rsid w:val="004245C3"/>
    <w:rsid w:val="004249DC"/>
    <w:rsid w:val="00430D9E"/>
    <w:rsid w:val="004335D1"/>
    <w:rsid w:val="00434156"/>
    <w:rsid w:val="00434D3D"/>
    <w:rsid w:val="0043533B"/>
    <w:rsid w:val="00436294"/>
    <w:rsid w:val="004434ED"/>
    <w:rsid w:val="00444F6C"/>
    <w:rsid w:val="00445170"/>
    <w:rsid w:val="004544F7"/>
    <w:rsid w:val="00456148"/>
    <w:rsid w:val="0045699C"/>
    <w:rsid w:val="0045729D"/>
    <w:rsid w:val="0045796D"/>
    <w:rsid w:val="00457A47"/>
    <w:rsid w:val="00460048"/>
    <w:rsid w:val="00460464"/>
    <w:rsid w:val="00463775"/>
    <w:rsid w:val="00467CF4"/>
    <w:rsid w:val="00467D75"/>
    <w:rsid w:val="00471585"/>
    <w:rsid w:val="00476679"/>
    <w:rsid w:val="00482466"/>
    <w:rsid w:val="004836EA"/>
    <w:rsid w:val="0048449A"/>
    <w:rsid w:val="00484C47"/>
    <w:rsid w:val="00485903"/>
    <w:rsid w:val="00485D9B"/>
    <w:rsid w:val="00486168"/>
    <w:rsid w:val="004867C4"/>
    <w:rsid w:val="00487610"/>
    <w:rsid w:val="00490686"/>
    <w:rsid w:val="00493384"/>
    <w:rsid w:val="004A4787"/>
    <w:rsid w:val="004A4B9A"/>
    <w:rsid w:val="004A4F1B"/>
    <w:rsid w:val="004A5671"/>
    <w:rsid w:val="004A6A63"/>
    <w:rsid w:val="004A7594"/>
    <w:rsid w:val="004B2109"/>
    <w:rsid w:val="004B281D"/>
    <w:rsid w:val="004B5786"/>
    <w:rsid w:val="004B5E0E"/>
    <w:rsid w:val="004B6172"/>
    <w:rsid w:val="004B63D2"/>
    <w:rsid w:val="004B6AFE"/>
    <w:rsid w:val="004B74F2"/>
    <w:rsid w:val="004C4A10"/>
    <w:rsid w:val="004C5D24"/>
    <w:rsid w:val="004C6E61"/>
    <w:rsid w:val="004D1C55"/>
    <w:rsid w:val="004D2102"/>
    <w:rsid w:val="004D2592"/>
    <w:rsid w:val="004D26DA"/>
    <w:rsid w:val="004D4BFD"/>
    <w:rsid w:val="004D4DD0"/>
    <w:rsid w:val="004E0936"/>
    <w:rsid w:val="004E0CDB"/>
    <w:rsid w:val="004E342B"/>
    <w:rsid w:val="004E3C68"/>
    <w:rsid w:val="004E3E93"/>
    <w:rsid w:val="004E5391"/>
    <w:rsid w:val="004F1CF6"/>
    <w:rsid w:val="004F4DD6"/>
    <w:rsid w:val="004F7C8A"/>
    <w:rsid w:val="00500250"/>
    <w:rsid w:val="00500E38"/>
    <w:rsid w:val="00501864"/>
    <w:rsid w:val="005058C6"/>
    <w:rsid w:val="0050709B"/>
    <w:rsid w:val="00507F4C"/>
    <w:rsid w:val="0051094E"/>
    <w:rsid w:val="005129FF"/>
    <w:rsid w:val="00513BEF"/>
    <w:rsid w:val="00514BED"/>
    <w:rsid w:val="00515DBE"/>
    <w:rsid w:val="00517C19"/>
    <w:rsid w:val="00525A46"/>
    <w:rsid w:val="0052674F"/>
    <w:rsid w:val="005311B2"/>
    <w:rsid w:val="005331B7"/>
    <w:rsid w:val="00533C8E"/>
    <w:rsid w:val="00533CCD"/>
    <w:rsid w:val="00534855"/>
    <w:rsid w:val="005352F9"/>
    <w:rsid w:val="005358AD"/>
    <w:rsid w:val="00536193"/>
    <w:rsid w:val="00540388"/>
    <w:rsid w:val="00540E67"/>
    <w:rsid w:val="005417C5"/>
    <w:rsid w:val="005444B7"/>
    <w:rsid w:val="005448C3"/>
    <w:rsid w:val="00550B7C"/>
    <w:rsid w:val="00552617"/>
    <w:rsid w:val="00552DAD"/>
    <w:rsid w:val="00557FEF"/>
    <w:rsid w:val="00560E86"/>
    <w:rsid w:val="0056121F"/>
    <w:rsid w:val="00564302"/>
    <w:rsid w:val="0056520C"/>
    <w:rsid w:val="005655E1"/>
    <w:rsid w:val="0056633B"/>
    <w:rsid w:val="0056641D"/>
    <w:rsid w:val="005668E4"/>
    <w:rsid w:val="00566D61"/>
    <w:rsid w:val="005702C4"/>
    <w:rsid w:val="00570878"/>
    <w:rsid w:val="005722EB"/>
    <w:rsid w:val="00576039"/>
    <w:rsid w:val="00576B0F"/>
    <w:rsid w:val="00580857"/>
    <w:rsid w:val="00582643"/>
    <w:rsid w:val="00584553"/>
    <w:rsid w:val="00590ED6"/>
    <w:rsid w:val="00593697"/>
    <w:rsid w:val="0059488A"/>
    <w:rsid w:val="00596D0C"/>
    <w:rsid w:val="005A05C2"/>
    <w:rsid w:val="005A0AED"/>
    <w:rsid w:val="005A326E"/>
    <w:rsid w:val="005A3552"/>
    <w:rsid w:val="005A4268"/>
    <w:rsid w:val="005A5C5C"/>
    <w:rsid w:val="005A65E3"/>
    <w:rsid w:val="005B29EA"/>
    <w:rsid w:val="005B391F"/>
    <w:rsid w:val="005B518B"/>
    <w:rsid w:val="005B5DD1"/>
    <w:rsid w:val="005B63D6"/>
    <w:rsid w:val="005C13E1"/>
    <w:rsid w:val="005C3871"/>
    <w:rsid w:val="005C71B8"/>
    <w:rsid w:val="005D0748"/>
    <w:rsid w:val="005D144C"/>
    <w:rsid w:val="005D318A"/>
    <w:rsid w:val="005E0170"/>
    <w:rsid w:val="005E0463"/>
    <w:rsid w:val="005E09E0"/>
    <w:rsid w:val="005E447E"/>
    <w:rsid w:val="005F1635"/>
    <w:rsid w:val="005F1A25"/>
    <w:rsid w:val="005F2137"/>
    <w:rsid w:val="005F2B47"/>
    <w:rsid w:val="005F5C5F"/>
    <w:rsid w:val="005F6DF3"/>
    <w:rsid w:val="005F7C43"/>
    <w:rsid w:val="005F7E36"/>
    <w:rsid w:val="005F7EA8"/>
    <w:rsid w:val="006015E4"/>
    <w:rsid w:val="00606091"/>
    <w:rsid w:val="00607F7A"/>
    <w:rsid w:val="006120CD"/>
    <w:rsid w:val="00620873"/>
    <w:rsid w:val="00623FCE"/>
    <w:rsid w:val="00626625"/>
    <w:rsid w:val="00631705"/>
    <w:rsid w:val="00631C9F"/>
    <w:rsid w:val="006327B3"/>
    <w:rsid w:val="00633778"/>
    <w:rsid w:val="00636026"/>
    <w:rsid w:val="00636BF8"/>
    <w:rsid w:val="00640F3C"/>
    <w:rsid w:val="00641A96"/>
    <w:rsid w:val="00642715"/>
    <w:rsid w:val="00643992"/>
    <w:rsid w:val="00644CC8"/>
    <w:rsid w:val="00644EFB"/>
    <w:rsid w:val="00645C43"/>
    <w:rsid w:val="00646320"/>
    <w:rsid w:val="00647242"/>
    <w:rsid w:val="00651FD2"/>
    <w:rsid w:val="0065241C"/>
    <w:rsid w:val="00654622"/>
    <w:rsid w:val="00655D5A"/>
    <w:rsid w:val="00656892"/>
    <w:rsid w:val="006569A5"/>
    <w:rsid w:val="00656B6A"/>
    <w:rsid w:val="006573ED"/>
    <w:rsid w:val="00662EE1"/>
    <w:rsid w:val="006637CF"/>
    <w:rsid w:val="006669AF"/>
    <w:rsid w:val="0067088A"/>
    <w:rsid w:val="00672DFE"/>
    <w:rsid w:val="006768FD"/>
    <w:rsid w:val="00676DC8"/>
    <w:rsid w:val="00686F3F"/>
    <w:rsid w:val="006873B1"/>
    <w:rsid w:val="006920EA"/>
    <w:rsid w:val="00694D36"/>
    <w:rsid w:val="006972C1"/>
    <w:rsid w:val="00697DEB"/>
    <w:rsid w:val="006A55A6"/>
    <w:rsid w:val="006A581E"/>
    <w:rsid w:val="006B005C"/>
    <w:rsid w:val="006B0F67"/>
    <w:rsid w:val="006B1A9F"/>
    <w:rsid w:val="006B2292"/>
    <w:rsid w:val="006B35AE"/>
    <w:rsid w:val="006B4495"/>
    <w:rsid w:val="006B4E10"/>
    <w:rsid w:val="006C0B9E"/>
    <w:rsid w:val="006C22E8"/>
    <w:rsid w:val="006C395D"/>
    <w:rsid w:val="006C494A"/>
    <w:rsid w:val="006C6684"/>
    <w:rsid w:val="006D0742"/>
    <w:rsid w:val="006D0BC5"/>
    <w:rsid w:val="006D119C"/>
    <w:rsid w:val="006D16CE"/>
    <w:rsid w:val="006D1DB6"/>
    <w:rsid w:val="006D23AD"/>
    <w:rsid w:val="006D2B53"/>
    <w:rsid w:val="006D3EE1"/>
    <w:rsid w:val="006D64C3"/>
    <w:rsid w:val="006D669A"/>
    <w:rsid w:val="006D69F3"/>
    <w:rsid w:val="006D7565"/>
    <w:rsid w:val="006E3415"/>
    <w:rsid w:val="006E365D"/>
    <w:rsid w:val="006E4226"/>
    <w:rsid w:val="006E43A6"/>
    <w:rsid w:val="006E740D"/>
    <w:rsid w:val="006E77CE"/>
    <w:rsid w:val="006F0706"/>
    <w:rsid w:val="006F71AB"/>
    <w:rsid w:val="0070075C"/>
    <w:rsid w:val="00702B6F"/>
    <w:rsid w:val="007036C6"/>
    <w:rsid w:val="00703BA5"/>
    <w:rsid w:val="00704859"/>
    <w:rsid w:val="00705989"/>
    <w:rsid w:val="007068FD"/>
    <w:rsid w:val="00713D3A"/>
    <w:rsid w:val="00713D9C"/>
    <w:rsid w:val="00713E53"/>
    <w:rsid w:val="00714EE1"/>
    <w:rsid w:val="0071661A"/>
    <w:rsid w:val="00717471"/>
    <w:rsid w:val="00717810"/>
    <w:rsid w:val="00717C75"/>
    <w:rsid w:val="007210E4"/>
    <w:rsid w:val="00721ECC"/>
    <w:rsid w:val="00722666"/>
    <w:rsid w:val="007230ED"/>
    <w:rsid w:val="007266E6"/>
    <w:rsid w:val="00726C51"/>
    <w:rsid w:val="0073262A"/>
    <w:rsid w:val="007331B3"/>
    <w:rsid w:val="007354B9"/>
    <w:rsid w:val="00740D5B"/>
    <w:rsid w:val="00742D0E"/>
    <w:rsid w:val="0074332E"/>
    <w:rsid w:val="00744773"/>
    <w:rsid w:val="00745557"/>
    <w:rsid w:val="00750B42"/>
    <w:rsid w:val="0075137F"/>
    <w:rsid w:val="00752FE0"/>
    <w:rsid w:val="0075465E"/>
    <w:rsid w:val="00754AED"/>
    <w:rsid w:val="007558D2"/>
    <w:rsid w:val="00756DDA"/>
    <w:rsid w:val="00771117"/>
    <w:rsid w:val="00775A3E"/>
    <w:rsid w:val="007800DB"/>
    <w:rsid w:val="00780929"/>
    <w:rsid w:val="00781428"/>
    <w:rsid w:val="00785033"/>
    <w:rsid w:val="007853C6"/>
    <w:rsid w:val="007860A7"/>
    <w:rsid w:val="00787120"/>
    <w:rsid w:val="00787E56"/>
    <w:rsid w:val="00794667"/>
    <w:rsid w:val="00794E22"/>
    <w:rsid w:val="007970A6"/>
    <w:rsid w:val="007A0C03"/>
    <w:rsid w:val="007A0CA1"/>
    <w:rsid w:val="007A10F6"/>
    <w:rsid w:val="007A1BA3"/>
    <w:rsid w:val="007A4698"/>
    <w:rsid w:val="007A644E"/>
    <w:rsid w:val="007A6490"/>
    <w:rsid w:val="007B17EE"/>
    <w:rsid w:val="007B2C7B"/>
    <w:rsid w:val="007B4EF7"/>
    <w:rsid w:val="007B76BA"/>
    <w:rsid w:val="007C2083"/>
    <w:rsid w:val="007C2544"/>
    <w:rsid w:val="007C7288"/>
    <w:rsid w:val="007C7DD1"/>
    <w:rsid w:val="007D3143"/>
    <w:rsid w:val="007D4B93"/>
    <w:rsid w:val="007D5315"/>
    <w:rsid w:val="007D564E"/>
    <w:rsid w:val="007D61A0"/>
    <w:rsid w:val="007D7485"/>
    <w:rsid w:val="007E1020"/>
    <w:rsid w:val="007E1EAA"/>
    <w:rsid w:val="007E5467"/>
    <w:rsid w:val="007E5E8E"/>
    <w:rsid w:val="007E7B38"/>
    <w:rsid w:val="007E7F61"/>
    <w:rsid w:val="007F1939"/>
    <w:rsid w:val="007F3DC5"/>
    <w:rsid w:val="007F4F40"/>
    <w:rsid w:val="007F72A2"/>
    <w:rsid w:val="0080396E"/>
    <w:rsid w:val="00805A65"/>
    <w:rsid w:val="00806F88"/>
    <w:rsid w:val="00807558"/>
    <w:rsid w:val="00810256"/>
    <w:rsid w:val="00811788"/>
    <w:rsid w:val="00812C4A"/>
    <w:rsid w:val="00814489"/>
    <w:rsid w:val="00816C06"/>
    <w:rsid w:val="008217DD"/>
    <w:rsid w:val="008227BE"/>
    <w:rsid w:val="00824924"/>
    <w:rsid w:val="00830CC5"/>
    <w:rsid w:val="008314CA"/>
    <w:rsid w:val="00832F3D"/>
    <w:rsid w:val="00837576"/>
    <w:rsid w:val="00845A48"/>
    <w:rsid w:val="00846276"/>
    <w:rsid w:val="00850221"/>
    <w:rsid w:val="00850607"/>
    <w:rsid w:val="008510AC"/>
    <w:rsid w:val="00853319"/>
    <w:rsid w:val="0085335C"/>
    <w:rsid w:val="00857D07"/>
    <w:rsid w:val="008703EA"/>
    <w:rsid w:val="00872E4D"/>
    <w:rsid w:val="00873376"/>
    <w:rsid w:val="00875DFB"/>
    <w:rsid w:val="00880F30"/>
    <w:rsid w:val="0088200E"/>
    <w:rsid w:val="00885224"/>
    <w:rsid w:val="00885940"/>
    <w:rsid w:val="00887FBF"/>
    <w:rsid w:val="00890866"/>
    <w:rsid w:val="00890F5A"/>
    <w:rsid w:val="0089466C"/>
    <w:rsid w:val="008A4343"/>
    <w:rsid w:val="008A5DBC"/>
    <w:rsid w:val="008B28DB"/>
    <w:rsid w:val="008B31A6"/>
    <w:rsid w:val="008B52F8"/>
    <w:rsid w:val="008C4EF0"/>
    <w:rsid w:val="008D4C61"/>
    <w:rsid w:val="008D6161"/>
    <w:rsid w:val="008D7196"/>
    <w:rsid w:val="008E0D32"/>
    <w:rsid w:val="008E3B31"/>
    <w:rsid w:val="008E43A1"/>
    <w:rsid w:val="008E473B"/>
    <w:rsid w:val="008F0088"/>
    <w:rsid w:val="008F2315"/>
    <w:rsid w:val="008F264A"/>
    <w:rsid w:val="008F3D6C"/>
    <w:rsid w:val="008F4261"/>
    <w:rsid w:val="008F461C"/>
    <w:rsid w:val="00902A63"/>
    <w:rsid w:val="0090452F"/>
    <w:rsid w:val="00904726"/>
    <w:rsid w:val="00904C1E"/>
    <w:rsid w:val="0090670D"/>
    <w:rsid w:val="00911C45"/>
    <w:rsid w:val="009120C2"/>
    <w:rsid w:val="00913737"/>
    <w:rsid w:val="00913EFC"/>
    <w:rsid w:val="009152A8"/>
    <w:rsid w:val="00921D2D"/>
    <w:rsid w:val="00923DF8"/>
    <w:rsid w:val="00924F37"/>
    <w:rsid w:val="009271B0"/>
    <w:rsid w:val="009467FB"/>
    <w:rsid w:val="00946EBD"/>
    <w:rsid w:val="009476B4"/>
    <w:rsid w:val="00951988"/>
    <w:rsid w:val="00956EF5"/>
    <w:rsid w:val="00957E54"/>
    <w:rsid w:val="00960485"/>
    <w:rsid w:val="0096400A"/>
    <w:rsid w:val="00972678"/>
    <w:rsid w:val="00975AC9"/>
    <w:rsid w:val="0098055E"/>
    <w:rsid w:val="009825ED"/>
    <w:rsid w:val="0098367C"/>
    <w:rsid w:val="009871B5"/>
    <w:rsid w:val="009879E5"/>
    <w:rsid w:val="00991060"/>
    <w:rsid w:val="0099468D"/>
    <w:rsid w:val="009A1A0A"/>
    <w:rsid w:val="009A4830"/>
    <w:rsid w:val="009A5DE5"/>
    <w:rsid w:val="009A67A1"/>
    <w:rsid w:val="009A6F8F"/>
    <w:rsid w:val="009A7AF7"/>
    <w:rsid w:val="009B304D"/>
    <w:rsid w:val="009B5AA3"/>
    <w:rsid w:val="009B7A2E"/>
    <w:rsid w:val="009C1C43"/>
    <w:rsid w:val="009C4315"/>
    <w:rsid w:val="009C5AAB"/>
    <w:rsid w:val="009C604D"/>
    <w:rsid w:val="009C6614"/>
    <w:rsid w:val="009C7D68"/>
    <w:rsid w:val="009C7FBC"/>
    <w:rsid w:val="009D0976"/>
    <w:rsid w:val="009D2A9A"/>
    <w:rsid w:val="009D335F"/>
    <w:rsid w:val="009D69D7"/>
    <w:rsid w:val="009D6B1C"/>
    <w:rsid w:val="009D6E79"/>
    <w:rsid w:val="009E0043"/>
    <w:rsid w:val="009E1834"/>
    <w:rsid w:val="009E29B2"/>
    <w:rsid w:val="009E2F53"/>
    <w:rsid w:val="009E3B31"/>
    <w:rsid w:val="009E4FD2"/>
    <w:rsid w:val="009E6298"/>
    <w:rsid w:val="009E6881"/>
    <w:rsid w:val="009E6B00"/>
    <w:rsid w:val="009E6B9A"/>
    <w:rsid w:val="009E7CE0"/>
    <w:rsid w:val="009F18E4"/>
    <w:rsid w:val="009F3A1E"/>
    <w:rsid w:val="009F59B6"/>
    <w:rsid w:val="009F60DD"/>
    <w:rsid w:val="009F6C83"/>
    <w:rsid w:val="009F7188"/>
    <w:rsid w:val="00A01DC1"/>
    <w:rsid w:val="00A05654"/>
    <w:rsid w:val="00A05E91"/>
    <w:rsid w:val="00A0636E"/>
    <w:rsid w:val="00A072D6"/>
    <w:rsid w:val="00A102D9"/>
    <w:rsid w:val="00A11AF1"/>
    <w:rsid w:val="00A1540A"/>
    <w:rsid w:val="00A16727"/>
    <w:rsid w:val="00A235E4"/>
    <w:rsid w:val="00A24B7A"/>
    <w:rsid w:val="00A2681D"/>
    <w:rsid w:val="00A279A6"/>
    <w:rsid w:val="00A27B2C"/>
    <w:rsid w:val="00A27FFA"/>
    <w:rsid w:val="00A32280"/>
    <w:rsid w:val="00A34898"/>
    <w:rsid w:val="00A362AF"/>
    <w:rsid w:val="00A371BD"/>
    <w:rsid w:val="00A410FE"/>
    <w:rsid w:val="00A417E5"/>
    <w:rsid w:val="00A43056"/>
    <w:rsid w:val="00A43241"/>
    <w:rsid w:val="00A4439C"/>
    <w:rsid w:val="00A448A6"/>
    <w:rsid w:val="00A47C15"/>
    <w:rsid w:val="00A47DDB"/>
    <w:rsid w:val="00A50996"/>
    <w:rsid w:val="00A51D08"/>
    <w:rsid w:val="00A53172"/>
    <w:rsid w:val="00A54211"/>
    <w:rsid w:val="00A57780"/>
    <w:rsid w:val="00A61B90"/>
    <w:rsid w:val="00A629DF"/>
    <w:rsid w:val="00A64C07"/>
    <w:rsid w:val="00A70372"/>
    <w:rsid w:val="00A7311F"/>
    <w:rsid w:val="00A73E9D"/>
    <w:rsid w:val="00A74F7F"/>
    <w:rsid w:val="00A75E21"/>
    <w:rsid w:val="00A77EC5"/>
    <w:rsid w:val="00A81357"/>
    <w:rsid w:val="00A83A58"/>
    <w:rsid w:val="00A844DD"/>
    <w:rsid w:val="00A848EA"/>
    <w:rsid w:val="00A87BD0"/>
    <w:rsid w:val="00A907CE"/>
    <w:rsid w:val="00A91531"/>
    <w:rsid w:val="00A944AA"/>
    <w:rsid w:val="00A9588F"/>
    <w:rsid w:val="00A96243"/>
    <w:rsid w:val="00AA1B78"/>
    <w:rsid w:val="00AA1F38"/>
    <w:rsid w:val="00AA3F4E"/>
    <w:rsid w:val="00AA450D"/>
    <w:rsid w:val="00AA454F"/>
    <w:rsid w:val="00AA79DE"/>
    <w:rsid w:val="00AB1B54"/>
    <w:rsid w:val="00AB4ADE"/>
    <w:rsid w:val="00AB59DD"/>
    <w:rsid w:val="00AC2D95"/>
    <w:rsid w:val="00AC64F3"/>
    <w:rsid w:val="00AC6E1E"/>
    <w:rsid w:val="00AD0315"/>
    <w:rsid w:val="00AD0957"/>
    <w:rsid w:val="00AD2441"/>
    <w:rsid w:val="00AD2667"/>
    <w:rsid w:val="00AD6AB8"/>
    <w:rsid w:val="00AD6CF9"/>
    <w:rsid w:val="00AE05C6"/>
    <w:rsid w:val="00AE06A0"/>
    <w:rsid w:val="00AE3968"/>
    <w:rsid w:val="00AE41D0"/>
    <w:rsid w:val="00AF0E95"/>
    <w:rsid w:val="00AF680A"/>
    <w:rsid w:val="00AF692A"/>
    <w:rsid w:val="00B051B1"/>
    <w:rsid w:val="00B10936"/>
    <w:rsid w:val="00B21509"/>
    <w:rsid w:val="00B2311A"/>
    <w:rsid w:val="00B23485"/>
    <w:rsid w:val="00B30C23"/>
    <w:rsid w:val="00B31501"/>
    <w:rsid w:val="00B32C64"/>
    <w:rsid w:val="00B32ED2"/>
    <w:rsid w:val="00B33A49"/>
    <w:rsid w:val="00B34E9C"/>
    <w:rsid w:val="00B36E5F"/>
    <w:rsid w:val="00B41439"/>
    <w:rsid w:val="00B43276"/>
    <w:rsid w:val="00B435B8"/>
    <w:rsid w:val="00B45BFA"/>
    <w:rsid w:val="00B470E6"/>
    <w:rsid w:val="00B51B9B"/>
    <w:rsid w:val="00B52683"/>
    <w:rsid w:val="00B52B5C"/>
    <w:rsid w:val="00B56AF7"/>
    <w:rsid w:val="00B61704"/>
    <w:rsid w:val="00B61FE2"/>
    <w:rsid w:val="00B62AAB"/>
    <w:rsid w:val="00B63ADB"/>
    <w:rsid w:val="00B64036"/>
    <w:rsid w:val="00B649DD"/>
    <w:rsid w:val="00B6790E"/>
    <w:rsid w:val="00B67C23"/>
    <w:rsid w:val="00B67CD7"/>
    <w:rsid w:val="00B73DA1"/>
    <w:rsid w:val="00B73F21"/>
    <w:rsid w:val="00B752D9"/>
    <w:rsid w:val="00B75758"/>
    <w:rsid w:val="00B7795A"/>
    <w:rsid w:val="00B8242D"/>
    <w:rsid w:val="00B82608"/>
    <w:rsid w:val="00B82AA9"/>
    <w:rsid w:val="00B8396C"/>
    <w:rsid w:val="00B8581F"/>
    <w:rsid w:val="00B94C96"/>
    <w:rsid w:val="00B94FD5"/>
    <w:rsid w:val="00B97AF2"/>
    <w:rsid w:val="00BA15CD"/>
    <w:rsid w:val="00BA3367"/>
    <w:rsid w:val="00BA6AF2"/>
    <w:rsid w:val="00BB168D"/>
    <w:rsid w:val="00BB47FB"/>
    <w:rsid w:val="00BB6123"/>
    <w:rsid w:val="00BC0FC3"/>
    <w:rsid w:val="00BC54EE"/>
    <w:rsid w:val="00BD0240"/>
    <w:rsid w:val="00BD0AA1"/>
    <w:rsid w:val="00BD1707"/>
    <w:rsid w:val="00BD3105"/>
    <w:rsid w:val="00BD4045"/>
    <w:rsid w:val="00BD67DE"/>
    <w:rsid w:val="00BD7186"/>
    <w:rsid w:val="00BE08BC"/>
    <w:rsid w:val="00BE204F"/>
    <w:rsid w:val="00BE216C"/>
    <w:rsid w:val="00BE32FC"/>
    <w:rsid w:val="00BE34B0"/>
    <w:rsid w:val="00BE4B05"/>
    <w:rsid w:val="00BE5042"/>
    <w:rsid w:val="00BE5BB8"/>
    <w:rsid w:val="00BE7574"/>
    <w:rsid w:val="00BF11F7"/>
    <w:rsid w:val="00BF1CA1"/>
    <w:rsid w:val="00BF226A"/>
    <w:rsid w:val="00BF228C"/>
    <w:rsid w:val="00BF2773"/>
    <w:rsid w:val="00BF2FCF"/>
    <w:rsid w:val="00BF32F8"/>
    <w:rsid w:val="00BF51A0"/>
    <w:rsid w:val="00BF5817"/>
    <w:rsid w:val="00BF6BCE"/>
    <w:rsid w:val="00BF77C7"/>
    <w:rsid w:val="00C0114E"/>
    <w:rsid w:val="00C03259"/>
    <w:rsid w:val="00C03692"/>
    <w:rsid w:val="00C05852"/>
    <w:rsid w:val="00C07EF9"/>
    <w:rsid w:val="00C10223"/>
    <w:rsid w:val="00C121D8"/>
    <w:rsid w:val="00C12A8A"/>
    <w:rsid w:val="00C12B01"/>
    <w:rsid w:val="00C12E03"/>
    <w:rsid w:val="00C16154"/>
    <w:rsid w:val="00C1640A"/>
    <w:rsid w:val="00C202A5"/>
    <w:rsid w:val="00C22E6C"/>
    <w:rsid w:val="00C24D45"/>
    <w:rsid w:val="00C27AAF"/>
    <w:rsid w:val="00C32F2F"/>
    <w:rsid w:val="00C34510"/>
    <w:rsid w:val="00C34539"/>
    <w:rsid w:val="00C36557"/>
    <w:rsid w:val="00C374F5"/>
    <w:rsid w:val="00C40597"/>
    <w:rsid w:val="00C416B6"/>
    <w:rsid w:val="00C41DC2"/>
    <w:rsid w:val="00C43255"/>
    <w:rsid w:val="00C43D11"/>
    <w:rsid w:val="00C44CE0"/>
    <w:rsid w:val="00C521F7"/>
    <w:rsid w:val="00C53D0A"/>
    <w:rsid w:val="00C6169F"/>
    <w:rsid w:val="00C62D97"/>
    <w:rsid w:val="00C6469C"/>
    <w:rsid w:val="00C655D0"/>
    <w:rsid w:val="00C712B4"/>
    <w:rsid w:val="00C73266"/>
    <w:rsid w:val="00C74678"/>
    <w:rsid w:val="00C74995"/>
    <w:rsid w:val="00C75837"/>
    <w:rsid w:val="00C76A17"/>
    <w:rsid w:val="00C76AE4"/>
    <w:rsid w:val="00C8325F"/>
    <w:rsid w:val="00C84E49"/>
    <w:rsid w:val="00C84F3C"/>
    <w:rsid w:val="00C84F51"/>
    <w:rsid w:val="00C8614F"/>
    <w:rsid w:val="00C86E08"/>
    <w:rsid w:val="00C87552"/>
    <w:rsid w:val="00C901DC"/>
    <w:rsid w:val="00C90D00"/>
    <w:rsid w:val="00C90FCD"/>
    <w:rsid w:val="00CA4C8F"/>
    <w:rsid w:val="00CA4E77"/>
    <w:rsid w:val="00CA53E1"/>
    <w:rsid w:val="00CA5BC8"/>
    <w:rsid w:val="00CB0C94"/>
    <w:rsid w:val="00CB1B38"/>
    <w:rsid w:val="00CB2910"/>
    <w:rsid w:val="00CB4DBA"/>
    <w:rsid w:val="00CC320E"/>
    <w:rsid w:val="00CC5F79"/>
    <w:rsid w:val="00CC68CA"/>
    <w:rsid w:val="00CC6AC9"/>
    <w:rsid w:val="00CC7BA1"/>
    <w:rsid w:val="00CD03B5"/>
    <w:rsid w:val="00CD0903"/>
    <w:rsid w:val="00CD1021"/>
    <w:rsid w:val="00CD1A47"/>
    <w:rsid w:val="00CD2E8B"/>
    <w:rsid w:val="00CD5229"/>
    <w:rsid w:val="00CD54AD"/>
    <w:rsid w:val="00CD6A58"/>
    <w:rsid w:val="00CD7821"/>
    <w:rsid w:val="00CD7984"/>
    <w:rsid w:val="00CD79A6"/>
    <w:rsid w:val="00CE0BF6"/>
    <w:rsid w:val="00CE3ECD"/>
    <w:rsid w:val="00CE4221"/>
    <w:rsid w:val="00CE68A9"/>
    <w:rsid w:val="00CF1A93"/>
    <w:rsid w:val="00CF1DBE"/>
    <w:rsid w:val="00CF219C"/>
    <w:rsid w:val="00CF697E"/>
    <w:rsid w:val="00D02382"/>
    <w:rsid w:val="00D041C5"/>
    <w:rsid w:val="00D04CED"/>
    <w:rsid w:val="00D0579C"/>
    <w:rsid w:val="00D06AE2"/>
    <w:rsid w:val="00D10A9D"/>
    <w:rsid w:val="00D12779"/>
    <w:rsid w:val="00D136C8"/>
    <w:rsid w:val="00D145E9"/>
    <w:rsid w:val="00D17A33"/>
    <w:rsid w:val="00D207FB"/>
    <w:rsid w:val="00D22C22"/>
    <w:rsid w:val="00D244A0"/>
    <w:rsid w:val="00D24BA3"/>
    <w:rsid w:val="00D34513"/>
    <w:rsid w:val="00D36310"/>
    <w:rsid w:val="00D36DE1"/>
    <w:rsid w:val="00D376D4"/>
    <w:rsid w:val="00D40EFC"/>
    <w:rsid w:val="00D41819"/>
    <w:rsid w:val="00D43B2F"/>
    <w:rsid w:val="00D44BDC"/>
    <w:rsid w:val="00D47331"/>
    <w:rsid w:val="00D47DE5"/>
    <w:rsid w:val="00D51A6C"/>
    <w:rsid w:val="00D53973"/>
    <w:rsid w:val="00D53EB7"/>
    <w:rsid w:val="00D55AAB"/>
    <w:rsid w:val="00D66442"/>
    <w:rsid w:val="00D817B1"/>
    <w:rsid w:val="00D836A7"/>
    <w:rsid w:val="00D842D3"/>
    <w:rsid w:val="00D84C16"/>
    <w:rsid w:val="00D84E2E"/>
    <w:rsid w:val="00D852E2"/>
    <w:rsid w:val="00D858F5"/>
    <w:rsid w:val="00D87EA2"/>
    <w:rsid w:val="00D9136B"/>
    <w:rsid w:val="00D955E8"/>
    <w:rsid w:val="00D96DC1"/>
    <w:rsid w:val="00DA4795"/>
    <w:rsid w:val="00DA4A7E"/>
    <w:rsid w:val="00DB2D07"/>
    <w:rsid w:val="00DB73FE"/>
    <w:rsid w:val="00DC05B3"/>
    <w:rsid w:val="00DC06F3"/>
    <w:rsid w:val="00DC084D"/>
    <w:rsid w:val="00DC34E8"/>
    <w:rsid w:val="00DC4C9C"/>
    <w:rsid w:val="00DC62BA"/>
    <w:rsid w:val="00DC68F5"/>
    <w:rsid w:val="00DC6DD2"/>
    <w:rsid w:val="00DD020B"/>
    <w:rsid w:val="00DD0D79"/>
    <w:rsid w:val="00DD308F"/>
    <w:rsid w:val="00DD51C5"/>
    <w:rsid w:val="00DD55DD"/>
    <w:rsid w:val="00DD5601"/>
    <w:rsid w:val="00DD67C4"/>
    <w:rsid w:val="00DE04E3"/>
    <w:rsid w:val="00DE1815"/>
    <w:rsid w:val="00DE1DED"/>
    <w:rsid w:val="00DE2668"/>
    <w:rsid w:val="00DE2ACF"/>
    <w:rsid w:val="00DE3094"/>
    <w:rsid w:val="00DE6C08"/>
    <w:rsid w:val="00DE7036"/>
    <w:rsid w:val="00DF0586"/>
    <w:rsid w:val="00DF5661"/>
    <w:rsid w:val="00DF7B2B"/>
    <w:rsid w:val="00E00E36"/>
    <w:rsid w:val="00E00FD4"/>
    <w:rsid w:val="00E01E4C"/>
    <w:rsid w:val="00E021FC"/>
    <w:rsid w:val="00E0252C"/>
    <w:rsid w:val="00E027B6"/>
    <w:rsid w:val="00E04DDA"/>
    <w:rsid w:val="00E052C8"/>
    <w:rsid w:val="00E06B4D"/>
    <w:rsid w:val="00E06F34"/>
    <w:rsid w:val="00E110E4"/>
    <w:rsid w:val="00E116BC"/>
    <w:rsid w:val="00E11C9C"/>
    <w:rsid w:val="00E203A2"/>
    <w:rsid w:val="00E20B25"/>
    <w:rsid w:val="00E2118C"/>
    <w:rsid w:val="00E30161"/>
    <w:rsid w:val="00E32166"/>
    <w:rsid w:val="00E33B76"/>
    <w:rsid w:val="00E34C72"/>
    <w:rsid w:val="00E35252"/>
    <w:rsid w:val="00E36C4A"/>
    <w:rsid w:val="00E37695"/>
    <w:rsid w:val="00E469E7"/>
    <w:rsid w:val="00E51800"/>
    <w:rsid w:val="00E52ED4"/>
    <w:rsid w:val="00E5471C"/>
    <w:rsid w:val="00E55337"/>
    <w:rsid w:val="00E56B9D"/>
    <w:rsid w:val="00E573C3"/>
    <w:rsid w:val="00E606A6"/>
    <w:rsid w:val="00E62499"/>
    <w:rsid w:val="00E67830"/>
    <w:rsid w:val="00E7057C"/>
    <w:rsid w:val="00E712BC"/>
    <w:rsid w:val="00E71938"/>
    <w:rsid w:val="00E774A6"/>
    <w:rsid w:val="00E83364"/>
    <w:rsid w:val="00E8347B"/>
    <w:rsid w:val="00E8447A"/>
    <w:rsid w:val="00E854E8"/>
    <w:rsid w:val="00E85821"/>
    <w:rsid w:val="00E9055A"/>
    <w:rsid w:val="00E9116A"/>
    <w:rsid w:val="00E9182B"/>
    <w:rsid w:val="00E95157"/>
    <w:rsid w:val="00EA0A78"/>
    <w:rsid w:val="00EA2B3A"/>
    <w:rsid w:val="00EA3266"/>
    <w:rsid w:val="00EA3504"/>
    <w:rsid w:val="00EA5EF0"/>
    <w:rsid w:val="00EA7CD8"/>
    <w:rsid w:val="00EB0F52"/>
    <w:rsid w:val="00EB7913"/>
    <w:rsid w:val="00EB79B7"/>
    <w:rsid w:val="00EB7CED"/>
    <w:rsid w:val="00EC0D3F"/>
    <w:rsid w:val="00EC1B8D"/>
    <w:rsid w:val="00EC1F94"/>
    <w:rsid w:val="00EC2472"/>
    <w:rsid w:val="00EC334B"/>
    <w:rsid w:val="00EC41E8"/>
    <w:rsid w:val="00EC57C3"/>
    <w:rsid w:val="00EC59CC"/>
    <w:rsid w:val="00EC7809"/>
    <w:rsid w:val="00EC7F29"/>
    <w:rsid w:val="00ED2012"/>
    <w:rsid w:val="00ED2634"/>
    <w:rsid w:val="00ED337F"/>
    <w:rsid w:val="00ED5A1A"/>
    <w:rsid w:val="00ED6FE9"/>
    <w:rsid w:val="00EE1AFA"/>
    <w:rsid w:val="00EE4923"/>
    <w:rsid w:val="00EE5A56"/>
    <w:rsid w:val="00EE5F90"/>
    <w:rsid w:val="00EE6B03"/>
    <w:rsid w:val="00EF0417"/>
    <w:rsid w:val="00EF0B87"/>
    <w:rsid w:val="00EF18FA"/>
    <w:rsid w:val="00EF2833"/>
    <w:rsid w:val="00EF736A"/>
    <w:rsid w:val="00EF74E8"/>
    <w:rsid w:val="00EF793A"/>
    <w:rsid w:val="00F03563"/>
    <w:rsid w:val="00F05643"/>
    <w:rsid w:val="00F05FA2"/>
    <w:rsid w:val="00F0669B"/>
    <w:rsid w:val="00F069A3"/>
    <w:rsid w:val="00F07B03"/>
    <w:rsid w:val="00F137A6"/>
    <w:rsid w:val="00F14C7B"/>
    <w:rsid w:val="00F14DC1"/>
    <w:rsid w:val="00F21245"/>
    <w:rsid w:val="00F27CED"/>
    <w:rsid w:val="00F30010"/>
    <w:rsid w:val="00F33DB7"/>
    <w:rsid w:val="00F350CF"/>
    <w:rsid w:val="00F37B0C"/>
    <w:rsid w:val="00F42B8F"/>
    <w:rsid w:val="00F42FAC"/>
    <w:rsid w:val="00F437B6"/>
    <w:rsid w:val="00F44CF3"/>
    <w:rsid w:val="00F45595"/>
    <w:rsid w:val="00F4583C"/>
    <w:rsid w:val="00F45F8D"/>
    <w:rsid w:val="00F4732F"/>
    <w:rsid w:val="00F477A5"/>
    <w:rsid w:val="00F5069B"/>
    <w:rsid w:val="00F50EC5"/>
    <w:rsid w:val="00F516CF"/>
    <w:rsid w:val="00F57018"/>
    <w:rsid w:val="00F602AA"/>
    <w:rsid w:val="00F61854"/>
    <w:rsid w:val="00F61BE8"/>
    <w:rsid w:val="00F63049"/>
    <w:rsid w:val="00F64B35"/>
    <w:rsid w:val="00F66258"/>
    <w:rsid w:val="00F775DC"/>
    <w:rsid w:val="00F82749"/>
    <w:rsid w:val="00F82B77"/>
    <w:rsid w:val="00F82F94"/>
    <w:rsid w:val="00F83394"/>
    <w:rsid w:val="00F83830"/>
    <w:rsid w:val="00F859A0"/>
    <w:rsid w:val="00F859A8"/>
    <w:rsid w:val="00F8715F"/>
    <w:rsid w:val="00F90231"/>
    <w:rsid w:val="00F9113B"/>
    <w:rsid w:val="00F930B5"/>
    <w:rsid w:val="00F95399"/>
    <w:rsid w:val="00F97AAB"/>
    <w:rsid w:val="00FA0F3F"/>
    <w:rsid w:val="00FA4029"/>
    <w:rsid w:val="00FA5A92"/>
    <w:rsid w:val="00FA64EC"/>
    <w:rsid w:val="00FA65D9"/>
    <w:rsid w:val="00FA70B0"/>
    <w:rsid w:val="00FB73D2"/>
    <w:rsid w:val="00FB74C0"/>
    <w:rsid w:val="00FC76BB"/>
    <w:rsid w:val="00FC7F27"/>
    <w:rsid w:val="00FE17DF"/>
    <w:rsid w:val="00FE7D37"/>
    <w:rsid w:val="00FF07E7"/>
    <w:rsid w:val="00FF1330"/>
    <w:rsid w:val="00FF230B"/>
    <w:rsid w:val="00FF3875"/>
    <w:rsid w:val="00FF4B84"/>
    <w:rsid w:val="00FF5B2F"/>
    <w:rsid w:val="00FF697C"/>
    <w:rsid w:val="00FF69CD"/>
    <w:rsid w:val="00FF6F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2A8"/>
    <w:pPr>
      <w:suppressAutoHyphens/>
      <w:spacing w:after="0" w:line="240" w:lineRule="auto"/>
      <w:jc w:val="both"/>
    </w:pPr>
    <w:rPr>
      <w:rFonts w:ascii="Arial" w:eastAsia="Times New Roman" w:hAnsi="Arial" w:cs="Arial"/>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152A8"/>
    <w:rPr>
      <w:rFonts w:cs="Times New Roman"/>
      <w:color w:val="0000FF"/>
      <w:u w:val="single"/>
    </w:rPr>
  </w:style>
  <w:style w:type="paragraph" w:styleId="Zhlav">
    <w:name w:val="header"/>
    <w:basedOn w:val="Normln"/>
    <w:link w:val="ZhlavChar"/>
    <w:rsid w:val="009152A8"/>
    <w:pPr>
      <w:tabs>
        <w:tab w:val="center" w:pos="4536"/>
        <w:tab w:val="right" w:pos="9072"/>
      </w:tabs>
    </w:pPr>
  </w:style>
  <w:style w:type="character" w:customStyle="1" w:styleId="ZhlavChar">
    <w:name w:val="Záhlaví Char"/>
    <w:basedOn w:val="Standardnpsmoodstavce"/>
    <w:link w:val="Zhlav"/>
    <w:rsid w:val="009152A8"/>
    <w:rPr>
      <w:rFonts w:ascii="Arial" w:eastAsia="Times New Roman" w:hAnsi="Arial" w:cs="Arial"/>
      <w:sz w:val="20"/>
      <w:szCs w:val="20"/>
      <w:lang w:eastAsia="ar-SA"/>
    </w:rPr>
  </w:style>
  <w:style w:type="paragraph" w:styleId="Zpat">
    <w:name w:val="footer"/>
    <w:basedOn w:val="Normln"/>
    <w:link w:val="ZpatChar"/>
    <w:uiPriority w:val="99"/>
    <w:rsid w:val="009152A8"/>
    <w:pPr>
      <w:tabs>
        <w:tab w:val="center" w:pos="4153"/>
        <w:tab w:val="right" w:pos="8306"/>
      </w:tabs>
    </w:pPr>
  </w:style>
  <w:style w:type="character" w:customStyle="1" w:styleId="ZpatChar">
    <w:name w:val="Zápatí Char"/>
    <w:basedOn w:val="Standardnpsmoodstavce"/>
    <w:link w:val="Zpat"/>
    <w:uiPriority w:val="99"/>
    <w:rsid w:val="009152A8"/>
    <w:rPr>
      <w:rFonts w:ascii="Arial" w:eastAsia="Times New Roman" w:hAnsi="Arial" w:cs="Arial"/>
      <w:sz w:val="20"/>
      <w:szCs w:val="20"/>
      <w:lang w:eastAsia="ar-SA"/>
    </w:rPr>
  </w:style>
  <w:style w:type="paragraph" w:styleId="Nzev">
    <w:name w:val="Title"/>
    <w:basedOn w:val="Normln"/>
    <w:next w:val="Normln"/>
    <w:link w:val="NzevChar"/>
    <w:qFormat/>
    <w:rsid w:val="009152A8"/>
    <w:pPr>
      <w:spacing w:line="264" w:lineRule="auto"/>
      <w:jc w:val="center"/>
    </w:pPr>
    <w:rPr>
      <w:b/>
      <w:bCs/>
      <w:sz w:val="36"/>
      <w:szCs w:val="36"/>
    </w:rPr>
  </w:style>
  <w:style w:type="character" w:customStyle="1" w:styleId="NzevChar">
    <w:name w:val="Název Char"/>
    <w:basedOn w:val="Standardnpsmoodstavce"/>
    <w:link w:val="Nzev"/>
    <w:rsid w:val="009152A8"/>
    <w:rPr>
      <w:rFonts w:ascii="Arial" w:eastAsia="Times New Roman" w:hAnsi="Arial" w:cs="Arial"/>
      <w:b/>
      <w:bCs/>
      <w:sz w:val="36"/>
      <w:szCs w:val="36"/>
      <w:lang w:eastAsia="ar-SA"/>
    </w:rPr>
  </w:style>
  <w:style w:type="paragraph" w:styleId="Odstavecseseznamem">
    <w:name w:val="List Paragraph"/>
    <w:basedOn w:val="Normln"/>
    <w:uiPriority w:val="34"/>
    <w:qFormat/>
    <w:rsid w:val="009152A8"/>
    <w:pPr>
      <w:ind w:left="720"/>
      <w:contextualSpacing/>
    </w:pPr>
  </w:style>
  <w:style w:type="character" w:styleId="Zdraznnjemn">
    <w:name w:val="Subtle Emphasis"/>
    <w:basedOn w:val="Standardnpsmoodstavce"/>
    <w:uiPriority w:val="19"/>
    <w:qFormat/>
    <w:rsid w:val="009152A8"/>
    <w:rPr>
      <w:i/>
      <w:iCs/>
      <w:color w:val="808080" w:themeColor="text1" w:themeTint="7F"/>
    </w:rPr>
  </w:style>
  <w:style w:type="paragraph" w:customStyle="1" w:styleId="Styl">
    <w:name w:val="Styl"/>
    <w:rsid w:val="001A0725"/>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styleId="Zvraznn">
    <w:name w:val="Emphasis"/>
    <w:basedOn w:val="Standardnpsmoodstavce"/>
    <w:uiPriority w:val="20"/>
    <w:qFormat/>
    <w:rsid w:val="0036390B"/>
    <w:rPr>
      <w:i/>
      <w:iCs/>
    </w:rPr>
  </w:style>
  <w:style w:type="character" w:styleId="Odkaznakoment">
    <w:name w:val="annotation reference"/>
    <w:basedOn w:val="Standardnpsmoodstavce"/>
    <w:uiPriority w:val="99"/>
    <w:semiHidden/>
    <w:unhideWhenUsed/>
    <w:rsid w:val="001C0B95"/>
    <w:rPr>
      <w:sz w:val="16"/>
      <w:szCs w:val="16"/>
    </w:rPr>
  </w:style>
  <w:style w:type="paragraph" w:styleId="Textkomente">
    <w:name w:val="annotation text"/>
    <w:basedOn w:val="Normln"/>
    <w:link w:val="TextkomenteChar"/>
    <w:uiPriority w:val="99"/>
    <w:semiHidden/>
    <w:unhideWhenUsed/>
    <w:rsid w:val="001C0B95"/>
    <w:pPr>
      <w:suppressAutoHyphens w:val="0"/>
      <w:spacing w:after="200"/>
      <w:jc w:val="left"/>
    </w:pPr>
    <w:rPr>
      <w:rFonts w:ascii="Calibri" w:hAnsi="Calibri" w:cs="Times New Roman"/>
      <w:lang w:eastAsia="cs-CZ"/>
    </w:rPr>
  </w:style>
  <w:style w:type="character" w:customStyle="1" w:styleId="TextkomenteChar">
    <w:name w:val="Text komentáře Char"/>
    <w:basedOn w:val="Standardnpsmoodstavce"/>
    <w:link w:val="Textkomente"/>
    <w:uiPriority w:val="99"/>
    <w:semiHidden/>
    <w:rsid w:val="001C0B95"/>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1C0B95"/>
    <w:rPr>
      <w:rFonts w:ascii="Tahoma" w:hAnsi="Tahoma" w:cs="Tahoma"/>
      <w:sz w:val="16"/>
      <w:szCs w:val="16"/>
    </w:rPr>
  </w:style>
  <w:style w:type="character" w:customStyle="1" w:styleId="TextbublinyChar">
    <w:name w:val="Text bubliny Char"/>
    <w:basedOn w:val="Standardnpsmoodstavce"/>
    <w:link w:val="Textbubliny"/>
    <w:uiPriority w:val="99"/>
    <w:semiHidden/>
    <w:rsid w:val="001C0B95"/>
    <w:rPr>
      <w:rFonts w:ascii="Tahoma" w:eastAsia="Times New Roman" w:hAnsi="Tahoma" w:cs="Tahoma"/>
      <w:sz w:val="16"/>
      <w:szCs w:val="16"/>
      <w:lang w:eastAsia="ar-SA"/>
    </w:rPr>
  </w:style>
  <w:style w:type="paragraph" w:styleId="Pedmtkomente">
    <w:name w:val="annotation subject"/>
    <w:basedOn w:val="Textkomente"/>
    <w:next w:val="Textkomente"/>
    <w:link w:val="PedmtkomenteChar"/>
    <w:uiPriority w:val="99"/>
    <w:semiHidden/>
    <w:unhideWhenUsed/>
    <w:rsid w:val="00F44CF3"/>
    <w:pPr>
      <w:suppressAutoHyphens/>
      <w:spacing w:after="0"/>
      <w:jc w:val="both"/>
    </w:pPr>
    <w:rPr>
      <w:rFonts w:ascii="Arial" w:hAnsi="Arial" w:cs="Arial"/>
      <w:b/>
      <w:bCs/>
      <w:lang w:eastAsia="ar-SA"/>
    </w:rPr>
  </w:style>
  <w:style w:type="character" w:customStyle="1" w:styleId="PedmtkomenteChar">
    <w:name w:val="Předmět komentáře Char"/>
    <w:basedOn w:val="TextkomenteChar"/>
    <w:link w:val="Pedmtkomente"/>
    <w:uiPriority w:val="99"/>
    <w:semiHidden/>
    <w:rsid w:val="00F44CF3"/>
    <w:rPr>
      <w:rFonts w:ascii="Arial" w:hAnsi="Arial" w:cs="Arial"/>
      <w:b/>
      <w:bCs/>
      <w:lang w:eastAsia="ar-SA"/>
    </w:rPr>
  </w:style>
  <w:style w:type="paragraph" w:customStyle="1" w:styleId="Text">
    <w:name w:val="Text"/>
    <w:basedOn w:val="Normln"/>
    <w:rsid w:val="002945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customStyle="1" w:styleId="Default">
    <w:name w:val="Default"/>
    <w:rsid w:val="008502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80002623">
      <w:bodyDiv w:val="1"/>
      <w:marLeft w:val="0"/>
      <w:marRight w:val="0"/>
      <w:marTop w:val="0"/>
      <w:marBottom w:val="0"/>
      <w:divBdr>
        <w:top w:val="none" w:sz="0" w:space="0" w:color="auto"/>
        <w:left w:val="none" w:sz="0" w:space="0" w:color="auto"/>
        <w:bottom w:val="none" w:sz="0" w:space="0" w:color="auto"/>
        <w:right w:val="none" w:sz="0" w:space="0" w:color="auto"/>
      </w:divBdr>
    </w:div>
    <w:div w:id="496579510">
      <w:bodyDiv w:val="1"/>
      <w:marLeft w:val="0"/>
      <w:marRight w:val="0"/>
      <w:marTop w:val="0"/>
      <w:marBottom w:val="0"/>
      <w:divBdr>
        <w:top w:val="none" w:sz="0" w:space="0" w:color="auto"/>
        <w:left w:val="none" w:sz="0" w:space="0" w:color="auto"/>
        <w:bottom w:val="none" w:sz="0" w:space="0" w:color="auto"/>
        <w:right w:val="none" w:sz="0" w:space="0" w:color="auto"/>
      </w:divBdr>
    </w:div>
    <w:div w:id="518743311">
      <w:bodyDiv w:val="1"/>
      <w:marLeft w:val="0"/>
      <w:marRight w:val="0"/>
      <w:marTop w:val="0"/>
      <w:marBottom w:val="0"/>
      <w:divBdr>
        <w:top w:val="none" w:sz="0" w:space="0" w:color="auto"/>
        <w:left w:val="none" w:sz="0" w:space="0" w:color="auto"/>
        <w:bottom w:val="none" w:sz="0" w:space="0" w:color="auto"/>
        <w:right w:val="none" w:sz="0" w:space="0" w:color="auto"/>
      </w:divBdr>
    </w:div>
    <w:div w:id="988823035">
      <w:bodyDiv w:val="1"/>
      <w:marLeft w:val="0"/>
      <w:marRight w:val="0"/>
      <w:marTop w:val="0"/>
      <w:marBottom w:val="0"/>
      <w:divBdr>
        <w:top w:val="none" w:sz="0" w:space="0" w:color="auto"/>
        <w:left w:val="none" w:sz="0" w:space="0" w:color="auto"/>
        <w:bottom w:val="none" w:sz="0" w:space="0" w:color="auto"/>
        <w:right w:val="none" w:sz="0" w:space="0" w:color="auto"/>
      </w:divBdr>
    </w:div>
    <w:div w:id="1776244870">
      <w:bodyDiv w:val="1"/>
      <w:marLeft w:val="0"/>
      <w:marRight w:val="0"/>
      <w:marTop w:val="0"/>
      <w:marBottom w:val="0"/>
      <w:divBdr>
        <w:top w:val="none" w:sz="0" w:space="0" w:color="auto"/>
        <w:left w:val="none" w:sz="0" w:space="0" w:color="auto"/>
        <w:bottom w:val="none" w:sz="0" w:space="0" w:color="auto"/>
        <w:right w:val="none" w:sz="0" w:space="0" w:color="auto"/>
      </w:divBdr>
    </w:div>
    <w:div w:id="1958372428">
      <w:bodyDiv w:val="1"/>
      <w:marLeft w:val="0"/>
      <w:marRight w:val="0"/>
      <w:marTop w:val="0"/>
      <w:marBottom w:val="0"/>
      <w:divBdr>
        <w:top w:val="none" w:sz="0" w:space="0" w:color="auto"/>
        <w:left w:val="none" w:sz="0" w:space="0" w:color="auto"/>
        <w:bottom w:val="none" w:sz="0" w:space="0" w:color="auto"/>
        <w:right w:val="none" w:sz="0" w:space="0" w:color="auto"/>
      </w:divBdr>
    </w:div>
    <w:div w:id="21275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ovumsro@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FD5C-0216-4DD5-86C4-04456A41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2459</Words>
  <Characters>14512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Fousová</dc:creator>
  <cp:lastModifiedBy>vogeltanzovai</cp:lastModifiedBy>
  <cp:revision>4</cp:revision>
  <cp:lastPrinted>2017-05-25T07:51:00Z</cp:lastPrinted>
  <dcterms:created xsi:type="dcterms:W3CDTF">2017-05-25T10:42:00Z</dcterms:created>
  <dcterms:modified xsi:type="dcterms:W3CDTF">2017-05-25T10:43:00Z</dcterms:modified>
</cp:coreProperties>
</file>