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1"/>
        <w:keepNext w:val="0"/>
        <w:keepLines w:val="0"/>
        <w:widowControl w:val="0"/>
        <w:shd w:val="clear" w:color="auto" w:fill="auto"/>
        <w:tabs>
          <w:tab w:pos="2443" w:val="left"/>
        </w:tabs>
        <w:bidi w:val="0"/>
        <w:spacing w:before="0" w:after="24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Zhotovitel - odvozce :</w:t>
        <w:tab/>
      </w: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MIKAPA plus,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S.T.O., Praha 10, Dolnoměcholupská 577/27b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5740" distB="1057275" distL="0" distR="0" simplePos="0" relativeHeight="125829378" behindDoc="0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205740</wp:posOffset>
                </wp:positionV>
                <wp:extent cx="213360" cy="20129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od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5.80000000000001pt;margin-top:16.199999999999999pt;width:16.800000000000001pt;height:15.85pt;z-index:-125829375;mso-wrap-distance-left:0;mso-wrap-distance-top:16.199999999999999pt;mso-wrap-distance-right:0;mso-wrap-distance-bottom:8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5740" distB="1057275" distL="0" distR="0" simplePos="0" relativeHeight="125829380" behindDoc="0" locked="0" layoutInCell="1" allowOverlap="1">
                <wp:simplePos x="0" y="0"/>
                <wp:positionH relativeFrom="page">
                  <wp:posOffset>2471420</wp:posOffset>
                </wp:positionH>
                <wp:positionV relativeFrom="paragraph">
                  <wp:posOffset>205740</wp:posOffset>
                </wp:positionV>
                <wp:extent cx="701040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1. 9. 2008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94.59999999999999pt;margin-top:16.199999999999999pt;width:55.200000000000003pt;height:15.85pt;z-index:-125829373;mso-wrap-distance-left:0;mso-wrap-distance-top:16.199999999999999pt;mso-wrap-distance-right:0;mso-wrap-distance-bottom:8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1. 9. 2008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90500" distB="1033145" distL="0" distR="0" simplePos="0" relativeHeight="125829382" behindDoc="0" locked="0" layoutInCell="1" allowOverlap="1">
            <wp:simplePos x="0" y="0"/>
            <wp:positionH relativeFrom="page">
              <wp:posOffset>3644900</wp:posOffset>
            </wp:positionH>
            <wp:positionV relativeFrom="paragraph">
              <wp:posOffset>190500</wp:posOffset>
            </wp:positionV>
            <wp:extent cx="292735" cy="24384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273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08915" distB="1054100" distL="0" distR="0" simplePos="0" relativeHeight="125829383" behindDoc="0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208915</wp:posOffset>
                </wp:positionV>
                <wp:extent cx="135636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63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na dobu neurčitou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9.44999999999999pt;margin-top:16.449999999999999pt;width:106.8pt;height:15.85pt;z-index:-125829370;mso-wrap-distance-left:0;mso-wrap-distance-top:16.449999999999999pt;mso-wrap-distance-right:0;mso-wrap-distance-bottom:8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na dobu neurčitou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6265" distB="0" distL="0" distR="0" simplePos="0" relativeHeight="125829385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596265</wp:posOffset>
                </wp:positionV>
                <wp:extent cx="6278880" cy="8686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78880" cy="8686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92"/>
                              <w:gridCol w:w="2131"/>
                              <w:gridCol w:w="2693"/>
                              <w:gridCol w:w="1430"/>
                              <w:gridCol w:w="1219"/>
                              <w:gridCol w:w="1622"/>
                            </w:tblGrid>
                            <w:tr>
                              <w:trPr>
                                <w:tblHeader/>
                                <w:trHeight w:val="451" w:hRule="exact"/>
                              </w:trPr>
                              <w:tc>
                                <w:tcPr>
                                  <w:gridSpan w:val="6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Stanoviště nádob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Obvod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Ulice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popisné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orientační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vzdálenost od komunikace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Stodůlky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Bronzová /v areálu ZŠ/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2027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6.350000000000001pt;margin-top:46.950000000000003pt;width:494.39999999999998pt;height:68.400000000000006pt;z-index:-125829368;mso-wrap-distance-left:0;mso-wrap-distance-top:46.950000000000003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92"/>
                        <w:gridCol w:w="2131"/>
                        <w:gridCol w:w="2693"/>
                        <w:gridCol w:w="1430"/>
                        <w:gridCol w:w="1219"/>
                        <w:gridCol w:w="1622"/>
                      </w:tblGrid>
                      <w:tr>
                        <w:trPr>
                          <w:tblHeader/>
                          <w:trHeight w:val="451" w:hRule="exact"/>
                        </w:trPr>
                        <w:tc>
                          <w:tcPr>
                            <w:gridSpan w:val="6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Stanoviště nádob</w:t>
                            </w:r>
                          </w:p>
                        </w:tc>
                      </w:tr>
                      <w:tr>
                        <w:trPr>
                          <w:trHeight w:val="47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Obvod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Ulice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popisné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orientační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vzdálenost od komunikace</w:t>
                            </w:r>
                          </w:p>
                        </w:tc>
                      </w:tr>
                      <w:tr>
                        <w:trPr>
                          <w:trHeight w:val="44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Stodůlky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Bronzová /v areálu ZŠ/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2027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212090</wp:posOffset>
                </wp:positionV>
                <wp:extent cx="1188720" cy="18923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Platnost smlouvy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9.700000000000003pt;margin-top:16.699999999999999pt;width:93.599999999999994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Platnost smlouvy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:</w:t>
      </w:r>
    </w:p>
    <w:tbl>
      <w:tblPr>
        <w:tblOverlap w:val="never"/>
        <w:jc w:val="center"/>
        <w:tblLayout w:type="fixed"/>
      </w:tblPr>
      <w:tblGrid>
        <w:gridCol w:w="2069"/>
        <w:gridCol w:w="4243"/>
        <w:gridCol w:w="734"/>
        <w:gridCol w:w="2846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Název (jméno)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Základní škola s rozšířenou výukou jazyků, Praha 13, Bronzová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629 34 368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Ulice, č. or./pop.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Bronzová 2027/35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CZ62934368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PSČ, místo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155 00 Praha 5 - Stodůlky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Kontaktní osoba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Mgr. Pavlína Tomsová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+420 605 248 088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+420 235 514 369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pavlina.tomsova(a)zs-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bronzova.cz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fakt.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zs-bronzova(a)zs-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bronzova.cz</w:t>
            </w:r>
          </w:p>
        </w:tc>
      </w:tr>
    </w:tbl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354"/>
        <w:gridCol w:w="1570"/>
        <w:gridCol w:w="2837"/>
        <w:gridCol w:w="1570"/>
        <w:gridCol w:w="2558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Typ nádoby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Název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Četnost odvozu /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Jednotková cena roční Kč (bez DPH)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20 01 39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Plasty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4.632,00</w:t>
            </w:r>
          </w:p>
        </w:tc>
      </w:tr>
    </w:tbl>
    <w:p>
      <w:pPr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898" w:left="1064" w:right="871" w:bottom="204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68" w:left="0" w:right="0" w:bottom="204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646"/>
        <w:gridCol w:w="1565"/>
        <w:gridCol w:w="1709"/>
        <w:gridCol w:w="2126"/>
        <w:gridCol w:w="2851"/>
      </w:tblGrid>
      <w:tr>
        <w:trPr>
          <w:trHeight w:val="49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Výpočet ceny za 10 měsíců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Nádoba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Četnost v týdnu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změna od: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Kč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1.1.2023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4.632,00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Zanášení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za 10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4.632,00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637"/>
        <w:gridCol w:w="1570"/>
        <w:gridCol w:w="1704"/>
        <w:gridCol w:w="2136"/>
        <w:gridCol w:w="2842"/>
      </w:tblGrid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za fakturační období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Kč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Měsíční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Čtvrtletní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Pololetní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Roční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1.158,00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cenám bude připočítána DPH ve výši stanovené zákonem.</w:t>
      </w:r>
    </w:p>
    <w:p>
      <w:pPr>
        <w:widowControl w:val="0"/>
        <w:spacing w:after="1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979805" simplePos="0" relativeHeight="125829387" behindDoc="0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165100</wp:posOffset>
                </wp:positionV>
                <wp:extent cx="935990" cy="628015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Václav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Stránský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53.94999999999999pt;margin-top:13.pt;width:73.700000000000003pt;height:49.450000000000003pt;z-index:-125829366;mso-wrap-distance-left:9.pt;mso-wrap-distance-right:77.150000000000006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Václav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Stránský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4610" distB="31115" distL="1025525" distR="114300" simplePos="0" relativeHeight="125829389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219710</wp:posOffset>
                </wp:positionV>
                <wp:extent cx="890270" cy="54229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Digitálně podepsal Václav Stránský Datum: 2023.01.09 10:35:06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25.69999999999999pt;margin-top:17.300000000000001pt;width:70.099999999999994pt;height:42.700000000000003pt;z-index:-125829364;mso-wrap-distance-left:80.75pt;mso-wrap-distance-top:4.2999999999999998pt;mso-wrap-distance-right:9.pt;mso-wrap-distance-bottom:2.4500000000000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Václav Stránský Datum: 2023.01.09 10:35:06 +01'00'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 Praze dne: 1.1. 20^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bscript"/>
          <w:lang w:val="cs-CZ" w:eastAsia="cs-CZ" w:bidi="cs-CZ"/>
        </w:rPr>
        <w:t>kladnj ško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la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rozšířenou výukoujazyka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Praha 13, Bronzová 202/</w:t>
        <w:br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Bronzová 2027/35, Stodůlky</w:t>
        <w:br/>
        <w:t xml:space="preserve">15500 Praha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5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438" w:val="left"/>
        </w:tabs>
        <w:bidi w:val="0"/>
        <w:spacing w:before="0" w:after="24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Zhotovitel -odvozce :</w:t>
        <w:tab/>
      </w: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MIKAPA plus,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S.r.O., Praha 10, Dolnoměcholupská 577/27b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5740" distB="1130935" distL="0" distR="0" simplePos="0" relativeHeight="125829391" behindDoc="0" locked="0" layoutInCell="1" allowOverlap="1">
                <wp:simplePos x="0" y="0"/>
                <wp:positionH relativeFrom="page">
                  <wp:posOffset>2106930</wp:posOffset>
                </wp:positionH>
                <wp:positionV relativeFrom="paragraph">
                  <wp:posOffset>205740</wp:posOffset>
                </wp:positionV>
                <wp:extent cx="210185" cy="20129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od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65.90000000000001pt;margin-top:16.199999999999999pt;width:16.550000000000001pt;height:15.85pt;z-index:-125829362;mso-wrap-distance-left:0;mso-wrap-distance-top:16.199999999999999pt;mso-wrap-distance-right:0;mso-wrap-distance-bottom:89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5740" distB="1130935" distL="0" distR="0" simplePos="0" relativeHeight="125829393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205740</wp:posOffset>
                </wp:positionV>
                <wp:extent cx="701040" cy="20129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1.9. 2008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91.30000000000001pt;margin-top:16.199999999999999pt;width:55.200000000000003pt;height:15.85pt;z-index:-125829360;mso-wrap-distance-left:0;mso-wrap-distance-top:16.199999999999999pt;mso-wrap-distance-right:0;mso-wrap-distance-bottom:89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1.9. 2008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90500" distB="1106805" distL="0" distR="0" simplePos="0" relativeHeight="125829395" behindDoc="0" locked="0" layoutInCell="1" allowOverlap="1">
            <wp:simplePos x="0" y="0"/>
            <wp:positionH relativeFrom="page">
              <wp:posOffset>3646170</wp:posOffset>
            </wp:positionH>
            <wp:positionV relativeFrom="paragraph">
              <wp:posOffset>190500</wp:posOffset>
            </wp:positionV>
            <wp:extent cx="286385" cy="243840"/>
            <wp:wrapTopAndBottom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8638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08915" distB="1127760" distL="0" distR="0" simplePos="0" relativeHeight="125829396" behindDoc="0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208915</wp:posOffset>
                </wp:positionV>
                <wp:extent cx="1359535" cy="20129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na dobu neurčitou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29.30000000000001pt;margin-top:16.449999999999999pt;width:107.05pt;height:15.85pt;z-index:-125829357;mso-wrap-distance-left:0;mso-wrap-distance-top:16.449999999999999pt;mso-wrap-distance-right:0;mso-wrap-distance-bottom:88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na dobu neurčitou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3090" distB="0" distL="0" distR="0" simplePos="0" relativeHeight="125829398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593090</wp:posOffset>
                </wp:positionV>
                <wp:extent cx="6282055" cy="94488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2055" cy="9448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97"/>
                              <w:gridCol w:w="2126"/>
                              <w:gridCol w:w="2693"/>
                              <w:gridCol w:w="1426"/>
                              <w:gridCol w:w="1224"/>
                              <w:gridCol w:w="1627"/>
                            </w:tblGrid>
                            <w:tr>
                              <w:trPr>
                                <w:tblHeader/>
                                <w:trHeight w:val="461" w:hRule="exact"/>
                              </w:trPr>
                              <w:tc>
                                <w:tcPr>
                                  <w:gridSpan w:val="6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Stanoviště nádob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Obvod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Ulice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popisné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orientační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vzdálenost od komunikace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Stodůlky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Bronzová /v areálu ZŠ/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2027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6.200000000000003pt;margin-top:46.700000000000003pt;width:494.64999999999998pt;height:74.400000000000006pt;z-index:-125829355;mso-wrap-distance-left:0;mso-wrap-distance-top:46.700000000000003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97"/>
                        <w:gridCol w:w="2126"/>
                        <w:gridCol w:w="2693"/>
                        <w:gridCol w:w="1426"/>
                        <w:gridCol w:w="1224"/>
                        <w:gridCol w:w="1627"/>
                      </w:tblGrid>
                      <w:tr>
                        <w:trPr>
                          <w:tblHeader/>
                          <w:trHeight w:val="461" w:hRule="exact"/>
                        </w:trPr>
                        <w:tc>
                          <w:tcPr>
                            <w:gridSpan w:val="6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Stanoviště nádob</w:t>
                            </w:r>
                          </w:p>
                        </w:tc>
                      </w:tr>
                      <w:tr>
                        <w:trPr>
                          <w:trHeight w:val="4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Obvod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Ulice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popisné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orientační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vzdálenost od komunikace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Stodůlky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Bronzová /v areálu ZŠ/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2027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212090</wp:posOffset>
                </wp:positionV>
                <wp:extent cx="1185545" cy="19177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Platnost smlouvy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9.799999999999997pt;margin-top:16.699999999999999pt;width:93.349999999999994pt;height:15.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Platnost smlouvy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tbl>
      <w:tblPr>
        <w:tblOverlap w:val="never"/>
        <w:jc w:val="center"/>
        <w:tblLayout w:type="fixed"/>
      </w:tblPr>
      <w:tblGrid>
        <w:gridCol w:w="2069"/>
        <w:gridCol w:w="4238"/>
        <w:gridCol w:w="734"/>
        <w:gridCol w:w="2851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Název (jméno)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Základní škola s rozšířenou výukou jazyků, Praha 13, Bronzová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629 34 368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Ulice, č. or./pop.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Bronzová 2027/35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CZ62934368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PSČ, místo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155 00 Praha 5 - Stodůlky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Kontaktní osoba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Mgr. Pavlína Tomsová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+420 605 248 088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+420 235 514 369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"mailto:pavlina.tomsova@zs-bronzova.cz"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pavlina.tomsova@zs-bronzova.cz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fakt.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zs-bronzova(a)zs-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bronzova.cz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354"/>
        <w:gridCol w:w="1570"/>
        <w:gridCol w:w="2837"/>
        <w:gridCol w:w="1570"/>
        <w:gridCol w:w="255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Typ nádoby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Název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Četnost odvozu /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Jednotková cena roční Kč (bez DPH)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20 03 01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Směsný komunální odpad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39.940,80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68" w:left="1073" w:right="862" w:bottom="204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52" w:left="0" w:right="0" w:bottom="190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646"/>
        <w:gridCol w:w="1570"/>
        <w:gridCol w:w="1704"/>
        <w:gridCol w:w="2131"/>
        <w:gridCol w:w="1642"/>
        <w:gridCol w:w="1205"/>
      </w:tblGrid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Výpočet ceny za 10 měsíců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Nádoba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Četnost v týdnu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změna od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Kč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1. 1. 2023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66.568,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Zanášení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za 10 měsíců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66.568,00</w:t>
            </w:r>
          </w:p>
        </w:tc>
      </w:tr>
    </w:tbl>
    <w:p>
      <w:pPr>
        <w:widowControl w:val="0"/>
        <w:spacing w:after="199" w:line="1" w:lineRule="exact"/>
      </w:pPr>
      <w:r>
        <mc:AlternateContent>
          <mc:Choice Requires="wps">
            <w:drawing>
              <wp:anchor distT="38100" distB="0" distL="114300" distR="3555365" simplePos="0" relativeHeight="125829400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margin">
                  <wp:posOffset>7456805</wp:posOffset>
                </wp:positionV>
                <wp:extent cx="2407920" cy="10426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7920" cy="1042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76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 Praze dne: 1. 1. 2023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120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Základní škola s rozšířenou výukou jazyk. Praha 13, Bronzová 2027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 xml:space="preserve">Bronzová 2027/35, Stodůlky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^Wj&amp;ínalele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3.549999999999997pt;margin-top:587.14999999999998pt;width:189.59999999999999pt;height:82.099999999999994pt;z-index:-125829353;mso-wrap-distance-left:9.pt;mso-wrap-distance-top:3.pt;mso-wrap-distance-right:279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76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V Praze dne: 1. 1. 2023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120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Základní škola s rozšířenou výukou jazyk. Praha 13, Bronzová 2027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Bronzová 2027/35, Stodůlky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^Wj&amp;ínalele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99390" distB="518795" distL="3951605" distR="1333500" simplePos="0" relativeHeight="125829402" behindDoc="0" locked="0" layoutInCell="1" allowOverlap="1">
                <wp:simplePos x="0" y="0"/>
                <wp:positionH relativeFrom="page">
                  <wp:posOffset>4517390</wp:posOffset>
                </wp:positionH>
                <wp:positionV relativeFrom="margin">
                  <wp:posOffset>7618095</wp:posOffset>
                </wp:positionV>
                <wp:extent cx="792480" cy="36258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Václav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55.69999999999999pt;margin-top:599.85000000000002pt;width:62.399999999999999pt;height:28.550000000000001pt;z-index:-125829351;mso-wrap-distance-left:311.14999999999998pt;mso-wrap-distance-top:15.699999999999999pt;mso-wrap-distance-right:105.pt;mso-wrap-distance-bottom:40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Václav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0390" distB="168275" distL="3957955" distR="1098550" simplePos="0" relativeHeight="125829404" behindDoc="0" locked="0" layoutInCell="1" allowOverlap="1">
                <wp:simplePos x="0" y="0"/>
                <wp:positionH relativeFrom="page">
                  <wp:posOffset>4523740</wp:posOffset>
                </wp:positionH>
                <wp:positionV relativeFrom="margin">
                  <wp:posOffset>7999095</wp:posOffset>
                </wp:positionV>
                <wp:extent cx="1021080" cy="33210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Stránský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56.19999999999999pt;margin-top:629.85000000000002pt;width:80.400000000000006pt;height:26.149999999999999pt;z-index:-125829349;mso-wrap-distance-left:311.64999999999998pt;mso-wrap-distance-top:45.700000000000003pt;mso-wrap-distance-right:86.5pt;mso-wrap-distance-bottom:1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Stránský</w:t>
                      </w:r>
                      <w:bookmarkEnd w:id="14"/>
                      <w:bookmarkEnd w:id="1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3050" distB="502920" distL="4982210" distR="113665" simplePos="0" relativeHeight="125829406" behindDoc="0" locked="0" layoutInCell="1" allowOverlap="1">
                <wp:simplePos x="0" y="0"/>
                <wp:positionH relativeFrom="page">
                  <wp:posOffset>5547995</wp:posOffset>
                </wp:positionH>
                <wp:positionV relativeFrom="margin">
                  <wp:posOffset>7691755</wp:posOffset>
                </wp:positionV>
                <wp:extent cx="981710" cy="30480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Digitálně podepsal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Václav Stránský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36.85000000000002pt;margin-top:605.64999999999998pt;width:77.299999999999997pt;height:24.pt;z-index:-125829347;mso-wrap-distance-left:392.30000000000001pt;mso-wrap-distance-top:21.5pt;mso-wrap-distance-right:8.9499999999999993pt;mso-wrap-distance-bottom:39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Václav Stránský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0390" distB="372110" distL="4991100" distR="123190" simplePos="0" relativeHeight="125829408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margin">
                  <wp:posOffset>7999095</wp:posOffset>
                </wp:positionV>
                <wp:extent cx="963295" cy="12827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2023.01.09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37.55000000000001pt;margin-top:629.85000000000002pt;width:75.849999999999994pt;height:10.1pt;z-index:-125829345;mso-wrap-distance-left:393.pt;mso-wrap-distance-top:45.700000000000003pt;mso-wrap-distance-right:9.6999999999999993pt;mso-wrap-distance-bottom:29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2023.01.09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11835" distB="219710" distL="4997450" distR="250825" simplePos="0" relativeHeight="125829410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margin">
                  <wp:posOffset>8130540</wp:posOffset>
                </wp:positionV>
                <wp:extent cx="829310" cy="14922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10:33:53+01'00'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38.05000000000001pt;margin-top:640.20000000000005pt;width:65.299999999999997pt;height:11.75pt;z-index:-125829343;mso-wrap-distance-left:393.5pt;mso-wrap-distance-top:56.049999999999997pt;mso-wrap-distance-right:19.75pt;mso-wrap-distance-bottom:17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10:33:53+01'00'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642"/>
        <w:gridCol w:w="1570"/>
        <w:gridCol w:w="1699"/>
        <w:gridCol w:w="2136"/>
        <w:gridCol w:w="2846"/>
      </w:tblGrid>
      <w:tr>
        <w:trPr>
          <w:trHeight w:val="50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za fakturační období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Měsíční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Čtvrtletní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Pololetní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Roční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16.642,00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52" w:left="1105" w:right="835" w:bottom="19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cenám bude připočítána DPH ve výši stanovené zákonem.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438" w:val="left"/>
        </w:tabs>
        <w:bidi w:val="0"/>
        <w:spacing w:before="0" w:after="26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Zhotovitel -odvozce :</w:t>
        <w:tab/>
      </w: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MIKAPA plus, S.r.O.,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Praha 10, Dolnoměcholupská 577/27b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3200" distB="1066800" distL="0" distR="0" simplePos="0" relativeHeight="125829412" behindDoc="0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203200</wp:posOffset>
                </wp:positionV>
                <wp:extent cx="213360" cy="20129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od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67.34999999999999pt;margin-top:16.pt;width:16.800000000000001pt;height:15.85pt;z-index:-125829341;mso-wrap-distance-left:0;mso-wrap-distance-top:16.pt;mso-wrap-distance-right:0;mso-wrap-distance-bottom:8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1066800" distL="0" distR="0" simplePos="0" relativeHeight="125829414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203200</wp:posOffset>
                </wp:positionV>
                <wp:extent cx="701040" cy="20129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1.9.2008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93.pt;margin-top:16.pt;width:55.200000000000003pt;height:15.85pt;z-index:-125829339;mso-wrap-distance-left:0;mso-wrap-distance-top:16.pt;mso-wrap-distance-right:0;mso-wrap-distance-bottom:8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8" w:name="bookmark18"/>
                      <w:bookmarkStart w:id="19" w:name="bookmark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1.9.2008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6375" distB="1063625" distL="0" distR="0" simplePos="0" relativeHeight="125829416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206375</wp:posOffset>
                </wp:positionV>
                <wp:extent cx="1810385" cy="20129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bookmarkStart w:id="21" w:name="bookmark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do na dobu neurčitou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95.25pt;margin-top:16.25pt;width:142.55000000000001pt;height:15.85pt;z-index:-125829337;mso-wrap-distance-left:0;mso-wrap-distance-top:16.25pt;mso-wrap-distance-right:0;mso-wrap-distance-bottom:83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 na dobu neurčitou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0550" distB="0" distL="0" distR="0" simplePos="0" relativeHeight="12582941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590550</wp:posOffset>
                </wp:positionV>
                <wp:extent cx="6278880" cy="88074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78880" cy="88074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97"/>
                              <w:gridCol w:w="2131"/>
                              <w:gridCol w:w="2693"/>
                              <w:gridCol w:w="1426"/>
                              <w:gridCol w:w="1219"/>
                              <w:gridCol w:w="1622"/>
                            </w:tblGrid>
                            <w:tr>
                              <w:trPr>
                                <w:tblHeader/>
                                <w:trHeight w:val="451" w:hRule="exact"/>
                              </w:trPr>
                              <w:tc>
                                <w:tcPr>
                                  <w:gridSpan w:val="6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Stanoviště nádob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Obvod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Ulice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2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popisné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orientační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vzdálenost od komunikace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Stodůlky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16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Bronzová /v areálu ZŠ/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2027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7.899999999999999pt;margin-top:46.5pt;width:494.39999999999998pt;height:69.349999999999994pt;z-index:-125829335;mso-wrap-distance-left:0;mso-wrap-distance-top:46.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97"/>
                        <w:gridCol w:w="2131"/>
                        <w:gridCol w:w="2693"/>
                        <w:gridCol w:w="1426"/>
                        <w:gridCol w:w="1219"/>
                        <w:gridCol w:w="1622"/>
                      </w:tblGrid>
                      <w:tr>
                        <w:trPr>
                          <w:tblHeader/>
                          <w:trHeight w:val="451" w:hRule="exact"/>
                        </w:trPr>
                        <w:tc>
                          <w:tcPr>
                            <w:gridSpan w:val="6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Stanoviště nádob</w:t>
                            </w:r>
                          </w:p>
                        </w:tc>
                      </w:tr>
                      <w:tr>
                        <w:trPr>
                          <w:trHeight w:val="48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Obvod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Ulice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popisné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orientační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vzdálenost od komunikace</w:t>
                            </w:r>
                          </w:p>
                        </w:tc>
                      </w:tr>
                      <w:tr>
                        <w:trPr>
                          <w:trHeight w:val="4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Stodůlky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1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Bronzová /v areálu ZŠ/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2027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209550</wp:posOffset>
                </wp:positionV>
                <wp:extent cx="1188720" cy="19177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Platnost smlouvy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1.25pt;margin-top:16.5pt;width:93.599999999999994pt;height:15.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Platnost smlouvy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tbl>
      <w:tblPr>
        <w:tblOverlap w:val="never"/>
        <w:jc w:val="center"/>
        <w:tblLayout w:type="fixed"/>
      </w:tblPr>
      <w:tblGrid>
        <w:gridCol w:w="2069"/>
        <w:gridCol w:w="4243"/>
        <w:gridCol w:w="739"/>
        <w:gridCol w:w="1574"/>
        <w:gridCol w:w="1272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Název (jméno)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Základní škola s rozšířenou výukou jazyků, Praha 13, Bronzová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629 34 368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Ulice, č. or./pop.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Bronzová 2027/35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CZ62934368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PSČ, místo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155 00 Praha 5 - Stodůlky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Kontaktní osoba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Mgr. Pavlína Tomsová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tel.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+420 605 248 088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+420 235 514 369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pavlina.tomsova(S)zs-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bronzova.cz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fakt.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zs-bronzova(S)zs-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bronzova.cz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354"/>
        <w:gridCol w:w="2424"/>
        <w:gridCol w:w="1978"/>
        <w:gridCol w:w="1574"/>
        <w:gridCol w:w="2558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Typ nádoby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Název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Četnost odvozu /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Jednotková cena roční Kč (bez DPH)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20 01 01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Papír a lepenka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15.492,00</w:t>
            </w:r>
          </w:p>
        </w:tc>
      </w:tr>
    </w:tbl>
    <w:p>
      <w:pPr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1852" w:left="1105" w:right="835" w:bottom="190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78" w:left="0" w:right="0" w:bottom="187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646"/>
        <w:gridCol w:w="1565"/>
        <w:gridCol w:w="1709"/>
        <w:gridCol w:w="2126"/>
        <w:gridCol w:w="1594"/>
        <w:gridCol w:w="1253"/>
      </w:tblGrid>
      <w:tr>
        <w:trPr>
          <w:trHeight w:val="49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Výpočet ceny za 10 měsíců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Nádoba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Četnost v týdnu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změna 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1.1.2023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12.910,00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Zanášeni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za 10 měsíců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12.910,00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642"/>
        <w:gridCol w:w="1565"/>
        <w:gridCol w:w="1704"/>
        <w:gridCol w:w="2131"/>
        <w:gridCol w:w="1594"/>
        <w:gridCol w:w="1253"/>
      </w:tblGrid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za fakturační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Měsíční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Čtvrtletní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Pololetní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Roční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3.227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cenám bude připočítána DPH ve výši stanovené zákonem.</w:t>
      </w:r>
    </w:p>
    <w:p>
      <w:pPr>
        <w:widowControl w:val="0"/>
        <w:spacing w:after="1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 Praze dne: 1. 1. 2023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left"/>
      </w:pPr>
      <w:r>
        <mc:AlternateContent>
          <mc:Choice Requires="wps">
            <w:drawing>
              <wp:anchor distT="0" distB="0" distL="114300" distR="1065530" simplePos="0" relativeHeight="125829420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12700</wp:posOffset>
                </wp:positionV>
                <wp:extent cx="984250" cy="673735"/>
                <wp:wrapSquare wrapText="lef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Václav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Stránský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55.5pt;margin-top:1.pt;width:77.5pt;height:53.049999999999997pt;z-index:-125829333;mso-wrap-distance-left:9.pt;mso-wrap-distance-right:83.900000000000006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Václav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Stránský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8890" distL="1101725" distR="114300" simplePos="0" relativeHeight="125829422" behindDoc="0" locked="0" layoutInCell="1" allowOverlap="1">
                <wp:simplePos x="0" y="0"/>
                <wp:positionH relativeFrom="page">
                  <wp:posOffset>5502275</wp:posOffset>
                </wp:positionH>
                <wp:positionV relativeFrom="paragraph">
                  <wp:posOffset>92075</wp:posOffset>
                </wp:positionV>
                <wp:extent cx="948055" cy="585470"/>
                <wp:wrapSquare wrapText="lef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Digitálně podepsal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Václav Stránský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2023.01.09 10:34:35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33.25pt;margin-top:7.25pt;width:74.650000000000006pt;height:46.100000000000001pt;z-index:-125829331;mso-wrap-distance-left:86.75pt;mso-wrap-distance-top:6.25pt;mso-wrap-distance-right:9.pt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Václav Stránský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2023.01.09 10:34:35 +01'00'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škola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 rozšířenou výukou jazyku</w:t>
        <w:br/>
        <w:t>Praha 13, Bronzová 2027</w:t>
        <w:br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Bronzová 2027/35, Stodůlky</w:t>
        <w:br/>
        <w:t>15500 Praha 5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78" w:left="1126" w:right="815" w:bottom="187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5023485</wp:posOffset>
              </wp:positionH>
              <wp:positionV relativeFrom="page">
                <wp:posOffset>9528810</wp:posOffset>
              </wp:positionV>
              <wp:extent cx="640080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za odvozce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95.55000000000001pt;margin-top:750.29999999999995pt;width:50.399999999999999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za odvozce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2004695</wp:posOffset>
              </wp:positionH>
              <wp:positionV relativeFrom="page">
                <wp:posOffset>9483725</wp:posOffset>
              </wp:positionV>
              <wp:extent cx="3660775" cy="11874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077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za objednatele</w:t>
                            <w:tab/>
                            <w:t>za odvozce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57.84999999999999pt;margin-top:746.75pt;width:288.25pt;height:9.3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za objednatele</w:t>
                      <w:tab/>
                      <w:t>za odvozce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9597390</wp:posOffset>
              </wp:positionV>
              <wp:extent cx="3660775" cy="12509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077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za objednatele</w:t>
                            <w:tab/>
                            <w:t>za odvozce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159.40000000000001pt;margin-top:755.70000000000005pt;width:288.25pt;height:9.84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za objednatele</w:t>
                      <w:tab/>
                      <w:t>za odvozce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2106295</wp:posOffset>
              </wp:positionH>
              <wp:positionV relativeFrom="page">
                <wp:posOffset>735330</wp:posOffset>
              </wp:positionV>
              <wp:extent cx="3557270" cy="3289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7270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Příloha č: 01-1g - směs</w:t>
                          </w:r>
                        </w:p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ke smlouvě o sběru a odvozu odpadu č. 10305/08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65.84999999999999pt;margin-top:57.899999999999999pt;width:280.10000000000002pt;height:25.8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č: 01-1g - směs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ke smlouvě o sběru a odvozu odpadu č. 10305/08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2105025</wp:posOffset>
              </wp:positionH>
              <wp:positionV relativeFrom="page">
                <wp:posOffset>753745</wp:posOffset>
              </wp:positionV>
              <wp:extent cx="3557270" cy="3289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7270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Příloha č: 01-3ch - plasty</w:t>
                          </w:r>
                        </w:p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ke smlouvě o sběru a odvozu odpadu č. 10305/08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65.75pt;margin-top:59.350000000000001pt;width:280.10000000000002pt;height:25.8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č: 01-3ch - plasty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ke smlouvě o sběru a odvozu odpadu č. 10305/08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2125345</wp:posOffset>
              </wp:positionH>
              <wp:positionV relativeFrom="page">
                <wp:posOffset>730885</wp:posOffset>
              </wp:positionV>
              <wp:extent cx="3557270" cy="3136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7270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Příloha č: 01-2g</w:t>
                            <w:tab/>
                            <w:t>• papír a lepenka</w:t>
                          </w:r>
                        </w:p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ke smlouvě o sběru a odvozu odpadu č. 10305/08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167.34999999999999pt;margin-top:57.549999999999997pt;width:280.10000000000002pt;height:24.699999999999999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č: 01-2g</w:t>
                      <w:tab/>
                      <w:t>• papír a lepenka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ke smlouvě o sběru a odvozu odpadu č. 10305/08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 (5)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Základní text (4)_"/>
    <w:basedOn w:val="DefaultParagraphFont"/>
    <w:link w:val="Style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2">
    <w:name w:val="Nadpis #1_"/>
    <w:basedOn w:val="DefaultParagraphFont"/>
    <w:link w:val="Style3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34">
    <w:name w:val="Základní text (2)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8">
    <w:name w:val="Základní text (6)_"/>
    <w:basedOn w:val="DefaultParagraphFont"/>
    <w:link w:val="Style3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 (5)"/>
    <w:basedOn w:val="Normal"/>
    <w:link w:val="CharStyle23"/>
    <w:pPr>
      <w:widowControl w:val="0"/>
      <w:shd w:val="clear" w:color="auto" w:fill="FFFFFF"/>
      <w:spacing w:line="23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FFFFFF"/>
      <w:spacing w:line="230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spacing w:after="200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FFFFFF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33">
    <w:name w:val="Základní text (2)"/>
    <w:basedOn w:val="Normal"/>
    <w:link w:val="CharStyle34"/>
    <w:pPr>
      <w:widowControl w:val="0"/>
      <w:shd w:val="clear" w:color="auto" w:fill="FFFFFF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7">
    <w:name w:val="Základní text (6)"/>
    <w:basedOn w:val="Normal"/>
    <w:link w:val="CharStyle38"/>
    <w:pPr>
      <w:widowControl w:val="0"/>
      <w:shd w:val="clear" w:color="auto" w:fill="FFFFFF"/>
      <w:spacing w:line="230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