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6A5" w14:textId="77777777" w:rsidR="00C9133D" w:rsidRDefault="00C9133D" w:rsidP="00E72BF6">
      <w:pPr>
        <w:pStyle w:val="Nadpis1"/>
        <w:rPr>
          <w:rFonts w:ascii="Arial" w:hAnsi="Arial" w:cs="Arial"/>
          <w:sz w:val="40"/>
          <w:szCs w:val="40"/>
        </w:rPr>
      </w:pPr>
    </w:p>
    <w:p w14:paraId="7B0D061F" w14:textId="0C663749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D45488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3DB0DFD4" w14:textId="23D56122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425489">
        <w:rPr>
          <w:rFonts w:ascii="Arial" w:hAnsi="Arial" w:cs="Arial"/>
        </w:rPr>
        <w:t xml:space="preserve"> </w:t>
      </w:r>
      <w:r w:rsidR="00EF5DF2">
        <w:rPr>
          <w:rFonts w:ascii="Arial" w:hAnsi="Arial" w:cs="Arial"/>
        </w:rPr>
        <w:t>51362022</w:t>
      </w:r>
    </w:p>
    <w:p w14:paraId="45879890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7DF4B043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2F1B0662" w14:textId="77777777" w:rsidR="00C9133D" w:rsidRPr="00E72BF6" w:rsidRDefault="00C9133D" w:rsidP="00E72BF6"/>
    <w:p w14:paraId="3AD0A3CF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71291D9A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5161A23E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299A03C2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148EFE26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4CB8B505" w14:textId="1144F615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2B4440">
        <w:rPr>
          <w:rFonts w:ascii="Arial" w:hAnsi="Arial" w:cs="Arial"/>
        </w:rPr>
        <w:t>oprávněn:</w:t>
      </w:r>
      <w:r w:rsidR="000B5152" w:rsidRPr="002B4440">
        <w:rPr>
          <w:rFonts w:ascii="Arial" w:hAnsi="Arial" w:cs="Arial"/>
        </w:rPr>
        <w:tab/>
      </w:r>
      <w:r w:rsidR="00064FD1" w:rsidRPr="002B4440">
        <w:rPr>
          <w:rFonts w:ascii="Arial" w:hAnsi="Arial" w:cs="Arial"/>
        </w:rPr>
        <w:t>Martin</w:t>
      </w:r>
      <w:r w:rsidR="009C58D6" w:rsidRPr="002B4440">
        <w:rPr>
          <w:rFonts w:ascii="Arial" w:hAnsi="Arial" w:cs="Arial"/>
        </w:rPr>
        <w:t xml:space="preserve"> </w:t>
      </w:r>
      <w:r w:rsidR="00064FD1" w:rsidRPr="002B4440">
        <w:rPr>
          <w:rFonts w:ascii="Arial" w:hAnsi="Arial" w:cs="Arial"/>
        </w:rPr>
        <w:t>Záhoř</w:t>
      </w:r>
      <w:r w:rsidR="000B5152" w:rsidRPr="002B4440">
        <w:rPr>
          <w:rFonts w:ascii="Arial" w:hAnsi="Arial" w:cs="Arial"/>
        </w:rPr>
        <w:t xml:space="preserve">, </w:t>
      </w:r>
      <w:r w:rsidR="00156885" w:rsidRPr="002B4440">
        <w:rPr>
          <w:rFonts w:ascii="Arial" w:hAnsi="Arial" w:cs="Arial"/>
        </w:rPr>
        <w:t>náměstek</w:t>
      </w:r>
      <w:r w:rsidR="00156885">
        <w:rPr>
          <w:rFonts w:ascii="Arial" w:hAnsi="Arial" w:cs="Arial"/>
        </w:rPr>
        <w:t xml:space="preserve"> hejtman</w:t>
      </w:r>
      <w:r w:rsidR="00064FD1">
        <w:rPr>
          <w:rFonts w:ascii="Arial" w:hAnsi="Arial" w:cs="Arial"/>
        </w:rPr>
        <w:t>a</w:t>
      </w:r>
      <w:r w:rsidR="009C58D6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3804FB">
        <w:rPr>
          <w:rFonts w:ascii="Arial" w:hAnsi="Arial" w:cs="Arial"/>
        </w:rPr>
        <w:t>, investic a majetku</w:t>
      </w:r>
    </w:p>
    <w:p w14:paraId="65056A04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1BC0F632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54B18E5D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3AAF7A73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78F9607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1F7D65C" w14:textId="34F70C2E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D45488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6BE74263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21EACE4C" w14:textId="77777777" w:rsidR="000B5152" w:rsidRDefault="000B5152" w:rsidP="000B5152">
      <w:pPr>
        <w:jc w:val="both"/>
        <w:rPr>
          <w:rFonts w:ascii="Arial" w:hAnsi="Arial" w:cs="Arial"/>
        </w:rPr>
      </w:pPr>
    </w:p>
    <w:p w14:paraId="47F8F6AD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351C261C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3EEE328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4E8D26FC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33756353" w14:textId="77777777" w:rsidR="00D45488" w:rsidRPr="007C77FC" w:rsidRDefault="00D45488" w:rsidP="00D45488">
      <w:pPr>
        <w:pStyle w:val="Nadpis1"/>
        <w:jc w:val="both"/>
        <w:rPr>
          <w:rFonts w:ascii="Arial" w:hAnsi="Arial" w:cs="Arial"/>
          <w:sz w:val="24"/>
        </w:rPr>
      </w:pPr>
      <w:r w:rsidRPr="007C77FC">
        <w:rPr>
          <w:rFonts w:ascii="Arial" w:hAnsi="Arial" w:cs="Arial"/>
          <w:sz w:val="24"/>
        </w:rPr>
        <w:t>Městská charita Plzeň</w:t>
      </w:r>
    </w:p>
    <w:p w14:paraId="39704257" w14:textId="77777777" w:rsidR="00D45488" w:rsidRPr="007C77FC" w:rsidRDefault="00D45488" w:rsidP="00D45488">
      <w:pPr>
        <w:ind w:left="3828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C77FC">
        <w:rPr>
          <w:rFonts w:ascii="Arial" w:hAnsi="Arial" w:cs="Arial"/>
        </w:rPr>
        <w:t xml:space="preserve">Sídlo: </w:t>
      </w:r>
      <w:r w:rsidRPr="007C77FC">
        <w:rPr>
          <w:rFonts w:ascii="Arial" w:hAnsi="Arial" w:cs="Arial"/>
        </w:rPr>
        <w:tab/>
      </w:r>
      <w:r w:rsidRPr="007C77FC">
        <w:rPr>
          <w:rFonts w:ascii="Arial" w:hAnsi="Arial" w:cs="Arial"/>
        </w:rPr>
        <w:tab/>
      </w:r>
      <w:r w:rsidRPr="007C77FC">
        <w:rPr>
          <w:rFonts w:ascii="Arial" w:hAnsi="Arial" w:cs="Arial"/>
        </w:rPr>
        <w:tab/>
        <w:t>Francouzská třída 2484/40a,</w:t>
      </w:r>
      <w:r>
        <w:rPr>
          <w:rFonts w:ascii="Arial" w:hAnsi="Arial" w:cs="Arial"/>
        </w:rPr>
        <w:t xml:space="preserve"> Východní Předměstí,</w:t>
      </w:r>
      <w:r w:rsidRPr="007C77FC">
        <w:rPr>
          <w:rFonts w:ascii="Arial" w:hAnsi="Arial" w:cs="Arial"/>
        </w:rPr>
        <w:t xml:space="preserve"> 326 00 </w:t>
      </w:r>
      <w:r>
        <w:rPr>
          <w:rFonts w:ascii="Arial" w:hAnsi="Arial" w:cs="Arial"/>
        </w:rPr>
        <w:t xml:space="preserve"> </w:t>
      </w:r>
      <w:r w:rsidRPr="007C77FC">
        <w:rPr>
          <w:rFonts w:ascii="Arial" w:hAnsi="Arial" w:cs="Arial"/>
        </w:rPr>
        <w:t>Plzeň</w:t>
      </w:r>
    </w:p>
    <w:p w14:paraId="22ADDF9F" w14:textId="77777777" w:rsidR="00D45488" w:rsidRPr="007C77FC" w:rsidRDefault="00D45488" w:rsidP="00D45488">
      <w:pPr>
        <w:tabs>
          <w:tab w:val="left" w:pos="3828"/>
        </w:tabs>
        <w:ind w:left="3969" w:hanging="3969"/>
        <w:jc w:val="both"/>
        <w:rPr>
          <w:rFonts w:ascii="Arial" w:hAnsi="Arial" w:cs="Arial"/>
        </w:rPr>
      </w:pPr>
      <w:r w:rsidRPr="007C77FC">
        <w:rPr>
          <w:rFonts w:ascii="Arial" w:hAnsi="Arial" w:cs="Arial"/>
        </w:rPr>
        <w:t>Osoba opr</w:t>
      </w:r>
      <w:r>
        <w:rPr>
          <w:rFonts w:ascii="Arial" w:hAnsi="Arial" w:cs="Arial"/>
        </w:rPr>
        <w:t>ávněná k podpisu:</w:t>
      </w:r>
      <w:r>
        <w:rPr>
          <w:rFonts w:ascii="Arial" w:hAnsi="Arial" w:cs="Arial"/>
        </w:rPr>
        <w:tab/>
      </w:r>
      <w:r w:rsidRPr="007C77FC">
        <w:rPr>
          <w:rFonts w:ascii="Arial" w:hAnsi="Arial" w:cs="Arial"/>
        </w:rPr>
        <w:t>Mgr. Pavel Janouškovec, ředitel</w:t>
      </w:r>
    </w:p>
    <w:p w14:paraId="03688C57" w14:textId="77777777" w:rsidR="00D45488" w:rsidRDefault="00D45488" w:rsidP="00D45488">
      <w:pPr>
        <w:tabs>
          <w:tab w:val="left" w:pos="3828"/>
        </w:tabs>
        <w:ind w:left="4111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 w:rsidRPr="007C77FC">
        <w:rPr>
          <w:rFonts w:ascii="Arial" w:hAnsi="Arial" w:cs="Arial"/>
        </w:rPr>
        <w:t>45334692</w:t>
      </w:r>
    </w:p>
    <w:p w14:paraId="5CDC9436" w14:textId="77777777" w:rsidR="00D45488" w:rsidRPr="007C77FC" w:rsidRDefault="00D45488" w:rsidP="00D45488">
      <w:pPr>
        <w:tabs>
          <w:tab w:val="left" w:pos="3828"/>
        </w:tabs>
        <w:ind w:left="4111" w:hanging="4111"/>
        <w:jc w:val="both"/>
        <w:rPr>
          <w:rFonts w:ascii="Arial" w:hAnsi="Arial" w:cs="Arial"/>
        </w:rPr>
      </w:pPr>
    </w:p>
    <w:p w14:paraId="152EB4B6" w14:textId="77777777" w:rsidR="00D45488" w:rsidRPr="00DF4791" w:rsidRDefault="00D45488" w:rsidP="00D45488">
      <w:pPr>
        <w:tabs>
          <w:tab w:val="left" w:pos="3480"/>
        </w:tabs>
        <w:jc w:val="both"/>
        <w:rPr>
          <w:rFonts w:ascii="Arial" w:hAnsi="Arial" w:cs="Arial"/>
        </w:rPr>
      </w:pPr>
      <w:r w:rsidRPr="007C77FC">
        <w:rPr>
          <w:rFonts w:ascii="Arial" w:hAnsi="Arial" w:cs="Arial"/>
        </w:rPr>
        <w:t>Zapsán v registru církví a náboženských společností.</w:t>
      </w:r>
    </w:p>
    <w:p w14:paraId="7FD6C190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CCCB782" w14:textId="6E1ED73E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D45488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04A8DC5C" w14:textId="14C79C32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8BFE00A" w14:textId="124FB56C" w:rsidR="00D45488" w:rsidRDefault="00D45488" w:rsidP="00440E82">
      <w:pPr>
        <w:jc w:val="both"/>
        <w:rPr>
          <w:rFonts w:ascii="Arial" w:hAnsi="Arial" w:cs="Arial"/>
        </w:rPr>
      </w:pPr>
    </w:p>
    <w:p w14:paraId="382F9DF4" w14:textId="63732F5C" w:rsidR="00D45488" w:rsidRPr="00440E82" w:rsidRDefault="00D45488" w:rsidP="00440E82">
      <w:pPr>
        <w:jc w:val="both"/>
        <w:rPr>
          <w:rFonts w:ascii="Arial" w:hAnsi="Arial" w:cs="Arial"/>
        </w:rPr>
      </w:pPr>
    </w:p>
    <w:p w14:paraId="5D1A58B6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56CA2D29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5335F14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3ED34C4C" w14:textId="4304794D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876551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D45488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345DE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4B22C4C5" w14:textId="57A0D16E" w:rsidR="00C9133D" w:rsidRDefault="00C9133D" w:rsidP="00440E82">
      <w:pPr>
        <w:pStyle w:val="text"/>
      </w:pPr>
    </w:p>
    <w:p w14:paraId="4F8F5AC7" w14:textId="77777777" w:rsidR="003D6629" w:rsidRDefault="003D6629" w:rsidP="00440E82">
      <w:pPr>
        <w:pStyle w:val="text"/>
      </w:pPr>
    </w:p>
    <w:p w14:paraId="7BB8DA5D" w14:textId="77777777" w:rsidR="00245B18" w:rsidRPr="002E3A60" w:rsidRDefault="00245B18" w:rsidP="00245B18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Nízkoprahová denní centra</w:t>
      </w:r>
      <w:r w:rsidRPr="002E3A60">
        <w:rPr>
          <w:b/>
        </w:rPr>
        <w:t xml:space="preserve"> </w:t>
      </w:r>
      <w:r w:rsidRPr="002E3A60">
        <w:t>v tomto rozsahu:</w:t>
      </w:r>
    </w:p>
    <w:p w14:paraId="7D9E0AC2" w14:textId="77777777" w:rsidR="00245B18" w:rsidRPr="002E3A60" w:rsidRDefault="00245B18" w:rsidP="00245B18">
      <w:pPr>
        <w:pStyle w:val="text"/>
        <w:ind w:left="792"/>
        <w:rPr>
          <w:b/>
          <w:i/>
        </w:rPr>
      </w:pPr>
    </w:p>
    <w:p w14:paraId="330FA0C0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ambulantní</w:t>
      </w:r>
    </w:p>
    <w:p w14:paraId="7996AB5B" w14:textId="77777777" w:rsidR="00245B18" w:rsidRPr="002E3A60" w:rsidRDefault="00245B18" w:rsidP="00245B18">
      <w:pPr>
        <w:pStyle w:val="text"/>
        <w:ind w:left="1224"/>
      </w:pPr>
    </w:p>
    <w:p w14:paraId="2438B873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2342216</w:t>
      </w:r>
    </w:p>
    <w:p w14:paraId="2F08C6F4" w14:textId="77777777" w:rsidR="00245B18" w:rsidRPr="002E3A60" w:rsidRDefault="00245B18" w:rsidP="00245B18">
      <w:pPr>
        <w:pStyle w:val="text"/>
      </w:pPr>
    </w:p>
    <w:p w14:paraId="7EC55ACD" w14:textId="77777777" w:rsidR="00245B18" w:rsidRPr="002E3A60" w:rsidRDefault="00245B18" w:rsidP="00245B18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74395458" w14:textId="77777777" w:rsidR="00245B18" w:rsidRPr="002E3A60" w:rsidRDefault="00245B18" w:rsidP="00245B18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5665A722" w14:textId="77777777" w:rsidR="00245B18" w:rsidRPr="002E3A60" w:rsidRDefault="00245B18" w:rsidP="00245B18">
      <w:pPr>
        <w:pStyle w:val="text"/>
        <w:ind w:left="1224"/>
      </w:pPr>
    </w:p>
    <w:p w14:paraId="14C9A43D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  <w:rPr>
          <w:b/>
        </w:rPr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16AE6652" w14:textId="77777777" w:rsidR="00245B18" w:rsidRPr="002E3A60" w:rsidRDefault="00245B18" w:rsidP="00245B18">
      <w:pPr>
        <w:pStyle w:val="text"/>
        <w:ind w:left="930" w:firstLine="204"/>
        <w:rPr>
          <w:b/>
        </w:rPr>
      </w:pPr>
      <w:r w:rsidRPr="002E3A60">
        <w:rPr>
          <w:b/>
        </w:rPr>
        <w:t xml:space="preserve">    Ambulantní forma -  40 klientů </w:t>
      </w:r>
      <w:r w:rsidRPr="002E3A60">
        <w:rPr>
          <w:b/>
        </w:rPr>
        <w:tab/>
      </w:r>
      <w:r w:rsidRPr="002E3A60">
        <w:rPr>
          <w:b/>
        </w:rPr>
        <w:tab/>
      </w:r>
      <w:r w:rsidRPr="002E3A60">
        <w:rPr>
          <w:b/>
        </w:rPr>
        <w:tab/>
      </w:r>
    </w:p>
    <w:p w14:paraId="3B980712" w14:textId="77777777" w:rsidR="00245B18" w:rsidRPr="002E3A60" w:rsidRDefault="00245B18" w:rsidP="00245B18">
      <w:pPr>
        <w:pStyle w:val="Odstavecseseznamem"/>
      </w:pPr>
    </w:p>
    <w:p w14:paraId="5254089E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  <w:rPr>
          <w:b/>
        </w:rPr>
      </w:pPr>
      <w:r w:rsidRPr="002E3A60">
        <w:t xml:space="preserve"> Personální zajištění služby:</w:t>
      </w:r>
    </w:p>
    <w:p w14:paraId="7CDB6F62" w14:textId="77777777" w:rsidR="00245B18" w:rsidRPr="002E3A60" w:rsidRDefault="00245B18" w:rsidP="00245B18">
      <w:pPr>
        <w:pStyle w:val="text"/>
        <w:ind w:left="930"/>
        <w:rPr>
          <w:b/>
        </w:rPr>
      </w:pPr>
      <w:r w:rsidRPr="002E3A60">
        <w:rPr>
          <w:b/>
        </w:rPr>
        <w:t xml:space="preserve">       Počet úvazků – 5,24</w:t>
      </w:r>
    </w:p>
    <w:p w14:paraId="094D0894" w14:textId="77777777" w:rsidR="00245B18" w:rsidRPr="0093723D" w:rsidRDefault="00245B18" w:rsidP="00245B18">
      <w:pPr>
        <w:pStyle w:val="text"/>
        <w:ind w:left="930"/>
        <w:rPr>
          <w:b/>
          <w:highlight w:val="yellow"/>
        </w:rPr>
      </w:pPr>
    </w:p>
    <w:p w14:paraId="6B4EC08C" w14:textId="77777777" w:rsidR="00245B18" w:rsidRPr="0093723D" w:rsidRDefault="00245B18" w:rsidP="00245B18">
      <w:pPr>
        <w:pStyle w:val="text"/>
        <w:ind w:left="930"/>
        <w:rPr>
          <w:b/>
          <w:highlight w:val="yellow"/>
        </w:rPr>
      </w:pPr>
    </w:p>
    <w:p w14:paraId="473DB032" w14:textId="77777777" w:rsidR="00245B18" w:rsidRPr="0093723D" w:rsidRDefault="00245B18" w:rsidP="00245B18">
      <w:pPr>
        <w:pStyle w:val="text"/>
        <w:ind w:left="930"/>
        <w:rPr>
          <w:b/>
          <w:highlight w:val="yellow"/>
        </w:rPr>
      </w:pPr>
    </w:p>
    <w:p w14:paraId="249D5963" w14:textId="77777777" w:rsidR="00245B18" w:rsidRPr="002E3A60" w:rsidRDefault="00245B18" w:rsidP="00245B18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Terénní programy</w:t>
      </w:r>
      <w:r w:rsidRPr="002E3A60">
        <w:rPr>
          <w:b/>
        </w:rPr>
        <w:t xml:space="preserve"> </w:t>
      </w:r>
      <w:r w:rsidRPr="002E3A60">
        <w:t>v tomto rozsahu:</w:t>
      </w:r>
    </w:p>
    <w:p w14:paraId="437B0208" w14:textId="77777777" w:rsidR="00245B18" w:rsidRPr="002E3A60" w:rsidRDefault="00245B18" w:rsidP="00245B18">
      <w:pPr>
        <w:pStyle w:val="text"/>
        <w:ind w:left="792"/>
      </w:pPr>
    </w:p>
    <w:p w14:paraId="6109C94B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terénní</w:t>
      </w:r>
    </w:p>
    <w:p w14:paraId="4F7C1AA9" w14:textId="77777777" w:rsidR="00245B18" w:rsidRPr="002E3A60" w:rsidRDefault="00245B18" w:rsidP="00245B18">
      <w:pPr>
        <w:pStyle w:val="text"/>
        <w:ind w:left="1224"/>
      </w:pPr>
    </w:p>
    <w:p w14:paraId="6717AC1F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3862122</w:t>
      </w:r>
    </w:p>
    <w:p w14:paraId="1232FC3A" w14:textId="77777777" w:rsidR="00245B18" w:rsidRPr="002E3A60" w:rsidRDefault="00245B18" w:rsidP="00245B18">
      <w:pPr>
        <w:pStyle w:val="text"/>
      </w:pPr>
    </w:p>
    <w:p w14:paraId="4903042D" w14:textId="77777777" w:rsidR="00245B18" w:rsidRPr="002E3A60" w:rsidRDefault="00245B18" w:rsidP="00245B18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13C41AA7" w14:textId="77777777" w:rsidR="00245B18" w:rsidRPr="002E3A60" w:rsidRDefault="00245B18" w:rsidP="00245B18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653F2626" w14:textId="77777777" w:rsidR="00245B18" w:rsidRPr="002E3A60" w:rsidRDefault="00245B18" w:rsidP="00245B18">
      <w:pPr>
        <w:pStyle w:val="text"/>
        <w:ind w:left="1224"/>
      </w:pPr>
    </w:p>
    <w:p w14:paraId="42A76376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2A9F6FAC" w14:textId="77777777" w:rsidR="00245B18" w:rsidRPr="002E3A60" w:rsidRDefault="00245B18" w:rsidP="00245B18">
      <w:pPr>
        <w:pStyle w:val="text"/>
        <w:ind w:left="930" w:firstLine="204"/>
      </w:pPr>
      <w:r w:rsidRPr="002E3A60">
        <w:rPr>
          <w:b/>
        </w:rPr>
        <w:t xml:space="preserve">   Terénní forma – 2 klienti </w:t>
      </w:r>
    </w:p>
    <w:p w14:paraId="418BF01A" w14:textId="77777777" w:rsidR="00245B18" w:rsidRPr="002E3A60" w:rsidRDefault="00245B18" w:rsidP="00245B18">
      <w:pPr>
        <w:pStyle w:val="text"/>
        <w:ind w:left="1224"/>
      </w:pPr>
    </w:p>
    <w:p w14:paraId="3086EE63" w14:textId="605CDC5C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rPr>
          <w:b/>
        </w:rPr>
        <w:t xml:space="preserve"> </w:t>
      </w:r>
      <w:r w:rsidRPr="002E3A60">
        <w:t xml:space="preserve">Personální zajištění služby: </w:t>
      </w:r>
    </w:p>
    <w:p w14:paraId="437416BE" w14:textId="29AC0B29" w:rsidR="00245B18" w:rsidRDefault="00245B18" w:rsidP="00245B18">
      <w:pPr>
        <w:pStyle w:val="text"/>
        <w:ind w:left="930"/>
        <w:rPr>
          <w:b/>
        </w:rPr>
      </w:pPr>
      <w:r w:rsidRPr="002E3A60">
        <w:rPr>
          <w:b/>
        </w:rPr>
        <w:t xml:space="preserve">       Počet úvazků – 2,27</w:t>
      </w:r>
      <w:r w:rsidR="00FF207F">
        <w:rPr>
          <w:b/>
        </w:rPr>
        <w:t xml:space="preserve"> </w:t>
      </w:r>
      <w:r w:rsidR="00FF207F">
        <w:t>(</w:t>
      </w:r>
      <w:r w:rsidR="00FF207F" w:rsidRPr="001B32E8">
        <w:t>na</w:t>
      </w:r>
      <w:r w:rsidR="00FF207F">
        <w:t xml:space="preserve"> období od 1. 1. do 30. 6. 2023)</w:t>
      </w:r>
    </w:p>
    <w:p w14:paraId="29582550" w14:textId="4A7C8997" w:rsidR="00DB5643" w:rsidRDefault="00DB5643" w:rsidP="00245B18">
      <w:pPr>
        <w:pStyle w:val="text"/>
        <w:ind w:left="930"/>
        <w:rPr>
          <w:b/>
        </w:rPr>
      </w:pPr>
    </w:p>
    <w:p w14:paraId="26B73402" w14:textId="4FBDFF0D" w:rsidR="00DB5643" w:rsidRPr="002E3A60" w:rsidRDefault="00DB5643" w:rsidP="00245B18">
      <w:pPr>
        <w:pStyle w:val="text"/>
        <w:ind w:left="930"/>
        <w:rPr>
          <w:b/>
        </w:rPr>
      </w:pPr>
      <w:r>
        <w:t xml:space="preserve">       </w:t>
      </w:r>
      <w:r w:rsidRPr="002E3A60">
        <w:t xml:space="preserve">Personální zajištění služby: </w:t>
      </w:r>
    </w:p>
    <w:p w14:paraId="57995B80" w14:textId="777488AF" w:rsidR="00245B18" w:rsidRPr="002E3A60" w:rsidRDefault="00DB5643" w:rsidP="00245B18">
      <w:pPr>
        <w:pStyle w:val="text"/>
        <w:rPr>
          <w:b/>
        </w:rPr>
      </w:pPr>
      <w:r>
        <w:rPr>
          <w:b/>
        </w:rPr>
        <w:t xml:space="preserve">                     Počet úvazků – 3,02 </w:t>
      </w:r>
      <w:r w:rsidR="00FF207F">
        <w:t>(</w:t>
      </w:r>
      <w:r w:rsidR="00FF207F" w:rsidRPr="001B32E8">
        <w:t>na</w:t>
      </w:r>
      <w:r w:rsidR="00FF207F">
        <w:t xml:space="preserve"> období od 1. 7. do 31. 12. 2023)</w:t>
      </w:r>
    </w:p>
    <w:p w14:paraId="31582D98" w14:textId="5BA782B2" w:rsidR="00245B18" w:rsidRDefault="00245B18" w:rsidP="00245B18">
      <w:pPr>
        <w:pStyle w:val="text"/>
        <w:ind w:left="930"/>
        <w:rPr>
          <w:b/>
        </w:rPr>
      </w:pPr>
    </w:p>
    <w:p w14:paraId="444DBF3B" w14:textId="17C444E4" w:rsidR="003D6629" w:rsidRDefault="003D6629" w:rsidP="00245B18">
      <w:pPr>
        <w:pStyle w:val="text"/>
        <w:ind w:left="930"/>
        <w:rPr>
          <w:b/>
        </w:rPr>
      </w:pPr>
    </w:p>
    <w:p w14:paraId="60BF5708" w14:textId="1B9E4379" w:rsidR="00A87A9D" w:rsidRPr="002E3A60" w:rsidRDefault="00A87A9D" w:rsidP="00245B18">
      <w:pPr>
        <w:pStyle w:val="text"/>
        <w:ind w:left="930"/>
        <w:rPr>
          <w:b/>
        </w:rPr>
      </w:pPr>
    </w:p>
    <w:p w14:paraId="1ED9EFDF" w14:textId="77777777" w:rsidR="00245B18" w:rsidRPr="002E3A60" w:rsidRDefault="00245B18" w:rsidP="00245B18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lastRenderedPageBreak/>
        <w:t>Pečovatelská služba</w:t>
      </w:r>
      <w:r w:rsidRPr="002E3A60">
        <w:rPr>
          <w:b/>
        </w:rPr>
        <w:t xml:space="preserve"> </w:t>
      </w:r>
      <w:r w:rsidRPr="002E3A60">
        <w:t>v tomto rozsahu:</w:t>
      </w:r>
    </w:p>
    <w:p w14:paraId="29D3F4B6" w14:textId="77777777" w:rsidR="00245B18" w:rsidRPr="002E3A60" w:rsidRDefault="00245B18" w:rsidP="00245B18">
      <w:pPr>
        <w:pStyle w:val="text"/>
        <w:ind w:left="792"/>
      </w:pPr>
    </w:p>
    <w:p w14:paraId="435FB485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terénní</w:t>
      </w:r>
    </w:p>
    <w:p w14:paraId="499D3A51" w14:textId="77777777" w:rsidR="00245B18" w:rsidRPr="002E3A60" w:rsidRDefault="00245B18" w:rsidP="00245B18">
      <w:pPr>
        <w:pStyle w:val="text"/>
        <w:ind w:left="1224"/>
      </w:pPr>
    </w:p>
    <w:p w14:paraId="2FD313C3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3114771</w:t>
      </w:r>
    </w:p>
    <w:p w14:paraId="4FA9ED9D" w14:textId="77777777" w:rsidR="00245B18" w:rsidRPr="002E3A60" w:rsidRDefault="00245B18" w:rsidP="00245B18">
      <w:pPr>
        <w:pStyle w:val="text"/>
      </w:pPr>
    </w:p>
    <w:p w14:paraId="450D8EB4" w14:textId="77777777" w:rsidR="00245B18" w:rsidRPr="002E3A60" w:rsidRDefault="00245B18" w:rsidP="00245B18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34287418" w14:textId="77777777" w:rsidR="00245B18" w:rsidRPr="002E3A60" w:rsidRDefault="00245B18" w:rsidP="00245B18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0EFA9B5B" w14:textId="77777777" w:rsidR="00245B18" w:rsidRPr="002E3A60" w:rsidRDefault="00245B18" w:rsidP="00245B18">
      <w:pPr>
        <w:pStyle w:val="text"/>
        <w:ind w:left="1224"/>
      </w:pPr>
    </w:p>
    <w:p w14:paraId="3F26B558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4B07CF27" w14:textId="77777777" w:rsidR="00245B18" w:rsidRPr="002E3A60" w:rsidRDefault="00245B18" w:rsidP="00245B18">
      <w:pPr>
        <w:pStyle w:val="text"/>
        <w:ind w:left="930" w:firstLine="204"/>
      </w:pPr>
      <w:r w:rsidRPr="002E3A60">
        <w:rPr>
          <w:b/>
        </w:rPr>
        <w:t xml:space="preserve">    Terénní forma – 10 klientů</w:t>
      </w:r>
    </w:p>
    <w:p w14:paraId="05A2F160" w14:textId="77777777" w:rsidR="00245B18" w:rsidRPr="002E3A60" w:rsidRDefault="00245B18" w:rsidP="00245B18">
      <w:pPr>
        <w:pStyle w:val="text"/>
      </w:pPr>
    </w:p>
    <w:p w14:paraId="57129A0F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  <w:rPr>
          <w:b/>
        </w:rPr>
      </w:pPr>
      <w:r w:rsidRPr="002E3A60">
        <w:rPr>
          <w:b/>
        </w:rPr>
        <w:t xml:space="preserve"> </w:t>
      </w:r>
      <w:r w:rsidRPr="002E3A60">
        <w:t xml:space="preserve">Personální zajištění služby: </w:t>
      </w:r>
    </w:p>
    <w:p w14:paraId="7FAD1566" w14:textId="77777777" w:rsidR="00245B18" w:rsidRPr="002E3A60" w:rsidRDefault="00245B18" w:rsidP="00245B18">
      <w:pPr>
        <w:pStyle w:val="text"/>
        <w:ind w:left="930" w:firstLine="204"/>
        <w:rPr>
          <w:b/>
        </w:rPr>
      </w:pPr>
      <w:r w:rsidRPr="002E3A60">
        <w:rPr>
          <w:b/>
        </w:rPr>
        <w:t xml:space="preserve">    Počet úvazků – 16,39</w:t>
      </w:r>
    </w:p>
    <w:p w14:paraId="2E1AF619" w14:textId="77777777" w:rsidR="00245B18" w:rsidRPr="002E3A60" w:rsidRDefault="00245B18" w:rsidP="00245B18">
      <w:pPr>
        <w:pStyle w:val="text"/>
        <w:ind w:left="930"/>
        <w:rPr>
          <w:b/>
        </w:rPr>
      </w:pPr>
      <w:r w:rsidRPr="002E3A60">
        <w:rPr>
          <w:b/>
        </w:rPr>
        <w:t xml:space="preserve">       Počet úvazků v přímé péči </w:t>
      </w:r>
      <w:r w:rsidRPr="002E3A60">
        <w:t>(pracovníci v sociálních službách)</w:t>
      </w:r>
      <w:r w:rsidRPr="002E3A60">
        <w:rPr>
          <w:b/>
        </w:rPr>
        <w:t xml:space="preserve"> – 13,99</w:t>
      </w:r>
    </w:p>
    <w:p w14:paraId="67F46C4B" w14:textId="3BDA346D" w:rsidR="00245B18" w:rsidRPr="0093723D" w:rsidRDefault="00245B18" w:rsidP="00D74B66">
      <w:pPr>
        <w:pStyle w:val="text"/>
        <w:rPr>
          <w:b/>
          <w:highlight w:val="yellow"/>
        </w:rPr>
      </w:pPr>
    </w:p>
    <w:p w14:paraId="26EB5FD3" w14:textId="77777777" w:rsidR="00245B18" w:rsidRPr="0093723D" w:rsidRDefault="00245B18" w:rsidP="00245B18">
      <w:pPr>
        <w:pStyle w:val="text"/>
        <w:ind w:left="930"/>
        <w:rPr>
          <w:b/>
          <w:highlight w:val="yellow"/>
        </w:rPr>
      </w:pPr>
    </w:p>
    <w:p w14:paraId="2EC7EEAE" w14:textId="77777777" w:rsidR="00245B18" w:rsidRPr="002E3A60" w:rsidRDefault="00245B18" w:rsidP="00245B18">
      <w:pPr>
        <w:pStyle w:val="text"/>
        <w:ind w:left="930"/>
        <w:rPr>
          <w:b/>
        </w:rPr>
      </w:pPr>
    </w:p>
    <w:p w14:paraId="471C588F" w14:textId="77777777" w:rsidR="00245B18" w:rsidRPr="002E3A60" w:rsidRDefault="00245B18" w:rsidP="00245B18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Noclehárny</w:t>
      </w:r>
      <w:r w:rsidRPr="002E3A60">
        <w:rPr>
          <w:b/>
        </w:rPr>
        <w:t xml:space="preserve"> </w:t>
      </w:r>
      <w:r w:rsidRPr="002E3A60">
        <w:t>v tomto rozsahu:</w:t>
      </w:r>
    </w:p>
    <w:p w14:paraId="257E4D81" w14:textId="77777777" w:rsidR="00245B18" w:rsidRPr="002E3A60" w:rsidRDefault="00245B18" w:rsidP="00245B18">
      <w:pPr>
        <w:pStyle w:val="text"/>
        <w:ind w:left="792"/>
      </w:pPr>
    </w:p>
    <w:p w14:paraId="79700263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ambulantní</w:t>
      </w:r>
    </w:p>
    <w:p w14:paraId="59187677" w14:textId="77777777" w:rsidR="00245B18" w:rsidRPr="002E3A60" w:rsidRDefault="00245B18" w:rsidP="00245B18">
      <w:pPr>
        <w:pStyle w:val="text"/>
        <w:ind w:left="1224"/>
      </w:pPr>
    </w:p>
    <w:p w14:paraId="1A859FA8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1087121</w:t>
      </w:r>
    </w:p>
    <w:p w14:paraId="134A9D24" w14:textId="77777777" w:rsidR="00245B18" w:rsidRPr="002E3A60" w:rsidRDefault="00245B18" w:rsidP="00245B18">
      <w:pPr>
        <w:pStyle w:val="text"/>
      </w:pPr>
    </w:p>
    <w:p w14:paraId="307B2EE4" w14:textId="77777777" w:rsidR="00245B18" w:rsidRPr="002E3A60" w:rsidRDefault="00245B18" w:rsidP="00245B18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00C2BF3E" w14:textId="77777777" w:rsidR="00245B18" w:rsidRPr="002E3A60" w:rsidRDefault="00245B18" w:rsidP="00245B18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4A2F5BE7" w14:textId="77777777" w:rsidR="00245B18" w:rsidRPr="002E3A60" w:rsidRDefault="00245B18" w:rsidP="00245B18">
      <w:pPr>
        <w:pStyle w:val="text"/>
        <w:ind w:left="1224"/>
      </w:pPr>
    </w:p>
    <w:p w14:paraId="15E59778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23F0A0C6" w14:textId="77777777" w:rsidR="00245B18" w:rsidRPr="002E3A60" w:rsidRDefault="00245B18" w:rsidP="00245B18">
      <w:pPr>
        <w:pStyle w:val="text"/>
        <w:ind w:firstLine="1134"/>
        <w:rPr>
          <w:b/>
        </w:rPr>
      </w:pPr>
      <w:r w:rsidRPr="002E3A60">
        <w:rPr>
          <w:b/>
        </w:rPr>
        <w:t xml:space="preserve">    Ambulantní forma – 45 lůžek</w:t>
      </w:r>
    </w:p>
    <w:p w14:paraId="61549F06" w14:textId="77777777" w:rsidR="00245B18" w:rsidRPr="002E3A60" w:rsidRDefault="00245B18" w:rsidP="00245B18">
      <w:pPr>
        <w:pStyle w:val="text"/>
        <w:ind w:left="930"/>
        <w:rPr>
          <w:b/>
        </w:rPr>
      </w:pPr>
    </w:p>
    <w:p w14:paraId="066593E2" w14:textId="77777777" w:rsidR="00245B18" w:rsidRPr="0093723D" w:rsidRDefault="00245B18" w:rsidP="00245B18">
      <w:pPr>
        <w:pStyle w:val="text"/>
        <w:ind w:left="930"/>
        <w:rPr>
          <w:b/>
          <w:highlight w:val="yellow"/>
        </w:rPr>
      </w:pPr>
    </w:p>
    <w:p w14:paraId="01E6EB65" w14:textId="77777777" w:rsidR="00245B18" w:rsidRPr="0093723D" w:rsidRDefault="00245B18" w:rsidP="00245B18">
      <w:pPr>
        <w:pStyle w:val="text"/>
        <w:ind w:left="930"/>
        <w:rPr>
          <w:b/>
          <w:highlight w:val="yellow"/>
        </w:rPr>
      </w:pPr>
    </w:p>
    <w:p w14:paraId="12E12E34" w14:textId="77777777" w:rsidR="00245B18" w:rsidRPr="002E3A60" w:rsidRDefault="00245B18" w:rsidP="00245B18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Domovy pro seniory</w:t>
      </w:r>
      <w:r w:rsidRPr="002E3A60">
        <w:rPr>
          <w:b/>
        </w:rPr>
        <w:t xml:space="preserve"> </w:t>
      </w:r>
      <w:r w:rsidRPr="002E3A60">
        <w:t>v tomto rozsahu:</w:t>
      </w:r>
    </w:p>
    <w:p w14:paraId="63B63052" w14:textId="77777777" w:rsidR="00245B18" w:rsidRPr="002E3A60" w:rsidRDefault="00245B18" w:rsidP="00245B18">
      <w:pPr>
        <w:pStyle w:val="text"/>
        <w:ind w:left="792"/>
      </w:pPr>
    </w:p>
    <w:p w14:paraId="5F68A9CE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pobytová</w:t>
      </w:r>
    </w:p>
    <w:p w14:paraId="4D4732E1" w14:textId="77777777" w:rsidR="00245B18" w:rsidRPr="002E3A60" w:rsidRDefault="00245B18" w:rsidP="00245B18">
      <w:pPr>
        <w:pStyle w:val="text"/>
        <w:ind w:left="1224"/>
      </w:pPr>
    </w:p>
    <w:p w14:paraId="3F77C2EC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6253295</w:t>
      </w:r>
    </w:p>
    <w:p w14:paraId="707DA1C3" w14:textId="77777777" w:rsidR="00245B18" w:rsidRPr="002E3A60" w:rsidRDefault="00245B18" w:rsidP="00245B18">
      <w:pPr>
        <w:pStyle w:val="text"/>
      </w:pPr>
    </w:p>
    <w:p w14:paraId="1EB3A15D" w14:textId="77777777" w:rsidR="00245B18" w:rsidRPr="002E3A60" w:rsidRDefault="00245B18" w:rsidP="00245B18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6C42396F" w14:textId="77777777" w:rsidR="00245B18" w:rsidRPr="002E3A60" w:rsidRDefault="00245B18" w:rsidP="00245B18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44F953E4" w14:textId="5B8617EA" w:rsidR="00245B18" w:rsidRPr="002E3A60" w:rsidRDefault="00245B18" w:rsidP="003D6629">
      <w:pPr>
        <w:pStyle w:val="text"/>
      </w:pPr>
    </w:p>
    <w:p w14:paraId="2C1438C8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1ED31A2A" w14:textId="77777777" w:rsidR="00245B18" w:rsidRPr="002E3A60" w:rsidRDefault="00245B18" w:rsidP="00245B18">
      <w:pPr>
        <w:pStyle w:val="text"/>
        <w:ind w:left="930"/>
        <w:rPr>
          <w:b/>
        </w:rPr>
      </w:pPr>
      <w:r w:rsidRPr="002E3A60">
        <w:rPr>
          <w:b/>
        </w:rPr>
        <w:t xml:space="preserve">       Pobytová forma – 70 lůžek</w:t>
      </w:r>
    </w:p>
    <w:p w14:paraId="239F7801" w14:textId="77777777" w:rsidR="00245B18" w:rsidRPr="0093723D" w:rsidRDefault="00245B18" w:rsidP="00245B18">
      <w:pPr>
        <w:pStyle w:val="text"/>
        <w:rPr>
          <w:b/>
          <w:highlight w:val="yellow"/>
        </w:rPr>
      </w:pPr>
    </w:p>
    <w:p w14:paraId="37CB816D" w14:textId="77777777" w:rsidR="00245B18" w:rsidRPr="0093723D" w:rsidRDefault="00245B18" w:rsidP="00245B18">
      <w:pPr>
        <w:pStyle w:val="text"/>
        <w:rPr>
          <w:b/>
          <w:highlight w:val="yellow"/>
        </w:rPr>
      </w:pPr>
    </w:p>
    <w:p w14:paraId="1530FBE1" w14:textId="77777777" w:rsidR="00245B18" w:rsidRPr="0093723D" w:rsidRDefault="00245B18" w:rsidP="00245B18">
      <w:pPr>
        <w:pStyle w:val="text"/>
        <w:rPr>
          <w:b/>
          <w:highlight w:val="yellow"/>
        </w:rPr>
      </w:pPr>
    </w:p>
    <w:p w14:paraId="133BB2F2" w14:textId="77777777" w:rsidR="00245B18" w:rsidRPr="002E3A60" w:rsidRDefault="00245B18" w:rsidP="00245B18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Domovy se zvláštním režimem</w:t>
      </w:r>
      <w:r w:rsidRPr="002E3A60">
        <w:rPr>
          <w:b/>
        </w:rPr>
        <w:t xml:space="preserve"> </w:t>
      </w:r>
      <w:r w:rsidRPr="002E3A60">
        <w:t>v tomto rozsahu:</w:t>
      </w:r>
    </w:p>
    <w:p w14:paraId="744C96F9" w14:textId="77777777" w:rsidR="00245B18" w:rsidRPr="002E3A60" w:rsidRDefault="00245B18" w:rsidP="00245B18">
      <w:pPr>
        <w:pStyle w:val="text"/>
        <w:ind w:left="792"/>
      </w:pPr>
    </w:p>
    <w:p w14:paraId="3948BCFA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pobytová</w:t>
      </w:r>
    </w:p>
    <w:p w14:paraId="368699AA" w14:textId="77777777" w:rsidR="00245B18" w:rsidRPr="002E3A60" w:rsidRDefault="00245B18" w:rsidP="00245B18">
      <w:pPr>
        <w:pStyle w:val="text"/>
        <w:ind w:left="1224"/>
      </w:pPr>
    </w:p>
    <w:p w14:paraId="64C1D63D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5526705</w:t>
      </w:r>
    </w:p>
    <w:p w14:paraId="7B44C6EF" w14:textId="77777777" w:rsidR="00245B18" w:rsidRPr="002E3A60" w:rsidRDefault="00245B18" w:rsidP="00245B18">
      <w:pPr>
        <w:pStyle w:val="text"/>
      </w:pPr>
    </w:p>
    <w:p w14:paraId="1890CACB" w14:textId="77777777" w:rsidR="00245B18" w:rsidRPr="002E3A60" w:rsidRDefault="00245B18" w:rsidP="00245B18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05C08CEA" w14:textId="77777777" w:rsidR="00245B18" w:rsidRPr="002E3A60" w:rsidRDefault="00245B18" w:rsidP="00245B18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46EAA534" w14:textId="77777777" w:rsidR="00245B18" w:rsidRPr="002E3A60" w:rsidRDefault="00245B18" w:rsidP="00245B18">
      <w:pPr>
        <w:pStyle w:val="text"/>
        <w:ind w:left="1224"/>
      </w:pPr>
    </w:p>
    <w:p w14:paraId="32D09E93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08602959" w14:textId="77777777" w:rsidR="00245B18" w:rsidRPr="002E3A60" w:rsidRDefault="00245B18" w:rsidP="00245B18">
      <w:pPr>
        <w:pStyle w:val="text"/>
        <w:ind w:left="930"/>
        <w:rPr>
          <w:b/>
        </w:rPr>
      </w:pPr>
      <w:r w:rsidRPr="002E3A60">
        <w:rPr>
          <w:b/>
        </w:rPr>
        <w:t xml:space="preserve">       Pobytová forma -  34 lůžek</w:t>
      </w:r>
    </w:p>
    <w:p w14:paraId="6C1EFACB" w14:textId="77777777" w:rsidR="00245B18" w:rsidRPr="0093723D" w:rsidRDefault="00245B18" w:rsidP="00245B18">
      <w:pPr>
        <w:rPr>
          <w:b/>
          <w:highlight w:val="yellow"/>
        </w:rPr>
      </w:pPr>
    </w:p>
    <w:p w14:paraId="7B88382D" w14:textId="77777777" w:rsidR="00245B18" w:rsidRPr="0093723D" w:rsidRDefault="00245B18" w:rsidP="00245B18">
      <w:pPr>
        <w:rPr>
          <w:b/>
          <w:highlight w:val="yellow"/>
        </w:rPr>
      </w:pPr>
    </w:p>
    <w:p w14:paraId="33E00F0F" w14:textId="77777777" w:rsidR="00245B18" w:rsidRPr="002E3A60" w:rsidRDefault="00245B18" w:rsidP="00245B18">
      <w:pPr>
        <w:rPr>
          <w:b/>
        </w:rPr>
      </w:pPr>
    </w:p>
    <w:p w14:paraId="35AE7DE7" w14:textId="77777777" w:rsidR="00245B18" w:rsidRPr="002E3A60" w:rsidRDefault="00245B18" w:rsidP="00245B18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Chráněné bydlení</w:t>
      </w:r>
      <w:r w:rsidRPr="002E3A60">
        <w:rPr>
          <w:b/>
        </w:rPr>
        <w:t xml:space="preserve"> </w:t>
      </w:r>
      <w:r w:rsidRPr="002E3A60">
        <w:t>v tomto rozsahu:</w:t>
      </w:r>
    </w:p>
    <w:p w14:paraId="0220DD64" w14:textId="77777777" w:rsidR="00245B18" w:rsidRPr="002E3A60" w:rsidRDefault="00245B18" w:rsidP="00245B18">
      <w:pPr>
        <w:pStyle w:val="text"/>
        <w:ind w:left="792"/>
      </w:pPr>
    </w:p>
    <w:p w14:paraId="41D9E9F8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pobytová</w:t>
      </w:r>
    </w:p>
    <w:p w14:paraId="5FF1A21D" w14:textId="77777777" w:rsidR="00245B18" w:rsidRPr="002E3A60" w:rsidRDefault="00245B18" w:rsidP="00245B18">
      <w:pPr>
        <w:pStyle w:val="text"/>
        <w:ind w:left="1224"/>
      </w:pPr>
    </w:p>
    <w:p w14:paraId="53E52D44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2658764</w:t>
      </w:r>
    </w:p>
    <w:p w14:paraId="1A0677C7" w14:textId="77777777" w:rsidR="00245B18" w:rsidRPr="002E3A60" w:rsidRDefault="00245B18" w:rsidP="00245B18">
      <w:pPr>
        <w:pStyle w:val="text"/>
      </w:pPr>
    </w:p>
    <w:p w14:paraId="052DBA41" w14:textId="77777777" w:rsidR="00245B18" w:rsidRPr="002E3A60" w:rsidRDefault="00245B18" w:rsidP="00245B18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464F027D" w14:textId="77777777" w:rsidR="00245B18" w:rsidRPr="002E3A60" w:rsidRDefault="00245B18" w:rsidP="00245B18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601F5C0F" w14:textId="77777777" w:rsidR="00245B18" w:rsidRPr="002E3A60" w:rsidRDefault="00245B18" w:rsidP="00245B18">
      <w:pPr>
        <w:pStyle w:val="text"/>
        <w:ind w:left="1224"/>
      </w:pPr>
    </w:p>
    <w:p w14:paraId="2E1BA5CF" w14:textId="77777777" w:rsidR="00245B18" w:rsidRPr="002E3A60" w:rsidRDefault="00245B18" w:rsidP="00245B18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75B4C16D" w14:textId="44E73A26" w:rsidR="00245B18" w:rsidRDefault="00245B18" w:rsidP="00245B18">
      <w:pPr>
        <w:pStyle w:val="text"/>
        <w:ind w:left="930"/>
        <w:rPr>
          <w:b/>
        </w:rPr>
      </w:pPr>
      <w:r w:rsidRPr="002E3A60">
        <w:rPr>
          <w:b/>
        </w:rPr>
        <w:t xml:space="preserve">         Pobytová forma – 11 lůžek</w:t>
      </w:r>
    </w:p>
    <w:p w14:paraId="75AEA162" w14:textId="7D4931C8" w:rsidR="00D74B66" w:rsidRDefault="00D74B66" w:rsidP="00245B18">
      <w:pPr>
        <w:pStyle w:val="text"/>
        <w:ind w:left="930"/>
        <w:rPr>
          <w:b/>
        </w:rPr>
      </w:pPr>
    </w:p>
    <w:p w14:paraId="7C07B093" w14:textId="05F9782F" w:rsidR="00D74B66" w:rsidRDefault="00D74B66" w:rsidP="00245B18">
      <w:pPr>
        <w:pStyle w:val="text"/>
        <w:ind w:left="930"/>
        <w:rPr>
          <w:b/>
        </w:rPr>
      </w:pPr>
    </w:p>
    <w:p w14:paraId="4E84507B" w14:textId="77777777" w:rsidR="00D74B66" w:rsidRDefault="00D74B66" w:rsidP="00245B18">
      <w:pPr>
        <w:pStyle w:val="text"/>
        <w:ind w:left="930"/>
        <w:rPr>
          <w:b/>
        </w:rPr>
      </w:pPr>
    </w:p>
    <w:p w14:paraId="523935DF" w14:textId="77777777" w:rsidR="00D74B66" w:rsidRPr="002E3A60" w:rsidRDefault="00D74B66" w:rsidP="00D74B66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Osobní asistence</w:t>
      </w:r>
      <w:r w:rsidRPr="002E3A60">
        <w:rPr>
          <w:b/>
        </w:rPr>
        <w:t xml:space="preserve"> </w:t>
      </w:r>
      <w:r w:rsidRPr="002E3A60">
        <w:t>v tomto rozsahu:</w:t>
      </w:r>
    </w:p>
    <w:p w14:paraId="77D487F2" w14:textId="77777777" w:rsidR="00D74B66" w:rsidRPr="002E3A60" w:rsidRDefault="00D74B66" w:rsidP="00D74B66">
      <w:pPr>
        <w:pStyle w:val="text"/>
        <w:ind w:left="792"/>
      </w:pPr>
    </w:p>
    <w:p w14:paraId="2F704A3F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terénní</w:t>
      </w:r>
    </w:p>
    <w:p w14:paraId="01DD2C21" w14:textId="77777777" w:rsidR="00D74B66" w:rsidRPr="002E3A60" w:rsidRDefault="00D74B66" w:rsidP="00D74B66">
      <w:pPr>
        <w:pStyle w:val="text"/>
        <w:ind w:left="1224"/>
      </w:pPr>
    </w:p>
    <w:p w14:paraId="1CF2AE47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7506288</w:t>
      </w:r>
    </w:p>
    <w:p w14:paraId="2514ADCB" w14:textId="77777777" w:rsidR="00D74B66" w:rsidRPr="002E3A60" w:rsidRDefault="00D74B66" w:rsidP="00D74B66">
      <w:pPr>
        <w:pStyle w:val="text"/>
      </w:pPr>
    </w:p>
    <w:p w14:paraId="255C009E" w14:textId="77777777" w:rsidR="00D74B66" w:rsidRPr="002E3A60" w:rsidRDefault="00D74B66" w:rsidP="00D74B6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559065E5" w14:textId="77777777" w:rsidR="00D74B66" w:rsidRPr="002E3A60" w:rsidRDefault="00D74B66" w:rsidP="00D74B6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1FA1DA62" w14:textId="77777777" w:rsidR="00D74B66" w:rsidRPr="002E3A60" w:rsidRDefault="00D74B66" w:rsidP="00D74B66">
      <w:pPr>
        <w:pStyle w:val="text"/>
        <w:ind w:left="1224"/>
      </w:pPr>
    </w:p>
    <w:p w14:paraId="1F43B36D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03471D91" w14:textId="77777777" w:rsidR="00D74B66" w:rsidRPr="002E3A60" w:rsidRDefault="00D74B66" w:rsidP="00D74B66">
      <w:pPr>
        <w:pStyle w:val="text"/>
        <w:ind w:left="930" w:firstLine="204"/>
      </w:pPr>
      <w:r w:rsidRPr="002E3A60">
        <w:rPr>
          <w:b/>
        </w:rPr>
        <w:t xml:space="preserve">    Terénní forma – 4 klienti </w:t>
      </w:r>
    </w:p>
    <w:p w14:paraId="5A45E34B" w14:textId="0CDFBAB8" w:rsidR="00D74B66" w:rsidRDefault="00D74B66" w:rsidP="00D74B66">
      <w:pPr>
        <w:pStyle w:val="text"/>
      </w:pPr>
    </w:p>
    <w:p w14:paraId="7E0AD312" w14:textId="4C5F8BC5" w:rsidR="003D6629" w:rsidRDefault="003D6629" w:rsidP="00D74B66">
      <w:pPr>
        <w:pStyle w:val="text"/>
      </w:pPr>
    </w:p>
    <w:p w14:paraId="0881EAD9" w14:textId="77777777" w:rsidR="003D6629" w:rsidRPr="002E3A60" w:rsidRDefault="003D6629" w:rsidP="00D74B66">
      <w:pPr>
        <w:pStyle w:val="text"/>
      </w:pPr>
    </w:p>
    <w:p w14:paraId="462DA71D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  <w:rPr>
          <w:b/>
        </w:rPr>
      </w:pPr>
      <w:r w:rsidRPr="002E3A60">
        <w:rPr>
          <w:b/>
        </w:rPr>
        <w:t xml:space="preserve"> </w:t>
      </w:r>
      <w:r w:rsidRPr="002E3A60">
        <w:t xml:space="preserve">Personální zajištění služby: </w:t>
      </w:r>
    </w:p>
    <w:p w14:paraId="6070DF78" w14:textId="77777777" w:rsidR="00D74B66" w:rsidRPr="002E3A60" w:rsidRDefault="00D74B66" w:rsidP="00D74B66">
      <w:pPr>
        <w:pStyle w:val="text"/>
        <w:ind w:firstLine="1134"/>
        <w:rPr>
          <w:b/>
        </w:rPr>
      </w:pPr>
      <w:r w:rsidRPr="002E3A60">
        <w:rPr>
          <w:b/>
        </w:rPr>
        <w:t xml:space="preserve">    Počet úvazků </w:t>
      </w:r>
      <w:r w:rsidRPr="003D6629">
        <w:rPr>
          <w:b/>
        </w:rPr>
        <w:t>– 6,57</w:t>
      </w:r>
    </w:p>
    <w:p w14:paraId="6539F9EC" w14:textId="6D69CC76" w:rsidR="00D74B66" w:rsidRDefault="00D74B66" w:rsidP="00D74B66">
      <w:pPr>
        <w:pStyle w:val="text"/>
        <w:ind w:left="930"/>
        <w:rPr>
          <w:b/>
        </w:rPr>
      </w:pPr>
      <w:r w:rsidRPr="002E3A60">
        <w:rPr>
          <w:b/>
        </w:rPr>
        <w:t xml:space="preserve">       Počet úvazků v přímé péči </w:t>
      </w:r>
      <w:r w:rsidRPr="002E3A60">
        <w:t xml:space="preserve">(pracovníci v sociálních službách) </w:t>
      </w:r>
      <w:r>
        <w:rPr>
          <w:b/>
        </w:rPr>
        <w:t xml:space="preserve">– </w:t>
      </w:r>
      <w:r w:rsidR="003D6629">
        <w:rPr>
          <w:b/>
        </w:rPr>
        <w:t>4,99</w:t>
      </w:r>
    </w:p>
    <w:p w14:paraId="7C35D22F" w14:textId="77777777" w:rsidR="00D74B66" w:rsidRDefault="00D74B66" w:rsidP="00D74B66">
      <w:pPr>
        <w:pStyle w:val="text"/>
        <w:ind w:left="930"/>
        <w:rPr>
          <w:b/>
        </w:rPr>
      </w:pPr>
    </w:p>
    <w:p w14:paraId="590623C7" w14:textId="49274700" w:rsidR="00A87A9D" w:rsidRPr="00A87A9D" w:rsidRDefault="00A87A9D" w:rsidP="00A87A9D">
      <w:pPr>
        <w:pStyle w:val="text"/>
        <w:numPr>
          <w:ilvl w:val="2"/>
          <w:numId w:val="2"/>
        </w:numPr>
        <w:ind w:left="1418" w:hanging="709"/>
      </w:pPr>
      <w:r w:rsidRPr="00A87A9D">
        <w:t>Cílová skupina – poskytovatel zajistí poskytování služby alespoň těmto cílovým skupinám:</w:t>
      </w:r>
    </w:p>
    <w:p w14:paraId="5B9769F3" w14:textId="2D49A284" w:rsidR="00A87A9D" w:rsidRPr="00A87A9D" w:rsidRDefault="00A87A9D" w:rsidP="00A87A9D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A87A9D">
        <w:t xml:space="preserve"> </w:t>
      </w:r>
      <w:r w:rsidRPr="00A87A9D">
        <w:rPr>
          <w:rFonts w:ascii="Arial" w:hAnsi="Arial" w:cs="Arial"/>
        </w:rPr>
        <w:t>Osoby se zdravotním postižením</w:t>
      </w:r>
    </w:p>
    <w:p w14:paraId="5747209E" w14:textId="77777777" w:rsidR="00A87A9D" w:rsidRPr="00A87A9D" w:rsidRDefault="00A87A9D" w:rsidP="00A87A9D">
      <w:pPr>
        <w:ind w:left="1080"/>
      </w:pPr>
    </w:p>
    <w:p w14:paraId="5EBB3DB7" w14:textId="56D23854" w:rsidR="00A87A9D" w:rsidRPr="00A87A9D" w:rsidRDefault="00A87A9D" w:rsidP="00A87A9D">
      <w:pPr>
        <w:pStyle w:val="text"/>
        <w:numPr>
          <w:ilvl w:val="2"/>
          <w:numId w:val="2"/>
        </w:numPr>
        <w:ind w:hanging="221"/>
        <w:rPr>
          <w:b/>
        </w:rPr>
      </w:pPr>
      <w:r w:rsidRPr="00A87A9D">
        <w:t xml:space="preserve"> Název zařízení: Osobní asistence Plzeň</w:t>
      </w:r>
    </w:p>
    <w:p w14:paraId="1FD5C9DD" w14:textId="5B6CF6E0" w:rsidR="00D74B66" w:rsidRDefault="00D74B66" w:rsidP="00D74B66">
      <w:pPr>
        <w:pStyle w:val="text"/>
        <w:rPr>
          <w:b/>
        </w:rPr>
      </w:pPr>
    </w:p>
    <w:p w14:paraId="67ADF362" w14:textId="77777777" w:rsidR="00D74B66" w:rsidRDefault="00D74B66" w:rsidP="00D74B66">
      <w:pPr>
        <w:pStyle w:val="text"/>
        <w:tabs>
          <w:tab w:val="clear" w:pos="539"/>
        </w:tabs>
        <w:ind w:left="426"/>
        <w:rPr>
          <w:i/>
          <w:color w:val="FF0000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5“.</w:t>
      </w:r>
    </w:p>
    <w:p w14:paraId="175ED71D" w14:textId="77777777" w:rsidR="00D74B66" w:rsidRPr="002E3A60" w:rsidRDefault="00D74B66" w:rsidP="00D74B66">
      <w:pPr>
        <w:pStyle w:val="text"/>
        <w:ind w:left="930"/>
        <w:rPr>
          <w:b/>
        </w:rPr>
      </w:pPr>
    </w:p>
    <w:p w14:paraId="3EF372DE" w14:textId="5B9CF961" w:rsidR="00D74B66" w:rsidRPr="0093723D" w:rsidRDefault="00D74B66" w:rsidP="00D74B66">
      <w:pPr>
        <w:rPr>
          <w:b/>
          <w:highlight w:val="yellow"/>
        </w:rPr>
      </w:pPr>
    </w:p>
    <w:p w14:paraId="1C8A77DB" w14:textId="77777777" w:rsidR="00D74B66" w:rsidRPr="0093723D" w:rsidRDefault="00D74B66" w:rsidP="00D74B66">
      <w:pPr>
        <w:rPr>
          <w:b/>
          <w:highlight w:val="yellow"/>
        </w:rPr>
      </w:pPr>
    </w:p>
    <w:p w14:paraId="0724D1CC" w14:textId="77777777" w:rsidR="00D74B66" w:rsidRPr="002E3A60" w:rsidRDefault="00D74B66" w:rsidP="00D74B66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Azylové domy</w:t>
      </w:r>
      <w:r w:rsidRPr="002E3A60">
        <w:rPr>
          <w:b/>
        </w:rPr>
        <w:t xml:space="preserve"> </w:t>
      </w:r>
      <w:r w:rsidRPr="002E3A60">
        <w:t>v tomto rozsahu:</w:t>
      </w:r>
    </w:p>
    <w:p w14:paraId="2A912C4B" w14:textId="77777777" w:rsidR="00D74B66" w:rsidRPr="002E3A60" w:rsidRDefault="00D74B66" w:rsidP="00D74B66">
      <w:pPr>
        <w:pStyle w:val="text"/>
        <w:ind w:left="792"/>
      </w:pPr>
    </w:p>
    <w:p w14:paraId="1E5D0108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pobytová</w:t>
      </w:r>
    </w:p>
    <w:p w14:paraId="70FD43D4" w14:textId="77777777" w:rsidR="00D74B66" w:rsidRPr="002E3A60" w:rsidRDefault="00D74B66" w:rsidP="00D74B66">
      <w:pPr>
        <w:pStyle w:val="text"/>
        <w:ind w:left="1224"/>
      </w:pPr>
    </w:p>
    <w:p w14:paraId="3F20177F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1516852</w:t>
      </w:r>
    </w:p>
    <w:p w14:paraId="4D324A2A" w14:textId="77777777" w:rsidR="00D74B66" w:rsidRPr="002E3A60" w:rsidRDefault="00D74B66" w:rsidP="00D74B66">
      <w:pPr>
        <w:pStyle w:val="text"/>
      </w:pPr>
    </w:p>
    <w:p w14:paraId="1D53FDBC" w14:textId="77777777" w:rsidR="00D74B66" w:rsidRPr="002E3A60" w:rsidRDefault="00D74B66" w:rsidP="00D74B6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3A39CBEC" w14:textId="77777777" w:rsidR="00D74B66" w:rsidRPr="002E3A60" w:rsidRDefault="00D74B66" w:rsidP="00D74B6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5650E02B" w14:textId="77777777" w:rsidR="00D74B66" w:rsidRPr="002E3A60" w:rsidRDefault="00D74B66" w:rsidP="00D74B66">
      <w:pPr>
        <w:pStyle w:val="text"/>
        <w:ind w:left="1224"/>
      </w:pPr>
    </w:p>
    <w:p w14:paraId="77B4BDBD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6BDFFFFB" w14:textId="77777777" w:rsidR="00D74B66" w:rsidRPr="002E3A60" w:rsidRDefault="00D74B66" w:rsidP="00D74B66">
      <w:pPr>
        <w:pStyle w:val="text"/>
        <w:ind w:left="930"/>
        <w:rPr>
          <w:b/>
        </w:rPr>
      </w:pPr>
      <w:r w:rsidRPr="002E3A60">
        <w:rPr>
          <w:b/>
        </w:rPr>
        <w:t xml:space="preserve">       Pobytová forma – 82 lůžek</w:t>
      </w:r>
    </w:p>
    <w:p w14:paraId="0B6C37FF" w14:textId="77777777" w:rsidR="00D74B66" w:rsidRPr="0093723D" w:rsidRDefault="00D74B66" w:rsidP="00D74B66">
      <w:pPr>
        <w:pStyle w:val="text"/>
        <w:ind w:left="930"/>
        <w:rPr>
          <w:b/>
          <w:highlight w:val="yellow"/>
        </w:rPr>
      </w:pPr>
    </w:p>
    <w:p w14:paraId="490BB689" w14:textId="08643E19" w:rsidR="00C60018" w:rsidRPr="00C60018" w:rsidRDefault="00C60018" w:rsidP="00C60018">
      <w:pPr>
        <w:pStyle w:val="text"/>
        <w:numPr>
          <w:ilvl w:val="2"/>
          <w:numId w:val="2"/>
        </w:numPr>
        <w:ind w:left="1418" w:hanging="709"/>
      </w:pPr>
      <w:r w:rsidRPr="00C60018">
        <w:t>Cílová skupina – poskytovatel zajistí poskytování služby alespoň těmto cílovým skupinám:</w:t>
      </w:r>
    </w:p>
    <w:p w14:paraId="61667E09" w14:textId="0DDA5D6C" w:rsidR="00C60018" w:rsidRPr="00C60018" w:rsidRDefault="00C60018" w:rsidP="00C60018">
      <w:pPr>
        <w:pStyle w:val="Odstavecseseznamem"/>
        <w:numPr>
          <w:ilvl w:val="3"/>
          <w:numId w:val="2"/>
        </w:numPr>
        <w:ind w:hanging="310"/>
        <w:rPr>
          <w:rFonts w:ascii="Arial" w:hAnsi="Arial" w:cs="Arial"/>
        </w:rPr>
      </w:pPr>
      <w:r w:rsidRPr="00C60018">
        <w:t xml:space="preserve"> </w:t>
      </w:r>
      <w:r w:rsidRPr="00C60018">
        <w:rPr>
          <w:rFonts w:ascii="Arial" w:hAnsi="Arial" w:cs="Arial"/>
        </w:rPr>
        <w:t>Rodiče, děti a mladí dospělí v nepříznivé sociální situaci</w:t>
      </w:r>
    </w:p>
    <w:p w14:paraId="31223AA8" w14:textId="77777777" w:rsidR="00C60018" w:rsidRPr="00C60018" w:rsidRDefault="00C60018" w:rsidP="00C60018">
      <w:pPr>
        <w:pStyle w:val="Odstavecseseznamem"/>
        <w:ind w:left="1728"/>
      </w:pPr>
    </w:p>
    <w:p w14:paraId="72BD5D69" w14:textId="24A52A55" w:rsidR="00D74B66" w:rsidRPr="00C60018" w:rsidRDefault="00C60018" w:rsidP="00C60018">
      <w:pPr>
        <w:pStyle w:val="text"/>
        <w:numPr>
          <w:ilvl w:val="2"/>
          <w:numId w:val="2"/>
        </w:numPr>
        <w:ind w:hanging="221"/>
        <w:rPr>
          <w:b/>
        </w:rPr>
      </w:pPr>
      <w:r w:rsidRPr="00C60018">
        <w:t xml:space="preserve"> Název zařízení: Domov sv. Zdislavy pro matky s dětmi v tísni</w:t>
      </w:r>
    </w:p>
    <w:p w14:paraId="65B56B7F" w14:textId="77777777" w:rsidR="00D74B66" w:rsidRDefault="00D74B66" w:rsidP="00D74B66">
      <w:pPr>
        <w:pStyle w:val="text"/>
        <w:rPr>
          <w:b/>
        </w:rPr>
      </w:pPr>
    </w:p>
    <w:p w14:paraId="7BE9C5C5" w14:textId="77777777" w:rsidR="00D74B66" w:rsidRDefault="00D74B66" w:rsidP="00D74B66">
      <w:pPr>
        <w:pStyle w:val="text"/>
        <w:tabs>
          <w:tab w:val="clear" w:pos="539"/>
        </w:tabs>
        <w:ind w:left="426"/>
        <w:rPr>
          <w:i/>
          <w:color w:val="FF0000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5“.</w:t>
      </w:r>
    </w:p>
    <w:p w14:paraId="21F61C51" w14:textId="4A87484F" w:rsidR="00D74B66" w:rsidRDefault="00D74B66" w:rsidP="00C60018">
      <w:pPr>
        <w:pStyle w:val="text"/>
        <w:rPr>
          <w:b/>
          <w:highlight w:val="yellow"/>
        </w:rPr>
      </w:pPr>
    </w:p>
    <w:p w14:paraId="42EDEE58" w14:textId="53522505" w:rsidR="004D05CE" w:rsidRDefault="004D05CE" w:rsidP="00C60018">
      <w:pPr>
        <w:pStyle w:val="text"/>
        <w:rPr>
          <w:b/>
          <w:highlight w:val="yellow"/>
        </w:rPr>
      </w:pPr>
    </w:p>
    <w:p w14:paraId="11631D2A" w14:textId="77777777" w:rsidR="004D05CE" w:rsidRPr="0093723D" w:rsidRDefault="004D05CE" w:rsidP="00C60018">
      <w:pPr>
        <w:pStyle w:val="text"/>
        <w:rPr>
          <w:b/>
          <w:highlight w:val="yellow"/>
        </w:rPr>
      </w:pPr>
    </w:p>
    <w:p w14:paraId="79A91D33" w14:textId="77777777" w:rsidR="00D74B66" w:rsidRPr="002E3A60" w:rsidRDefault="00D74B66" w:rsidP="00D74B66">
      <w:pPr>
        <w:pStyle w:val="text"/>
        <w:numPr>
          <w:ilvl w:val="1"/>
          <w:numId w:val="2"/>
        </w:numPr>
      </w:pPr>
      <w:r w:rsidRPr="002E3A60">
        <w:rPr>
          <w:b/>
          <w:u w:val="single"/>
        </w:rPr>
        <w:t>Azylové domy</w:t>
      </w:r>
      <w:r w:rsidRPr="002E3A60">
        <w:rPr>
          <w:b/>
        </w:rPr>
        <w:t xml:space="preserve"> </w:t>
      </w:r>
      <w:r w:rsidRPr="002E3A60">
        <w:t>v tomto rozsahu:</w:t>
      </w:r>
    </w:p>
    <w:p w14:paraId="67D21C32" w14:textId="77777777" w:rsidR="00D74B66" w:rsidRPr="002E3A60" w:rsidRDefault="00D74B66" w:rsidP="00D74B66">
      <w:pPr>
        <w:pStyle w:val="text"/>
        <w:ind w:left="792"/>
      </w:pPr>
    </w:p>
    <w:p w14:paraId="02908EF2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Forma poskytování služby: </w:t>
      </w:r>
      <w:r w:rsidRPr="002E3A60">
        <w:rPr>
          <w:b/>
        </w:rPr>
        <w:t>pobytová</w:t>
      </w:r>
    </w:p>
    <w:p w14:paraId="7EC89926" w14:textId="77777777" w:rsidR="00D74B66" w:rsidRPr="002E3A60" w:rsidRDefault="00D74B66" w:rsidP="00D74B66">
      <w:pPr>
        <w:pStyle w:val="text"/>
        <w:ind w:left="1224"/>
      </w:pPr>
    </w:p>
    <w:p w14:paraId="70A852B2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Identifikátor služby: </w:t>
      </w:r>
      <w:r w:rsidRPr="002E3A60">
        <w:rPr>
          <w:b/>
        </w:rPr>
        <w:t>3338786</w:t>
      </w:r>
    </w:p>
    <w:p w14:paraId="04796C3B" w14:textId="77777777" w:rsidR="00D74B66" w:rsidRPr="002E3A60" w:rsidRDefault="00D74B66" w:rsidP="00D74B66">
      <w:pPr>
        <w:pStyle w:val="text"/>
      </w:pPr>
    </w:p>
    <w:p w14:paraId="4139C6C2" w14:textId="77777777" w:rsidR="00D74B66" w:rsidRPr="002E3A60" w:rsidRDefault="00D74B66" w:rsidP="00D74B6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2E3A60">
        <w:t xml:space="preserve"> Územní působnost služby: </w:t>
      </w:r>
      <w:r w:rsidRPr="002E3A60">
        <w:rPr>
          <w:b/>
        </w:rPr>
        <w:t>Plzeňský kraj</w:t>
      </w:r>
    </w:p>
    <w:p w14:paraId="608AEA93" w14:textId="77777777" w:rsidR="00D74B66" w:rsidRPr="002E3A60" w:rsidRDefault="00D74B66" w:rsidP="00D74B6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2E3A60">
        <w:rPr>
          <w:b/>
        </w:rPr>
        <w:t xml:space="preserve">dle údajů uvedených v registru poskytovatelů sociálních služeb </w:t>
      </w:r>
      <w:r w:rsidRPr="002E3A60">
        <w:rPr>
          <w:b/>
        </w:rPr>
        <w:br/>
        <w:t>a ve střednědobém plánu rozvoje sociálních služeb Plzeňského kraje v platném znění</w:t>
      </w:r>
    </w:p>
    <w:p w14:paraId="4C55EB09" w14:textId="77777777" w:rsidR="00D74B66" w:rsidRPr="002E3A60" w:rsidRDefault="00D74B66" w:rsidP="00D74B66">
      <w:pPr>
        <w:pStyle w:val="text"/>
        <w:ind w:left="1224"/>
      </w:pPr>
    </w:p>
    <w:p w14:paraId="172685C0" w14:textId="77777777" w:rsidR="00D74B66" w:rsidRPr="002E3A60" w:rsidRDefault="00D74B66" w:rsidP="00D74B66">
      <w:pPr>
        <w:pStyle w:val="text"/>
        <w:numPr>
          <w:ilvl w:val="2"/>
          <w:numId w:val="2"/>
        </w:numPr>
        <w:ind w:left="1214"/>
      </w:pPr>
      <w:r w:rsidRPr="002E3A60">
        <w:t xml:space="preserve"> Kapacita služby: </w:t>
      </w:r>
      <w:r w:rsidRPr="002E3A60">
        <w:rPr>
          <w:b/>
        </w:rPr>
        <w:t>Okamžitá</w:t>
      </w:r>
    </w:p>
    <w:p w14:paraId="3BE5C32F" w14:textId="5CC9D6B7" w:rsidR="00D74B66" w:rsidRDefault="00D74B66" w:rsidP="00D74B66">
      <w:pPr>
        <w:pStyle w:val="text"/>
        <w:ind w:left="426" w:firstLine="708"/>
      </w:pPr>
      <w:r w:rsidRPr="002E3A60">
        <w:rPr>
          <w:b/>
        </w:rPr>
        <w:t xml:space="preserve">    </w:t>
      </w:r>
      <w:r w:rsidR="00C60018">
        <w:rPr>
          <w:b/>
        </w:rPr>
        <w:t xml:space="preserve"> </w:t>
      </w:r>
      <w:r w:rsidRPr="002E3A60">
        <w:rPr>
          <w:b/>
        </w:rPr>
        <w:t xml:space="preserve">Pobytová forma </w:t>
      </w:r>
      <w:r w:rsidR="00C60018" w:rsidRPr="00C60018">
        <w:rPr>
          <w:b/>
        </w:rPr>
        <w:t>– 16</w:t>
      </w:r>
      <w:r w:rsidRPr="00C60018">
        <w:rPr>
          <w:b/>
        </w:rPr>
        <w:t xml:space="preserve"> lůžek</w:t>
      </w:r>
      <w:r w:rsidR="00C60018">
        <w:rPr>
          <w:b/>
        </w:rPr>
        <w:t xml:space="preserve"> </w:t>
      </w:r>
      <w:r w:rsidR="00C60018" w:rsidRPr="00C60018">
        <w:t>(na</w:t>
      </w:r>
      <w:r w:rsidR="00C60018">
        <w:t xml:space="preserve"> období od 1. 1. do 30. 6. 2023)</w:t>
      </w:r>
    </w:p>
    <w:p w14:paraId="463F1CE5" w14:textId="2CE53DA8" w:rsidR="00C60018" w:rsidRPr="00C60018" w:rsidRDefault="00C60018" w:rsidP="00D74B66">
      <w:pPr>
        <w:pStyle w:val="text"/>
        <w:ind w:left="426" w:firstLine="708"/>
      </w:pPr>
      <w:r>
        <w:rPr>
          <w:b/>
        </w:rPr>
        <w:t xml:space="preserve">     Pobytová forma – 20 </w:t>
      </w:r>
      <w:r w:rsidRPr="0025130B">
        <w:rPr>
          <w:b/>
        </w:rPr>
        <w:t xml:space="preserve">lůžek </w:t>
      </w:r>
      <w:r w:rsidRPr="0025130B">
        <w:t>(na období od 1. 7.</w:t>
      </w:r>
      <w:r w:rsidR="0025130B">
        <w:t xml:space="preserve"> do 31. 12. 2023</w:t>
      </w:r>
      <w:r w:rsidRPr="0025130B">
        <w:t>)</w:t>
      </w:r>
    </w:p>
    <w:p w14:paraId="787DB0E5" w14:textId="77777777" w:rsidR="00D74B66" w:rsidRPr="002E3A60" w:rsidRDefault="00D74B66" w:rsidP="00D74B66">
      <w:pPr>
        <w:pStyle w:val="text"/>
        <w:ind w:left="426" w:firstLine="708"/>
      </w:pPr>
    </w:p>
    <w:p w14:paraId="1205E942" w14:textId="790BB1A8" w:rsidR="004D05CE" w:rsidRPr="004D05CE" w:rsidRDefault="004D05CE" w:rsidP="004D05CE">
      <w:pPr>
        <w:pStyle w:val="text"/>
        <w:numPr>
          <w:ilvl w:val="2"/>
          <w:numId w:val="2"/>
        </w:numPr>
        <w:ind w:left="1560" w:hanging="851"/>
      </w:pPr>
      <w:r w:rsidRPr="004D05CE">
        <w:t>Cílová skupina – poskytovatel zajistí poskytování služby alespoň těmto cílovým skupinám:</w:t>
      </w:r>
    </w:p>
    <w:p w14:paraId="07D2448C" w14:textId="5CC0CB8B" w:rsidR="004D05CE" w:rsidRPr="004D05CE" w:rsidRDefault="004D05CE" w:rsidP="004D05CE">
      <w:pPr>
        <w:pStyle w:val="Odstavecseseznamem"/>
        <w:numPr>
          <w:ilvl w:val="3"/>
          <w:numId w:val="2"/>
        </w:numPr>
        <w:ind w:left="2410" w:hanging="992"/>
        <w:rPr>
          <w:rFonts w:ascii="Arial" w:hAnsi="Arial" w:cs="Arial"/>
        </w:rPr>
      </w:pPr>
      <w:r w:rsidRPr="004D05CE">
        <w:rPr>
          <w:rFonts w:ascii="Arial" w:hAnsi="Arial" w:cs="Arial"/>
        </w:rPr>
        <w:t>Osoby bez přístřeší nebo osoby žijící v nejistém nebo nevyhovujícím bydlení</w:t>
      </w:r>
    </w:p>
    <w:p w14:paraId="14C85426" w14:textId="4E4B1B06" w:rsidR="004D05CE" w:rsidRPr="004D05CE" w:rsidRDefault="004D05CE" w:rsidP="004D05CE"/>
    <w:p w14:paraId="6450DFC3" w14:textId="0A849D12" w:rsidR="004D05CE" w:rsidRPr="004D05CE" w:rsidRDefault="004D05CE" w:rsidP="004D05CE">
      <w:pPr>
        <w:pStyle w:val="text"/>
        <w:numPr>
          <w:ilvl w:val="2"/>
          <w:numId w:val="2"/>
        </w:numPr>
        <w:ind w:hanging="221"/>
        <w:rPr>
          <w:b/>
        </w:rPr>
      </w:pPr>
      <w:r w:rsidRPr="004D05CE">
        <w:t xml:space="preserve"> Název zařízení: </w:t>
      </w:r>
      <w:r w:rsidR="003D6629">
        <w:t>Domov sv. Františka</w:t>
      </w:r>
    </w:p>
    <w:p w14:paraId="26A3C4D0" w14:textId="04874C0A" w:rsidR="00D74B66" w:rsidRDefault="00D74B66" w:rsidP="00D74B66">
      <w:pPr>
        <w:pStyle w:val="text"/>
        <w:rPr>
          <w:b/>
        </w:rPr>
      </w:pPr>
    </w:p>
    <w:p w14:paraId="73C22E76" w14:textId="77777777" w:rsidR="00D74B66" w:rsidRDefault="00D74B66" w:rsidP="00D74B66">
      <w:pPr>
        <w:pStyle w:val="text"/>
        <w:tabs>
          <w:tab w:val="clear" w:pos="539"/>
        </w:tabs>
        <w:ind w:left="426"/>
        <w:rPr>
          <w:i/>
          <w:color w:val="FF0000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5“.</w:t>
      </w:r>
    </w:p>
    <w:p w14:paraId="4066A81C" w14:textId="1C46D639" w:rsidR="00645A60" w:rsidRPr="00FF08A3" w:rsidRDefault="00645A60" w:rsidP="0020390E">
      <w:pPr>
        <w:pStyle w:val="text"/>
        <w:rPr>
          <w:i/>
          <w:color w:val="FF0000"/>
        </w:rPr>
      </w:pPr>
    </w:p>
    <w:p w14:paraId="3D4BFF8E" w14:textId="77777777" w:rsidR="00C1273D" w:rsidRDefault="00C1273D" w:rsidP="00440E82">
      <w:pPr>
        <w:pStyle w:val="text"/>
      </w:pPr>
    </w:p>
    <w:p w14:paraId="2797CC12" w14:textId="570C5A0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0390E">
        <w:rPr>
          <w:rFonts w:ascii="Arial" w:hAnsi="Arial" w:cs="Arial"/>
        </w:rPr>
        <w:t xml:space="preserve">Plzeňský kraj </w:t>
      </w:r>
      <w:r w:rsidR="000B5152" w:rsidRPr="0020390E">
        <w:rPr>
          <w:rFonts w:ascii="Arial" w:hAnsi="Arial" w:cs="Arial"/>
        </w:rPr>
        <w:t xml:space="preserve">pověřuje </w:t>
      </w:r>
      <w:r w:rsidRPr="0020390E">
        <w:rPr>
          <w:rFonts w:ascii="Arial" w:hAnsi="Arial" w:cs="Arial"/>
        </w:rPr>
        <w:t xml:space="preserve">Poskytovatele </w:t>
      </w:r>
      <w:r w:rsidR="000B5152" w:rsidRPr="0020390E">
        <w:rPr>
          <w:rFonts w:ascii="Arial" w:hAnsi="Arial" w:cs="Arial"/>
        </w:rPr>
        <w:t xml:space="preserve">poskytováním </w:t>
      </w:r>
      <w:r w:rsidRPr="0020390E">
        <w:rPr>
          <w:rFonts w:ascii="Arial" w:hAnsi="Arial" w:cs="Arial"/>
        </w:rPr>
        <w:t>SOHZ,</w:t>
      </w:r>
      <w:r w:rsidR="000B5152" w:rsidRPr="0020390E">
        <w:rPr>
          <w:rFonts w:ascii="Arial" w:hAnsi="Arial" w:cs="Arial"/>
        </w:rPr>
        <w:t xml:space="preserve"> k</w:t>
      </w:r>
      <w:r w:rsidR="0020390E" w:rsidRPr="0020390E">
        <w:rPr>
          <w:rFonts w:ascii="Arial" w:hAnsi="Arial" w:cs="Arial"/>
        </w:rPr>
        <w:t xml:space="preserve">teré </w:t>
      </w:r>
      <w:r w:rsidRPr="0020390E">
        <w:rPr>
          <w:rFonts w:ascii="Arial" w:hAnsi="Arial" w:cs="Arial"/>
        </w:rPr>
        <w:t>j</w:t>
      </w:r>
      <w:r w:rsidR="006925F5" w:rsidRPr="0020390E">
        <w:rPr>
          <w:rFonts w:ascii="Arial" w:hAnsi="Arial" w:cs="Arial"/>
        </w:rPr>
        <w:t>sou uvedeny v</w:t>
      </w:r>
      <w:r w:rsidR="00840E57" w:rsidRPr="0020390E">
        <w:rPr>
          <w:rFonts w:ascii="Arial" w:hAnsi="Arial" w:cs="Arial"/>
        </w:rPr>
        <w:t> </w:t>
      </w:r>
      <w:r w:rsidR="006925F5" w:rsidRPr="0020390E">
        <w:rPr>
          <w:rFonts w:ascii="Arial" w:hAnsi="Arial" w:cs="Arial"/>
        </w:rPr>
        <w:t>čl. II</w:t>
      </w:r>
      <w:r w:rsidRPr="0020390E">
        <w:rPr>
          <w:rFonts w:ascii="Arial" w:hAnsi="Arial" w:cs="Arial"/>
        </w:rPr>
        <w:t>I</w:t>
      </w:r>
      <w:r w:rsidR="00594FF8" w:rsidRPr="0020390E">
        <w:rPr>
          <w:rFonts w:ascii="Arial" w:hAnsi="Arial" w:cs="Arial"/>
        </w:rPr>
        <w:t>.</w:t>
      </w:r>
      <w:r w:rsidRPr="0020390E">
        <w:rPr>
          <w:rFonts w:ascii="Arial" w:hAnsi="Arial" w:cs="Arial"/>
        </w:rPr>
        <w:t xml:space="preserve"> odst. 1 tohoto pověření</w:t>
      </w:r>
      <w:r w:rsidR="009C58D6" w:rsidRPr="0020390E">
        <w:rPr>
          <w:rFonts w:ascii="Arial" w:hAnsi="Arial" w:cs="Arial"/>
        </w:rPr>
        <w:t xml:space="preserve"> </w:t>
      </w:r>
      <w:r w:rsidRPr="0020390E">
        <w:rPr>
          <w:rFonts w:ascii="Arial" w:hAnsi="Arial" w:cs="Arial"/>
        </w:rPr>
        <w:t>v</w:t>
      </w:r>
      <w:r w:rsidR="00840E57" w:rsidRPr="0020390E">
        <w:rPr>
          <w:rFonts w:ascii="Arial" w:hAnsi="Arial" w:cs="Arial"/>
        </w:rPr>
        <w:t> rozsahu stanoveném základními činnostmi při</w:t>
      </w:r>
      <w:r w:rsidR="00840E57" w:rsidRPr="001162C0">
        <w:rPr>
          <w:rFonts w:ascii="Arial" w:hAnsi="Arial" w:cs="Arial"/>
        </w:rPr>
        <w:t xml:space="preserve">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</w:p>
    <w:p w14:paraId="057C8E15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663704E" w14:textId="77777777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7FD82E68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23795653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345DEE" w:rsidRPr="00031BC8">
        <w:rPr>
          <w:rFonts w:ascii="Arial" w:hAnsi="Arial" w:cs="Arial"/>
        </w:rPr>
        <w:t>Pravidly a postupy při poskytování sociálních služeb jako služeb obecného hospodářského zájmu 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00F18273" w14:textId="77777777" w:rsidR="0030372F" w:rsidRPr="00BF285B" w:rsidRDefault="0030372F" w:rsidP="0030372F">
      <w:pPr>
        <w:pStyle w:val="text"/>
        <w:ind w:left="360"/>
      </w:pPr>
    </w:p>
    <w:p w14:paraId="63C07DAF" w14:textId="3B737E79" w:rsidR="00AF4F89" w:rsidRPr="0020390E" w:rsidRDefault="00D529B3" w:rsidP="0020390E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i/>
          <w:color w:val="FF0000"/>
        </w:rPr>
      </w:pPr>
      <w:r w:rsidRPr="0020390E">
        <w:rPr>
          <w:rFonts w:ascii="Arial" w:hAnsi="Arial" w:cs="Arial"/>
        </w:rPr>
        <w:t xml:space="preserve">Plzeňský kraj pověřuje Poskytovatele poskytováním SOHZ </w:t>
      </w:r>
      <w:r w:rsidR="0020390E" w:rsidRPr="0020390E">
        <w:rPr>
          <w:rFonts w:ascii="Arial" w:hAnsi="Arial" w:cs="Arial"/>
        </w:rPr>
        <w:t xml:space="preserve">uvedených v odst. 1 bodech </w:t>
      </w:r>
      <w:proofErr w:type="gramStart"/>
      <w:r w:rsidR="0020390E" w:rsidRPr="0020390E">
        <w:rPr>
          <w:rFonts w:ascii="Arial" w:hAnsi="Arial" w:cs="Arial"/>
        </w:rPr>
        <w:t>1</w:t>
      </w:r>
      <w:r w:rsidR="003F124C">
        <w:rPr>
          <w:rFonts w:ascii="Arial" w:hAnsi="Arial" w:cs="Arial"/>
        </w:rPr>
        <w:t>.1. až</w:t>
      </w:r>
      <w:proofErr w:type="gramEnd"/>
      <w:r w:rsidR="003F124C">
        <w:rPr>
          <w:rFonts w:ascii="Arial" w:hAnsi="Arial" w:cs="Arial"/>
        </w:rPr>
        <w:t xml:space="preserve"> 1.7</w:t>
      </w:r>
      <w:r w:rsidR="0020390E" w:rsidRPr="0020390E">
        <w:rPr>
          <w:rFonts w:ascii="Arial" w:hAnsi="Arial" w:cs="Arial"/>
        </w:rPr>
        <w:t>.</w:t>
      </w:r>
      <w:r w:rsidRPr="0020390E">
        <w:rPr>
          <w:rFonts w:ascii="Arial" w:hAnsi="Arial" w:cs="Arial"/>
        </w:rPr>
        <w:t xml:space="preserve"> na období jednoho roku, a to od 1. 1. 2023 do 31. 12. 2023 </w:t>
      </w:r>
      <w:r w:rsidR="003F124C">
        <w:rPr>
          <w:rFonts w:ascii="Arial" w:hAnsi="Arial" w:cs="Arial"/>
        </w:rPr>
        <w:br/>
      </w:r>
      <w:r w:rsidRPr="0020390E">
        <w:rPr>
          <w:rFonts w:ascii="Arial" w:hAnsi="Arial" w:cs="Arial"/>
        </w:rPr>
        <w:t xml:space="preserve">a dále poskytováním SOHZ </w:t>
      </w:r>
      <w:r w:rsidR="003F124C">
        <w:rPr>
          <w:rFonts w:ascii="Arial" w:hAnsi="Arial" w:cs="Arial"/>
        </w:rPr>
        <w:t>uvedených v odst. bodech  1.8. až 1.10</w:t>
      </w:r>
      <w:r w:rsidR="0020390E" w:rsidRPr="0020390E">
        <w:rPr>
          <w:rFonts w:ascii="Arial" w:hAnsi="Arial" w:cs="Arial"/>
        </w:rPr>
        <w:t xml:space="preserve">. </w:t>
      </w:r>
      <w:r w:rsidRPr="0020390E">
        <w:rPr>
          <w:rFonts w:ascii="Arial" w:hAnsi="Arial" w:cs="Arial"/>
        </w:rPr>
        <w:t xml:space="preserve">na období tří let, a to od 1. 1. 2023 do 31. 12. 2025. Pověření na období tří let se vztahuje k SOHZ, </w:t>
      </w:r>
      <w:r w:rsidR="0020390E" w:rsidRPr="0020390E">
        <w:rPr>
          <w:rFonts w:ascii="Arial" w:hAnsi="Arial" w:cs="Arial"/>
        </w:rPr>
        <w:t xml:space="preserve">které budou </w:t>
      </w:r>
      <w:r w:rsidRPr="0020390E">
        <w:rPr>
          <w:rFonts w:ascii="Arial" w:hAnsi="Arial" w:cs="Arial"/>
        </w:rPr>
        <w:t>poskytovány v rámci realizace individuálního projektu „Podpora sociálních služeb v Plzeňském kraji 2023</w:t>
      </w:r>
      <w:r>
        <w:rPr>
          <w:rFonts w:ascii="Arial" w:hAnsi="Arial" w:cs="Arial"/>
        </w:rPr>
        <w:t xml:space="preserve"> – 2025.“</w:t>
      </w:r>
    </w:p>
    <w:p w14:paraId="6AA28255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2132B76" w14:textId="2C81E3F5" w:rsidR="00004086" w:rsidRDefault="001555C5" w:rsidP="00487E52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0390E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20390E">
        <w:rPr>
          <w:rFonts w:ascii="Arial" w:hAnsi="Arial" w:cs="Arial"/>
        </w:rPr>
        <w:t>v případě takového navýšení j</w:t>
      </w:r>
      <w:r w:rsidRPr="0020390E">
        <w:rPr>
          <w:rFonts w:ascii="Arial" w:hAnsi="Arial" w:cs="Arial"/>
        </w:rPr>
        <w:t>e sociální služba poskytována v souladu s</w:t>
      </w:r>
      <w:r w:rsidR="00345DEE" w:rsidRPr="0020390E">
        <w:rPr>
          <w:rFonts w:ascii="Arial" w:hAnsi="Arial" w:cs="Arial"/>
        </w:rPr>
        <w:t> </w:t>
      </w:r>
      <w:r w:rsidR="00431A46" w:rsidRPr="0020390E">
        <w:rPr>
          <w:rFonts w:ascii="Arial" w:hAnsi="Arial" w:cs="Arial"/>
        </w:rPr>
        <w:t>tímto</w:t>
      </w:r>
      <w:r w:rsidR="00345DEE" w:rsidRPr="0020390E">
        <w:rPr>
          <w:rFonts w:ascii="Arial" w:hAnsi="Arial" w:cs="Arial"/>
        </w:rPr>
        <w:t xml:space="preserve"> </w:t>
      </w:r>
      <w:r w:rsidR="00D33981" w:rsidRPr="0020390E">
        <w:rPr>
          <w:rFonts w:ascii="Arial" w:hAnsi="Arial" w:cs="Arial"/>
        </w:rPr>
        <w:t>p</w:t>
      </w:r>
      <w:r w:rsidRPr="0020390E">
        <w:rPr>
          <w:rFonts w:ascii="Arial" w:hAnsi="Arial" w:cs="Arial"/>
        </w:rPr>
        <w:t xml:space="preserve">ověřením. </w:t>
      </w:r>
      <w:r w:rsidR="006A1D8E" w:rsidRPr="0020390E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20390E">
        <w:rPr>
          <w:rFonts w:ascii="Arial" w:hAnsi="Arial" w:cs="Arial"/>
        </w:rPr>
        <w:t>IV.</w:t>
      </w:r>
      <w:r w:rsidR="006A1D8E" w:rsidRPr="0020390E">
        <w:rPr>
          <w:rFonts w:ascii="Arial" w:hAnsi="Arial" w:cs="Arial"/>
        </w:rPr>
        <w:t xml:space="preserve"> tohoto pověření ani </w:t>
      </w:r>
      <w:r w:rsidR="00586EFE" w:rsidRPr="0020390E">
        <w:rPr>
          <w:rFonts w:ascii="Arial" w:hAnsi="Arial" w:cs="Arial"/>
        </w:rPr>
        <w:br/>
      </w:r>
      <w:r w:rsidR="006A1D8E" w:rsidRPr="0020390E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20390E">
        <w:rPr>
          <w:rFonts w:ascii="Arial" w:hAnsi="Arial" w:cs="Arial"/>
        </w:rPr>
        <w:t>s</w:t>
      </w:r>
      <w:r w:rsidR="006A1D8E" w:rsidRPr="0020390E">
        <w:rPr>
          <w:rFonts w:ascii="Arial" w:hAnsi="Arial" w:cs="Arial"/>
        </w:rPr>
        <w:t xml:space="preserve">třednědobém plánu rozvoje sociálních služeb v Plzeňském kraji </w:t>
      </w:r>
      <w:r w:rsidR="00586EFE" w:rsidRPr="0020390E">
        <w:rPr>
          <w:rFonts w:ascii="Arial" w:hAnsi="Arial" w:cs="Arial"/>
        </w:rPr>
        <w:br/>
      </w:r>
      <w:r w:rsidR="006A1D8E" w:rsidRPr="0020390E">
        <w:rPr>
          <w:rFonts w:ascii="Arial" w:hAnsi="Arial" w:cs="Arial"/>
        </w:rPr>
        <w:t xml:space="preserve">se tímto navýšením úvazků nemění. </w:t>
      </w:r>
    </w:p>
    <w:p w14:paraId="1A942695" w14:textId="77777777" w:rsidR="0020390E" w:rsidRPr="0020390E" w:rsidRDefault="0020390E" w:rsidP="0020390E">
      <w:pPr>
        <w:pStyle w:val="Odstavecseseznamem"/>
        <w:rPr>
          <w:rFonts w:ascii="Arial" w:hAnsi="Arial" w:cs="Arial"/>
        </w:rPr>
      </w:pPr>
    </w:p>
    <w:p w14:paraId="4CECFD76" w14:textId="4B52AE15" w:rsidR="00AB6CE2" w:rsidRDefault="00AB6CE2" w:rsidP="00431A46">
      <w:pPr>
        <w:pStyle w:val="text"/>
        <w:rPr>
          <w:b/>
        </w:rPr>
      </w:pPr>
    </w:p>
    <w:p w14:paraId="3DED3984" w14:textId="77777777" w:rsidR="004B70DD" w:rsidRDefault="004B70DD" w:rsidP="00431A46">
      <w:pPr>
        <w:pStyle w:val="text"/>
        <w:rPr>
          <w:b/>
        </w:rPr>
      </w:pPr>
    </w:p>
    <w:p w14:paraId="3AC4809E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1F8704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19CBC53B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395A347D" w14:textId="77777777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549C60E6" w14:textId="77777777" w:rsidR="00035667" w:rsidRDefault="00035667" w:rsidP="00035667">
      <w:pPr>
        <w:pStyle w:val="text"/>
        <w:ind w:left="360"/>
      </w:pPr>
    </w:p>
    <w:p w14:paraId="6B0B86A0" w14:textId="02FA495B" w:rsidR="0020390E" w:rsidRDefault="00D45488" w:rsidP="003F124C">
      <w:pPr>
        <w:pStyle w:val="text"/>
        <w:numPr>
          <w:ilvl w:val="1"/>
          <w:numId w:val="23"/>
        </w:numPr>
        <w:spacing w:after="0"/>
      </w:pPr>
      <w:r w:rsidRPr="00C13204">
        <w:rPr>
          <w:b/>
          <w:u w:val="single"/>
        </w:rPr>
        <w:t>Nízkoprahová denní centra</w:t>
      </w:r>
      <w:r w:rsidRPr="00C13204">
        <w:rPr>
          <w:b/>
        </w:rPr>
        <w:t xml:space="preserve">, ID: 2342216 </w:t>
      </w:r>
      <w:r w:rsidR="00831F55" w:rsidRPr="00CC2ACE">
        <w:t>vyrovnávací platba</w:t>
      </w:r>
      <w:r w:rsidR="00831F55">
        <w:t xml:space="preserve"> ve výši </w:t>
      </w:r>
      <w:r w:rsidR="003F124C">
        <w:rPr>
          <w:b/>
        </w:rPr>
        <w:t>4.401.600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D529B3">
        <w:t xml:space="preserve">(slovy: </w:t>
      </w:r>
      <w:r w:rsidR="003F124C" w:rsidRPr="003F124C">
        <w:t>čtyři miliony čtyři sta jedna tisíc šest set korun českých</w:t>
      </w:r>
      <w:r w:rsidR="00D529B3">
        <w:t>),</w:t>
      </w:r>
    </w:p>
    <w:p w14:paraId="7B83C0E7" w14:textId="77777777" w:rsidR="0020390E" w:rsidRDefault="0020390E" w:rsidP="0020390E">
      <w:pPr>
        <w:pStyle w:val="text"/>
        <w:spacing w:after="0"/>
        <w:ind w:left="788"/>
      </w:pPr>
    </w:p>
    <w:p w14:paraId="7E330869" w14:textId="546AA4B5" w:rsidR="0020390E" w:rsidRDefault="00D45488" w:rsidP="003F124C">
      <w:pPr>
        <w:pStyle w:val="text"/>
        <w:numPr>
          <w:ilvl w:val="1"/>
          <w:numId w:val="23"/>
        </w:numPr>
        <w:spacing w:after="0"/>
      </w:pPr>
      <w:r w:rsidRPr="00C13204">
        <w:rPr>
          <w:b/>
          <w:u w:val="single"/>
        </w:rPr>
        <w:t>Terénní programy</w:t>
      </w:r>
      <w:r w:rsidRPr="00C13204">
        <w:rPr>
          <w:b/>
        </w:rPr>
        <w:t xml:space="preserve">, ID: 3862122 </w:t>
      </w:r>
      <w:r w:rsidR="0020390E" w:rsidRPr="00CC2ACE">
        <w:t>vyrovnávací platba</w:t>
      </w:r>
      <w:r w:rsidR="0020390E">
        <w:t xml:space="preserve"> ve výši </w:t>
      </w:r>
      <w:r w:rsidR="003F124C">
        <w:rPr>
          <w:b/>
        </w:rPr>
        <w:t>2.317.020</w:t>
      </w:r>
      <w:r w:rsidR="0020390E" w:rsidRPr="00D529B3">
        <w:rPr>
          <w:b/>
        </w:rPr>
        <w:t xml:space="preserve"> Kč</w:t>
      </w:r>
      <w:r w:rsidR="0020390E">
        <w:rPr>
          <w:b/>
        </w:rPr>
        <w:t xml:space="preserve"> </w:t>
      </w:r>
      <w:r w:rsidR="0020390E">
        <w:t xml:space="preserve">(slovy: </w:t>
      </w:r>
      <w:r w:rsidR="003F124C" w:rsidRPr="003F124C">
        <w:t>dva miliony tři sta sedmnáct tisíc dvacet korun českých</w:t>
      </w:r>
      <w:r w:rsidR="0020390E">
        <w:t>),</w:t>
      </w:r>
    </w:p>
    <w:p w14:paraId="3ECEA5CB" w14:textId="5B246E84" w:rsidR="0020390E" w:rsidRPr="002A43DF" w:rsidRDefault="0020390E" w:rsidP="0020390E">
      <w:pPr>
        <w:pStyle w:val="text"/>
        <w:spacing w:after="0"/>
      </w:pPr>
    </w:p>
    <w:p w14:paraId="7411036F" w14:textId="00ACFCEF" w:rsidR="0020390E" w:rsidRDefault="00D45488" w:rsidP="003F124C">
      <w:pPr>
        <w:pStyle w:val="text"/>
        <w:numPr>
          <w:ilvl w:val="1"/>
          <w:numId w:val="23"/>
        </w:numPr>
        <w:spacing w:after="0"/>
      </w:pPr>
      <w:r w:rsidRPr="00C13204">
        <w:rPr>
          <w:b/>
          <w:u w:val="single"/>
        </w:rPr>
        <w:t>Pečovatelská služba</w:t>
      </w:r>
      <w:r w:rsidRPr="00C13204">
        <w:rPr>
          <w:b/>
        </w:rPr>
        <w:t xml:space="preserve">, ID: 3114771 </w:t>
      </w:r>
      <w:r w:rsidR="0020390E" w:rsidRPr="00CC2ACE">
        <w:t>vyrovnávací platba</w:t>
      </w:r>
      <w:r w:rsidR="0020390E">
        <w:t xml:space="preserve"> ve výši </w:t>
      </w:r>
      <w:r w:rsidR="003F124C">
        <w:rPr>
          <w:b/>
        </w:rPr>
        <w:t>10.776.355</w:t>
      </w:r>
      <w:r w:rsidR="0020390E" w:rsidRPr="00D529B3">
        <w:rPr>
          <w:b/>
        </w:rPr>
        <w:t xml:space="preserve"> Kč</w:t>
      </w:r>
      <w:r w:rsidR="0020390E">
        <w:rPr>
          <w:b/>
        </w:rPr>
        <w:t xml:space="preserve"> </w:t>
      </w:r>
      <w:r w:rsidR="0020390E">
        <w:t xml:space="preserve">(slovy: </w:t>
      </w:r>
      <w:r w:rsidR="003F124C" w:rsidRPr="003F124C">
        <w:t>deset milionů sedm set sedmdesát šest tisíc tři sta padesát pět korun českých</w:t>
      </w:r>
      <w:r w:rsidR="0020390E">
        <w:t>),</w:t>
      </w:r>
    </w:p>
    <w:p w14:paraId="6122BF6B" w14:textId="77777777" w:rsidR="003F124C" w:rsidRDefault="003F124C" w:rsidP="003F124C">
      <w:pPr>
        <w:pStyle w:val="Odstavecseseznamem"/>
      </w:pPr>
    </w:p>
    <w:p w14:paraId="31933469" w14:textId="2F6E42E8" w:rsidR="003F124C" w:rsidRDefault="003F124C" w:rsidP="003F124C">
      <w:pPr>
        <w:pStyle w:val="text"/>
        <w:numPr>
          <w:ilvl w:val="1"/>
          <w:numId w:val="23"/>
        </w:numPr>
        <w:spacing w:after="0"/>
      </w:pPr>
      <w:r w:rsidRPr="00C13204">
        <w:rPr>
          <w:b/>
          <w:u w:val="single"/>
        </w:rPr>
        <w:t>Noclehárny</w:t>
      </w:r>
      <w:r w:rsidRPr="00C13204">
        <w:rPr>
          <w:b/>
        </w:rPr>
        <w:t xml:space="preserve">, ID: 1087121 </w:t>
      </w:r>
      <w:r w:rsidRPr="00CC2ACE">
        <w:t>vyrovnávací platba</w:t>
      </w:r>
      <w:r>
        <w:t xml:space="preserve"> ve výši </w:t>
      </w:r>
      <w:r>
        <w:rPr>
          <w:b/>
        </w:rPr>
        <w:t>6.734.250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Pr="003F124C">
        <w:t>šest milionů sedm set třicet čtyři tisíc dvě stě padesát korun českých</w:t>
      </w:r>
      <w:r>
        <w:t>),</w:t>
      </w:r>
    </w:p>
    <w:p w14:paraId="1702A577" w14:textId="77777777" w:rsidR="003F124C" w:rsidRDefault="003F124C" w:rsidP="003F124C">
      <w:pPr>
        <w:pStyle w:val="Odstavecseseznamem"/>
      </w:pPr>
    </w:p>
    <w:p w14:paraId="5341FAD9" w14:textId="7F4299DF" w:rsidR="003F124C" w:rsidRDefault="003F124C" w:rsidP="003F124C">
      <w:pPr>
        <w:pStyle w:val="text"/>
        <w:numPr>
          <w:ilvl w:val="1"/>
          <w:numId w:val="23"/>
        </w:numPr>
        <w:spacing w:after="0"/>
      </w:pPr>
      <w:r w:rsidRPr="00C13204">
        <w:rPr>
          <w:b/>
          <w:u w:val="single"/>
        </w:rPr>
        <w:t>Domovy pro seniory</w:t>
      </w:r>
      <w:r w:rsidRPr="00C13204">
        <w:rPr>
          <w:b/>
        </w:rPr>
        <w:t xml:space="preserve">, ID: 6253295 </w:t>
      </w:r>
      <w:r w:rsidRPr="00CC2ACE">
        <w:t>vyrovnávací platba</w:t>
      </w:r>
      <w:r>
        <w:t xml:space="preserve"> ve výši </w:t>
      </w:r>
      <w:r>
        <w:rPr>
          <w:b/>
        </w:rPr>
        <w:t>24.144.750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Pr="003F124C">
        <w:t>dvacet čtyři milionů jedno sto čtyřicet čtyři tisíc sedm set padesát korun českých</w:t>
      </w:r>
      <w:r>
        <w:t>),</w:t>
      </w:r>
    </w:p>
    <w:p w14:paraId="3AE2D3AC" w14:textId="77777777" w:rsidR="003F124C" w:rsidRDefault="003F124C" w:rsidP="003F124C">
      <w:pPr>
        <w:pStyle w:val="Odstavecseseznamem"/>
      </w:pPr>
    </w:p>
    <w:p w14:paraId="659AFB23" w14:textId="100565D6" w:rsidR="003F124C" w:rsidRDefault="003F124C" w:rsidP="003F124C">
      <w:pPr>
        <w:pStyle w:val="text"/>
        <w:numPr>
          <w:ilvl w:val="1"/>
          <w:numId w:val="23"/>
        </w:numPr>
        <w:spacing w:after="0"/>
      </w:pPr>
      <w:r w:rsidRPr="00C13204">
        <w:rPr>
          <w:b/>
          <w:u w:val="single"/>
        </w:rPr>
        <w:t>Domovy se zvláštním režimem</w:t>
      </w:r>
      <w:r w:rsidRPr="00C13204">
        <w:rPr>
          <w:b/>
        </w:rPr>
        <w:t xml:space="preserve">, ID: 5526705 </w:t>
      </w:r>
      <w:r w:rsidRPr="00CC2ACE">
        <w:t>vyrovnávací platba</w:t>
      </w:r>
      <w:r>
        <w:t xml:space="preserve"> ve výši </w:t>
      </w:r>
      <w:r>
        <w:rPr>
          <w:b/>
        </w:rPr>
        <w:t>12.099.750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Pr="003F124C">
        <w:t>dvanáct milionů devadesát devět tisíc sedm set padesát korun českých</w:t>
      </w:r>
      <w:r>
        <w:t>),</w:t>
      </w:r>
    </w:p>
    <w:p w14:paraId="61DC1E90" w14:textId="77777777" w:rsidR="003F124C" w:rsidRDefault="003F124C" w:rsidP="003F124C">
      <w:pPr>
        <w:pStyle w:val="Odstavecseseznamem"/>
      </w:pPr>
    </w:p>
    <w:p w14:paraId="1E0CC606" w14:textId="0891180A" w:rsidR="003F124C" w:rsidRPr="004B70DD" w:rsidRDefault="003F124C" w:rsidP="003F124C">
      <w:pPr>
        <w:pStyle w:val="text"/>
        <w:numPr>
          <w:ilvl w:val="1"/>
          <w:numId w:val="23"/>
        </w:numPr>
        <w:spacing w:after="0"/>
      </w:pPr>
      <w:r w:rsidRPr="00C13204">
        <w:rPr>
          <w:b/>
          <w:u w:val="single"/>
        </w:rPr>
        <w:t>Chráněné bydlení</w:t>
      </w:r>
      <w:r w:rsidRPr="00C13204">
        <w:rPr>
          <w:b/>
        </w:rPr>
        <w:t xml:space="preserve">, ID: 2658764 </w:t>
      </w:r>
      <w:r w:rsidRPr="00CC2ACE">
        <w:t>vyrovnávací platba</w:t>
      </w:r>
      <w:r>
        <w:t xml:space="preserve"> ve výši </w:t>
      </w:r>
      <w:r>
        <w:rPr>
          <w:b/>
        </w:rPr>
        <w:t>3.071.475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 w:rsidRPr="004B70DD">
        <w:t>(slovy: tři miliony sedmdesát jedna tisíc čtyři sta sedmdesát pět korun českých),</w:t>
      </w:r>
    </w:p>
    <w:p w14:paraId="4528D2F3" w14:textId="34607D67" w:rsidR="0020390E" w:rsidRPr="004B70DD" w:rsidRDefault="0020390E" w:rsidP="0020390E">
      <w:pPr>
        <w:pStyle w:val="text"/>
        <w:spacing w:after="0"/>
      </w:pPr>
    </w:p>
    <w:p w14:paraId="3E7733C0" w14:textId="47ADF4F5" w:rsidR="0020390E" w:rsidRPr="004B70DD" w:rsidRDefault="00D45488" w:rsidP="00072368">
      <w:pPr>
        <w:pStyle w:val="text"/>
        <w:numPr>
          <w:ilvl w:val="1"/>
          <w:numId w:val="23"/>
        </w:numPr>
        <w:spacing w:after="0"/>
      </w:pPr>
      <w:r w:rsidRPr="004B70DD">
        <w:rPr>
          <w:b/>
          <w:u w:val="single"/>
        </w:rPr>
        <w:t>Osobní asistence</w:t>
      </w:r>
      <w:r w:rsidRPr="004B70DD">
        <w:rPr>
          <w:b/>
        </w:rPr>
        <w:t xml:space="preserve">, ID: 7506288 </w:t>
      </w:r>
      <w:r w:rsidR="0020390E" w:rsidRPr="004B70DD">
        <w:t xml:space="preserve">vyrovnávací platba ve výši </w:t>
      </w:r>
      <w:r w:rsidR="003D6629" w:rsidRPr="004B70DD">
        <w:rPr>
          <w:b/>
        </w:rPr>
        <w:t>12.364.954</w:t>
      </w:r>
      <w:r w:rsidR="0020390E" w:rsidRPr="004B70DD">
        <w:rPr>
          <w:b/>
        </w:rPr>
        <w:t xml:space="preserve"> Kč </w:t>
      </w:r>
      <w:r w:rsidR="0020390E" w:rsidRPr="004B70DD">
        <w:t xml:space="preserve">(slovy: </w:t>
      </w:r>
      <w:r w:rsidR="003D6629" w:rsidRPr="004B70DD">
        <w:t>dvanáct milionů tři sta šedesát čtyři tisíc devět set padesát čtyři korun českých</w:t>
      </w:r>
      <w:r w:rsidR="0020390E" w:rsidRPr="004B70DD">
        <w:t xml:space="preserve">) na tři roky, a to </w:t>
      </w:r>
      <w:r w:rsidR="003D6629" w:rsidRPr="004B70DD">
        <w:rPr>
          <w:b/>
        </w:rPr>
        <w:t>4.124.213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3D6629" w:rsidRPr="004B70DD">
        <w:t>čtyři miliony jedno sto dvacet čtyři tisíc dvě stě třináct korun českých</w:t>
      </w:r>
      <w:r w:rsidR="0020390E" w:rsidRPr="004B70DD">
        <w:t xml:space="preserve">) na rok 2023, </w:t>
      </w:r>
      <w:r w:rsidR="00072368" w:rsidRPr="004B70DD">
        <w:rPr>
          <w:b/>
        </w:rPr>
        <w:t>4.119.273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072368" w:rsidRPr="004B70DD">
        <w:t>čtyři miliony jedno sto devatenáct tisíc dvě stě sedmdesát tři korun českých</w:t>
      </w:r>
      <w:r w:rsidR="0020390E" w:rsidRPr="004B70DD">
        <w:t xml:space="preserve">) na rok 2024 a </w:t>
      </w:r>
      <w:r w:rsidR="00072368" w:rsidRPr="004B70DD">
        <w:rPr>
          <w:b/>
        </w:rPr>
        <w:t>4.121.468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072368" w:rsidRPr="004B70DD">
        <w:t>čtyři miliony jedno sto dvacet jedna tisíc čtyři sta šedesát osm korun českých</w:t>
      </w:r>
      <w:r w:rsidR="0020390E" w:rsidRPr="004B70DD">
        <w:t>) na rok 2025,</w:t>
      </w:r>
    </w:p>
    <w:p w14:paraId="0FDA6B94" w14:textId="47B7C8A4" w:rsidR="0020390E" w:rsidRPr="004B70DD" w:rsidRDefault="0020390E" w:rsidP="0020390E">
      <w:pPr>
        <w:pStyle w:val="text"/>
        <w:spacing w:after="0"/>
      </w:pPr>
    </w:p>
    <w:p w14:paraId="681EE6D9" w14:textId="0C28F2B4" w:rsidR="00D45488" w:rsidRPr="004B70DD" w:rsidRDefault="00D45488" w:rsidP="00E84220">
      <w:pPr>
        <w:pStyle w:val="text"/>
        <w:numPr>
          <w:ilvl w:val="1"/>
          <w:numId w:val="23"/>
        </w:numPr>
        <w:spacing w:after="0"/>
      </w:pPr>
      <w:r w:rsidRPr="004B70DD">
        <w:rPr>
          <w:b/>
          <w:u w:val="single"/>
        </w:rPr>
        <w:t>Azylové domy</w:t>
      </w:r>
      <w:r w:rsidRPr="004B70DD">
        <w:rPr>
          <w:b/>
        </w:rPr>
        <w:t xml:space="preserve">, ID: 1516852 </w:t>
      </w:r>
      <w:r w:rsidR="0020390E" w:rsidRPr="004B70DD">
        <w:t xml:space="preserve">vyrovnávací platba ve výši </w:t>
      </w:r>
      <w:r w:rsidR="00072368" w:rsidRPr="004B70DD">
        <w:rPr>
          <w:b/>
        </w:rPr>
        <w:t>47.632.160</w:t>
      </w:r>
      <w:r w:rsidR="0020390E" w:rsidRPr="004B70DD">
        <w:rPr>
          <w:b/>
        </w:rPr>
        <w:t xml:space="preserve"> Kč </w:t>
      </w:r>
      <w:r w:rsidR="00072368" w:rsidRPr="004B70DD">
        <w:rPr>
          <w:b/>
        </w:rPr>
        <w:br/>
      </w:r>
      <w:r w:rsidR="0020390E" w:rsidRPr="004B70DD">
        <w:t xml:space="preserve">(slovy: </w:t>
      </w:r>
      <w:r w:rsidR="00072368" w:rsidRPr="004B70DD">
        <w:t>čtyřicet sedm milionů šest set třicet dva tisíc jedno sto šedesát korun českých</w:t>
      </w:r>
      <w:r w:rsidR="0020390E" w:rsidRPr="004B70DD">
        <w:t xml:space="preserve">) na tři roky, a to </w:t>
      </w:r>
      <w:r w:rsidR="00072368" w:rsidRPr="004B70DD">
        <w:rPr>
          <w:b/>
        </w:rPr>
        <w:t>15.862.900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072368" w:rsidRPr="004B70DD">
        <w:t>patnáct milionů osm set šedesát dva tisíc devět set korun českých</w:t>
      </w:r>
      <w:r w:rsidR="0020390E" w:rsidRPr="004B70DD">
        <w:t xml:space="preserve">) na rok 2023, </w:t>
      </w:r>
      <w:r w:rsidR="00072368" w:rsidRPr="004B70DD">
        <w:rPr>
          <w:b/>
        </w:rPr>
        <w:t>15.906.360</w:t>
      </w:r>
      <w:r w:rsidR="0020390E" w:rsidRPr="004B70DD">
        <w:rPr>
          <w:b/>
        </w:rPr>
        <w:t xml:space="preserve"> Kč</w:t>
      </w:r>
      <w:r w:rsidR="0020390E" w:rsidRPr="004B70DD">
        <w:t xml:space="preserve"> </w:t>
      </w:r>
      <w:r w:rsidR="00072368" w:rsidRPr="004B70DD">
        <w:br/>
      </w:r>
      <w:r w:rsidR="0020390E" w:rsidRPr="004B70DD">
        <w:t xml:space="preserve">(slovy: </w:t>
      </w:r>
      <w:r w:rsidR="00072368" w:rsidRPr="004B70DD">
        <w:t>patnáct milionů devět set šest tisíc tři sta šedesát korun českých</w:t>
      </w:r>
      <w:r w:rsidR="0020390E" w:rsidRPr="004B70DD">
        <w:t xml:space="preserve">) na rok 2024 a </w:t>
      </w:r>
      <w:r w:rsidR="00E84220" w:rsidRPr="004B70DD">
        <w:rPr>
          <w:b/>
        </w:rPr>
        <w:t>15.862.900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E84220" w:rsidRPr="004B70DD">
        <w:t>patnáct milionů osm set šedesát dva tisíc devět set korun českých</w:t>
      </w:r>
      <w:r w:rsidR="0020390E" w:rsidRPr="004B70DD">
        <w:t>) na rok 2025,</w:t>
      </w:r>
    </w:p>
    <w:p w14:paraId="55D60BAB" w14:textId="78027093" w:rsidR="00D45488" w:rsidRPr="004B70DD" w:rsidRDefault="00D45488" w:rsidP="00D45488">
      <w:pPr>
        <w:pStyle w:val="text"/>
        <w:spacing w:after="0"/>
      </w:pPr>
    </w:p>
    <w:p w14:paraId="50419961" w14:textId="3D7C1C23" w:rsidR="006D2842" w:rsidRPr="004B70DD" w:rsidRDefault="00D45488" w:rsidP="004B70DD">
      <w:pPr>
        <w:pStyle w:val="text"/>
        <w:numPr>
          <w:ilvl w:val="1"/>
          <w:numId w:val="23"/>
        </w:numPr>
        <w:spacing w:after="0"/>
      </w:pPr>
      <w:r w:rsidRPr="004B70DD">
        <w:rPr>
          <w:b/>
          <w:u w:val="single"/>
        </w:rPr>
        <w:t>Azylové domy</w:t>
      </w:r>
      <w:r w:rsidRPr="004B70DD">
        <w:rPr>
          <w:b/>
        </w:rPr>
        <w:t xml:space="preserve">, ID: 3338786 </w:t>
      </w:r>
      <w:r w:rsidR="0020390E" w:rsidRPr="004B70DD">
        <w:t xml:space="preserve">vyrovnávací platba ve výši </w:t>
      </w:r>
      <w:r w:rsidR="00E84220" w:rsidRPr="004B70DD">
        <w:rPr>
          <w:b/>
        </w:rPr>
        <w:t>11.233.880</w:t>
      </w:r>
      <w:r w:rsidR="0020390E" w:rsidRPr="004B70DD">
        <w:rPr>
          <w:b/>
        </w:rPr>
        <w:t xml:space="preserve"> Kč </w:t>
      </w:r>
      <w:r w:rsidR="00E84220" w:rsidRPr="004B70DD">
        <w:rPr>
          <w:b/>
        </w:rPr>
        <w:br/>
      </w:r>
      <w:r w:rsidR="0020390E" w:rsidRPr="004B70DD">
        <w:t xml:space="preserve">(slovy: </w:t>
      </w:r>
      <w:r w:rsidR="00E84220" w:rsidRPr="004B70DD">
        <w:t>jedenáct milionů dvě stě třicet tři tisíc osm set osmdesát korun českých</w:t>
      </w:r>
      <w:r w:rsidR="0020390E" w:rsidRPr="004B70DD">
        <w:t xml:space="preserve">) na tři roky, a to </w:t>
      </w:r>
      <w:r w:rsidR="00E84220" w:rsidRPr="004B70DD">
        <w:rPr>
          <w:b/>
        </w:rPr>
        <w:t>3.485.280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4B70DD" w:rsidRPr="004B70DD">
        <w:t>tři miliony čtyři sta osmdesát pět tisíc dvě stě osmdesát korun českých</w:t>
      </w:r>
      <w:r w:rsidR="0020390E" w:rsidRPr="004B70DD">
        <w:t xml:space="preserve">) na rok 2023, </w:t>
      </w:r>
      <w:r w:rsidR="004B70DD" w:rsidRPr="004B70DD">
        <w:rPr>
          <w:b/>
        </w:rPr>
        <w:t>3.879.600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4B70DD" w:rsidRPr="004B70DD">
        <w:t>tři miliony osm set sedmdesát devět tisíc šest set korun českých</w:t>
      </w:r>
      <w:r w:rsidR="0020390E" w:rsidRPr="004B70DD">
        <w:t xml:space="preserve">) na rok 2024 a </w:t>
      </w:r>
      <w:r w:rsidR="004B70DD" w:rsidRPr="004B70DD">
        <w:rPr>
          <w:b/>
        </w:rPr>
        <w:t>3.869.000</w:t>
      </w:r>
      <w:r w:rsidR="0020390E" w:rsidRPr="004B70DD">
        <w:rPr>
          <w:b/>
        </w:rPr>
        <w:t xml:space="preserve"> Kč</w:t>
      </w:r>
      <w:r w:rsidR="0020390E" w:rsidRPr="004B70DD">
        <w:t xml:space="preserve"> (slovy: </w:t>
      </w:r>
      <w:r w:rsidR="004B70DD" w:rsidRPr="004B70DD">
        <w:t>tři miliony osm set šedesát devět tisíc korun českých</w:t>
      </w:r>
      <w:r w:rsidR="0020390E" w:rsidRPr="004B70DD">
        <w:t>) na rok 2025</w:t>
      </w:r>
      <w:r w:rsidR="003F124C" w:rsidRPr="004B70DD">
        <w:t>.</w:t>
      </w:r>
    </w:p>
    <w:p w14:paraId="7FA60ACE" w14:textId="77777777" w:rsidR="006D2842" w:rsidRDefault="006D2842" w:rsidP="00CC2ACE">
      <w:pPr>
        <w:pStyle w:val="text"/>
      </w:pPr>
    </w:p>
    <w:p w14:paraId="1FF9889C" w14:textId="77777777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42FA813E" w14:textId="77777777" w:rsidR="00D568B6" w:rsidRDefault="00D568B6" w:rsidP="00D568B6">
      <w:pPr>
        <w:pStyle w:val="text"/>
        <w:ind w:left="360"/>
      </w:pPr>
    </w:p>
    <w:p w14:paraId="1F3D06AF" w14:textId="77777777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03363547" w14:textId="77777777" w:rsidR="006D2842" w:rsidRDefault="006D2842" w:rsidP="006D2842">
      <w:pPr>
        <w:pStyle w:val="text"/>
        <w:ind w:left="360"/>
      </w:pPr>
    </w:p>
    <w:p w14:paraId="51A6A621" w14:textId="77777777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014028D2" w14:textId="77777777" w:rsidR="00B8720D" w:rsidRDefault="00B8720D" w:rsidP="00B8720D">
      <w:pPr>
        <w:pStyle w:val="Odstavecseseznamem"/>
      </w:pPr>
    </w:p>
    <w:p w14:paraId="156AA8D4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</w:p>
    <w:p w14:paraId="37DB8AC2" w14:textId="77777777" w:rsidR="00B8720D" w:rsidRDefault="00B8720D" w:rsidP="00B8720D">
      <w:pPr>
        <w:pStyle w:val="text"/>
        <w:ind w:left="360"/>
      </w:pPr>
    </w:p>
    <w:p w14:paraId="7C670D3A" w14:textId="77777777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8735D03" w14:textId="77777777" w:rsidR="00B8720D" w:rsidRDefault="00B8720D" w:rsidP="00B8720D">
      <w:pPr>
        <w:pStyle w:val="Odstavecseseznamem"/>
      </w:pPr>
    </w:p>
    <w:p w14:paraId="1CC40825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277934EE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6FF05EDB" w14:textId="17109D45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9C58D6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D84CA2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D84CA2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5563531F" w14:textId="65220305" w:rsidR="00D45488" w:rsidRPr="00004086" w:rsidRDefault="00D45488" w:rsidP="00004086">
      <w:pPr>
        <w:pStyle w:val="Odstavecseseznamem"/>
        <w:rPr>
          <w:rFonts w:ascii="Arial" w:hAnsi="Arial" w:cs="Arial"/>
        </w:rPr>
      </w:pPr>
    </w:p>
    <w:p w14:paraId="4B42F3A1" w14:textId="080F2538" w:rsidR="00096AA9" w:rsidRDefault="00096AA9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48137DE1" w14:textId="77777777" w:rsidR="004B70DD" w:rsidRPr="00D84CA2" w:rsidRDefault="004B70DD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62894FF0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48CC8BF8" w14:textId="77777777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6A228481" w14:textId="77777777" w:rsidR="001162C0" w:rsidRDefault="001162C0" w:rsidP="001162C0">
      <w:pPr>
        <w:pStyle w:val="msk"/>
        <w:rPr>
          <w:b w:val="0"/>
        </w:rPr>
      </w:pPr>
    </w:p>
    <w:p w14:paraId="494239C8" w14:textId="77777777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0CAF7D3C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43641687" w14:textId="77777777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9C58D6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9C58D6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1C10791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54C2D4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672C4E8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1BF8BB4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30350861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7D8F418F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7BD3005C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8C1BB89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6B44692F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A8417ED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</w:p>
    <w:p w14:paraId="7896AFA4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47DD30E5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0BA9A706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72C1E036" w14:textId="77777777" w:rsidR="000602C8" w:rsidRDefault="000602C8" w:rsidP="000602C8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 sociální služby o finančních prostředcích poskytnutých bez předchozího písemného schválení Odboru sociálních věcí Krajského úřadu Plzeňského kraje právnické osobě</w:t>
      </w:r>
      <w:r w:rsidRPr="00945098">
        <w:rPr>
          <w:rFonts w:ascii="Arial" w:hAnsi="Arial" w:cs="Arial"/>
        </w:rPr>
        <w:t>, ve které má</w:t>
      </w:r>
      <w:r>
        <w:rPr>
          <w:rFonts w:ascii="Arial" w:hAnsi="Arial" w:cs="Arial"/>
        </w:rPr>
        <w:t xml:space="preserve"> poskytovatel</w:t>
      </w:r>
      <w:r w:rsidRPr="0094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skutečný majitel poskytovatele, </w:t>
      </w:r>
      <w:r w:rsidRPr="00945098">
        <w:rPr>
          <w:rFonts w:ascii="Arial" w:hAnsi="Arial" w:cs="Arial"/>
        </w:rPr>
        <w:t>statutární orgán (člen statutárního orgánu) poskytovatele nebo zaměstnanec</w:t>
      </w:r>
      <w:r>
        <w:rPr>
          <w:rFonts w:ascii="Arial" w:hAnsi="Arial" w:cs="Arial"/>
        </w:rPr>
        <w:t xml:space="preserve"> poskytovatele</w:t>
      </w:r>
      <w:r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>
        <w:rPr>
          <w:rFonts w:ascii="Arial" w:hAnsi="Arial" w:cs="Arial"/>
        </w:rPr>
        <w:t>ávní vztah s právnickou osobou,</w:t>
      </w:r>
      <w:r w:rsidRPr="00945098">
        <w:rPr>
          <w:rFonts w:ascii="Arial" w:hAnsi="Arial" w:cs="Arial"/>
        </w:rPr>
        <w:t xml:space="preserve"> vztah založený tzv. o</w:t>
      </w:r>
      <w:r>
        <w:rPr>
          <w:rFonts w:ascii="Arial" w:hAnsi="Arial" w:cs="Arial"/>
        </w:rPr>
        <w:t>bchodní smlouvou (nákup služeb) a zápis v evidenci skutečných majitelů jako skutečný majitel právnické osoby,</w:t>
      </w:r>
    </w:p>
    <w:p w14:paraId="12C36624" w14:textId="77777777" w:rsidR="000602C8" w:rsidRPr="00D23FA7" w:rsidRDefault="000602C8" w:rsidP="000602C8">
      <w:pPr>
        <w:pStyle w:val="Odstavecseseznamem"/>
        <w:rPr>
          <w:rFonts w:ascii="Arial" w:hAnsi="Arial" w:cs="Arial"/>
        </w:rPr>
      </w:pPr>
    </w:p>
    <w:p w14:paraId="6D32238E" w14:textId="77777777" w:rsidR="000602C8" w:rsidRDefault="000602C8" w:rsidP="000602C8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Pr="00332A43">
        <w:rPr>
          <w:rFonts w:ascii="Arial" w:hAnsi="Arial" w:cs="Arial"/>
        </w:rPr>
        <w:t>předchozího písemného schválení Odboru sociálních věcí Krajského úřadu Plzeňského kraje</w:t>
      </w:r>
      <w:r>
        <w:rPr>
          <w:rFonts w:ascii="Arial" w:hAnsi="Arial" w:cs="Arial"/>
        </w:rPr>
        <w:t xml:space="preserve"> </w:t>
      </w:r>
      <w:r w:rsidRPr="00A34AF0">
        <w:rPr>
          <w:rFonts w:ascii="Arial" w:hAnsi="Arial" w:cs="Arial"/>
        </w:rPr>
        <w:t xml:space="preserve">fyzické osobě, která je </w:t>
      </w:r>
      <w:r>
        <w:rPr>
          <w:rFonts w:ascii="Arial" w:hAnsi="Arial" w:cs="Arial"/>
        </w:rPr>
        <w:t xml:space="preserve">skutečným majitelem poskytovatele, </w:t>
      </w:r>
      <w:r w:rsidRPr="00A34AF0">
        <w:rPr>
          <w:rFonts w:ascii="Arial" w:hAnsi="Arial" w:cs="Arial"/>
        </w:rPr>
        <w:t>statutárním orgánem (členem statutárního orgánu) poskytovatele, zaměstnancem poskytovatele či o</w:t>
      </w:r>
      <w:r>
        <w:rPr>
          <w:rFonts w:ascii="Arial" w:hAnsi="Arial" w:cs="Arial"/>
        </w:rPr>
        <w:t>sobou s podílem v poskytovateli</w:t>
      </w:r>
      <w:r w:rsidRPr="00A34AF0">
        <w:rPr>
          <w:rFonts w:ascii="Arial" w:hAnsi="Arial" w:cs="Arial"/>
        </w:rPr>
        <w:t xml:space="preserve"> – právnické osobě,</w:t>
      </w:r>
      <w:r>
        <w:rPr>
          <w:rFonts w:ascii="Arial" w:hAnsi="Arial" w:cs="Arial"/>
        </w:rPr>
        <w:t xml:space="preserve"> a to na základě jiného </w:t>
      </w:r>
      <w:r w:rsidRPr="00917CF3">
        <w:rPr>
          <w:rFonts w:ascii="Arial" w:hAnsi="Arial" w:cs="Arial"/>
        </w:rPr>
        <w:t xml:space="preserve">důvodu, než kterým je </w:t>
      </w:r>
      <w:r>
        <w:rPr>
          <w:rFonts w:ascii="Arial" w:hAnsi="Arial" w:cs="Arial"/>
        </w:rPr>
        <w:t xml:space="preserve">skutečnost, pro níž je skutečný majitel poskytovatele zapsán v evidenci skutečných majitelů, </w:t>
      </w:r>
      <w:r w:rsidRPr="00917CF3">
        <w:rPr>
          <w:rFonts w:ascii="Arial" w:hAnsi="Arial" w:cs="Arial"/>
        </w:rPr>
        <w:t>funkce (člena) st</w:t>
      </w:r>
      <w:r>
        <w:rPr>
          <w:rFonts w:ascii="Arial" w:hAnsi="Arial" w:cs="Arial"/>
        </w:rPr>
        <w:t>atutárního orgánu poskytovatele</w:t>
      </w:r>
      <w:r w:rsidRPr="00917CF3">
        <w:rPr>
          <w:rFonts w:ascii="Arial" w:hAnsi="Arial" w:cs="Arial"/>
        </w:rPr>
        <w:t>, základní pracovněprávní vztah s poskytovatelem či podíl v poskytovateli – právnické osobě</w:t>
      </w:r>
      <w:r>
        <w:rPr>
          <w:rFonts w:ascii="Arial" w:hAnsi="Arial" w:cs="Arial"/>
        </w:rPr>
        <w:t>, zejména pak bez předchozího písemného schválení Odboru sociálních věcí Krajského úřadu Plzeňského kraje neúčtovat v nákladech sociální služby o finančních prostředcích poskytnutých této fyzické osobě na základě tzv. obchodní smlouvy (výkon činnosti) nebo smlouvy nájemní,</w:t>
      </w:r>
    </w:p>
    <w:p w14:paraId="2CB2B345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5E942C71" w14:textId="06D6C91C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6F72BC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6F7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7579C4BD" w14:textId="77777777" w:rsidR="00746166" w:rsidRPr="00F8708A" w:rsidRDefault="00746166" w:rsidP="00F8708A">
      <w:pPr>
        <w:rPr>
          <w:rFonts w:ascii="Arial" w:hAnsi="Arial" w:cs="Arial"/>
        </w:rPr>
      </w:pPr>
    </w:p>
    <w:p w14:paraId="5B7D70C2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</w:p>
    <w:p w14:paraId="765BA41B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4B393A6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68341A40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31DFE603" w14:textId="77777777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345DEE" w:rsidRPr="00031BC8">
        <w:rPr>
          <w:rFonts w:ascii="Arial" w:hAnsi="Arial" w:cs="Arial"/>
        </w:rPr>
        <w:t xml:space="preserve">Pravidly a postupy při poskytování sociálních služeb jako služeb 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obecného hospodářského zájmu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345DEE">
        <w:rPr>
          <w:rFonts w:ascii="Arial" w:hAnsi="Arial" w:cs="Arial"/>
        </w:rPr>
        <w:t xml:space="preserve"> 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7728F6AA" w14:textId="45A058C1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798BDAF4" w14:textId="2F72F523" w:rsidR="00C9133D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6833047F" w14:textId="030B27C9" w:rsidR="00D54BE0" w:rsidRDefault="00D54BE0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E01FE05" w14:textId="77777777" w:rsidR="00D54BE0" w:rsidRDefault="00D54BE0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7EFF5982" w14:textId="77777777" w:rsidR="004B70DD" w:rsidRPr="001162C0" w:rsidRDefault="004B70D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055BC4F2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2C9F2699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0987546" w14:textId="77777777" w:rsidR="00B41E81" w:rsidRDefault="00B41E81" w:rsidP="001162C0">
      <w:pPr>
        <w:pStyle w:val="msk"/>
        <w:rPr>
          <w:b w:val="0"/>
        </w:rPr>
      </w:pPr>
    </w:p>
    <w:p w14:paraId="23D7F964" w14:textId="77777777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2F8727A7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6F08FF97" w14:textId="77777777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na základě plánu kontrol a dále na základě vyúčtování poskytnutých finančních prostředků</w:t>
      </w:r>
      <w:r>
        <w:rPr>
          <w:rFonts w:ascii="Arial" w:hAnsi="Arial" w:cs="Arial"/>
        </w:rPr>
        <w:t>.</w:t>
      </w:r>
    </w:p>
    <w:p w14:paraId="47424076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53AFCB67" w14:textId="77777777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1A1B14C6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1BF8A80E" w14:textId="77777777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2D53D6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5646C1" w14:textId="77777777" w:rsidR="00F37F77" w:rsidRDefault="00F37F77" w:rsidP="00F37F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7C04B77A" w14:textId="692CDDFE" w:rsid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94D4E29" w14:textId="05D0D1E4" w:rsidR="004B70DD" w:rsidRDefault="004B70DD" w:rsidP="00004086">
      <w:pPr>
        <w:spacing w:line="276" w:lineRule="auto"/>
        <w:jc w:val="both"/>
        <w:rPr>
          <w:rFonts w:ascii="Arial" w:hAnsi="Arial" w:cs="Arial"/>
        </w:rPr>
      </w:pPr>
    </w:p>
    <w:p w14:paraId="3710DAD1" w14:textId="77777777" w:rsidR="00D54BE0" w:rsidRPr="00004086" w:rsidRDefault="00D54BE0" w:rsidP="0000408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BFFD08F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FF0E6EC" w14:textId="77777777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57D7D7EE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0E83AA65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6C2C8B80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03F0B127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3C8DE30" w14:textId="77777777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0C00BA0C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12EE1356" w14:textId="77777777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564CDA40" w14:textId="5E589425" w:rsidR="007218B7" w:rsidRPr="00C73E05" w:rsidRDefault="007218B7" w:rsidP="00F5209A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39787FF8" w14:textId="1A270298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5ED213C0" w14:textId="77777777" w:rsidR="007218B7" w:rsidRPr="00242B34" w:rsidRDefault="000C7FE7" w:rsidP="00F5209A">
      <w:pPr>
        <w:pStyle w:val="Zkladntext"/>
        <w:tabs>
          <w:tab w:val="center" w:pos="1080"/>
          <w:tab w:val="left" w:pos="516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3C4C919B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07AAD84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418E25B" w14:textId="15BF181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9B09C38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765DE0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A0433B3" w14:textId="77777777" w:rsidR="009F00ED" w:rsidRDefault="009C58D6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  <w:r>
        <w:tab/>
      </w:r>
    </w:p>
    <w:p w14:paraId="18F1AF7E" w14:textId="2EB4EE6D" w:rsidR="00F93EF4" w:rsidRDefault="00F5209A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t>…………………………………</w:t>
      </w:r>
      <w:r>
        <w:tab/>
      </w:r>
      <w:r>
        <w:tab/>
        <w:t>…………………………………</w:t>
      </w:r>
      <w:r>
        <w:br/>
      </w:r>
      <w:r w:rsidR="00AC5FB0">
        <w:rPr>
          <w:rFonts w:ascii="Arial" w:hAnsi="Arial" w:cs="Arial"/>
        </w:rPr>
        <w:t xml:space="preserve">    </w:t>
      </w:r>
      <w:r w:rsidR="00D45488">
        <w:rPr>
          <w:rFonts w:ascii="Arial" w:hAnsi="Arial" w:cs="Arial"/>
        </w:rPr>
        <w:t>Mgr. Pavel Janouškovec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30B77">
        <w:t xml:space="preserve"> </w:t>
      </w:r>
      <w:r>
        <w:t xml:space="preserve">  </w:t>
      </w:r>
      <w:r w:rsidR="000B0D9D" w:rsidRPr="00F5209A">
        <w:rPr>
          <w:rFonts w:ascii="Arial" w:hAnsi="Arial" w:cs="Arial"/>
        </w:rPr>
        <w:t>Martin Z</w:t>
      </w:r>
      <w:r w:rsidR="00273A06" w:rsidRPr="00F5209A">
        <w:rPr>
          <w:rFonts w:ascii="Arial" w:hAnsi="Arial" w:cs="Arial"/>
        </w:rPr>
        <w:t>á</w:t>
      </w:r>
      <w:r w:rsidR="000B0D9D" w:rsidRPr="00F5209A">
        <w:rPr>
          <w:rFonts w:ascii="Arial" w:hAnsi="Arial" w:cs="Arial"/>
        </w:rPr>
        <w:t>hoř</w:t>
      </w:r>
      <w:r>
        <w:rPr>
          <w:rFonts w:ascii="Arial" w:hAnsi="Arial" w:cs="Arial"/>
        </w:rPr>
        <w:t xml:space="preserve"> </w:t>
      </w:r>
    </w:p>
    <w:p w14:paraId="2B0EE901" w14:textId="77777777" w:rsidR="000602C8" w:rsidRDefault="00F5209A" w:rsidP="000602C8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         </w:t>
      </w:r>
      <w:r w:rsidR="00D45488"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</w:t>
      </w:r>
      <w:r w:rsidR="00D45488" w:rsidRPr="007C77FC">
        <w:rPr>
          <w:rFonts w:ascii="Arial" w:hAnsi="Arial" w:cs="Arial"/>
        </w:rPr>
        <w:t>ředitel</w:t>
      </w:r>
      <w:r w:rsidR="000602C8">
        <w:rPr>
          <w:rFonts w:ascii="Arial" w:hAnsi="Arial" w:cs="Arial"/>
        </w:rPr>
        <w:tab/>
      </w:r>
      <w:r w:rsidR="000602C8">
        <w:rPr>
          <w:rFonts w:ascii="Arial" w:hAnsi="Arial" w:cs="Arial"/>
        </w:rPr>
        <w:tab/>
      </w:r>
      <w:r w:rsidR="000602C8">
        <w:rPr>
          <w:rFonts w:ascii="Arial" w:hAnsi="Arial" w:cs="Arial"/>
        </w:rPr>
        <w:t>náměstek hejtmana pro oblast</w:t>
      </w:r>
    </w:p>
    <w:p w14:paraId="760DA520" w14:textId="77777777" w:rsidR="000602C8" w:rsidRDefault="000602C8" w:rsidP="000602C8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sociálních věcí, investic a majetku</w:t>
      </w:r>
    </w:p>
    <w:p w14:paraId="6BE41D39" w14:textId="3423E410" w:rsidR="003804FB" w:rsidRPr="00F5209A" w:rsidRDefault="003804FB" w:rsidP="000602C8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</w:pPr>
    </w:p>
    <w:sectPr w:rsidR="003804FB" w:rsidRPr="00F5209A" w:rsidSect="00533C70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D5D" w14:textId="77777777" w:rsidR="00D05497" w:rsidRDefault="00D05497" w:rsidP="00A1472D">
      <w:r>
        <w:separator/>
      </w:r>
    </w:p>
  </w:endnote>
  <w:endnote w:type="continuationSeparator" w:id="0">
    <w:p w14:paraId="1F527A45" w14:textId="77777777" w:rsidR="00D05497" w:rsidRDefault="00D05497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16DFF8B" w14:textId="4806B38E" w:rsidR="001555C5" w:rsidRDefault="000078F6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D54BE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3F16544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7A8" w14:textId="77777777" w:rsidR="00D05497" w:rsidRDefault="00D05497" w:rsidP="00A1472D">
      <w:r>
        <w:separator/>
      </w:r>
    </w:p>
  </w:footnote>
  <w:footnote w:type="continuationSeparator" w:id="0">
    <w:p w14:paraId="3F48D96D" w14:textId="77777777" w:rsidR="00D05497" w:rsidRDefault="00D05497" w:rsidP="00A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96500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E0FCA2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1792"/>
    <w:rsid w:val="00004086"/>
    <w:rsid w:val="000055AA"/>
    <w:rsid w:val="00006A5D"/>
    <w:rsid w:val="0000762A"/>
    <w:rsid w:val="000078F6"/>
    <w:rsid w:val="00007EF7"/>
    <w:rsid w:val="000135DE"/>
    <w:rsid w:val="00015BB7"/>
    <w:rsid w:val="00015FA2"/>
    <w:rsid w:val="0001795C"/>
    <w:rsid w:val="00017ABE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602C8"/>
    <w:rsid w:val="00062A5A"/>
    <w:rsid w:val="00062AAB"/>
    <w:rsid w:val="00063169"/>
    <w:rsid w:val="00064FD1"/>
    <w:rsid w:val="00072368"/>
    <w:rsid w:val="00072C98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6C6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3DF5"/>
    <w:rsid w:val="00174996"/>
    <w:rsid w:val="00175EBE"/>
    <w:rsid w:val="00185018"/>
    <w:rsid w:val="0018714B"/>
    <w:rsid w:val="00187FF7"/>
    <w:rsid w:val="00192BB8"/>
    <w:rsid w:val="001962CC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390E"/>
    <w:rsid w:val="00204616"/>
    <w:rsid w:val="00205406"/>
    <w:rsid w:val="00205BB8"/>
    <w:rsid w:val="00206A1B"/>
    <w:rsid w:val="002101EA"/>
    <w:rsid w:val="002139E6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5B18"/>
    <w:rsid w:val="0024633A"/>
    <w:rsid w:val="002501BB"/>
    <w:rsid w:val="0025130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952C3"/>
    <w:rsid w:val="002A3FA3"/>
    <w:rsid w:val="002A43DF"/>
    <w:rsid w:val="002A7DD6"/>
    <w:rsid w:val="002B427C"/>
    <w:rsid w:val="002B4440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45DEE"/>
    <w:rsid w:val="00356743"/>
    <w:rsid w:val="00356F0A"/>
    <w:rsid w:val="00357103"/>
    <w:rsid w:val="00357610"/>
    <w:rsid w:val="0036370A"/>
    <w:rsid w:val="003661EF"/>
    <w:rsid w:val="00367312"/>
    <w:rsid w:val="0037089A"/>
    <w:rsid w:val="00375DEC"/>
    <w:rsid w:val="003804FB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6629"/>
    <w:rsid w:val="003D77DB"/>
    <w:rsid w:val="003E032D"/>
    <w:rsid w:val="003E4BE4"/>
    <w:rsid w:val="003E5C8F"/>
    <w:rsid w:val="003F124C"/>
    <w:rsid w:val="0040237B"/>
    <w:rsid w:val="00403838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5489"/>
    <w:rsid w:val="00425514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7195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369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5D58"/>
    <w:rsid w:val="004A70C9"/>
    <w:rsid w:val="004B17C1"/>
    <w:rsid w:val="004B3F5C"/>
    <w:rsid w:val="004B70DD"/>
    <w:rsid w:val="004B7A5D"/>
    <w:rsid w:val="004C43E1"/>
    <w:rsid w:val="004C5706"/>
    <w:rsid w:val="004C69BE"/>
    <w:rsid w:val="004D0400"/>
    <w:rsid w:val="004D05CE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E6357"/>
    <w:rsid w:val="006F2075"/>
    <w:rsid w:val="006F35CC"/>
    <w:rsid w:val="006F425D"/>
    <w:rsid w:val="006F659C"/>
    <w:rsid w:val="006F72B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6551"/>
    <w:rsid w:val="0087724F"/>
    <w:rsid w:val="0087728E"/>
    <w:rsid w:val="00877804"/>
    <w:rsid w:val="00877ACD"/>
    <w:rsid w:val="008831C8"/>
    <w:rsid w:val="00884109"/>
    <w:rsid w:val="0088475A"/>
    <w:rsid w:val="008954DC"/>
    <w:rsid w:val="00897A1C"/>
    <w:rsid w:val="00897FE6"/>
    <w:rsid w:val="008A415F"/>
    <w:rsid w:val="008A6317"/>
    <w:rsid w:val="008B0484"/>
    <w:rsid w:val="008B0A64"/>
    <w:rsid w:val="008B40EE"/>
    <w:rsid w:val="008B4F47"/>
    <w:rsid w:val="008B5398"/>
    <w:rsid w:val="008C1758"/>
    <w:rsid w:val="008C7424"/>
    <w:rsid w:val="008D0F4C"/>
    <w:rsid w:val="008D14E6"/>
    <w:rsid w:val="008E01E1"/>
    <w:rsid w:val="008E1F64"/>
    <w:rsid w:val="008E3BE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4B16"/>
    <w:rsid w:val="00916A52"/>
    <w:rsid w:val="00917CF3"/>
    <w:rsid w:val="00920232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A6ACD"/>
    <w:rsid w:val="009B186E"/>
    <w:rsid w:val="009B256D"/>
    <w:rsid w:val="009B3A34"/>
    <w:rsid w:val="009B3EB0"/>
    <w:rsid w:val="009B5376"/>
    <w:rsid w:val="009B6114"/>
    <w:rsid w:val="009C27CA"/>
    <w:rsid w:val="009C58D6"/>
    <w:rsid w:val="009C7C3F"/>
    <w:rsid w:val="009D09F4"/>
    <w:rsid w:val="009D0FDD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468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A9D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5FB0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0B77"/>
    <w:rsid w:val="00C314F0"/>
    <w:rsid w:val="00C32D33"/>
    <w:rsid w:val="00C335B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018"/>
    <w:rsid w:val="00C60125"/>
    <w:rsid w:val="00C60378"/>
    <w:rsid w:val="00C63119"/>
    <w:rsid w:val="00C71442"/>
    <w:rsid w:val="00C7410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43E2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D6C47"/>
    <w:rsid w:val="00CE3F6A"/>
    <w:rsid w:val="00CE506A"/>
    <w:rsid w:val="00CE5661"/>
    <w:rsid w:val="00CE6F46"/>
    <w:rsid w:val="00CE775C"/>
    <w:rsid w:val="00CF27FE"/>
    <w:rsid w:val="00CF516F"/>
    <w:rsid w:val="00D05497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45488"/>
    <w:rsid w:val="00D529B3"/>
    <w:rsid w:val="00D53AAB"/>
    <w:rsid w:val="00D53D04"/>
    <w:rsid w:val="00D54BE0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4B66"/>
    <w:rsid w:val="00D7515B"/>
    <w:rsid w:val="00D7622F"/>
    <w:rsid w:val="00D77348"/>
    <w:rsid w:val="00D80A12"/>
    <w:rsid w:val="00D81C90"/>
    <w:rsid w:val="00D84925"/>
    <w:rsid w:val="00D84CA2"/>
    <w:rsid w:val="00D90B74"/>
    <w:rsid w:val="00D914AD"/>
    <w:rsid w:val="00D94E04"/>
    <w:rsid w:val="00DA17C0"/>
    <w:rsid w:val="00DA20EE"/>
    <w:rsid w:val="00DA4053"/>
    <w:rsid w:val="00DB1650"/>
    <w:rsid w:val="00DB1751"/>
    <w:rsid w:val="00DB5643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B89"/>
    <w:rsid w:val="00E255B7"/>
    <w:rsid w:val="00E272D7"/>
    <w:rsid w:val="00E27398"/>
    <w:rsid w:val="00E27BE4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1F00"/>
    <w:rsid w:val="00E8394C"/>
    <w:rsid w:val="00E84220"/>
    <w:rsid w:val="00E84ABE"/>
    <w:rsid w:val="00E86E2C"/>
    <w:rsid w:val="00E87161"/>
    <w:rsid w:val="00E9202E"/>
    <w:rsid w:val="00E94753"/>
    <w:rsid w:val="00E95115"/>
    <w:rsid w:val="00E9745D"/>
    <w:rsid w:val="00E97FB0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EF5DF2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09A"/>
    <w:rsid w:val="00F521BB"/>
    <w:rsid w:val="00F52488"/>
    <w:rsid w:val="00F5358E"/>
    <w:rsid w:val="00F53C9A"/>
    <w:rsid w:val="00F55FCF"/>
    <w:rsid w:val="00F572A4"/>
    <w:rsid w:val="00F614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73F3"/>
    <w:rsid w:val="00F97758"/>
    <w:rsid w:val="00FA115B"/>
    <w:rsid w:val="00FA1F6D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07F"/>
    <w:rsid w:val="00FF2DD1"/>
    <w:rsid w:val="00FF523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F3F7F0"/>
  <w15:docId w15:val="{1DBA12B5-A15D-4E13-AF78-BFB4716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5E22E-5382-4117-988E-98472B5E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12</Pages>
  <Words>3159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11</cp:revision>
  <cp:lastPrinted>2015-04-15T07:07:00Z</cp:lastPrinted>
  <dcterms:created xsi:type="dcterms:W3CDTF">2022-10-31T12:23:00Z</dcterms:created>
  <dcterms:modified xsi:type="dcterms:W3CDTF">2022-12-07T07:53:00Z</dcterms:modified>
</cp:coreProperties>
</file>