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A2FE" w14:textId="77777777" w:rsidR="00005100" w:rsidRDefault="00F92A14">
      <w:pPr>
        <w:spacing w:line="496" w:lineRule="exact"/>
      </w:pPr>
      <w:r>
        <w:pict w14:anchorId="2EE248C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6.25pt;margin-top:.1pt;width:21.1pt;height:22.25pt;z-index:251652096;mso-wrap-distance-left:5pt;mso-wrap-distance-right:5pt;mso-position-horizontal-relative:margin" filled="f" stroked="f">
            <v:textbox style="mso-fit-shape-to-text:t" inset="0,0,0,0">
              <w:txbxContent>
                <w:p w14:paraId="759B9EA7" w14:textId="77777777" w:rsidR="00005100" w:rsidRDefault="00F92A14">
                  <w:pPr>
                    <w:pStyle w:val="Zkladntext3"/>
                    <w:shd w:val="clear" w:color="auto" w:fill="auto"/>
                    <w:spacing w:line="380" w:lineRule="exact"/>
                    <w:ind w:left="180"/>
                  </w:pPr>
                  <w:r>
                    <w:rPr>
                      <w:rStyle w:val="Zkladntext3Exact0"/>
                      <w:i/>
                      <w:iCs/>
                    </w:rPr>
                    <w:t>D</w:t>
                  </w:r>
                </w:p>
              </w:txbxContent>
            </v:textbox>
            <w10:wrap anchorx="margin"/>
          </v:shape>
        </w:pict>
      </w:r>
    </w:p>
    <w:p w14:paraId="3EF99C2D" w14:textId="77777777" w:rsidR="00005100" w:rsidRDefault="00005100">
      <w:pPr>
        <w:rPr>
          <w:sz w:val="2"/>
          <w:szCs w:val="2"/>
        </w:rPr>
        <w:sectPr w:rsidR="00005100">
          <w:headerReference w:type="default" r:id="rId7"/>
          <w:type w:val="continuous"/>
          <w:pgSz w:w="11900" w:h="16840"/>
          <w:pgMar w:top="1192" w:right="336" w:bottom="1505" w:left="1412" w:header="0" w:footer="3" w:gutter="0"/>
          <w:cols w:space="720"/>
          <w:noEndnote/>
          <w:docGrid w:linePitch="360"/>
        </w:sectPr>
      </w:pPr>
    </w:p>
    <w:p w14:paraId="08E94324" w14:textId="77777777" w:rsidR="00005100" w:rsidRDefault="00F92A14">
      <w:pPr>
        <w:pStyle w:val="Nadpis20"/>
        <w:keepNext/>
        <w:keepLines/>
        <w:shd w:val="clear" w:color="auto" w:fill="auto"/>
        <w:spacing w:after="258" w:line="210" w:lineRule="exact"/>
        <w:ind w:right="100"/>
      </w:pPr>
      <w:bookmarkStart w:id="0" w:name="bookmark0"/>
      <w:r>
        <w:t xml:space="preserve">Dodatek </w:t>
      </w:r>
      <w:r>
        <w:rPr>
          <w:rStyle w:val="Nadpis2Netun"/>
        </w:rPr>
        <w:t xml:space="preserve">č. </w:t>
      </w:r>
      <w:r>
        <w:t>1</w:t>
      </w:r>
      <w:bookmarkEnd w:id="0"/>
    </w:p>
    <w:p w14:paraId="77C18461" w14:textId="076A39B1" w:rsidR="00005100" w:rsidRDefault="00F92A14">
      <w:pPr>
        <w:pStyle w:val="Zkladntext20"/>
        <w:shd w:val="clear" w:color="auto" w:fill="auto"/>
        <w:spacing w:before="0" w:after="463" w:line="210" w:lineRule="exact"/>
        <w:ind w:right="220" w:firstLine="0"/>
      </w:pPr>
      <w:r>
        <w:t>k servisní smlouvě ze dne 24. 1 2022</w:t>
      </w:r>
    </w:p>
    <w:p w14:paraId="5600884E" w14:textId="77777777" w:rsidR="00005100" w:rsidRDefault="00F92A14">
      <w:pPr>
        <w:pStyle w:val="Zkladntext20"/>
        <w:shd w:val="clear" w:color="auto" w:fill="auto"/>
        <w:spacing w:before="0" w:after="0" w:line="254" w:lineRule="exact"/>
        <w:ind w:firstLine="0"/>
        <w:jc w:val="left"/>
      </w:pPr>
      <w:r>
        <w:pict w14:anchorId="5B816609">
          <v:shape id="_x0000_s1029" type="#_x0000_t202" style="position:absolute;margin-left:3.85pt;margin-top:-1.75pt;width:57.85pt;height:40.8pt;z-index:-251660288;mso-wrap-distance-left:5pt;mso-wrap-distance-right:127.9pt;mso-position-horizontal-relative:margin" filled="f" stroked="f">
            <v:textbox style="mso-fit-shape-to-text:t" inset="0,0,0,0">
              <w:txbxContent>
                <w:p w14:paraId="3A9D6E6A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5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Obj</w:t>
                  </w:r>
                  <w:r>
                    <w:rPr>
                      <w:rStyle w:val="Zkladntext2Exact0"/>
                    </w:rPr>
                    <w:t>ednatel</w:t>
                  </w:r>
                </w:p>
                <w:p w14:paraId="44A1A22A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5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Sídlo</w:t>
                  </w:r>
                </w:p>
                <w:p w14:paraId="07D6EDF1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5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Zastoupení</w:t>
                  </w:r>
                </w:p>
              </w:txbxContent>
            </v:textbox>
            <w10:wrap type="square" side="right" anchorx="margin"/>
          </v:shape>
        </w:pict>
      </w:r>
      <w:r>
        <w:pict w14:anchorId="0E345B09">
          <v:shape id="_x0000_s1030" type="#_x0000_t202" style="position:absolute;margin-left:3.6pt;margin-top:59.75pt;width:86.4pt;height:53.85pt;z-index:-251659264;mso-wrap-distance-left:5pt;mso-wrap-distance-right:97.2pt;mso-position-horizontal-relative:margin" filled="f" stroked="f">
            <v:textbox style="mso-fit-shape-to-text:t" inset="0,0,0,0">
              <w:txbxContent>
                <w:p w14:paraId="63A2938A" w14:textId="77777777" w:rsidR="00005100" w:rsidRDefault="00F92A14">
                  <w:pPr>
                    <w:pStyle w:val="Zkladntext4"/>
                    <w:shd w:val="clear" w:color="auto" w:fill="auto"/>
                  </w:pPr>
                  <w:r>
                    <w:t>IČ</w:t>
                  </w:r>
                </w:p>
                <w:p w14:paraId="6F0300A7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5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DIČ</w:t>
                  </w:r>
                </w:p>
                <w:p w14:paraId="613CF99B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5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Bankovní spojení Číslo účtu</w:t>
                  </w:r>
                </w:p>
              </w:txbxContent>
            </v:textbox>
            <w10:wrap type="topAndBottom" anchorx="margin"/>
          </v:shape>
        </w:pict>
      </w:r>
      <w:r>
        <w:pict w14:anchorId="0995341A">
          <v:shape id="_x0000_s1031" type="#_x0000_t202" style="position:absolute;margin-left:3.1pt;margin-top:112.3pt;width:20.15pt;height:13.4pt;z-index:-251658240;mso-wrap-distance-left:5pt;mso-wrap-distance-right:163.9pt;mso-position-horizontal-relative:margin" filled="f" stroked="f">
            <v:textbox style="mso-fit-shape-to-text:t" inset="0,0,0,0">
              <w:txbxContent>
                <w:p w14:paraId="79891E0E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Tel.</w:t>
                  </w:r>
                </w:p>
              </w:txbxContent>
            </v:textbox>
            <w10:wrap type="topAndBottom" anchorx="margin"/>
          </v:shape>
        </w:pict>
      </w:r>
      <w:r>
        <w:pict w14:anchorId="3BFC7607">
          <v:shape id="_x0000_s1032" type="#_x0000_t202" style="position:absolute;margin-left:3.6pt;margin-top:125.05pt;width:32.9pt;height:13.4pt;z-index:-251657216;mso-wrap-distance-left:5pt;mso-wrap-distance-right:150.7pt;mso-wrap-distance-bottom:.55pt;mso-position-horizontal-relative:margin" filled="f" stroked="f">
            <v:textbox style="mso-fit-shape-to-text:t" inset="0,0,0,0">
              <w:txbxContent>
                <w:p w14:paraId="35B41BAB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</w:t>
                  </w:r>
                </w:p>
              </w:txbxContent>
            </v:textbox>
            <w10:wrap type="topAndBottom" anchorx="margin"/>
          </v:shape>
        </w:pict>
      </w:r>
      <w:r>
        <w:pict w14:anchorId="5F48C74D">
          <v:shape id="_x0000_s1033" type="#_x0000_t202" style="position:absolute;margin-left:187.2pt;margin-top:60.15pt;width:130.55pt;height:79.2pt;z-index:-251656192;mso-wrap-distance-left:5pt;mso-wrap-distance-right:138.5pt;mso-position-horizontal-relative:margin" filled="f" stroked="f">
            <v:textbox style="mso-fit-shape-to-text:t" inset="0,0,0,0">
              <w:txbxContent>
                <w:p w14:paraId="728B98CA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5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0053454242</w:t>
                  </w:r>
                </w:p>
                <w:p w14:paraId="70717E8E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5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CZ005534242</w:t>
                  </w:r>
                </w:p>
                <w:p w14:paraId="4D11137B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5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Komerční banka Třinec</w:t>
                  </w:r>
                </w:p>
                <w:p w14:paraId="2325464E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5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29034-781/0100</w:t>
                  </w:r>
                </w:p>
                <w:p w14:paraId="6806D209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5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558 309 111, 558 309 100</w:t>
                  </w:r>
                </w:p>
                <w:p w14:paraId="68B489D8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54" w:lineRule="exact"/>
                    <w:ind w:firstLine="0"/>
                    <w:jc w:val="left"/>
                  </w:pPr>
                  <w:hyperlink r:id="rId8" w:history="1">
                    <w:r>
                      <w:rPr>
                        <w:rStyle w:val="Hypertextovodkaz"/>
                        <w:lang w:val="en-US" w:eastAsia="en-US" w:bidi="en-US"/>
                      </w:rPr>
                      <w:t>milos.kmet@nemtr.cz</w:t>
                    </w:r>
                  </w:hyperlink>
                </w:p>
              </w:txbxContent>
            </v:textbox>
            <w10:wrap type="topAndBottom" anchorx="margin"/>
          </v:shape>
        </w:pict>
      </w:r>
      <w:r>
        <w:t>Nemocnice Třinec Kaštanová 268, 739 61 Třinec Ing. Jiří Veverka</w:t>
      </w:r>
    </w:p>
    <w:p w14:paraId="6D79F6F8" w14:textId="77777777" w:rsidR="00005100" w:rsidRDefault="00F92A14">
      <w:pPr>
        <w:pStyle w:val="Zkladntext50"/>
        <w:shd w:val="clear" w:color="auto" w:fill="auto"/>
      </w:pPr>
      <w:r>
        <w:pict w14:anchorId="0612D03C">
          <v:shape id="_x0000_s1034" type="#_x0000_t202" style="position:absolute;margin-left:1.9pt;margin-top:-1.85pt;width:146.65pt;height:66.15pt;z-index:-251655168;mso-wrap-distance-left:5pt;mso-wrap-distance-right:38.9pt;mso-wrap-distance-bottom:86.65pt;mso-position-horizontal-relative:margin" filled="f" stroked="f">
            <v:textbox style="mso-fit-shape-to-text:t" inset="0,0,0,0">
              <w:txbxContent>
                <w:p w14:paraId="6A8EC545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50" w:lineRule="exact"/>
                    <w:ind w:firstLine="0"/>
                    <w:jc w:val="left"/>
                  </w:pPr>
                  <w:r>
                    <w:rPr>
                      <w:rStyle w:val="Zkladntext2Exact0"/>
                    </w:rPr>
                    <w:t>Zhotovitel</w:t>
                  </w:r>
                </w:p>
                <w:p w14:paraId="0232CFB2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Sídlo</w:t>
                  </w:r>
                </w:p>
                <w:p w14:paraId="72569B28" w14:textId="77777777" w:rsidR="00005100" w:rsidRDefault="00F92A14">
                  <w:pPr>
                    <w:pStyle w:val="Zkladntext20"/>
                    <w:shd w:val="clear" w:color="auto" w:fill="auto"/>
                    <w:spacing w:before="0" w:after="272" w:line="2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Zastoupení</w:t>
                  </w:r>
                </w:p>
                <w:p w14:paraId="7F8B2FE9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Zapsán v obchodním rejstříku</w:t>
                  </w:r>
                </w:p>
              </w:txbxContent>
            </v:textbox>
            <w10:wrap type="square" side="right" anchorx="margin"/>
          </v:shape>
        </w:pict>
      </w:r>
      <w:r>
        <w:pict w14:anchorId="1ACB398F">
          <v:shape id="_x0000_s1035" type="#_x0000_t202" style="position:absolute;margin-left:1.2pt;margin-top:74.15pt;width:86.9pt;height:79.35pt;z-index:-251654144;mso-wrap-distance-left:5pt;mso-wrap-distance-top:74.15pt;mso-wrap-distance-right:99.35pt;mso-position-horizontal-relative:margin" filled="f" stroked="f">
            <v:textbox style="mso-fit-shape-to-text:t" inset="0,0,0,0">
              <w:txbxContent>
                <w:p w14:paraId="0FD63960" w14:textId="77777777" w:rsidR="00005100" w:rsidRDefault="00F92A14">
                  <w:pPr>
                    <w:pStyle w:val="Zkladntext6"/>
                    <w:shd w:val="clear" w:color="auto" w:fill="auto"/>
                  </w:pPr>
                  <w:r>
                    <w:t>IČ</w:t>
                  </w:r>
                </w:p>
                <w:p w14:paraId="2863CBE1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5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</w:t>
                  </w:r>
                </w:p>
                <w:p w14:paraId="17912C77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5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 Číslo účtu Tel.</w:t>
                  </w:r>
                </w:p>
                <w:p w14:paraId="37638DC6" w14:textId="77777777" w:rsidR="00005100" w:rsidRDefault="00F92A14">
                  <w:pPr>
                    <w:pStyle w:val="Zkladntext20"/>
                    <w:shd w:val="clear" w:color="auto" w:fill="auto"/>
                    <w:spacing w:before="0" w:after="0" w:line="25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</w:t>
                  </w:r>
                </w:p>
              </w:txbxContent>
            </v:textbox>
            <w10:wrap type="square" side="right" anchorx="margin"/>
          </v:shape>
        </w:pict>
      </w:r>
      <w:r>
        <w:t>CENTROPROJEKT GROUP a.s.</w:t>
      </w:r>
    </w:p>
    <w:p w14:paraId="7B0471BD" w14:textId="77777777" w:rsidR="00005100" w:rsidRDefault="00F92A14">
      <w:pPr>
        <w:pStyle w:val="Zkladntext20"/>
        <w:shd w:val="clear" w:color="auto" w:fill="auto"/>
        <w:spacing w:before="0" w:after="0" w:line="250" w:lineRule="exact"/>
        <w:ind w:firstLine="0"/>
        <w:jc w:val="left"/>
      </w:pPr>
      <w:r>
        <w:t>Štefánikova 167, 760 01 Zlín</w:t>
      </w:r>
    </w:p>
    <w:p w14:paraId="748C645B" w14:textId="77777777" w:rsidR="00005100" w:rsidRDefault="00F92A14">
      <w:pPr>
        <w:pStyle w:val="Zkladntext20"/>
        <w:shd w:val="clear" w:color="auto" w:fill="auto"/>
        <w:spacing w:before="0" w:after="0" w:line="250" w:lineRule="exact"/>
        <w:ind w:firstLine="0"/>
        <w:jc w:val="left"/>
      </w:pPr>
      <w:r>
        <w:t>Ing. Antonín Adam Pekárek, MBA, člen představenstva na základě pověření ze dne 10. 1. 2022 u KS v Brně, oddíl B, vložka 6873 01643541 CZ01643541</w:t>
      </w:r>
    </w:p>
    <w:p w14:paraId="48F2EB46" w14:textId="77777777" w:rsidR="00005100" w:rsidRDefault="00F92A14">
      <w:pPr>
        <w:pStyle w:val="Zkladntext20"/>
        <w:shd w:val="clear" w:color="auto" w:fill="auto"/>
        <w:spacing w:before="0" w:after="476" w:line="250" w:lineRule="exact"/>
        <w:ind w:firstLine="0"/>
        <w:jc w:val="left"/>
      </w:pPr>
      <w:r>
        <w:t xml:space="preserve">Komerční banka, a.s. </w:t>
      </w:r>
      <w:proofErr w:type="spellStart"/>
      <w:r>
        <w:t>pob</w:t>
      </w:r>
      <w:proofErr w:type="spellEnd"/>
      <w:r>
        <w:t xml:space="preserve">. Zlín 20604661/0100 731 125 906 </w:t>
      </w:r>
      <w:hyperlink r:id="rId9" w:history="1">
        <w:r>
          <w:rPr>
            <w:rStyle w:val="Hypertextovodkaz"/>
            <w:lang w:val="en-US" w:eastAsia="en-US" w:bidi="en-US"/>
          </w:rPr>
          <w:t>kaspar@centroprojekt.cz</w:t>
        </w:r>
      </w:hyperlink>
    </w:p>
    <w:p w14:paraId="2A38ABC8" w14:textId="77777777" w:rsidR="00005100" w:rsidRDefault="00F92A14">
      <w:pPr>
        <w:pStyle w:val="Zkladntext20"/>
        <w:shd w:val="clear" w:color="auto" w:fill="auto"/>
        <w:spacing w:before="0" w:after="268" w:line="254" w:lineRule="exact"/>
        <w:ind w:firstLine="0"/>
        <w:jc w:val="left"/>
      </w:pPr>
      <w:r>
        <w:t>Níže uvedeného dne, měsíce a roku uzavřely smluvní strany tohoto dodatku Dodatek č. 1 ke smlouvě, který se mění zejména cena za poskytnuté služby, a to v níže uvedeném znění:</w:t>
      </w:r>
    </w:p>
    <w:p w14:paraId="5B22D8D8" w14:textId="77777777" w:rsidR="00005100" w:rsidRDefault="00F92A14">
      <w:pPr>
        <w:pStyle w:val="Nadpis10"/>
        <w:keepNext/>
        <w:keepLines/>
        <w:shd w:val="clear" w:color="auto" w:fill="auto"/>
        <w:spacing w:before="0" w:line="220" w:lineRule="exact"/>
        <w:ind w:left="20"/>
      </w:pPr>
      <w:bookmarkStart w:id="1" w:name="bookmark1"/>
      <w:r>
        <w:t>I</w:t>
      </w:r>
      <w:r>
        <w:t>.</w:t>
      </w:r>
      <w:bookmarkEnd w:id="1"/>
    </w:p>
    <w:p w14:paraId="62E5B15B" w14:textId="77777777" w:rsidR="00005100" w:rsidRDefault="00F92A14">
      <w:pPr>
        <w:pStyle w:val="Zkladntext50"/>
        <w:shd w:val="clear" w:color="auto" w:fill="auto"/>
        <w:spacing w:after="208" w:line="210" w:lineRule="exact"/>
        <w:ind w:left="20"/>
        <w:jc w:val="center"/>
      </w:pPr>
      <w:r>
        <w:t>Předmět dodatku</w:t>
      </w:r>
    </w:p>
    <w:p w14:paraId="20D1D690" w14:textId="77777777" w:rsidR="00005100" w:rsidRDefault="00F92A14">
      <w:pPr>
        <w:pStyle w:val="Zkladntext20"/>
        <w:shd w:val="clear" w:color="auto" w:fill="auto"/>
        <w:spacing w:before="0" w:after="176" w:line="210" w:lineRule="exact"/>
        <w:ind w:left="420" w:firstLine="0"/>
        <w:jc w:val="left"/>
      </w:pPr>
      <w:r>
        <w:t>1 Původní odst. 1 článku III. "Cena" nově zní:</w:t>
      </w:r>
    </w:p>
    <w:p w14:paraId="2D21185F" w14:textId="77777777" w:rsidR="00005100" w:rsidRDefault="00F92A14">
      <w:pPr>
        <w:pStyle w:val="Nadpis30"/>
        <w:keepNext/>
        <w:keepLines/>
        <w:shd w:val="clear" w:color="auto" w:fill="auto"/>
        <w:spacing w:before="0" w:after="0"/>
        <w:ind w:firstLine="0"/>
      </w:pPr>
      <w:bookmarkStart w:id="2" w:name="bookmark2"/>
      <w:r>
        <w:t>Cena byla sjednána na základě Ceníku služeb zhotovitele CENTROPROJEKT GROUP a.s. platného od 1.1.2023 takto:</w:t>
      </w:r>
      <w:bookmarkEnd w:id="2"/>
    </w:p>
    <w:p w14:paraId="69B0C7FB" w14:textId="77777777" w:rsidR="00005100" w:rsidRDefault="00F92A14">
      <w:pPr>
        <w:pStyle w:val="Nadpis30"/>
        <w:keepNext/>
        <w:keepLines/>
        <w:shd w:val="clear" w:color="auto" w:fill="auto"/>
        <w:tabs>
          <w:tab w:val="left" w:pos="5698"/>
        </w:tabs>
        <w:spacing w:before="0" w:after="0" w:line="782" w:lineRule="exact"/>
        <w:ind w:left="740" w:firstLine="0"/>
        <w:jc w:val="both"/>
      </w:pPr>
      <w:bookmarkStart w:id="3" w:name="bookmark3"/>
      <w:r>
        <w:t>- paušální cena za 1 servisní návštěvu:</w:t>
      </w:r>
      <w:r>
        <w:tab/>
        <w:t>7900,- Kč</w:t>
      </w:r>
      <w:bookmarkEnd w:id="3"/>
    </w:p>
    <w:p w14:paraId="3DF4CF5C" w14:textId="77777777" w:rsidR="00005100" w:rsidRDefault="00F92A14">
      <w:pPr>
        <w:pStyle w:val="Nadpis30"/>
        <w:keepNext/>
        <w:keepLines/>
        <w:shd w:val="clear" w:color="auto" w:fill="auto"/>
        <w:spacing w:before="0" w:after="0" w:line="782" w:lineRule="exact"/>
        <w:ind w:firstLine="0"/>
      </w:pPr>
      <w:bookmarkStart w:id="4" w:name="bookmark4"/>
      <w:r>
        <w:t xml:space="preserve">Příslušná sazba DPH bude </w:t>
      </w:r>
      <w:r>
        <w:t>účtována dle právních předpisů platných v době fakturace.</w:t>
      </w:r>
      <w:bookmarkEnd w:id="4"/>
      <w:r>
        <w:br w:type="page"/>
      </w:r>
    </w:p>
    <w:p w14:paraId="73C3DAD4" w14:textId="77777777" w:rsidR="00005100" w:rsidRDefault="00F92A14">
      <w:pPr>
        <w:pStyle w:val="Nadpis30"/>
        <w:keepNext/>
        <w:keepLines/>
        <w:shd w:val="clear" w:color="auto" w:fill="auto"/>
        <w:spacing w:before="0" w:after="503" w:line="210" w:lineRule="exact"/>
        <w:ind w:left="400"/>
      </w:pPr>
      <w:bookmarkStart w:id="5" w:name="bookmark5"/>
      <w:r>
        <w:lastRenderedPageBreak/>
        <w:t>Příslušná sazba DPH bude účtována dle právních předpisů platných v době fakturace.</w:t>
      </w:r>
      <w:bookmarkEnd w:id="5"/>
    </w:p>
    <w:p w14:paraId="3BAEF220" w14:textId="77777777" w:rsidR="00005100" w:rsidRDefault="00F92A14">
      <w:pPr>
        <w:pStyle w:val="Zkladntext20"/>
        <w:shd w:val="clear" w:color="auto" w:fill="auto"/>
        <w:spacing w:before="0" w:after="173" w:line="210" w:lineRule="exact"/>
        <w:ind w:left="400" w:firstLine="0"/>
        <w:jc w:val="left"/>
      </w:pPr>
      <w:r>
        <w:t>2. Původní odst. 4 článku III. "Cena" nově zní:</w:t>
      </w:r>
    </w:p>
    <w:p w14:paraId="418B79E3" w14:textId="77777777" w:rsidR="00005100" w:rsidRDefault="00F92A14">
      <w:pPr>
        <w:pStyle w:val="Zkladntext70"/>
        <w:shd w:val="clear" w:color="auto" w:fill="auto"/>
        <w:spacing w:before="0" w:after="236"/>
      </w:pPr>
      <w:r>
        <w:t>Smluvní strany se dohodly, že v případě nutnosti opravy zařízení n</w:t>
      </w:r>
      <w:r>
        <w:t>ebo dovozu provozních chemikálií mimo servisní interval, provede zhotovitel práce na základě vystavené objednávky a dle ceníku společnosti CENTROPROJEKT GROUP a.s. platného od 1.1.2023:</w:t>
      </w:r>
    </w:p>
    <w:p w14:paraId="1ECFBF27" w14:textId="77777777" w:rsidR="00005100" w:rsidRDefault="00F92A14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1105"/>
          <w:tab w:val="left" w:leader="dot" w:pos="4810"/>
        </w:tabs>
        <w:spacing w:before="0" w:after="0" w:line="259" w:lineRule="exact"/>
        <w:ind w:left="740" w:firstLine="0"/>
        <w:jc w:val="both"/>
      </w:pPr>
      <w:bookmarkStart w:id="6" w:name="bookmark6"/>
      <w:r>
        <w:t>hodinová sazba</w:t>
      </w:r>
      <w:r>
        <w:rPr>
          <w:rStyle w:val="Nadpis3NetunNekurzva"/>
        </w:rPr>
        <w:tab/>
        <w:t xml:space="preserve"> </w:t>
      </w:r>
      <w:r>
        <w:t>890,00 Kč bez DPH</w:t>
      </w:r>
      <w:bookmarkEnd w:id="6"/>
    </w:p>
    <w:p w14:paraId="22E4EBCC" w14:textId="77777777" w:rsidR="00005100" w:rsidRDefault="00F92A14">
      <w:pPr>
        <w:pStyle w:val="Zkladntext70"/>
        <w:numPr>
          <w:ilvl w:val="0"/>
          <w:numId w:val="1"/>
        </w:numPr>
        <w:shd w:val="clear" w:color="auto" w:fill="auto"/>
        <w:tabs>
          <w:tab w:val="left" w:pos="1105"/>
          <w:tab w:val="left" w:leader="dot" w:pos="4810"/>
        </w:tabs>
        <w:spacing w:before="0" w:after="0" w:line="259" w:lineRule="exact"/>
        <w:ind w:left="740"/>
        <w:jc w:val="both"/>
      </w:pPr>
      <w:r>
        <w:t>cestovné</w:t>
      </w:r>
      <w:r>
        <w:rPr>
          <w:rStyle w:val="Zkladntext7NetunNekurzva"/>
        </w:rPr>
        <w:tab/>
        <w:t xml:space="preserve"> </w:t>
      </w:r>
      <w:r>
        <w:t>14,00 Kč/km bez DPH</w:t>
      </w:r>
    </w:p>
    <w:p w14:paraId="4336C687" w14:textId="77777777" w:rsidR="00005100" w:rsidRDefault="00F92A14">
      <w:pPr>
        <w:pStyle w:val="Zkladntext70"/>
        <w:numPr>
          <w:ilvl w:val="0"/>
          <w:numId w:val="1"/>
        </w:numPr>
        <w:shd w:val="clear" w:color="auto" w:fill="auto"/>
        <w:tabs>
          <w:tab w:val="left" w:pos="1105"/>
          <w:tab w:val="left" w:leader="dot" w:pos="4810"/>
        </w:tabs>
        <w:spacing w:before="0" w:after="279" w:line="259" w:lineRule="exact"/>
        <w:ind w:left="740"/>
        <w:jc w:val="both"/>
      </w:pPr>
      <w:r>
        <w:t xml:space="preserve">čas </w:t>
      </w:r>
      <w:r>
        <w:t>strávený na cestě</w:t>
      </w:r>
      <w:r>
        <w:rPr>
          <w:rStyle w:val="Zkladntext7NetunNekurzva"/>
        </w:rPr>
        <w:tab/>
        <w:t xml:space="preserve"> </w:t>
      </w:r>
      <w:r>
        <w:t>390,00 Kč/hod. bez DPH</w:t>
      </w:r>
    </w:p>
    <w:p w14:paraId="276B0595" w14:textId="77777777" w:rsidR="00005100" w:rsidRDefault="00F92A14">
      <w:pPr>
        <w:pStyle w:val="Nadpis30"/>
        <w:keepNext/>
        <w:keepLines/>
        <w:shd w:val="clear" w:color="auto" w:fill="auto"/>
        <w:spacing w:before="0" w:after="501" w:line="210" w:lineRule="exact"/>
        <w:ind w:left="400"/>
      </w:pPr>
      <w:bookmarkStart w:id="7" w:name="bookmark7"/>
      <w:r>
        <w:t>Příslušná sazba DPH bude účtována dle právních předpisů platných v době fakturace.</w:t>
      </w:r>
      <w:bookmarkEnd w:id="7"/>
    </w:p>
    <w:p w14:paraId="4FC1E51E" w14:textId="77777777" w:rsidR="00005100" w:rsidRDefault="00F92A14">
      <w:pPr>
        <w:pStyle w:val="Zkladntext80"/>
        <w:shd w:val="clear" w:color="auto" w:fill="auto"/>
        <w:spacing w:before="0" w:after="25" w:line="200" w:lineRule="exact"/>
      </w:pPr>
      <w:r>
        <w:t>II.</w:t>
      </w:r>
    </w:p>
    <w:p w14:paraId="5C7F8E62" w14:textId="77777777" w:rsidR="00005100" w:rsidRDefault="00F92A14">
      <w:pPr>
        <w:pStyle w:val="Zkladntext50"/>
        <w:shd w:val="clear" w:color="auto" w:fill="auto"/>
        <w:spacing w:after="176" w:line="210" w:lineRule="exact"/>
        <w:jc w:val="center"/>
      </w:pPr>
      <w:r>
        <w:t>Závěrečná ustanovení</w:t>
      </w:r>
    </w:p>
    <w:p w14:paraId="24862151" w14:textId="77777777" w:rsidR="00005100" w:rsidRDefault="00F92A14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240" w:line="250" w:lineRule="exact"/>
        <w:ind w:left="400"/>
        <w:jc w:val="left"/>
      </w:pPr>
      <w:r>
        <w:t xml:space="preserve">Pro vyloučení veškerých pochybností smluvní strany prohlašují, že veškerá další ustanovení smlouvy </w:t>
      </w:r>
      <w:r>
        <w:t>zůstávají tímto dodatkem nedotčena.</w:t>
      </w:r>
    </w:p>
    <w:p w14:paraId="48B8E07D" w14:textId="77777777" w:rsidR="00005100" w:rsidRDefault="00F92A14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240" w:line="250" w:lineRule="exact"/>
        <w:ind w:left="400"/>
        <w:jc w:val="left"/>
      </w:pPr>
      <w:r>
        <w:t>Dodatek č. 1 je vyhotoven ve dvou stejnopisech, přičemž každý z nich má platnost originálu. Jeden výtisk obdrží objednatel a jeden zhotovitel.</w:t>
      </w:r>
    </w:p>
    <w:p w14:paraId="778900DC" w14:textId="77777777" w:rsidR="00005100" w:rsidRDefault="00F92A14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0" w:line="250" w:lineRule="exact"/>
        <w:ind w:left="400"/>
        <w:jc w:val="left"/>
        <w:sectPr w:rsidR="00005100">
          <w:type w:val="continuous"/>
          <w:pgSz w:w="11900" w:h="16840"/>
          <w:pgMar w:top="1398" w:right="1368" w:bottom="1530" w:left="1408" w:header="0" w:footer="3" w:gutter="0"/>
          <w:cols w:space="720"/>
          <w:noEndnote/>
          <w:docGrid w:linePitch="360"/>
        </w:sectPr>
      </w:pPr>
      <w:r>
        <w:t>Smluvní strany prohlašují, že se s obsahem tohoto dod</w:t>
      </w:r>
      <w:r>
        <w:t>atku seznámily, obsahu porozuměly, souhlasí s ním a na důkaz toho připojují své vlastnoruční podpisy.</w:t>
      </w:r>
    </w:p>
    <w:p w14:paraId="5DF2F5E0" w14:textId="77777777" w:rsidR="00005100" w:rsidRDefault="00F92A14">
      <w:pPr>
        <w:rPr>
          <w:sz w:val="2"/>
          <w:szCs w:val="2"/>
        </w:rPr>
      </w:pPr>
      <w:r>
        <w:pict w14:anchorId="2180E019">
          <v:shape id="_x0000_s1041" type="#_x0000_t202" style="width:595pt;height:26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77446CC1" w14:textId="77777777" w:rsidR="00005100" w:rsidRDefault="00005100"/>
              </w:txbxContent>
            </v:textbox>
            <w10:anchorlock/>
          </v:shape>
        </w:pict>
      </w:r>
      <w:r>
        <w:t xml:space="preserve"> </w:t>
      </w:r>
    </w:p>
    <w:p w14:paraId="4CCF7940" w14:textId="77777777" w:rsidR="00005100" w:rsidRDefault="00005100">
      <w:pPr>
        <w:rPr>
          <w:sz w:val="2"/>
          <w:szCs w:val="2"/>
        </w:rPr>
        <w:sectPr w:rsidR="00005100">
          <w:type w:val="continuous"/>
          <w:pgSz w:w="11900" w:h="16840"/>
          <w:pgMar w:top="1429" w:right="0" w:bottom="6415" w:left="0" w:header="0" w:footer="3" w:gutter="0"/>
          <w:cols w:space="720"/>
          <w:noEndnote/>
          <w:docGrid w:linePitch="360"/>
        </w:sectPr>
      </w:pPr>
    </w:p>
    <w:p w14:paraId="4E6B7526" w14:textId="77777777" w:rsidR="00005100" w:rsidRDefault="00F92A14">
      <w:pPr>
        <w:pStyle w:val="Zkladntext20"/>
        <w:shd w:val="clear" w:color="auto" w:fill="auto"/>
        <w:spacing w:before="0" w:after="498" w:line="210" w:lineRule="exact"/>
        <w:ind w:firstLine="0"/>
        <w:jc w:val="left"/>
      </w:pPr>
      <w:r>
        <w:t>Ve Zlíně dne:</w:t>
      </w:r>
    </w:p>
    <w:p w14:paraId="0B7A1809" w14:textId="77777777" w:rsidR="00005100" w:rsidRDefault="00F92A14">
      <w:pPr>
        <w:pStyle w:val="Zkladntext20"/>
        <w:shd w:val="clear" w:color="auto" w:fill="auto"/>
        <w:spacing w:before="0" w:after="0" w:line="210" w:lineRule="exact"/>
        <w:ind w:firstLine="0"/>
        <w:jc w:val="left"/>
      </w:pPr>
      <w:r>
        <w:t>Za zhotovitele:</w:t>
      </w:r>
    </w:p>
    <w:p w14:paraId="65F8D3F4" w14:textId="77777777" w:rsidR="00005100" w:rsidRDefault="00F92A14">
      <w:pPr>
        <w:pStyle w:val="Zkladntext20"/>
        <w:shd w:val="clear" w:color="auto" w:fill="auto"/>
        <w:tabs>
          <w:tab w:val="left" w:pos="1546"/>
        </w:tabs>
        <w:spacing w:before="0" w:after="0" w:line="778" w:lineRule="exact"/>
        <w:ind w:firstLine="0"/>
        <w:jc w:val="both"/>
      </w:pPr>
      <w:r>
        <w:br w:type="column"/>
      </w:r>
      <w:r>
        <w:t>V Třinci dne:</w:t>
      </w:r>
      <w:r>
        <w:tab/>
      </w:r>
      <w:r>
        <w:rPr>
          <w:rStyle w:val="Zkladntext2TunKurzva"/>
        </w:rPr>
        <w:t>6.</w:t>
      </w:r>
      <w:proofErr w:type="gramStart"/>
      <w:r>
        <w:rPr>
          <w:rStyle w:val="Zkladntext2TunKurzva"/>
        </w:rPr>
        <w:t>4- Á</w:t>
      </w:r>
      <w:proofErr w:type="gramEnd"/>
      <w:r>
        <w:rPr>
          <w:rStyle w:val="Zkladntext2TunKurzva"/>
        </w:rPr>
        <w:t>/J6</w:t>
      </w:r>
    </w:p>
    <w:p w14:paraId="15E82ACF" w14:textId="77777777" w:rsidR="00005100" w:rsidRDefault="00F92A14">
      <w:pPr>
        <w:pStyle w:val="Zkladntext20"/>
        <w:shd w:val="clear" w:color="auto" w:fill="auto"/>
        <w:spacing w:before="0" w:after="0" w:line="778" w:lineRule="exact"/>
        <w:ind w:firstLine="0"/>
        <w:jc w:val="both"/>
        <w:sectPr w:rsidR="00005100">
          <w:type w:val="continuous"/>
          <w:pgSz w:w="11900" w:h="16840"/>
          <w:pgMar w:top="1429" w:right="1814" w:bottom="6415" w:left="1518" w:header="0" w:footer="3" w:gutter="0"/>
          <w:cols w:num="2" w:space="2635"/>
          <w:noEndnote/>
          <w:docGrid w:linePitch="360"/>
        </w:sectPr>
      </w:pPr>
      <w:r>
        <w:t>Za objednatele:</w:t>
      </w:r>
    </w:p>
    <w:p w14:paraId="06BF01A6" w14:textId="77777777" w:rsidR="00005100" w:rsidRDefault="00005100">
      <w:pPr>
        <w:spacing w:before="34" w:after="34" w:line="240" w:lineRule="exact"/>
        <w:rPr>
          <w:sz w:val="19"/>
          <w:szCs w:val="19"/>
        </w:rPr>
      </w:pPr>
    </w:p>
    <w:p w14:paraId="68AEE47D" w14:textId="77777777" w:rsidR="00005100" w:rsidRDefault="00005100">
      <w:pPr>
        <w:rPr>
          <w:sz w:val="2"/>
          <w:szCs w:val="2"/>
        </w:rPr>
        <w:sectPr w:rsidR="00005100">
          <w:type w:val="continuous"/>
          <w:pgSz w:w="11900" w:h="16840"/>
          <w:pgMar w:top="1414" w:right="0" w:bottom="1414" w:left="0" w:header="0" w:footer="3" w:gutter="0"/>
          <w:cols w:space="720"/>
          <w:noEndnote/>
          <w:docGrid w:linePitch="360"/>
        </w:sectPr>
      </w:pPr>
    </w:p>
    <w:p w14:paraId="18808F8A" w14:textId="3B546E8D" w:rsidR="00005100" w:rsidRDefault="00F92A14">
      <w:pPr>
        <w:spacing w:line="360" w:lineRule="exact"/>
      </w:pPr>
      <w:r>
        <w:pict w14:anchorId="6821ED15">
          <v:shape id="_x0000_s1037" type="#_x0000_t202" style="position:absolute;margin-left:-2.85pt;margin-top:0;width:135.6pt;height:78.5pt;z-index:251653120;mso-wrap-distance-left:5pt;mso-wrap-distance-right:5pt;mso-position-horizontal-relative:margin" wrapcoords="0 0 17009 0 17009 1720 9436 1792 9436 4850 18751 4890 18751 17395 21600 17506 21600 21600 1597 21600 1597 17506 2347 17395 2347 4890 2178 4850 2178 1792 0 1720 0 0" filled="f" stroked="f">
            <v:textbox style="mso-fit-shape-to-text:t" inset="0,0,0,0">
              <w:txbxContent>
                <w:p w14:paraId="6E1E50BA" w14:textId="77777777" w:rsidR="00005100" w:rsidRDefault="00F92A14">
                  <w:pPr>
                    <w:pStyle w:val="Titulekobrzku2"/>
                    <w:shd w:val="clear" w:color="auto" w:fill="auto"/>
                    <w:spacing w:line="200" w:lineRule="exact"/>
                  </w:pPr>
                  <w:r>
                    <w:rPr>
                      <w:rStyle w:val="Titulekobrzku2Exact0"/>
                    </w:rPr>
                    <w:t xml:space="preserve">CENTROPROJEKT GROUP </w:t>
                  </w:r>
                  <w:r>
                    <w:rPr>
                      <w:rStyle w:val="Titulekobrzku2Exact1"/>
                    </w:rPr>
                    <w:t>a.s.</w:t>
                  </w:r>
                </w:p>
                <w:p w14:paraId="1C0BE835" w14:textId="77777777" w:rsidR="00005100" w:rsidRDefault="00F92A14">
                  <w:pPr>
                    <w:pStyle w:val="Titulekobrzku3"/>
                    <w:shd w:val="clear" w:color="auto" w:fill="auto"/>
                  </w:pPr>
                  <w:proofErr w:type="spellStart"/>
                  <w:r>
                    <w:rPr>
                      <w:rStyle w:val="Titulekobrzku3Exact0"/>
                    </w:rPr>
                    <w:t>Stefánikova</w:t>
                  </w:r>
                  <w:proofErr w:type="spellEnd"/>
                  <w:r>
                    <w:rPr>
                      <w:rStyle w:val="Titulekobrzku3Exact0"/>
                    </w:rPr>
                    <w:t xml:space="preserve"> 167 760 01 Zlín</w:t>
                  </w:r>
                </w:p>
                <w:p w14:paraId="0FD7FDD1" w14:textId="3121E35A" w:rsidR="00005100" w:rsidRDefault="00005100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6C30F61E" w14:textId="77777777" w:rsidR="00005100" w:rsidRDefault="00F92A14">
                  <w:pPr>
                    <w:pStyle w:val="Titulekobrzku"/>
                    <w:shd w:val="clear" w:color="auto" w:fill="auto"/>
                  </w:pPr>
                  <w:r>
                    <w:t>Ing. Antonín Adam Pekárek, MBA člen představenstva</w:t>
                  </w:r>
                </w:p>
              </w:txbxContent>
            </v:textbox>
            <w10:wrap anchorx="margin"/>
          </v:shape>
        </w:pict>
      </w:r>
    </w:p>
    <w:p w14:paraId="170F6BD7" w14:textId="77777777" w:rsidR="00005100" w:rsidRDefault="00005100">
      <w:pPr>
        <w:spacing w:line="360" w:lineRule="exact"/>
      </w:pPr>
    </w:p>
    <w:p w14:paraId="45A8CE41" w14:textId="77777777" w:rsidR="00005100" w:rsidRDefault="00005100">
      <w:pPr>
        <w:spacing w:line="360" w:lineRule="exact"/>
      </w:pPr>
    </w:p>
    <w:p w14:paraId="77FD6176" w14:textId="77777777" w:rsidR="00005100" w:rsidRDefault="00005100">
      <w:pPr>
        <w:spacing w:line="360" w:lineRule="exact"/>
      </w:pPr>
    </w:p>
    <w:p w14:paraId="4E90E181" w14:textId="77777777" w:rsidR="00005100" w:rsidRDefault="00005100">
      <w:pPr>
        <w:spacing w:line="360" w:lineRule="exact"/>
      </w:pPr>
    </w:p>
    <w:p w14:paraId="2727F299" w14:textId="77777777" w:rsidR="00005100" w:rsidRDefault="00005100">
      <w:pPr>
        <w:spacing w:line="360" w:lineRule="exact"/>
      </w:pPr>
    </w:p>
    <w:p w14:paraId="42929E2A" w14:textId="77777777" w:rsidR="00005100" w:rsidRDefault="00005100">
      <w:pPr>
        <w:spacing w:line="645" w:lineRule="exact"/>
      </w:pPr>
    </w:p>
    <w:p w14:paraId="0DCA8F25" w14:textId="77777777" w:rsidR="00005100" w:rsidRDefault="00005100">
      <w:pPr>
        <w:rPr>
          <w:sz w:val="2"/>
          <w:szCs w:val="2"/>
        </w:rPr>
      </w:pPr>
    </w:p>
    <w:sectPr w:rsidR="00005100">
      <w:type w:val="continuous"/>
      <w:pgSz w:w="11900" w:h="16840"/>
      <w:pgMar w:top="1414" w:right="1363" w:bottom="1414" w:left="15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3BCA" w14:textId="77777777" w:rsidR="00000000" w:rsidRDefault="00F92A14">
      <w:r>
        <w:separator/>
      </w:r>
    </w:p>
  </w:endnote>
  <w:endnote w:type="continuationSeparator" w:id="0">
    <w:p w14:paraId="227B9D60" w14:textId="77777777" w:rsidR="00000000" w:rsidRDefault="00F9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1B8E" w14:textId="77777777" w:rsidR="00005100" w:rsidRDefault="00005100"/>
  </w:footnote>
  <w:footnote w:type="continuationSeparator" w:id="0">
    <w:p w14:paraId="6E973110" w14:textId="77777777" w:rsidR="00005100" w:rsidRDefault="00005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E97A" w14:textId="77777777" w:rsidR="00005100" w:rsidRDefault="00F92A14">
    <w:pPr>
      <w:rPr>
        <w:sz w:val="2"/>
        <w:szCs w:val="2"/>
      </w:rPr>
    </w:pPr>
    <w:r>
      <w:pict w14:anchorId="7C08B88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3.75pt;margin-top:39.45pt;width:76.8pt;height:15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58F72AF" w14:textId="77777777" w:rsidR="00005100" w:rsidRDefault="00F92A1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/ #/_ </w:t>
                </w:r>
                <w:r>
                  <w:rPr>
                    <w:rStyle w:val="ZhlavneboZpat21ptNetunKurzva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61D3"/>
    <w:multiLevelType w:val="multilevel"/>
    <w:tmpl w:val="4A96D402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9F637F"/>
    <w:multiLevelType w:val="multilevel"/>
    <w:tmpl w:val="7F044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8097802">
    <w:abstractNumId w:val="0"/>
  </w:num>
  <w:num w:numId="2" w16cid:durableId="106275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100"/>
    <w:rsid w:val="00005100"/>
    <w:rsid w:val="00F9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53BD088"/>
  <w15:docId w15:val="{DA82B59B-A192-463D-A20C-5C98D21B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21ptNetunKurzva">
    <w:name w:val="Záhlaví nebo Zápatí + 21 pt;Ne tučné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/>
      <w:iCs/>
      <w:smallCaps w:val="0"/>
      <w:strike w:val="0"/>
      <w:w w:val="60"/>
      <w:sz w:val="38"/>
      <w:szCs w:val="38"/>
      <w:u w:val="none"/>
    </w:rPr>
  </w:style>
  <w:style w:type="character" w:customStyle="1" w:styleId="Zkladntext3Exact0">
    <w:name w:val="Základní text (3) Exact"/>
    <w:basedOn w:val="Zkladntext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60"/>
      <w:position w:val="0"/>
      <w:sz w:val="38"/>
      <w:szCs w:val="3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Netun">
    <w:name w:val="Nadpis #2 + 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Nadpis3NetunNekurzva">
    <w:name w:val="Nadpis #3 + Ne tučné;Ne kurzíva"/>
    <w:basedOn w:val="Nadpis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NetunNekurzva">
    <w:name w:val="Základní text (7) + Ne tučné;Ne kurzíva"/>
    <w:basedOn w:val="Zkladntext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kladntext2TunKurzva">
    <w:name w:val="Základní text (2) +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Exact0">
    <w:name w:val="Titulek obrázku (2) Exact"/>
    <w:basedOn w:val="Titulekobrzku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Exact1">
    <w:name w:val="Titulek obrázku (2) Exact"/>
    <w:basedOn w:val="Titulekobrzku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3Exact0">
    <w:name w:val="Titulek obrázku (3) Exact"/>
    <w:basedOn w:val="Titulekobrzku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i/>
      <w:iCs/>
      <w:w w:val="60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540" w:line="0" w:lineRule="atLeast"/>
      <w:ind w:hanging="400"/>
      <w:jc w:val="right"/>
    </w:pPr>
    <w:rPr>
      <w:rFonts w:ascii="Arial" w:eastAsia="Arial" w:hAnsi="Arial" w:cs="Arial"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4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240" w:line="250" w:lineRule="exact"/>
      <w:ind w:hanging="400"/>
      <w:outlineLvl w:val="2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after="240" w:line="254" w:lineRule="exact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540" w:after="60" w:line="0" w:lineRule="atLeast"/>
      <w:jc w:val="center"/>
    </w:pPr>
    <w:rPr>
      <w:rFonts w:ascii="Impact" w:eastAsia="Impact" w:hAnsi="Impact" w:cs="Impact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87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54" w:lineRule="exact"/>
      <w:jc w:val="center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.kmet@nemtr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spar@centroprojek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2023-01-09T10:30:00Z</dcterms:created>
  <dcterms:modified xsi:type="dcterms:W3CDTF">2023-01-09T10:31:00Z</dcterms:modified>
</cp:coreProperties>
</file>