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D4347" w14:textId="77777777" w:rsidR="008C345A" w:rsidRDefault="008C345A" w:rsidP="001B1A1D">
      <w:pPr>
        <w:pStyle w:val="Zkladntext"/>
        <w:spacing w:before="0" w:line="240" w:lineRule="auto"/>
        <w:jc w:val="center"/>
        <w:rPr>
          <w:b/>
          <w:sz w:val="28"/>
          <w:szCs w:val="28"/>
        </w:rPr>
      </w:pPr>
    </w:p>
    <w:p w14:paraId="0B3FA08F" w14:textId="5F6587F2" w:rsidR="0046250F" w:rsidRPr="00C71D1C" w:rsidRDefault="00CF3738" w:rsidP="001B1A1D">
      <w:pPr>
        <w:pStyle w:val="Zkladntext"/>
        <w:spacing w:before="0" w:line="240" w:lineRule="auto"/>
        <w:jc w:val="center"/>
        <w:rPr>
          <w:b/>
          <w:sz w:val="28"/>
          <w:szCs w:val="28"/>
        </w:rPr>
      </w:pPr>
      <w:r w:rsidRPr="00C71D1C">
        <w:rPr>
          <w:b/>
          <w:sz w:val="28"/>
          <w:szCs w:val="28"/>
        </w:rPr>
        <w:t xml:space="preserve">Smlouva o </w:t>
      </w:r>
      <w:r w:rsidR="0046250F" w:rsidRPr="00C71D1C">
        <w:rPr>
          <w:b/>
          <w:sz w:val="28"/>
          <w:szCs w:val="28"/>
        </w:rPr>
        <w:t xml:space="preserve">technologickém dozoru nad provozováním </w:t>
      </w:r>
      <w:r w:rsidR="00555237">
        <w:rPr>
          <w:b/>
          <w:sz w:val="28"/>
          <w:szCs w:val="28"/>
        </w:rPr>
        <w:t>ČOV</w:t>
      </w:r>
    </w:p>
    <w:p w14:paraId="22FF465F" w14:textId="412F6A6F" w:rsidR="00CF3738" w:rsidRPr="00C71D1C" w:rsidRDefault="00B95C1B" w:rsidP="00C71D1C">
      <w:pPr>
        <w:pStyle w:val="Zkladntext"/>
        <w:spacing w:before="0" w:line="240" w:lineRule="auto"/>
        <w:jc w:val="center"/>
        <w:rPr>
          <w:b/>
          <w:sz w:val="20"/>
        </w:rPr>
      </w:pPr>
      <w:r w:rsidRPr="00C71D1C">
        <w:rPr>
          <w:sz w:val="20"/>
        </w:rPr>
        <w:t>u</w:t>
      </w:r>
      <w:r w:rsidR="006666C2" w:rsidRPr="00C71D1C">
        <w:rPr>
          <w:sz w:val="20"/>
        </w:rPr>
        <w:t>zavřená podle § 2586</w:t>
      </w:r>
      <w:r w:rsidR="00CF3738" w:rsidRPr="00C71D1C">
        <w:rPr>
          <w:sz w:val="20"/>
        </w:rPr>
        <w:t xml:space="preserve"> a následujících Ob</w:t>
      </w:r>
      <w:r w:rsidR="006666C2" w:rsidRPr="00C71D1C">
        <w:rPr>
          <w:sz w:val="20"/>
        </w:rPr>
        <w:t>čanského zákoníku</w:t>
      </w:r>
      <w:r w:rsidR="00CF3738" w:rsidRPr="00C71D1C">
        <w:rPr>
          <w:sz w:val="20"/>
        </w:rPr>
        <w:t xml:space="preserve"> č. </w:t>
      </w:r>
      <w:r w:rsidR="006666C2" w:rsidRPr="00C71D1C">
        <w:rPr>
          <w:sz w:val="20"/>
        </w:rPr>
        <w:t>89/2012 Sb.</w:t>
      </w:r>
      <w:r w:rsidR="00CF3738" w:rsidRPr="00C71D1C">
        <w:rPr>
          <w:sz w:val="20"/>
        </w:rPr>
        <w:t xml:space="preserve"> v</w:t>
      </w:r>
      <w:r w:rsidR="006666C2" w:rsidRPr="00C71D1C">
        <w:rPr>
          <w:sz w:val="20"/>
        </w:rPr>
        <w:t> </w:t>
      </w:r>
      <w:r w:rsidR="00CF3738" w:rsidRPr="00C71D1C">
        <w:rPr>
          <w:sz w:val="20"/>
        </w:rPr>
        <w:t>platném</w:t>
      </w:r>
      <w:r w:rsidR="006666C2" w:rsidRPr="00C71D1C">
        <w:rPr>
          <w:sz w:val="20"/>
        </w:rPr>
        <w:t xml:space="preserve"> a účinném</w:t>
      </w:r>
      <w:r w:rsidR="00CF3738" w:rsidRPr="00C71D1C">
        <w:rPr>
          <w:sz w:val="20"/>
        </w:rPr>
        <w:t xml:space="preserve"> znění, mezi:</w:t>
      </w:r>
    </w:p>
    <w:p w14:paraId="363B7BBC" w14:textId="77777777" w:rsidR="00CF3738" w:rsidRPr="00C71D1C" w:rsidRDefault="00CF3738" w:rsidP="00C71D1C">
      <w:pPr>
        <w:pStyle w:val="Nadpis1"/>
        <w:spacing w:before="0" w:line="240" w:lineRule="auto"/>
        <w:jc w:val="center"/>
        <w:rPr>
          <w:b w:val="0"/>
          <w:sz w:val="20"/>
        </w:rPr>
      </w:pPr>
    </w:p>
    <w:p w14:paraId="2306B13E" w14:textId="77777777" w:rsidR="00472C09" w:rsidRPr="001B1A1D" w:rsidRDefault="00472C09" w:rsidP="00472C09">
      <w:pPr>
        <w:rPr>
          <w:sz w:val="24"/>
          <w:szCs w:val="24"/>
        </w:rPr>
      </w:pPr>
    </w:p>
    <w:tbl>
      <w:tblPr>
        <w:tblW w:w="6680" w:type="dxa"/>
        <w:tblInd w:w="-5" w:type="dxa"/>
        <w:tblCellMar>
          <w:left w:w="70" w:type="dxa"/>
          <w:right w:w="70" w:type="dxa"/>
        </w:tblCellMar>
        <w:tblLook w:val="04A0" w:firstRow="1" w:lastRow="0" w:firstColumn="1" w:lastColumn="0" w:noHBand="0" w:noVBand="1"/>
      </w:tblPr>
      <w:tblGrid>
        <w:gridCol w:w="2977"/>
        <w:gridCol w:w="3703"/>
      </w:tblGrid>
      <w:tr w:rsidR="00472C09" w:rsidRPr="001B1A1D" w14:paraId="072AD2BE" w14:textId="77777777" w:rsidTr="002628B8">
        <w:trPr>
          <w:trHeight w:val="300"/>
        </w:trPr>
        <w:tc>
          <w:tcPr>
            <w:tcW w:w="2977" w:type="dxa"/>
            <w:tcBorders>
              <w:top w:val="single" w:sz="4" w:space="0" w:color="auto"/>
              <w:left w:val="single" w:sz="4" w:space="0" w:color="auto"/>
              <w:bottom w:val="nil"/>
              <w:right w:val="single" w:sz="4" w:space="0" w:color="auto"/>
            </w:tcBorders>
            <w:shd w:val="clear" w:color="auto" w:fill="auto"/>
            <w:noWrap/>
            <w:vAlign w:val="bottom"/>
            <w:hideMark/>
          </w:tcPr>
          <w:p w14:paraId="52CA581C" w14:textId="70D9B57E" w:rsidR="00472C09" w:rsidRPr="001B1A1D" w:rsidRDefault="008A722F" w:rsidP="002628B8">
            <w:pPr>
              <w:rPr>
                <w:color w:val="000000"/>
                <w:sz w:val="24"/>
                <w:szCs w:val="24"/>
              </w:rPr>
            </w:pPr>
            <w:r w:rsidRPr="001B1A1D">
              <w:rPr>
                <w:color w:val="000000"/>
                <w:sz w:val="24"/>
                <w:szCs w:val="24"/>
              </w:rPr>
              <w:t>Zhotovitel</w:t>
            </w:r>
          </w:p>
        </w:tc>
        <w:tc>
          <w:tcPr>
            <w:tcW w:w="3703" w:type="dxa"/>
            <w:tcBorders>
              <w:top w:val="nil"/>
              <w:left w:val="nil"/>
              <w:bottom w:val="nil"/>
              <w:right w:val="nil"/>
            </w:tcBorders>
            <w:shd w:val="clear" w:color="auto" w:fill="auto"/>
            <w:noWrap/>
            <w:vAlign w:val="bottom"/>
            <w:hideMark/>
          </w:tcPr>
          <w:p w14:paraId="37A31A0A" w14:textId="77777777" w:rsidR="00472C09" w:rsidRPr="001B1A1D" w:rsidRDefault="00472C09" w:rsidP="002628B8">
            <w:pPr>
              <w:rPr>
                <w:color w:val="000000"/>
                <w:sz w:val="24"/>
                <w:szCs w:val="24"/>
              </w:rPr>
            </w:pPr>
          </w:p>
        </w:tc>
      </w:tr>
      <w:tr w:rsidR="00472C09" w:rsidRPr="001B1A1D" w14:paraId="099F20A3"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0E38616" w14:textId="7FB03DD9" w:rsidR="00472C09" w:rsidRPr="001B1A1D" w:rsidRDefault="007E21E3" w:rsidP="002628B8">
            <w:pPr>
              <w:rPr>
                <w:b/>
                <w:bCs/>
                <w:color w:val="000000"/>
                <w:sz w:val="24"/>
                <w:szCs w:val="24"/>
              </w:rPr>
            </w:pPr>
            <w:r>
              <w:rPr>
                <w:b/>
                <w:bCs/>
                <w:color w:val="000000"/>
                <w:sz w:val="24"/>
                <w:szCs w:val="24"/>
              </w:rPr>
              <w:t>Ekosage,</w:t>
            </w:r>
            <w:r w:rsidR="00472C09" w:rsidRPr="001B1A1D">
              <w:rPr>
                <w:b/>
                <w:bCs/>
                <w:color w:val="000000"/>
                <w:sz w:val="24"/>
                <w:szCs w:val="24"/>
              </w:rPr>
              <w:t xml:space="preserve"> s r.o.       </w:t>
            </w:r>
          </w:p>
        </w:tc>
        <w:tc>
          <w:tcPr>
            <w:tcW w:w="3703" w:type="dxa"/>
            <w:tcBorders>
              <w:top w:val="nil"/>
              <w:left w:val="nil"/>
              <w:bottom w:val="nil"/>
              <w:right w:val="nil"/>
            </w:tcBorders>
            <w:shd w:val="clear" w:color="auto" w:fill="auto"/>
            <w:noWrap/>
            <w:vAlign w:val="bottom"/>
            <w:hideMark/>
          </w:tcPr>
          <w:p w14:paraId="039BC347" w14:textId="77777777" w:rsidR="00472C09" w:rsidRPr="001B1A1D" w:rsidRDefault="00472C09" w:rsidP="002628B8">
            <w:pPr>
              <w:rPr>
                <w:b/>
                <w:bCs/>
                <w:color w:val="000000"/>
                <w:sz w:val="24"/>
                <w:szCs w:val="24"/>
              </w:rPr>
            </w:pPr>
          </w:p>
        </w:tc>
      </w:tr>
      <w:tr w:rsidR="00472C09" w:rsidRPr="001B1A1D" w14:paraId="690D060B"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8B3B647" w14:textId="77777777" w:rsidR="00472C09" w:rsidRPr="001B1A1D" w:rsidRDefault="00472C09" w:rsidP="002628B8">
            <w:pPr>
              <w:rPr>
                <w:color w:val="000000"/>
                <w:sz w:val="24"/>
                <w:szCs w:val="24"/>
              </w:rPr>
            </w:pPr>
            <w:r w:rsidRPr="001B1A1D">
              <w:rPr>
                <w:color w:val="000000"/>
                <w:sz w:val="24"/>
                <w:szCs w:val="24"/>
              </w:rPr>
              <w:t>sídlo:</w:t>
            </w:r>
          </w:p>
        </w:tc>
        <w:tc>
          <w:tcPr>
            <w:tcW w:w="3703" w:type="dxa"/>
            <w:tcBorders>
              <w:top w:val="single" w:sz="4" w:space="0" w:color="auto"/>
              <w:left w:val="nil"/>
              <w:bottom w:val="single" w:sz="4" w:space="0" w:color="auto"/>
              <w:right w:val="single" w:sz="4" w:space="0" w:color="auto"/>
            </w:tcBorders>
            <w:shd w:val="clear" w:color="auto" w:fill="auto"/>
            <w:noWrap/>
            <w:vAlign w:val="bottom"/>
            <w:hideMark/>
          </w:tcPr>
          <w:p w14:paraId="616489F2" w14:textId="14080A69" w:rsidR="00472C09" w:rsidRPr="001B1A1D" w:rsidRDefault="007E21E3" w:rsidP="002628B8">
            <w:pPr>
              <w:rPr>
                <w:color w:val="000000"/>
                <w:sz w:val="24"/>
                <w:szCs w:val="24"/>
              </w:rPr>
            </w:pPr>
            <w:r>
              <w:rPr>
                <w:color w:val="000000"/>
                <w:sz w:val="24"/>
                <w:szCs w:val="24"/>
              </w:rPr>
              <w:t>Lerchova 319/27,</w:t>
            </w:r>
            <w:r w:rsidR="00472C09" w:rsidRPr="001B1A1D">
              <w:rPr>
                <w:color w:val="000000"/>
                <w:sz w:val="24"/>
                <w:szCs w:val="24"/>
              </w:rPr>
              <w:t xml:space="preserve"> 6</w:t>
            </w:r>
            <w:r>
              <w:rPr>
                <w:color w:val="000000"/>
                <w:sz w:val="24"/>
                <w:szCs w:val="24"/>
              </w:rPr>
              <w:t>02</w:t>
            </w:r>
            <w:r w:rsidR="00472C09" w:rsidRPr="001B1A1D">
              <w:rPr>
                <w:color w:val="000000"/>
                <w:sz w:val="24"/>
                <w:szCs w:val="24"/>
              </w:rPr>
              <w:t xml:space="preserve"> 00 Brno</w:t>
            </w:r>
          </w:p>
        </w:tc>
      </w:tr>
      <w:tr w:rsidR="00472C09" w:rsidRPr="001B1A1D" w14:paraId="770F00DF"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3ADBAE0" w14:textId="77777777" w:rsidR="00472C09" w:rsidRPr="001B1A1D" w:rsidRDefault="00472C09" w:rsidP="002628B8">
            <w:pPr>
              <w:rPr>
                <w:color w:val="000000"/>
                <w:sz w:val="24"/>
                <w:szCs w:val="24"/>
              </w:rPr>
            </w:pPr>
            <w:r w:rsidRPr="001B1A1D">
              <w:rPr>
                <w:color w:val="000000"/>
                <w:sz w:val="24"/>
                <w:szCs w:val="24"/>
              </w:rPr>
              <w:t>adresa pro písemný kontakt:</w:t>
            </w:r>
          </w:p>
        </w:tc>
        <w:tc>
          <w:tcPr>
            <w:tcW w:w="3703" w:type="dxa"/>
            <w:tcBorders>
              <w:top w:val="nil"/>
              <w:left w:val="nil"/>
              <w:bottom w:val="single" w:sz="4" w:space="0" w:color="auto"/>
              <w:right w:val="single" w:sz="4" w:space="0" w:color="auto"/>
            </w:tcBorders>
            <w:shd w:val="clear" w:color="auto" w:fill="auto"/>
            <w:noWrap/>
            <w:vAlign w:val="bottom"/>
            <w:hideMark/>
          </w:tcPr>
          <w:p w14:paraId="2AE6E5EA" w14:textId="0952B561" w:rsidR="00472C09" w:rsidRPr="001B1A1D" w:rsidRDefault="007E21E3" w:rsidP="002628B8">
            <w:pPr>
              <w:rPr>
                <w:color w:val="000000"/>
                <w:sz w:val="24"/>
                <w:szCs w:val="24"/>
              </w:rPr>
            </w:pPr>
            <w:r>
              <w:rPr>
                <w:color w:val="000000"/>
                <w:sz w:val="24"/>
                <w:szCs w:val="24"/>
              </w:rPr>
              <w:t>Lerchova 319/27,</w:t>
            </w:r>
            <w:r w:rsidRPr="001B1A1D">
              <w:rPr>
                <w:color w:val="000000"/>
                <w:sz w:val="24"/>
                <w:szCs w:val="24"/>
              </w:rPr>
              <w:t xml:space="preserve"> 6</w:t>
            </w:r>
            <w:r>
              <w:rPr>
                <w:color w:val="000000"/>
                <w:sz w:val="24"/>
                <w:szCs w:val="24"/>
              </w:rPr>
              <w:t>02</w:t>
            </w:r>
            <w:r w:rsidRPr="001B1A1D">
              <w:rPr>
                <w:color w:val="000000"/>
                <w:sz w:val="24"/>
                <w:szCs w:val="24"/>
              </w:rPr>
              <w:t xml:space="preserve"> 00 Brno</w:t>
            </w:r>
          </w:p>
        </w:tc>
      </w:tr>
      <w:tr w:rsidR="00472C09" w:rsidRPr="001B1A1D" w14:paraId="73CA4595"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5A15410" w14:textId="77777777" w:rsidR="00472C09" w:rsidRPr="001B1A1D" w:rsidRDefault="00472C09" w:rsidP="002628B8">
            <w:pPr>
              <w:jc w:val="both"/>
              <w:rPr>
                <w:color w:val="000000"/>
                <w:sz w:val="24"/>
                <w:szCs w:val="24"/>
              </w:rPr>
            </w:pPr>
            <w:r w:rsidRPr="001B1A1D">
              <w:rPr>
                <w:snapToGrid w:val="0"/>
                <w:color w:val="000000"/>
                <w:sz w:val="24"/>
                <w:szCs w:val="24"/>
              </w:rPr>
              <w:t xml:space="preserve">Zapsaná pod spisovou značkou </w:t>
            </w:r>
          </w:p>
        </w:tc>
        <w:tc>
          <w:tcPr>
            <w:tcW w:w="3703" w:type="dxa"/>
            <w:tcBorders>
              <w:top w:val="nil"/>
              <w:left w:val="nil"/>
              <w:bottom w:val="single" w:sz="4" w:space="0" w:color="auto"/>
              <w:right w:val="single" w:sz="4" w:space="0" w:color="auto"/>
            </w:tcBorders>
            <w:shd w:val="clear" w:color="auto" w:fill="auto"/>
            <w:noWrap/>
            <w:vAlign w:val="bottom"/>
            <w:hideMark/>
          </w:tcPr>
          <w:p w14:paraId="6922B6C3" w14:textId="77777777" w:rsidR="00472C09" w:rsidRPr="001B1A1D" w:rsidRDefault="00472C09" w:rsidP="002628B8">
            <w:pPr>
              <w:rPr>
                <w:color w:val="000000"/>
                <w:sz w:val="24"/>
                <w:szCs w:val="24"/>
              </w:rPr>
            </w:pPr>
            <w:r w:rsidRPr="001B1A1D">
              <w:rPr>
                <w:color w:val="000000"/>
                <w:sz w:val="24"/>
                <w:szCs w:val="24"/>
              </w:rPr>
              <w:t> </w:t>
            </w:r>
          </w:p>
        </w:tc>
      </w:tr>
      <w:tr w:rsidR="00472C09" w:rsidRPr="001B1A1D" w14:paraId="6EC06770" w14:textId="77777777" w:rsidTr="002628B8">
        <w:trPr>
          <w:trHeight w:val="300"/>
        </w:trPr>
        <w:tc>
          <w:tcPr>
            <w:tcW w:w="2977" w:type="dxa"/>
            <w:vMerge w:val="restart"/>
            <w:tcBorders>
              <w:top w:val="nil"/>
              <w:left w:val="single" w:sz="4" w:space="0" w:color="auto"/>
              <w:bottom w:val="single" w:sz="4" w:space="0" w:color="auto"/>
              <w:right w:val="single" w:sz="4" w:space="0" w:color="auto"/>
            </w:tcBorders>
            <w:shd w:val="clear" w:color="auto" w:fill="auto"/>
            <w:noWrap/>
            <w:hideMark/>
          </w:tcPr>
          <w:p w14:paraId="2B035054" w14:textId="77777777" w:rsidR="008F780A" w:rsidRDefault="008F780A" w:rsidP="002628B8">
            <w:pPr>
              <w:rPr>
                <w:color w:val="000000"/>
                <w:sz w:val="24"/>
                <w:szCs w:val="24"/>
              </w:rPr>
            </w:pPr>
            <w:r>
              <w:rPr>
                <w:sz w:val="24"/>
                <w:szCs w:val="24"/>
              </w:rPr>
              <w:t>Z</w:t>
            </w:r>
            <w:r w:rsidRPr="001B1A1D">
              <w:rPr>
                <w:sz w:val="24"/>
                <w:szCs w:val="24"/>
              </w:rPr>
              <w:t>ástupce ve věcech smluvních</w:t>
            </w:r>
            <w:r w:rsidRPr="001B1A1D">
              <w:rPr>
                <w:color w:val="000000"/>
                <w:sz w:val="24"/>
                <w:szCs w:val="24"/>
              </w:rPr>
              <w:t xml:space="preserve"> </w:t>
            </w:r>
          </w:p>
          <w:p w14:paraId="1A1FA6B5" w14:textId="4F55D619" w:rsidR="005F1B83" w:rsidRDefault="00472C09" w:rsidP="002628B8">
            <w:pPr>
              <w:rPr>
                <w:color w:val="000000"/>
                <w:sz w:val="24"/>
                <w:szCs w:val="24"/>
              </w:rPr>
            </w:pPr>
            <w:r w:rsidRPr="001B1A1D">
              <w:rPr>
                <w:color w:val="000000"/>
                <w:sz w:val="24"/>
                <w:szCs w:val="24"/>
              </w:rPr>
              <w:t xml:space="preserve">Statutární zástupce </w:t>
            </w:r>
          </w:p>
          <w:p w14:paraId="31DC50CD" w14:textId="2B10CC23" w:rsidR="00472C09" w:rsidRPr="001B1A1D" w:rsidRDefault="00472C09" w:rsidP="002628B8">
            <w:pPr>
              <w:rPr>
                <w:color w:val="000000"/>
                <w:sz w:val="24"/>
                <w:szCs w:val="24"/>
              </w:rPr>
            </w:pPr>
          </w:p>
        </w:tc>
        <w:tc>
          <w:tcPr>
            <w:tcW w:w="3703" w:type="dxa"/>
            <w:tcBorders>
              <w:top w:val="nil"/>
              <w:left w:val="nil"/>
              <w:bottom w:val="single" w:sz="4" w:space="0" w:color="auto"/>
              <w:right w:val="single" w:sz="4" w:space="0" w:color="auto"/>
            </w:tcBorders>
            <w:shd w:val="clear" w:color="auto" w:fill="auto"/>
            <w:noWrap/>
            <w:vAlign w:val="center"/>
            <w:hideMark/>
          </w:tcPr>
          <w:p w14:paraId="3CF795A1" w14:textId="43E7A15F" w:rsidR="00472C09" w:rsidRDefault="007E21E3" w:rsidP="0096259B">
            <w:pPr>
              <w:jc w:val="both"/>
              <w:rPr>
                <w:color w:val="000000"/>
                <w:sz w:val="24"/>
                <w:szCs w:val="24"/>
              </w:rPr>
            </w:pPr>
            <w:r>
              <w:rPr>
                <w:color w:val="000000"/>
                <w:sz w:val="24"/>
                <w:szCs w:val="24"/>
              </w:rPr>
              <w:t>Vítězslav Bubílek, je</w:t>
            </w:r>
            <w:r w:rsidR="00472C09" w:rsidRPr="001B1A1D">
              <w:rPr>
                <w:color w:val="000000"/>
                <w:sz w:val="24"/>
                <w:szCs w:val="24"/>
              </w:rPr>
              <w:t>dnatel</w:t>
            </w:r>
          </w:p>
          <w:p w14:paraId="6C14A30F" w14:textId="73667731" w:rsidR="00A9099B" w:rsidRPr="001B1A1D" w:rsidRDefault="00A9099B" w:rsidP="0096259B">
            <w:pPr>
              <w:jc w:val="both"/>
              <w:rPr>
                <w:color w:val="000000"/>
                <w:sz w:val="24"/>
                <w:szCs w:val="24"/>
              </w:rPr>
            </w:pPr>
          </w:p>
        </w:tc>
      </w:tr>
      <w:tr w:rsidR="00472C09" w:rsidRPr="001B1A1D" w14:paraId="5EC64B92" w14:textId="77777777" w:rsidTr="00DA433F">
        <w:trPr>
          <w:trHeight w:val="317"/>
        </w:trPr>
        <w:tc>
          <w:tcPr>
            <w:tcW w:w="2977" w:type="dxa"/>
            <w:vMerge/>
            <w:tcBorders>
              <w:top w:val="nil"/>
              <w:left w:val="single" w:sz="4" w:space="0" w:color="auto"/>
              <w:bottom w:val="single" w:sz="4" w:space="0" w:color="auto"/>
              <w:right w:val="single" w:sz="4" w:space="0" w:color="auto"/>
            </w:tcBorders>
            <w:vAlign w:val="center"/>
            <w:hideMark/>
          </w:tcPr>
          <w:p w14:paraId="664D3097" w14:textId="77777777" w:rsidR="00472C09" w:rsidRPr="001B1A1D" w:rsidRDefault="00472C09" w:rsidP="002628B8">
            <w:pPr>
              <w:rPr>
                <w:color w:val="000000"/>
                <w:sz w:val="24"/>
                <w:szCs w:val="24"/>
              </w:rPr>
            </w:pPr>
          </w:p>
        </w:tc>
        <w:tc>
          <w:tcPr>
            <w:tcW w:w="3703" w:type="dxa"/>
            <w:tcBorders>
              <w:top w:val="nil"/>
              <w:left w:val="nil"/>
              <w:bottom w:val="single" w:sz="4" w:space="0" w:color="auto"/>
              <w:right w:val="single" w:sz="4" w:space="0" w:color="auto"/>
            </w:tcBorders>
            <w:shd w:val="clear" w:color="auto" w:fill="auto"/>
            <w:noWrap/>
            <w:vAlign w:val="bottom"/>
            <w:hideMark/>
          </w:tcPr>
          <w:p w14:paraId="47B28A50" w14:textId="77777777" w:rsidR="007E21E3" w:rsidRDefault="007E21E3" w:rsidP="007E21E3">
            <w:pPr>
              <w:jc w:val="both"/>
              <w:rPr>
                <w:color w:val="000000"/>
                <w:sz w:val="24"/>
                <w:szCs w:val="24"/>
              </w:rPr>
            </w:pPr>
            <w:r>
              <w:rPr>
                <w:color w:val="000000"/>
                <w:sz w:val="24"/>
                <w:szCs w:val="24"/>
              </w:rPr>
              <w:t>Vítězslav Bubílek, je</w:t>
            </w:r>
            <w:r w:rsidRPr="001B1A1D">
              <w:rPr>
                <w:color w:val="000000"/>
                <w:sz w:val="24"/>
                <w:szCs w:val="24"/>
              </w:rPr>
              <w:t>dnatel</w:t>
            </w:r>
          </w:p>
          <w:p w14:paraId="3A4E0944" w14:textId="3292E045" w:rsidR="00F52E6A" w:rsidRPr="001B1A1D" w:rsidRDefault="00F52E6A" w:rsidP="002628B8">
            <w:pPr>
              <w:rPr>
                <w:color w:val="000000"/>
                <w:sz w:val="24"/>
                <w:szCs w:val="24"/>
              </w:rPr>
            </w:pPr>
          </w:p>
        </w:tc>
      </w:tr>
      <w:tr w:rsidR="00472C09" w:rsidRPr="001B1A1D" w14:paraId="42698C9A"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74442E" w14:textId="77777777" w:rsidR="00472C09" w:rsidRPr="001B1A1D" w:rsidRDefault="00472C09" w:rsidP="002628B8">
            <w:pPr>
              <w:rPr>
                <w:color w:val="000000"/>
                <w:sz w:val="24"/>
                <w:szCs w:val="24"/>
              </w:rPr>
            </w:pPr>
            <w:r w:rsidRPr="001B1A1D">
              <w:rPr>
                <w:color w:val="000000"/>
                <w:sz w:val="24"/>
                <w:szCs w:val="24"/>
              </w:rPr>
              <w:t xml:space="preserve">Bankovní spojení, číslo účtu         </w:t>
            </w:r>
          </w:p>
        </w:tc>
        <w:tc>
          <w:tcPr>
            <w:tcW w:w="3703" w:type="dxa"/>
            <w:tcBorders>
              <w:top w:val="nil"/>
              <w:left w:val="nil"/>
              <w:bottom w:val="single" w:sz="4" w:space="0" w:color="auto"/>
              <w:right w:val="single" w:sz="4" w:space="0" w:color="auto"/>
            </w:tcBorders>
            <w:shd w:val="clear" w:color="auto" w:fill="auto"/>
            <w:noWrap/>
            <w:vAlign w:val="bottom"/>
            <w:hideMark/>
          </w:tcPr>
          <w:p w14:paraId="0B687BFF" w14:textId="490ECDC3" w:rsidR="00472C09" w:rsidRPr="001B1A1D" w:rsidRDefault="00487531" w:rsidP="002628B8">
            <w:pPr>
              <w:rPr>
                <w:color w:val="000000"/>
                <w:sz w:val="24"/>
                <w:szCs w:val="24"/>
              </w:rPr>
            </w:pPr>
            <w:r>
              <w:rPr>
                <w:color w:val="000000"/>
                <w:sz w:val="24"/>
                <w:szCs w:val="24"/>
              </w:rPr>
              <w:t>2110737598/2700</w:t>
            </w:r>
          </w:p>
        </w:tc>
      </w:tr>
      <w:tr w:rsidR="00472C09" w:rsidRPr="001B1A1D" w14:paraId="09FA8F4F"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643B4CD" w14:textId="77777777" w:rsidR="00472C09" w:rsidRPr="000A7DE8" w:rsidRDefault="00472C09" w:rsidP="002628B8">
            <w:pPr>
              <w:jc w:val="both"/>
              <w:rPr>
                <w:sz w:val="24"/>
                <w:szCs w:val="24"/>
              </w:rPr>
            </w:pPr>
            <w:r w:rsidRPr="000A7DE8">
              <w:rPr>
                <w:sz w:val="24"/>
                <w:szCs w:val="24"/>
              </w:rPr>
              <w:t>IČO</w:t>
            </w:r>
          </w:p>
        </w:tc>
        <w:tc>
          <w:tcPr>
            <w:tcW w:w="3703" w:type="dxa"/>
            <w:tcBorders>
              <w:top w:val="nil"/>
              <w:left w:val="nil"/>
              <w:bottom w:val="single" w:sz="4" w:space="0" w:color="auto"/>
              <w:right w:val="single" w:sz="4" w:space="0" w:color="auto"/>
            </w:tcBorders>
            <w:shd w:val="clear" w:color="auto" w:fill="auto"/>
            <w:noWrap/>
            <w:vAlign w:val="bottom"/>
            <w:hideMark/>
          </w:tcPr>
          <w:p w14:paraId="4E7C19E7" w14:textId="7963637D" w:rsidR="00472C09" w:rsidRPr="000A7DE8" w:rsidRDefault="007E21E3" w:rsidP="002628B8">
            <w:pPr>
              <w:rPr>
                <w:sz w:val="24"/>
                <w:szCs w:val="24"/>
              </w:rPr>
            </w:pPr>
            <w:r>
              <w:rPr>
                <w:sz w:val="24"/>
                <w:szCs w:val="24"/>
              </w:rPr>
              <w:t>41573889</w:t>
            </w:r>
          </w:p>
        </w:tc>
      </w:tr>
      <w:tr w:rsidR="00472C09" w:rsidRPr="001B1A1D" w14:paraId="5212325B"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6C587BC0" w14:textId="77777777" w:rsidR="00472C09" w:rsidRPr="000A7DE8" w:rsidRDefault="00472C09" w:rsidP="002628B8">
            <w:pPr>
              <w:jc w:val="both"/>
              <w:rPr>
                <w:sz w:val="24"/>
                <w:szCs w:val="24"/>
              </w:rPr>
            </w:pPr>
            <w:r w:rsidRPr="000A7DE8">
              <w:rPr>
                <w:sz w:val="24"/>
                <w:szCs w:val="24"/>
              </w:rPr>
              <w:t>DIČ</w:t>
            </w:r>
          </w:p>
        </w:tc>
        <w:tc>
          <w:tcPr>
            <w:tcW w:w="3703" w:type="dxa"/>
            <w:tcBorders>
              <w:top w:val="nil"/>
              <w:left w:val="nil"/>
              <w:bottom w:val="single" w:sz="4" w:space="0" w:color="auto"/>
              <w:right w:val="single" w:sz="4" w:space="0" w:color="auto"/>
            </w:tcBorders>
            <w:shd w:val="clear" w:color="auto" w:fill="auto"/>
            <w:noWrap/>
            <w:vAlign w:val="bottom"/>
            <w:hideMark/>
          </w:tcPr>
          <w:p w14:paraId="19905B7B" w14:textId="2CFDD028" w:rsidR="00472C09" w:rsidRPr="000A7DE8" w:rsidRDefault="007E21E3" w:rsidP="002628B8">
            <w:pPr>
              <w:rPr>
                <w:sz w:val="24"/>
                <w:szCs w:val="24"/>
              </w:rPr>
            </w:pPr>
            <w:r>
              <w:rPr>
                <w:sz w:val="24"/>
                <w:szCs w:val="24"/>
              </w:rPr>
              <w:t>CZ380907728</w:t>
            </w:r>
            <w:r w:rsidR="00472C09" w:rsidRPr="000A7DE8">
              <w:rPr>
                <w:sz w:val="24"/>
                <w:szCs w:val="24"/>
              </w:rPr>
              <w:t xml:space="preserve">             </w:t>
            </w:r>
          </w:p>
        </w:tc>
      </w:tr>
      <w:tr w:rsidR="00472C09" w:rsidRPr="001B1A1D" w14:paraId="4C803CA5"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F22C180" w14:textId="77777777" w:rsidR="00472C09" w:rsidRPr="001B1A1D" w:rsidRDefault="00472C09" w:rsidP="002628B8">
            <w:pPr>
              <w:jc w:val="both"/>
              <w:rPr>
                <w:color w:val="000000"/>
                <w:sz w:val="24"/>
                <w:szCs w:val="24"/>
              </w:rPr>
            </w:pPr>
            <w:r w:rsidRPr="001B1A1D">
              <w:rPr>
                <w:color w:val="000000"/>
                <w:sz w:val="24"/>
                <w:szCs w:val="24"/>
              </w:rPr>
              <w:t>telefon</w:t>
            </w:r>
          </w:p>
        </w:tc>
        <w:tc>
          <w:tcPr>
            <w:tcW w:w="3703" w:type="dxa"/>
            <w:tcBorders>
              <w:top w:val="nil"/>
              <w:left w:val="nil"/>
              <w:bottom w:val="single" w:sz="4" w:space="0" w:color="auto"/>
              <w:right w:val="single" w:sz="4" w:space="0" w:color="auto"/>
            </w:tcBorders>
            <w:shd w:val="clear" w:color="auto" w:fill="auto"/>
            <w:noWrap/>
            <w:vAlign w:val="bottom"/>
            <w:hideMark/>
          </w:tcPr>
          <w:p w14:paraId="13660952" w14:textId="4C0046D6" w:rsidR="00472C09" w:rsidRPr="001B1A1D" w:rsidRDefault="007E21E3" w:rsidP="002628B8">
            <w:pPr>
              <w:rPr>
                <w:color w:val="000000"/>
                <w:sz w:val="24"/>
                <w:szCs w:val="24"/>
              </w:rPr>
            </w:pPr>
            <w:r>
              <w:rPr>
                <w:color w:val="000000"/>
                <w:sz w:val="24"/>
                <w:szCs w:val="24"/>
              </w:rPr>
              <w:t>608710588</w:t>
            </w:r>
            <w:r w:rsidR="00472C09" w:rsidRPr="001B1A1D">
              <w:rPr>
                <w:color w:val="000000"/>
                <w:sz w:val="24"/>
                <w:szCs w:val="24"/>
              </w:rPr>
              <w:t xml:space="preserve">                </w:t>
            </w:r>
          </w:p>
        </w:tc>
      </w:tr>
    </w:tbl>
    <w:p w14:paraId="091A6B49" w14:textId="77777777" w:rsidR="00472C09" w:rsidRPr="001B1A1D" w:rsidRDefault="00472C09" w:rsidP="00472C09">
      <w:pPr>
        <w:rPr>
          <w:sz w:val="24"/>
          <w:szCs w:val="24"/>
        </w:rPr>
      </w:pPr>
    </w:p>
    <w:p w14:paraId="559277C1" w14:textId="78A1C336" w:rsidR="00B95C1B" w:rsidRPr="001B1A1D" w:rsidRDefault="00B95C1B" w:rsidP="00472C09">
      <w:pPr>
        <w:rPr>
          <w:sz w:val="24"/>
          <w:szCs w:val="24"/>
        </w:rPr>
      </w:pPr>
      <w:r w:rsidRPr="001B1A1D">
        <w:rPr>
          <w:sz w:val="24"/>
          <w:szCs w:val="24"/>
        </w:rPr>
        <w:t>(dále jen jako „</w:t>
      </w:r>
      <w:r w:rsidR="00555237">
        <w:rPr>
          <w:b/>
          <w:sz w:val="24"/>
          <w:szCs w:val="24"/>
        </w:rPr>
        <w:t>z</w:t>
      </w:r>
      <w:r w:rsidR="008A722F" w:rsidRPr="001B1A1D">
        <w:rPr>
          <w:b/>
          <w:sz w:val="24"/>
          <w:szCs w:val="24"/>
        </w:rPr>
        <w:t>hotovitel</w:t>
      </w:r>
      <w:r w:rsidRPr="001B1A1D">
        <w:rPr>
          <w:sz w:val="24"/>
          <w:szCs w:val="24"/>
        </w:rPr>
        <w:t>“)</w:t>
      </w:r>
      <w:r w:rsidR="00FB1174">
        <w:rPr>
          <w:sz w:val="24"/>
          <w:szCs w:val="24"/>
        </w:rPr>
        <w:t xml:space="preserve"> </w:t>
      </w:r>
    </w:p>
    <w:p w14:paraId="6F0915B4" w14:textId="157512C7" w:rsidR="00472C09" w:rsidRDefault="00472C09" w:rsidP="00472C09">
      <w:pPr>
        <w:rPr>
          <w:sz w:val="24"/>
          <w:szCs w:val="24"/>
        </w:rPr>
      </w:pPr>
    </w:p>
    <w:p w14:paraId="518E17C2" w14:textId="4500EB9A" w:rsidR="00AA36DC" w:rsidRDefault="00D90168" w:rsidP="00472C09">
      <w:pPr>
        <w:rPr>
          <w:sz w:val="24"/>
          <w:szCs w:val="24"/>
        </w:rPr>
      </w:pPr>
      <w:r>
        <w:rPr>
          <w:sz w:val="24"/>
          <w:szCs w:val="24"/>
        </w:rPr>
        <w:t>a</w:t>
      </w:r>
    </w:p>
    <w:p w14:paraId="7C77E7C7" w14:textId="77777777" w:rsidR="00D90168" w:rsidRPr="001B1A1D" w:rsidRDefault="00D90168" w:rsidP="00472C09">
      <w:pPr>
        <w:rPr>
          <w:sz w:val="24"/>
          <w:szCs w:val="24"/>
        </w:rPr>
      </w:pPr>
    </w:p>
    <w:p w14:paraId="4A929E7D" w14:textId="77777777" w:rsidR="00472C09" w:rsidRPr="001B1A1D" w:rsidRDefault="00472C09" w:rsidP="00472C09">
      <w:pPr>
        <w:rPr>
          <w:sz w:val="24"/>
          <w:szCs w:val="24"/>
        </w:rPr>
      </w:pPr>
    </w:p>
    <w:tbl>
      <w:tblPr>
        <w:tblW w:w="6680" w:type="dxa"/>
        <w:tblInd w:w="-5" w:type="dxa"/>
        <w:tblCellMar>
          <w:left w:w="70" w:type="dxa"/>
          <w:right w:w="70" w:type="dxa"/>
        </w:tblCellMar>
        <w:tblLook w:val="04A0" w:firstRow="1" w:lastRow="0" w:firstColumn="1" w:lastColumn="0" w:noHBand="0" w:noVBand="1"/>
      </w:tblPr>
      <w:tblGrid>
        <w:gridCol w:w="2977"/>
        <w:gridCol w:w="3703"/>
      </w:tblGrid>
      <w:tr w:rsidR="00472C09" w:rsidRPr="001B1A1D" w14:paraId="78DFB526" w14:textId="77777777" w:rsidTr="002628B8">
        <w:trPr>
          <w:trHeight w:val="300"/>
        </w:trPr>
        <w:tc>
          <w:tcPr>
            <w:tcW w:w="2977" w:type="dxa"/>
            <w:tcBorders>
              <w:top w:val="single" w:sz="4" w:space="0" w:color="auto"/>
              <w:left w:val="single" w:sz="4" w:space="0" w:color="auto"/>
              <w:bottom w:val="nil"/>
              <w:right w:val="single" w:sz="4" w:space="0" w:color="auto"/>
            </w:tcBorders>
            <w:shd w:val="clear" w:color="auto" w:fill="auto"/>
            <w:noWrap/>
            <w:vAlign w:val="bottom"/>
            <w:hideMark/>
          </w:tcPr>
          <w:p w14:paraId="75D7043D" w14:textId="21901AD5" w:rsidR="00472C09" w:rsidRPr="001B1A1D" w:rsidRDefault="008A722F" w:rsidP="002628B8">
            <w:pPr>
              <w:rPr>
                <w:color w:val="000000"/>
                <w:sz w:val="24"/>
                <w:szCs w:val="24"/>
              </w:rPr>
            </w:pPr>
            <w:r w:rsidRPr="001B1A1D">
              <w:rPr>
                <w:color w:val="000000"/>
                <w:sz w:val="24"/>
                <w:szCs w:val="24"/>
              </w:rPr>
              <w:t>Objednatel</w:t>
            </w:r>
          </w:p>
        </w:tc>
        <w:tc>
          <w:tcPr>
            <w:tcW w:w="3703" w:type="dxa"/>
            <w:tcBorders>
              <w:top w:val="nil"/>
              <w:left w:val="nil"/>
              <w:bottom w:val="nil"/>
              <w:right w:val="nil"/>
            </w:tcBorders>
            <w:shd w:val="clear" w:color="auto" w:fill="auto"/>
            <w:noWrap/>
            <w:vAlign w:val="bottom"/>
            <w:hideMark/>
          </w:tcPr>
          <w:p w14:paraId="54CA8867" w14:textId="77777777" w:rsidR="00472C09" w:rsidRPr="001B1A1D" w:rsidRDefault="00472C09" w:rsidP="002628B8">
            <w:pPr>
              <w:rPr>
                <w:color w:val="000000"/>
                <w:sz w:val="24"/>
                <w:szCs w:val="24"/>
              </w:rPr>
            </w:pPr>
          </w:p>
        </w:tc>
      </w:tr>
      <w:tr w:rsidR="00472C09" w:rsidRPr="001B1A1D" w14:paraId="51F34C2C"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39357BED" w14:textId="1E3E7742" w:rsidR="00472C09" w:rsidRPr="001B1A1D" w:rsidRDefault="00B96633" w:rsidP="00241E87">
            <w:pPr>
              <w:autoSpaceDE w:val="0"/>
              <w:autoSpaceDN w:val="0"/>
              <w:rPr>
                <w:b/>
                <w:bCs/>
                <w:sz w:val="24"/>
                <w:szCs w:val="24"/>
                <w:lang w:eastAsia="en-US"/>
              </w:rPr>
            </w:pPr>
            <w:r>
              <w:rPr>
                <w:b/>
                <w:bCs/>
                <w:sz w:val="24"/>
                <w:szCs w:val="24"/>
                <w:lang w:eastAsia="en-US"/>
              </w:rPr>
              <w:t>ZÁMEČEK STŘELICE, příspěvková organizace</w:t>
            </w:r>
          </w:p>
        </w:tc>
        <w:tc>
          <w:tcPr>
            <w:tcW w:w="3703" w:type="dxa"/>
            <w:tcBorders>
              <w:top w:val="nil"/>
              <w:left w:val="nil"/>
              <w:bottom w:val="nil"/>
              <w:right w:val="nil"/>
            </w:tcBorders>
            <w:shd w:val="clear" w:color="auto" w:fill="auto"/>
            <w:noWrap/>
            <w:vAlign w:val="bottom"/>
            <w:hideMark/>
          </w:tcPr>
          <w:p w14:paraId="53DFF628" w14:textId="77777777" w:rsidR="00472C09" w:rsidRPr="001B1A1D" w:rsidRDefault="00472C09" w:rsidP="002628B8">
            <w:pPr>
              <w:rPr>
                <w:b/>
                <w:bCs/>
                <w:color w:val="000000"/>
                <w:sz w:val="24"/>
                <w:szCs w:val="24"/>
              </w:rPr>
            </w:pPr>
          </w:p>
        </w:tc>
      </w:tr>
      <w:tr w:rsidR="00241E87" w:rsidRPr="001B1A1D" w14:paraId="7673AE75"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hideMark/>
          </w:tcPr>
          <w:p w14:paraId="7DBE268C" w14:textId="5262EE9C" w:rsidR="00241E87" w:rsidRPr="001B1A1D" w:rsidRDefault="00B96633" w:rsidP="00241E87">
            <w:pPr>
              <w:rPr>
                <w:color w:val="000000"/>
                <w:sz w:val="24"/>
                <w:szCs w:val="24"/>
              </w:rPr>
            </w:pPr>
            <w:r>
              <w:rPr>
                <w:color w:val="000000"/>
                <w:sz w:val="24"/>
                <w:szCs w:val="24"/>
              </w:rPr>
              <w:t>Sídlo:</w:t>
            </w:r>
          </w:p>
        </w:tc>
        <w:tc>
          <w:tcPr>
            <w:tcW w:w="3703" w:type="dxa"/>
            <w:tcBorders>
              <w:top w:val="single" w:sz="4" w:space="0" w:color="auto"/>
              <w:left w:val="nil"/>
              <w:bottom w:val="single" w:sz="4" w:space="0" w:color="auto"/>
              <w:right w:val="single" w:sz="4" w:space="0" w:color="auto"/>
            </w:tcBorders>
            <w:shd w:val="clear" w:color="auto" w:fill="auto"/>
            <w:noWrap/>
          </w:tcPr>
          <w:p w14:paraId="02D9BEA7" w14:textId="5D9E83ED" w:rsidR="00241E87" w:rsidRPr="00B96633" w:rsidRDefault="00B96633" w:rsidP="00241E87">
            <w:pPr>
              <w:autoSpaceDE w:val="0"/>
              <w:autoSpaceDN w:val="0"/>
              <w:rPr>
                <w:sz w:val="24"/>
                <w:szCs w:val="24"/>
                <w:lang w:eastAsia="en-US"/>
              </w:rPr>
            </w:pPr>
            <w:r w:rsidRPr="00B96633">
              <w:rPr>
                <w:sz w:val="24"/>
                <w:szCs w:val="24"/>
                <w:lang w:eastAsia="en-US"/>
              </w:rPr>
              <w:t>Tetčická 311/69, 66447 Střelice</w:t>
            </w:r>
          </w:p>
        </w:tc>
      </w:tr>
      <w:tr w:rsidR="00472C09" w:rsidRPr="001B1A1D" w14:paraId="28274CA4"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4EF8BBA3" w14:textId="77777777" w:rsidR="00472C09" w:rsidRPr="001B1A1D" w:rsidRDefault="00472C09" w:rsidP="002628B8">
            <w:pPr>
              <w:rPr>
                <w:color w:val="000000"/>
                <w:sz w:val="24"/>
                <w:szCs w:val="24"/>
              </w:rPr>
            </w:pPr>
            <w:r w:rsidRPr="001B1A1D">
              <w:rPr>
                <w:color w:val="000000"/>
                <w:sz w:val="24"/>
                <w:szCs w:val="24"/>
              </w:rPr>
              <w:t>adresa pro písemný kontakt:</w:t>
            </w:r>
          </w:p>
        </w:tc>
        <w:tc>
          <w:tcPr>
            <w:tcW w:w="3703" w:type="dxa"/>
            <w:tcBorders>
              <w:top w:val="nil"/>
              <w:left w:val="nil"/>
              <w:bottom w:val="single" w:sz="4" w:space="0" w:color="auto"/>
              <w:right w:val="single" w:sz="4" w:space="0" w:color="auto"/>
            </w:tcBorders>
            <w:shd w:val="clear" w:color="auto" w:fill="auto"/>
            <w:noWrap/>
            <w:vAlign w:val="bottom"/>
          </w:tcPr>
          <w:p w14:paraId="374333CF" w14:textId="3898093B" w:rsidR="00472C09" w:rsidRPr="001B1A1D" w:rsidRDefault="00B96633" w:rsidP="00241E87">
            <w:pPr>
              <w:rPr>
                <w:sz w:val="24"/>
                <w:szCs w:val="24"/>
                <w:lang w:eastAsia="en-US"/>
              </w:rPr>
            </w:pPr>
            <w:r w:rsidRPr="00B96633">
              <w:rPr>
                <w:sz w:val="24"/>
                <w:szCs w:val="24"/>
                <w:lang w:eastAsia="en-US"/>
              </w:rPr>
              <w:t>Tetčická 311/69, 66447 Střelice</w:t>
            </w:r>
          </w:p>
        </w:tc>
      </w:tr>
      <w:tr w:rsidR="009D4877" w:rsidRPr="001B1A1D" w14:paraId="67E76CB5"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48211A7" w14:textId="77777777" w:rsidR="00B96633" w:rsidRDefault="009D4877" w:rsidP="00FB1174">
            <w:pPr>
              <w:jc w:val="both"/>
              <w:rPr>
                <w:color w:val="000000"/>
                <w:sz w:val="24"/>
                <w:szCs w:val="24"/>
              </w:rPr>
            </w:pPr>
            <w:r>
              <w:rPr>
                <w:color w:val="000000"/>
                <w:sz w:val="24"/>
                <w:szCs w:val="24"/>
              </w:rPr>
              <w:t>Zástupce ve věcech smluvních</w:t>
            </w:r>
          </w:p>
          <w:p w14:paraId="36C88EE1" w14:textId="25212B2D" w:rsidR="00B96633" w:rsidRPr="001B1A1D" w:rsidRDefault="00B96633" w:rsidP="00FB1174">
            <w:pPr>
              <w:jc w:val="both"/>
              <w:rPr>
                <w:color w:val="000000"/>
                <w:sz w:val="24"/>
                <w:szCs w:val="24"/>
              </w:rPr>
            </w:pPr>
          </w:p>
        </w:tc>
        <w:tc>
          <w:tcPr>
            <w:tcW w:w="3703" w:type="dxa"/>
            <w:tcBorders>
              <w:top w:val="nil"/>
              <w:left w:val="nil"/>
              <w:bottom w:val="single" w:sz="4" w:space="0" w:color="auto"/>
              <w:right w:val="single" w:sz="4" w:space="0" w:color="auto"/>
            </w:tcBorders>
            <w:shd w:val="clear" w:color="auto" w:fill="auto"/>
            <w:noWrap/>
            <w:vAlign w:val="bottom"/>
          </w:tcPr>
          <w:p w14:paraId="471E13B9" w14:textId="318DB029" w:rsidR="009D4877" w:rsidRPr="001B1A1D" w:rsidRDefault="00B96633" w:rsidP="00B96633">
            <w:pPr>
              <w:spacing w:line="720" w:lineRule="auto"/>
              <w:rPr>
                <w:color w:val="000000"/>
                <w:sz w:val="24"/>
                <w:szCs w:val="24"/>
                <w:shd w:val="clear" w:color="auto" w:fill="FFFFFF"/>
              </w:rPr>
            </w:pPr>
            <w:r>
              <w:rPr>
                <w:color w:val="000000"/>
                <w:sz w:val="24"/>
                <w:szCs w:val="24"/>
                <w:shd w:val="clear" w:color="auto" w:fill="FFFFFF"/>
              </w:rPr>
              <w:t xml:space="preserve">Mgr. Leoš Němec, ředitel                      </w:t>
            </w:r>
          </w:p>
        </w:tc>
      </w:tr>
      <w:tr w:rsidR="00FB1174" w:rsidRPr="001B1A1D" w14:paraId="7AB94C74"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0166103" w14:textId="4EEF73A2" w:rsidR="00FB1174" w:rsidRPr="001B1A1D" w:rsidRDefault="00FB1174" w:rsidP="00FB1174">
            <w:pPr>
              <w:jc w:val="both"/>
              <w:rPr>
                <w:color w:val="000000"/>
                <w:sz w:val="24"/>
                <w:szCs w:val="24"/>
              </w:rPr>
            </w:pPr>
            <w:r w:rsidRPr="001B1A1D">
              <w:rPr>
                <w:color w:val="000000"/>
                <w:sz w:val="24"/>
                <w:szCs w:val="24"/>
              </w:rPr>
              <w:t>IČO</w:t>
            </w:r>
          </w:p>
        </w:tc>
        <w:tc>
          <w:tcPr>
            <w:tcW w:w="3703" w:type="dxa"/>
            <w:tcBorders>
              <w:top w:val="nil"/>
              <w:left w:val="nil"/>
              <w:bottom w:val="single" w:sz="4" w:space="0" w:color="auto"/>
              <w:right w:val="single" w:sz="4" w:space="0" w:color="auto"/>
            </w:tcBorders>
            <w:shd w:val="clear" w:color="auto" w:fill="auto"/>
            <w:noWrap/>
            <w:vAlign w:val="bottom"/>
          </w:tcPr>
          <w:p w14:paraId="159470D5" w14:textId="3606275F" w:rsidR="00FB1174" w:rsidRPr="001B1A1D" w:rsidRDefault="00B96633" w:rsidP="00FB1174">
            <w:pPr>
              <w:rPr>
                <w:color w:val="000000"/>
                <w:sz w:val="24"/>
                <w:szCs w:val="24"/>
                <w:shd w:val="clear" w:color="auto" w:fill="FFFFFF"/>
              </w:rPr>
            </w:pPr>
            <w:r>
              <w:rPr>
                <w:color w:val="000000"/>
                <w:sz w:val="24"/>
                <w:szCs w:val="24"/>
                <w:shd w:val="clear" w:color="auto" w:fill="FFFFFF"/>
              </w:rPr>
              <w:t>00212920</w:t>
            </w:r>
          </w:p>
        </w:tc>
      </w:tr>
      <w:tr w:rsidR="00FB1174" w:rsidRPr="001B1A1D" w14:paraId="6C60CC09"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4F348ED" w14:textId="77777777" w:rsidR="00FB1174" w:rsidRPr="001B1A1D" w:rsidRDefault="00FB1174" w:rsidP="00FB1174">
            <w:pPr>
              <w:jc w:val="both"/>
              <w:rPr>
                <w:color w:val="000000"/>
                <w:sz w:val="24"/>
                <w:szCs w:val="24"/>
              </w:rPr>
            </w:pPr>
            <w:r w:rsidRPr="001B1A1D">
              <w:rPr>
                <w:color w:val="000000"/>
                <w:sz w:val="24"/>
                <w:szCs w:val="24"/>
              </w:rPr>
              <w:t>DIČ</w:t>
            </w:r>
          </w:p>
        </w:tc>
        <w:tc>
          <w:tcPr>
            <w:tcW w:w="3703" w:type="dxa"/>
            <w:tcBorders>
              <w:top w:val="nil"/>
              <w:left w:val="nil"/>
              <w:bottom w:val="single" w:sz="4" w:space="0" w:color="auto"/>
              <w:right w:val="single" w:sz="4" w:space="0" w:color="auto"/>
            </w:tcBorders>
            <w:shd w:val="clear" w:color="auto" w:fill="auto"/>
            <w:noWrap/>
            <w:vAlign w:val="bottom"/>
          </w:tcPr>
          <w:p w14:paraId="544168DD" w14:textId="2DB09EA4" w:rsidR="00FB1174" w:rsidRPr="001B1A1D" w:rsidRDefault="00FB1174" w:rsidP="00FB1174">
            <w:pPr>
              <w:rPr>
                <w:color w:val="000000"/>
                <w:sz w:val="24"/>
                <w:szCs w:val="24"/>
              </w:rPr>
            </w:pPr>
          </w:p>
        </w:tc>
      </w:tr>
      <w:tr w:rsidR="00FB1174" w:rsidRPr="001B1A1D" w14:paraId="70F2AC55"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588068BC" w14:textId="77777777" w:rsidR="00FB1174" w:rsidRPr="001B1A1D" w:rsidRDefault="00FB1174" w:rsidP="00FB1174">
            <w:pPr>
              <w:jc w:val="both"/>
              <w:rPr>
                <w:color w:val="000000"/>
                <w:sz w:val="24"/>
                <w:szCs w:val="24"/>
              </w:rPr>
            </w:pPr>
            <w:r w:rsidRPr="001B1A1D">
              <w:rPr>
                <w:color w:val="000000"/>
                <w:sz w:val="24"/>
                <w:szCs w:val="24"/>
              </w:rPr>
              <w:t>Telefon</w:t>
            </w:r>
          </w:p>
        </w:tc>
        <w:tc>
          <w:tcPr>
            <w:tcW w:w="3703" w:type="dxa"/>
            <w:tcBorders>
              <w:top w:val="nil"/>
              <w:left w:val="nil"/>
              <w:bottom w:val="single" w:sz="4" w:space="0" w:color="auto"/>
              <w:right w:val="single" w:sz="4" w:space="0" w:color="auto"/>
            </w:tcBorders>
            <w:shd w:val="clear" w:color="auto" w:fill="auto"/>
            <w:noWrap/>
            <w:vAlign w:val="bottom"/>
          </w:tcPr>
          <w:p w14:paraId="513ECAB0" w14:textId="233389B3" w:rsidR="00FB1174" w:rsidRPr="001B1A1D" w:rsidRDefault="00B96633" w:rsidP="00FB1174">
            <w:pPr>
              <w:rPr>
                <w:sz w:val="24"/>
                <w:szCs w:val="24"/>
                <w:lang w:eastAsia="en-US"/>
              </w:rPr>
            </w:pPr>
            <w:r>
              <w:rPr>
                <w:sz w:val="24"/>
                <w:szCs w:val="24"/>
                <w:lang w:eastAsia="en-US"/>
              </w:rPr>
              <w:t>547422813</w:t>
            </w:r>
          </w:p>
        </w:tc>
      </w:tr>
      <w:tr w:rsidR="00FB1174" w:rsidRPr="001B1A1D" w14:paraId="2686DB2C" w14:textId="77777777" w:rsidTr="002628B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28CA3663" w14:textId="77777777" w:rsidR="00FB1174" w:rsidRPr="001B1A1D" w:rsidRDefault="00FB1174" w:rsidP="00FB1174">
            <w:pPr>
              <w:jc w:val="both"/>
              <w:rPr>
                <w:color w:val="000000"/>
                <w:sz w:val="24"/>
                <w:szCs w:val="24"/>
              </w:rPr>
            </w:pPr>
            <w:r w:rsidRPr="001B1A1D">
              <w:rPr>
                <w:color w:val="000000"/>
                <w:sz w:val="24"/>
                <w:szCs w:val="24"/>
              </w:rPr>
              <w:t>e-mail</w:t>
            </w:r>
          </w:p>
        </w:tc>
        <w:tc>
          <w:tcPr>
            <w:tcW w:w="3703" w:type="dxa"/>
            <w:tcBorders>
              <w:top w:val="nil"/>
              <w:left w:val="nil"/>
              <w:bottom w:val="single" w:sz="4" w:space="0" w:color="auto"/>
              <w:right w:val="single" w:sz="4" w:space="0" w:color="auto"/>
            </w:tcBorders>
            <w:shd w:val="clear" w:color="auto" w:fill="auto"/>
            <w:noWrap/>
            <w:vAlign w:val="bottom"/>
          </w:tcPr>
          <w:p w14:paraId="70953107" w14:textId="3172497E" w:rsidR="00FB1174" w:rsidRPr="001B1A1D" w:rsidRDefault="00B96633" w:rsidP="00FB1174">
            <w:pPr>
              <w:rPr>
                <w:color w:val="0563C1"/>
                <w:sz w:val="24"/>
                <w:szCs w:val="24"/>
                <w:u w:val="single"/>
              </w:rPr>
            </w:pPr>
            <w:r>
              <w:rPr>
                <w:color w:val="0563C1"/>
                <w:sz w:val="24"/>
                <w:szCs w:val="24"/>
                <w:u w:val="single"/>
              </w:rPr>
              <w:t>vedprovzamecek@seznam.cz</w:t>
            </w:r>
          </w:p>
        </w:tc>
      </w:tr>
    </w:tbl>
    <w:p w14:paraId="1E92E3C1" w14:textId="77777777" w:rsidR="00472C09" w:rsidRPr="001B1A1D" w:rsidRDefault="00472C09" w:rsidP="00472C09">
      <w:pPr>
        <w:rPr>
          <w:sz w:val="24"/>
          <w:szCs w:val="24"/>
        </w:rPr>
      </w:pPr>
    </w:p>
    <w:p w14:paraId="04382282" w14:textId="7E9E0821" w:rsidR="00472C09" w:rsidRPr="001B1A1D" w:rsidRDefault="00B95C1B" w:rsidP="00472C09">
      <w:pPr>
        <w:rPr>
          <w:sz w:val="24"/>
          <w:szCs w:val="24"/>
        </w:rPr>
      </w:pPr>
      <w:r w:rsidRPr="001B1A1D">
        <w:rPr>
          <w:sz w:val="24"/>
          <w:szCs w:val="24"/>
        </w:rPr>
        <w:t>(dále jen jako „</w:t>
      </w:r>
      <w:r w:rsidR="00555237">
        <w:rPr>
          <w:b/>
          <w:sz w:val="24"/>
          <w:szCs w:val="24"/>
        </w:rPr>
        <w:t>o</w:t>
      </w:r>
      <w:r w:rsidR="008A722F" w:rsidRPr="001B1A1D">
        <w:rPr>
          <w:b/>
          <w:sz w:val="24"/>
          <w:szCs w:val="24"/>
        </w:rPr>
        <w:t>bjednatel</w:t>
      </w:r>
      <w:r w:rsidRPr="001B1A1D">
        <w:rPr>
          <w:sz w:val="24"/>
          <w:szCs w:val="24"/>
        </w:rPr>
        <w:t>“)</w:t>
      </w:r>
    </w:p>
    <w:p w14:paraId="78907BF6" w14:textId="77777777" w:rsidR="00472C09" w:rsidRPr="001B1A1D" w:rsidRDefault="00472C09" w:rsidP="00472C09">
      <w:pPr>
        <w:rPr>
          <w:sz w:val="24"/>
          <w:szCs w:val="24"/>
        </w:rPr>
      </w:pPr>
    </w:p>
    <w:p w14:paraId="6357284F" w14:textId="77777777" w:rsidR="009340BE" w:rsidRDefault="009340BE" w:rsidP="00C71D1C">
      <w:pPr>
        <w:pStyle w:val="Nadpis1"/>
        <w:jc w:val="center"/>
        <w:rPr>
          <w:sz w:val="24"/>
          <w:szCs w:val="24"/>
        </w:rPr>
      </w:pPr>
    </w:p>
    <w:p w14:paraId="4C8E871E" w14:textId="5BF58288" w:rsidR="009340BE" w:rsidRDefault="009340BE" w:rsidP="00C71D1C">
      <w:pPr>
        <w:pStyle w:val="Nadpis1"/>
        <w:jc w:val="center"/>
        <w:rPr>
          <w:sz w:val="24"/>
          <w:szCs w:val="24"/>
        </w:rPr>
      </w:pPr>
    </w:p>
    <w:p w14:paraId="749D7491" w14:textId="77777777" w:rsidR="009340BE" w:rsidRPr="009340BE" w:rsidRDefault="009340BE" w:rsidP="009340BE"/>
    <w:p w14:paraId="10967CC4" w14:textId="77777777" w:rsidR="009340BE" w:rsidRDefault="009340BE" w:rsidP="00C71D1C">
      <w:pPr>
        <w:pStyle w:val="Nadpis1"/>
        <w:jc w:val="center"/>
        <w:rPr>
          <w:sz w:val="24"/>
          <w:szCs w:val="24"/>
        </w:rPr>
      </w:pPr>
    </w:p>
    <w:p w14:paraId="5ED6E7F7" w14:textId="77777777" w:rsidR="009340BE" w:rsidRDefault="009340BE" w:rsidP="00C71D1C">
      <w:pPr>
        <w:pStyle w:val="Nadpis1"/>
        <w:jc w:val="center"/>
        <w:rPr>
          <w:sz w:val="24"/>
          <w:szCs w:val="24"/>
        </w:rPr>
      </w:pPr>
    </w:p>
    <w:p w14:paraId="5B3D5BBF" w14:textId="578DE4B9" w:rsidR="009340BE" w:rsidRDefault="009340BE" w:rsidP="00C71D1C">
      <w:pPr>
        <w:pStyle w:val="Nadpis1"/>
        <w:jc w:val="center"/>
        <w:rPr>
          <w:sz w:val="24"/>
          <w:szCs w:val="24"/>
        </w:rPr>
      </w:pPr>
    </w:p>
    <w:p w14:paraId="798C6565" w14:textId="1A1ACBE1" w:rsidR="009340BE" w:rsidRDefault="009340BE" w:rsidP="009340BE"/>
    <w:p w14:paraId="110C37B4" w14:textId="77777777" w:rsidR="009340BE" w:rsidRPr="009340BE" w:rsidRDefault="009340BE" w:rsidP="009340BE"/>
    <w:p w14:paraId="2A04054B" w14:textId="758DC7F8" w:rsidR="00CF3738" w:rsidRPr="00C71D1C" w:rsidRDefault="00CF3738" w:rsidP="00C71D1C">
      <w:pPr>
        <w:pStyle w:val="Nadpis1"/>
        <w:jc w:val="center"/>
        <w:rPr>
          <w:sz w:val="24"/>
          <w:szCs w:val="24"/>
        </w:rPr>
      </w:pPr>
      <w:r w:rsidRPr="00C71D1C">
        <w:rPr>
          <w:sz w:val="24"/>
          <w:szCs w:val="24"/>
        </w:rPr>
        <w:lastRenderedPageBreak/>
        <w:t>I.</w:t>
      </w:r>
      <w:r w:rsidRPr="00C71D1C">
        <w:rPr>
          <w:sz w:val="24"/>
          <w:szCs w:val="24"/>
        </w:rPr>
        <w:tab/>
      </w:r>
      <w:r w:rsidR="00400C03" w:rsidRPr="00C71D1C">
        <w:rPr>
          <w:sz w:val="24"/>
          <w:szCs w:val="24"/>
        </w:rPr>
        <w:t>Předmět smlouvy</w:t>
      </w:r>
    </w:p>
    <w:p w14:paraId="17FBC6E2" w14:textId="77777777" w:rsidR="005E34C6" w:rsidRPr="009340BE" w:rsidRDefault="005E34C6" w:rsidP="005E34C6">
      <w:pPr>
        <w:pStyle w:val="Zkladntext"/>
        <w:spacing w:before="0" w:line="240" w:lineRule="auto"/>
        <w:ind w:left="720"/>
        <w:jc w:val="both"/>
        <w:rPr>
          <w:sz w:val="24"/>
          <w:szCs w:val="24"/>
          <w:highlight w:val="yellow"/>
        </w:rPr>
      </w:pPr>
    </w:p>
    <w:p w14:paraId="7FA62DE5" w14:textId="32946938" w:rsidR="007F05C7" w:rsidRPr="005E34C6" w:rsidRDefault="00400C03" w:rsidP="007B59DC">
      <w:pPr>
        <w:pStyle w:val="Zkladntext"/>
        <w:numPr>
          <w:ilvl w:val="1"/>
          <w:numId w:val="5"/>
        </w:numPr>
        <w:spacing w:before="0" w:line="240" w:lineRule="auto"/>
        <w:ind w:left="720" w:hanging="720"/>
        <w:jc w:val="both"/>
        <w:rPr>
          <w:b/>
          <w:sz w:val="24"/>
          <w:szCs w:val="24"/>
        </w:rPr>
      </w:pPr>
      <w:r w:rsidRPr="009340BE">
        <w:rPr>
          <w:sz w:val="24"/>
          <w:szCs w:val="24"/>
        </w:rPr>
        <w:t>Předmětem této</w:t>
      </w:r>
      <w:r w:rsidRPr="005E34C6">
        <w:rPr>
          <w:sz w:val="24"/>
          <w:szCs w:val="24"/>
        </w:rPr>
        <w:t xml:space="preserve"> smlouvy je </w:t>
      </w:r>
      <w:r w:rsidR="00B95C1B" w:rsidRPr="005E34C6">
        <w:rPr>
          <w:sz w:val="24"/>
          <w:szCs w:val="24"/>
        </w:rPr>
        <w:t xml:space="preserve">závazek </w:t>
      </w:r>
      <w:r w:rsidR="00C71D1C" w:rsidRPr="005E34C6">
        <w:rPr>
          <w:sz w:val="24"/>
          <w:szCs w:val="24"/>
        </w:rPr>
        <w:t>z</w:t>
      </w:r>
      <w:r w:rsidR="008A722F" w:rsidRPr="005E34C6">
        <w:rPr>
          <w:sz w:val="24"/>
          <w:szCs w:val="24"/>
        </w:rPr>
        <w:t>hotovitele</w:t>
      </w:r>
      <w:r w:rsidR="00B95C1B" w:rsidRPr="005E34C6">
        <w:rPr>
          <w:sz w:val="24"/>
          <w:szCs w:val="24"/>
        </w:rPr>
        <w:t xml:space="preserve"> </w:t>
      </w:r>
      <w:r w:rsidRPr="005E34C6">
        <w:rPr>
          <w:sz w:val="24"/>
          <w:szCs w:val="24"/>
        </w:rPr>
        <w:t>provádě</w:t>
      </w:r>
      <w:r w:rsidR="00B95C1B" w:rsidRPr="005E34C6">
        <w:rPr>
          <w:sz w:val="24"/>
          <w:szCs w:val="24"/>
        </w:rPr>
        <w:t xml:space="preserve">t pro </w:t>
      </w:r>
      <w:r w:rsidR="00C71D1C" w:rsidRPr="005E34C6">
        <w:rPr>
          <w:sz w:val="24"/>
          <w:szCs w:val="24"/>
        </w:rPr>
        <w:t>o</w:t>
      </w:r>
      <w:r w:rsidR="008A722F" w:rsidRPr="005E34C6">
        <w:rPr>
          <w:sz w:val="24"/>
          <w:szCs w:val="24"/>
        </w:rPr>
        <w:t>bjednatele</w:t>
      </w:r>
      <w:r w:rsidRPr="005E34C6">
        <w:rPr>
          <w:sz w:val="24"/>
          <w:szCs w:val="24"/>
        </w:rPr>
        <w:t xml:space="preserve"> </w:t>
      </w:r>
      <w:r w:rsidR="00B95C1B" w:rsidRPr="005E34C6">
        <w:rPr>
          <w:sz w:val="24"/>
          <w:szCs w:val="24"/>
        </w:rPr>
        <w:t xml:space="preserve">nad </w:t>
      </w:r>
      <w:r w:rsidR="004C0BBD" w:rsidRPr="005E34C6">
        <w:rPr>
          <w:sz w:val="24"/>
          <w:szCs w:val="24"/>
        </w:rPr>
        <w:t>předmětným</w:t>
      </w:r>
      <w:r w:rsidR="00B95C1B" w:rsidRPr="005E34C6">
        <w:rPr>
          <w:sz w:val="24"/>
          <w:szCs w:val="24"/>
        </w:rPr>
        <w:t xml:space="preserve"> </w:t>
      </w:r>
      <w:r w:rsidR="00A9099B" w:rsidRPr="005E34C6">
        <w:rPr>
          <w:sz w:val="24"/>
          <w:szCs w:val="24"/>
        </w:rPr>
        <w:t>dílem</w:t>
      </w:r>
      <w:r w:rsidR="004C0BBD" w:rsidRPr="005E34C6">
        <w:rPr>
          <w:sz w:val="24"/>
          <w:szCs w:val="24"/>
        </w:rPr>
        <w:t xml:space="preserve"> </w:t>
      </w:r>
      <w:r w:rsidR="00812760" w:rsidRPr="005E34C6">
        <w:rPr>
          <w:sz w:val="24"/>
          <w:szCs w:val="24"/>
        </w:rPr>
        <w:t>v</w:t>
      </w:r>
      <w:r w:rsidR="00241E87" w:rsidRPr="005E34C6">
        <w:rPr>
          <w:sz w:val="24"/>
          <w:szCs w:val="24"/>
        </w:rPr>
        <w:t xml:space="preserve"> lokalitě </w:t>
      </w:r>
      <w:r w:rsidR="009340BE">
        <w:rPr>
          <w:sz w:val="24"/>
          <w:szCs w:val="24"/>
        </w:rPr>
        <w:t>Zámeček Střelice</w:t>
      </w:r>
      <w:r w:rsidR="00B95C1B" w:rsidRPr="005E34C6">
        <w:rPr>
          <w:sz w:val="24"/>
          <w:szCs w:val="24"/>
        </w:rPr>
        <w:t xml:space="preserve"> </w:t>
      </w:r>
      <w:r w:rsidR="00080C88" w:rsidRPr="005E34C6">
        <w:rPr>
          <w:sz w:val="24"/>
          <w:szCs w:val="24"/>
        </w:rPr>
        <w:t>(dále jen jako „</w:t>
      </w:r>
      <w:r w:rsidR="00080C88" w:rsidRPr="005E34C6">
        <w:rPr>
          <w:b/>
          <w:bCs/>
          <w:sz w:val="24"/>
          <w:szCs w:val="24"/>
        </w:rPr>
        <w:t>ČOV</w:t>
      </w:r>
      <w:r w:rsidR="00080C88" w:rsidRPr="005E34C6">
        <w:rPr>
          <w:sz w:val="24"/>
          <w:szCs w:val="24"/>
        </w:rPr>
        <w:t xml:space="preserve">“) </w:t>
      </w:r>
      <w:r w:rsidR="00AD34DC" w:rsidRPr="005E34C6">
        <w:rPr>
          <w:sz w:val="24"/>
          <w:szCs w:val="24"/>
        </w:rPr>
        <w:t xml:space="preserve">technologický a </w:t>
      </w:r>
      <w:r w:rsidR="002628B8" w:rsidRPr="005E34C6">
        <w:rPr>
          <w:sz w:val="24"/>
          <w:szCs w:val="24"/>
        </w:rPr>
        <w:t>servisní</w:t>
      </w:r>
      <w:r w:rsidR="009B0EDD" w:rsidRPr="005E34C6">
        <w:rPr>
          <w:sz w:val="24"/>
          <w:szCs w:val="24"/>
        </w:rPr>
        <w:t xml:space="preserve"> </w:t>
      </w:r>
      <w:r w:rsidR="00B95C1B" w:rsidRPr="005E34C6">
        <w:rPr>
          <w:sz w:val="24"/>
          <w:szCs w:val="24"/>
        </w:rPr>
        <w:t>dozor (dále jen jako „</w:t>
      </w:r>
      <w:r w:rsidR="00220816" w:rsidRPr="005E34C6">
        <w:rPr>
          <w:b/>
          <w:bCs/>
          <w:sz w:val="24"/>
          <w:szCs w:val="24"/>
        </w:rPr>
        <w:t>Dozor</w:t>
      </w:r>
      <w:r w:rsidR="00B95C1B" w:rsidRPr="005E34C6">
        <w:rPr>
          <w:sz w:val="24"/>
          <w:szCs w:val="24"/>
        </w:rPr>
        <w:t xml:space="preserve">“), a to v době a za podmínek dále stanovených. </w:t>
      </w:r>
      <w:r w:rsidR="008A722F" w:rsidRPr="005E34C6">
        <w:rPr>
          <w:sz w:val="24"/>
          <w:szCs w:val="24"/>
        </w:rPr>
        <w:t>Objednatel</w:t>
      </w:r>
      <w:r w:rsidR="00CF3738" w:rsidRPr="005E34C6">
        <w:rPr>
          <w:sz w:val="24"/>
          <w:szCs w:val="24"/>
        </w:rPr>
        <w:t xml:space="preserve"> se zavazuje </w:t>
      </w:r>
      <w:r w:rsidR="00B95C1B" w:rsidRPr="005E34C6">
        <w:rPr>
          <w:sz w:val="24"/>
          <w:szCs w:val="24"/>
        </w:rPr>
        <w:t xml:space="preserve">za provádění </w:t>
      </w:r>
      <w:r w:rsidR="00220816" w:rsidRPr="005E34C6">
        <w:rPr>
          <w:sz w:val="24"/>
          <w:szCs w:val="24"/>
        </w:rPr>
        <w:t>Dozor</w:t>
      </w:r>
      <w:r w:rsidR="008A722F" w:rsidRPr="005E34C6">
        <w:rPr>
          <w:sz w:val="24"/>
          <w:szCs w:val="24"/>
        </w:rPr>
        <w:t>u</w:t>
      </w:r>
      <w:r w:rsidR="00B95C1B" w:rsidRPr="005E34C6">
        <w:rPr>
          <w:sz w:val="24"/>
          <w:szCs w:val="24"/>
        </w:rPr>
        <w:t xml:space="preserve"> uhradit</w:t>
      </w:r>
      <w:r w:rsidR="00CF3738" w:rsidRPr="005E34C6">
        <w:rPr>
          <w:sz w:val="24"/>
          <w:szCs w:val="24"/>
        </w:rPr>
        <w:t xml:space="preserve"> </w:t>
      </w:r>
      <w:r w:rsidR="00C71D1C" w:rsidRPr="005E34C6">
        <w:rPr>
          <w:sz w:val="24"/>
          <w:szCs w:val="24"/>
        </w:rPr>
        <w:t>z</w:t>
      </w:r>
      <w:r w:rsidR="008A722F" w:rsidRPr="005E34C6">
        <w:rPr>
          <w:sz w:val="24"/>
          <w:szCs w:val="24"/>
        </w:rPr>
        <w:t>hotovitel</w:t>
      </w:r>
      <w:r w:rsidR="00B95C1B" w:rsidRPr="005E34C6">
        <w:rPr>
          <w:sz w:val="24"/>
          <w:szCs w:val="24"/>
        </w:rPr>
        <w:t xml:space="preserve">i dále </w:t>
      </w:r>
      <w:r w:rsidR="00CF3738" w:rsidRPr="005E34C6">
        <w:rPr>
          <w:sz w:val="24"/>
          <w:szCs w:val="24"/>
        </w:rPr>
        <w:t>sjednanou cenu.</w:t>
      </w:r>
      <w:r w:rsidR="002F346D" w:rsidRPr="005E34C6">
        <w:rPr>
          <w:sz w:val="24"/>
          <w:szCs w:val="24"/>
        </w:rPr>
        <w:t xml:space="preserve"> </w:t>
      </w:r>
    </w:p>
    <w:p w14:paraId="349E1B31" w14:textId="3085F721" w:rsidR="009340BE" w:rsidRDefault="009340BE" w:rsidP="009340BE">
      <w:pPr>
        <w:pStyle w:val="Zkladntext"/>
        <w:spacing w:before="0" w:line="240" w:lineRule="auto"/>
        <w:ind w:left="720"/>
        <w:jc w:val="both"/>
        <w:rPr>
          <w:sz w:val="24"/>
          <w:szCs w:val="24"/>
        </w:rPr>
      </w:pPr>
    </w:p>
    <w:p w14:paraId="1F77EE9A" w14:textId="02954C55" w:rsidR="00876A91" w:rsidRPr="00C71D1C" w:rsidRDefault="00876A91" w:rsidP="00C71D1C">
      <w:pPr>
        <w:pStyle w:val="Zkladntext"/>
        <w:numPr>
          <w:ilvl w:val="1"/>
          <w:numId w:val="5"/>
        </w:numPr>
        <w:spacing w:before="0" w:line="240" w:lineRule="auto"/>
        <w:ind w:left="720" w:hanging="720"/>
        <w:jc w:val="both"/>
        <w:rPr>
          <w:sz w:val="24"/>
          <w:szCs w:val="24"/>
        </w:rPr>
      </w:pPr>
      <w:r w:rsidRPr="001B1A1D">
        <w:rPr>
          <w:sz w:val="24"/>
          <w:szCs w:val="24"/>
        </w:rPr>
        <w:t>Předmětem této smlouvy ne</w:t>
      </w:r>
      <w:r w:rsidR="006D3AB1" w:rsidRPr="001B1A1D">
        <w:rPr>
          <w:sz w:val="24"/>
          <w:szCs w:val="24"/>
        </w:rPr>
        <w:t>ní</w:t>
      </w:r>
      <w:r w:rsidRPr="001B1A1D">
        <w:rPr>
          <w:sz w:val="24"/>
          <w:szCs w:val="24"/>
        </w:rPr>
        <w:t>:</w:t>
      </w:r>
    </w:p>
    <w:p w14:paraId="570942D1" w14:textId="77777777" w:rsidR="006D3AB1" w:rsidRPr="001B1A1D" w:rsidRDefault="006D3AB1" w:rsidP="006D3AB1">
      <w:pPr>
        <w:pStyle w:val="Zkladntext21"/>
        <w:spacing w:before="0" w:line="240" w:lineRule="auto"/>
        <w:ind w:left="360" w:right="45"/>
        <w:jc w:val="left"/>
        <w:rPr>
          <w:b w:val="0"/>
          <w:sz w:val="24"/>
          <w:szCs w:val="24"/>
        </w:rPr>
      </w:pPr>
    </w:p>
    <w:p w14:paraId="19552099" w14:textId="61B75614" w:rsidR="00876A91" w:rsidRPr="001B1A1D" w:rsidRDefault="006D3AB1" w:rsidP="0020312D">
      <w:pPr>
        <w:pStyle w:val="Zkladntext21"/>
        <w:numPr>
          <w:ilvl w:val="0"/>
          <w:numId w:val="13"/>
        </w:numPr>
        <w:spacing w:before="0" w:line="240" w:lineRule="auto"/>
        <w:ind w:right="45"/>
        <w:rPr>
          <w:b w:val="0"/>
          <w:sz w:val="24"/>
          <w:szCs w:val="24"/>
        </w:rPr>
      </w:pPr>
      <w:r w:rsidRPr="0020312D">
        <w:rPr>
          <w:b w:val="0"/>
          <w:sz w:val="24"/>
          <w:szCs w:val="24"/>
        </w:rPr>
        <w:t>P</w:t>
      </w:r>
      <w:r w:rsidR="00876A91" w:rsidRPr="0020312D">
        <w:rPr>
          <w:b w:val="0"/>
          <w:sz w:val="24"/>
          <w:szCs w:val="24"/>
        </w:rPr>
        <w:t xml:space="preserve">rovozování </w:t>
      </w:r>
      <w:r w:rsidR="00EE4696">
        <w:rPr>
          <w:b w:val="0"/>
          <w:sz w:val="24"/>
          <w:szCs w:val="24"/>
          <w:lang w:val="cs-CZ"/>
        </w:rPr>
        <w:t>ČOV</w:t>
      </w:r>
      <w:r w:rsidR="00876A91" w:rsidRPr="0020312D">
        <w:rPr>
          <w:b w:val="0"/>
          <w:sz w:val="24"/>
          <w:szCs w:val="24"/>
        </w:rPr>
        <w:t xml:space="preserve"> a běžná údržba (např. náklady na pracovní sílu – obsluha, energii, média,  spotřební materiál, pojištění).</w:t>
      </w:r>
    </w:p>
    <w:p w14:paraId="5ED25D4F" w14:textId="77777777" w:rsidR="00876A91" w:rsidRPr="001B1A1D" w:rsidRDefault="00876A91" w:rsidP="0020312D">
      <w:pPr>
        <w:pStyle w:val="Zkladntext21"/>
        <w:spacing w:before="0" w:line="240" w:lineRule="auto"/>
        <w:ind w:left="720" w:right="45"/>
        <w:rPr>
          <w:b w:val="0"/>
          <w:sz w:val="24"/>
          <w:szCs w:val="24"/>
        </w:rPr>
      </w:pPr>
    </w:p>
    <w:p w14:paraId="305923BB" w14:textId="77777777" w:rsidR="000A46C0" w:rsidRPr="001B1A1D" w:rsidRDefault="000A46C0" w:rsidP="000A46C0">
      <w:pPr>
        <w:rPr>
          <w:sz w:val="24"/>
          <w:szCs w:val="24"/>
        </w:rPr>
      </w:pPr>
    </w:p>
    <w:p w14:paraId="422FF341" w14:textId="7487323A" w:rsidR="00CF3738" w:rsidRPr="00C71D1C" w:rsidRDefault="00CF3738" w:rsidP="00B95C1B">
      <w:pPr>
        <w:pStyle w:val="Nadpis2"/>
        <w:spacing w:before="0" w:line="240" w:lineRule="auto"/>
        <w:jc w:val="center"/>
        <w:rPr>
          <w:sz w:val="24"/>
          <w:szCs w:val="24"/>
        </w:rPr>
      </w:pPr>
      <w:r w:rsidRPr="00C71D1C">
        <w:rPr>
          <w:sz w:val="24"/>
          <w:szCs w:val="24"/>
        </w:rPr>
        <w:t xml:space="preserve">II.  </w:t>
      </w:r>
      <w:r w:rsidRPr="00C71D1C">
        <w:rPr>
          <w:sz w:val="24"/>
          <w:szCs w:val="24"/>
        </w:rPr>
        <w:tab/>
      </w:r>
      <w:r w:rsidR="00876A91" w:rsidRPr="00C71D1C">
        <w:rPr>
          <w:sz w:val="24"/>
          <w:szCs w:val="24"/>
        </w:rPr>
        <w:t xml:space="preserve">Rozsah a podmínky </w:t>
      </w:r>
      <w:r w:rsidR="00220816">
        <w:rPr>
          <w:sz w:val="24"/>
          <w:szCs w:val="24"/>
        </w:rPr>
        <w:t>Dozor</w:t>
      </w:r>
      <w:r w:rsidR="008A722F" w:rsidRPr="00C71D1C">
        <w:rPr>
          <w:sz w:val="24"/>
          <w:szCs w:val="24"/>
        </w:rPr>
        <w:t>u</w:t>
      </w:r>
    </w:p>
    <w:p w14:paraId="4493D2EA" w14:textId="77777777" w:rsidR="00876A91" w:rsidRPr="001B1A1D" w:rsidRDefault="00876A91" w:rsidP="00876A91">
      <w:pPr>
        <w:rPr>
          <w:sz w:val="24"/>
          <w:szCs w:val="24"/>
        </w:rPr>
      </w:pPr>
    </w:p>
    <w:p w14:paraId="3F5A26CA" w14:textId="3A8FE697" w:rsidR="00E8323C" w:rsidRPr="00DB4DF0" w:rsidRDefault="00876A91" w:rsidP="007F05C7">
      <w:pPr>
        <w:pStyle w:val="Zkladntext21"/>
        <w:spacing w:before="0" w:line="240" w:lineRule="auto"/>
        <w:ind w:right="45"/>
        <w:rPr>
          <w:b w:val="0"/>
          <w:sz w:val="24"/>
          <w:szCs w:val="24"/>
          <w:lang w:val="cs-CZ"/>
        </w:rPr>
      </w:pPr>
      <w:r w:rsidRPr="00DB4DF0">
        <w:rPr>
          <w:b w:val="0"/>
          <w:sz w:val="24"/>
          <w:szCs w:val="24"/>
          <w:lang w:val="cs-CZ"/>
        </w:rPr>
        <w:t xml:space="preserve">2.1. </w:t>
      </w:r>
      <w:r w:rsidR="008A722F" w:rsidRPr="00DB4DF0">
        <w:rPr>
          <w:b w:val="0"/>
          <w:sz w:val="24"/>
          <w:szCs w:val="24"/>
        </w:rPr>
        <w:t>Zhotovitel</w:t>
      </w:r>
      <w:r w:rsidR="00CF3738" w:rsidRPr="00DB4DF0">
        <w:rPr>
          <w:b w:val="0"/>
          <w:sz w:val="24"/>
          <w:szCs w:val="24"/>
        </w:rPr>
        <w:t xml:space="preserve"> se zavazuje provádět </w:t>
      </w:r>
      <w:r w:rsidR="00305527">
        <w:rPr>
          <w:b w:val="0"/>
          <w:sz w:val="24"/>
          <w:szCs w:val="24"/>
          <w:lang w:val="cs-CZ"/>
        </w:rPr>
        <w:t>D</w:t>
      </w:r>
      <w:r w:rsidR="00D355EA" w:rsidRPr="00DB4DF0">
        <w:rPr>
          <w:b w:val="0"/>
          <w:sz w:val="24"/>
          <w:szCs w:val="24"/>
          <w:lang w:val="cs-CZ"/>
        </w:rPr>
        <w:t>ozo</w:t>
      </w:r>
      <w:r w:rsidR="003B62A3" w:rsidRPr="00DB4DF0">
        <w:rPr>
          <w:b w:val="0"/>
          <w:sz w:val="24"/>
          <w:szCs w:val="24"/>
          <w:lang w:val="cs-CZ"/>
        </w:rPr>
        <w:t xml:space="preserve">r </w:t>
      </w:r>
      <w:r w:rsidR="00C71D1C" w:rsidRPr="00DB4DF0">
        <w:rPr>
          <w:b w:val="0"/>
          <w:sz w:val="24"/>
          <w:szCs w:val="24"/>
          <w:lang w:val="cs-CZ"/>
        </w:rPr>
        <w:t>nad</w:t>
      </w:r>
      <w:r w:rsidR="003B62A3" w:rsidRPr="00DB4DF0">
        <w:rPr>
          <w:b w:val="0"/>
          <w:sz w:val="24"/>
          <w:szCs w:val="24"/>
          <w:lang w:val="cs-CZ"/>
        </w:rPr>
        <w:t xml:space="preserve"> </w:t>
      </w:r>
      <w:r w:rsidR="009D5D26" w:rsidRPr="00DB4DF0">
        <w:rPr>
          <w:b w:val="0"/>
          <w:sz w:val="24"/>
          <w:szCs w:val="24"/>
          <w:lang w:val="cs-CZ"/>
        </w:rPr>
        <w:t>ČOV</w:t>
      </w:r>
      <w:r w:rsidR="005E34C6">
        <w:rPr>
          <w:b w:val="0"/>
          <w:sz w:val="24"/>
          <w:szCs w:val="24"/>
          <w:lang w:val="cs-CZ"/>
        </w:rPr>
        <w:t>,</w:t>
      </w:r>
      <w:r w:rsidR="0063488F" w:rsidRPr="0063488F">
        <w:rPr>
          <w:b w:val="0"/>
          <w:sz w:val="24"/>
          <w:szCs w:val="24"/>
          <w:lang w:val="cs-CZ"/>
        </w:rPr>
        <w:t xml:space="preserve"> který bude </w:t>
      </w:r>
      <w:r w:rsidR="005D11DF" w:rsidRPr="00DB4DF0">
        <w:rPr>
          <w:b w:val="0"/>
          <w:sz w:val="24"/>
          <w:szCs w:val="24"/>
          <w:lang w:val="cs-CZ"/>
        </w:rPr>
        <w:t xml:space="preserve">probíhat </w:t>
      </w:r>
      <w:r w:rsidR="009340BE">
        <w:rPr>
          <w:b w:val="0"/>
          <w:sz w:val="24"/>
          <w:szCs w:val="24"/>
          <w:lang w:val="cs-CZ"/>
        </w:rPr>
        <w:t>2</w:t>
      </w:r>
      <w:r w:rsidR="008408F8" w:rsidRPr="00DB4DF0">
        <w:rPr>
          <w:b w:val="0"/>
          <w:sz w:val="24"/>
          <w:szCs w:val="24"/>
          <w:lang w:val="cs-CZ"/>
        </w:rPr>
        <w:t>4</w:t>
      </w:r>
      <w:r w:rsidR="00553503" w:rsidRPr="00DB4DF0">
        <w:rPr>
          <w:b w:val="0"/>
          <w:sz w:val="24"/>
          <w:szCs w:val="24"/>
          <w:lang w:val="cs-CZ"/>
        </w:rPr>
        <w:t xml:space="preserve"> x</w:t>
      </w:r>
      <w:r w:rsidR="005D11DF" w:rsidRPr="00DB4DF0">
        <w:rPr>
          <w:b w:val="0"/>
          <w:sz w:val="24"/>
          <w:szCs w:val="24"/>
          <w:lang w:val="cs-CZ"/>
        </w:rPr>
        <w:t xml:space="preserve"> ročně </w:t>
      </w:r>
      <w:r w:rsidR="00D355EA" w:rsidRPr="00DB4DF0">
        <w:rPr>
          <w:b w:val="0"/>
          <w:sz w:val="24"/>
          <w:szCs w:val="24"/>
          <w:lang w:val="cs-CZ"/>
        </w:rPr>
        <w:t>formou kontrolních prohlídek</w:t>
      </w:r>
      <w:r w:rsidR="000A7DE8" w:rsidRPr="00DB4DF0">
        <w:rPr>
          <w:b w:val="0"/>
          <w:sz w:val="24"/>
          <w:szCs w:val="24"/>
          <w:lang w:val="cs-CZ"/>
        </w:rPr>
        <w:t xml:space="preserve"> technologa. </w:t>
      </w:r>
      <w:r w:rsidR="007F05C7">
        <w:rPr>
          <w:b w:val="0"/>
          <w:sz w:val="24"/>
          <w:szCs w:val="24"/>
          <w:lang w:val="cs-CZ"/>
        </w:rPr>
        <w:t>Ú</w:t>
      </w:r>
      <w:r w:rsidR="00DB4DF0" w:rsidRPr="00DB4DF0">
        <w:rPr>
          <w:b w:val="0"/>
          <w:sz w:val="24"/>
          <w:szCs w:val="24"/>
          <w:lang w:val="cs-CZ"/>
        </w:rPr>
        <w:t xml:space="preserve">čelem </w:t>
      </w:r>
      <w:r w:rsidR="000A7DE8" w:rsidRPr="00DB4DF0">
        <w:rPr>
          <w:b w:val="0"/>
          <w:sz w:val="24"/>
          <w:szCs w:val="24"/>
          <w:lang w:val="cs-CZ"/>
        </w:rPr>
        <w:t xml:space="preserve">Dozoru </w:t>
      </w:r>
      <w:r w:rsidR="00DB4DF0" w:rsidRPr="00DB4DF0">
        <w:rPr>
          <w:b w:val="0"/>
          <w:sz w:val="24"/>
          <w:szCs w:val="24"/>
          <w:lang w:val="cs-CZ"/>
        </w:rPr>
        <w:t>je c</w:t>
      </w:r>
      <w:r w:rsidR="00DB4DF0" w:rsidRPr="00DB4DF0">
        <w:rPr>
          <w:b w:val="0"/>
          <w:sz w:val="24"/>
          <w:szCs w:val="24"/>
        </w:rPr>
        <w:t>elkov</w:t>
      </w:r>
      <w:r w:rsidR="00DB4DF0" w:rsidRPr="00DB4DF0">
        <w:rPr>
          <w:b w:val="0"/>
          <w:sz w:val="24"/>
          <w:szCs w:val="24"/>
          <w:lang w:val="cs-CZ"/>
        </w:rPr>
        <w:t>á</w:t>
      </w:r>
      <w:r w:rsidR="00955CEE">
        <w:rPr>
          <w:b w:val="0"/>
          <w:sz w:val="24"/>
          <w:szCs w:val="24"/>
          <w:lang w:val="cs-CZ"/>
        </w:rPr>
        <w:t xml:space="preserve"> </w:t>
      </w:r>
      <w:r w:rsidR="00DB4DF0" w:rsidRPr="00DB4DF0">
        <w:rPr>
          <w:b w:val="0"/>
          <w:sz w:val="24"/>
          <w:szCs w:val="24"/>
        </w:rPr>
        <w:t>kontrol</w:t>
      </w:r>
      <w:r w:rsidR="00DB4DF0" w:rsidRPr="00DB4DF0">
        <w:rPr>
          <w:b w:val="0"/>
          <w:sz w:val="24"/>
          <w:szCs w:val="24"/>
          <w:lang w:val="cs-CZ"/>
        </w:rPr>
        <w:t>a</w:t>
      </w:r>
      <w:r w:rsidR="00DB4DF0" w:rsidRPr="00DB4DF0">
        <w:rPr>
          <w:b w:val="0"/>
          <w:sz w:val="24"/>
          <w:szCs w:val="24"/>
        </w:rPr>
        <w:t xml:space="preserve"> provozuschopnosti ČOV</w:t>
      </w:r>
      <w:r w:rsidR="000A669A">
        <w:rPr>
          <w:b w:val="0"/>
          <w:sz w:val="24"/>
          <w:szCs w:val="24"/>
          <w:lang w:val="cs-CZ"/>
        </w:rPr>
        <w:t xml:space="preserve"> a </w:t>
      </w:r>
      <w:r w:rsidR="00DB4DF0">
        <w:rPr>
          <w:b w:val="0"/>
          <w:sz w:val="24"/>
          <w:szCs w:val="24"/>
          <w:lang w:val="cs-CZ"/>
        </w:rPr>
        <w:t xml:space="preserve"> případná doporučení změny </w:t>
      </w:r>
      <w:r w:rsidR="00DB4DF0" w:rsidRPr="00DB4DF0">
        <w:rPr>
          <w:b w:val="0"/>
          <w:sz w:val="24"/>
          <w:szCs w:val="24"/>
          <w:lang w:val="cs-CZ"/>
        </w:rPr>
        <w:t>nastavení, postupy obsluhy, údržby, příp. opravy zařízení s ohledem na její provoz.</w:t>
      </w:r>
      <w:r w:rsidR="000A7DE8" w:rsidRPr="00DB4DF0">
        <w:rPr>
          <w:b w:val="0"/>
          <w:sz w:val="24"/>
          <w:szCs w:val="24"/>
          <w:lang w:val="cs-CZ"/>
        </w:rPr>
        <w:t xml:space="preserve"> </w:t>
      </w:r>
      <w:r w:rsidR="00AA36DC" w:rsidRPr="00DB4DF0">
        <w:rPr>
          <w:b w:val="0"/>
          <w:sz w:val="24"/>
          <w:szCs w:val="24"/>
          <w:lang w:val="cs-CZ"/>
        </w:rPr>
        <w:t>Z</w:t>
      </w:r>
      <w:r w:rsidR="000A7DE8" w:rsidRPr="00DB4DF0">
        <w:rPr>
          <w:b w:val="0"/>
          <w:sz w:val="24"/>
          <w:szCs w:val="24"/>
          <w:lang w:val="cs-CZ"/>
        </w:rPr>
        <w:t xml:space="preserve">hotovitel se zároveň zavazuje </w:t>
      </w:r>
      <w:r w:rsidR="00305527">
        <w:rPr>
          <w:b w:val="0"/>
          <w:sz w:val="24"/>
          <w:szCs w:val="24"/>
          <w:lang w:val="cs-CZ"/>
        </w:rPr>
        <w:t xml:space="preserve">odebrat vzorek pro </w:t>
      </w:r>
      <w:r w:rsidR="000A7DE8" w:rsidRPr="00DB4DF0">
        <w:rPr>
          <w:b w:val="0"/>
          <w:sz w:val="24"/>
          <w:szCs w:val="24"/>
          <w:lang w:val="cs-CZ"/>
        </w:rPr>
        <w:t>kontrolní rozbor kvality přečištěné odpadní vody</w:t>
      </w:r>
      <w:r w:rsidR="00305527">
        <w:rPr>
          <w:b w:val="0"/>
          <w:sz w:val="24"/>
          <w:szCs w:val="24"/>
          <w:lang w:val="cs-CZ"/>
        </w:rPr>
        <w:t xml:space="preserve"> a výsledky rozboru následně </w:t>
      </w:r>
      <w:r w:rsidR="00305527" w:rsidRPr="00DB4DF0">
        <w:rPr>
          <w:b w:val="0"/>
          <w:sz w:val="24"/>
          <w:szCs w:val="24"/>
          <w:lang w:val="cs-CZ"/>
        </w:rPr>
        <w:t>předat objednateli</w:t>
      </w:r>
      <w:r w:rsidR="000A7DE8" w:rsidRPr="00DB4DF0">
        <w:rPr>
          <w:b w:val="0"/>
          <w:sz w:val="24"/>
          <w:szCs w:val="24"/>
          <w:lang w:val="cs-CZ"/>
        </w:rPr>
        <w:t xml:space="preserve">. </w:t>
      </w:r>
      <w:r w:rsidR="000A7DE8" w:rsidRPr="007F05C7">
        <w:rPr>
          <w:b w:val="0"/>
          <w:sz w:val="24"/>
          <w:szCs w:val="24"/>
          <w:lang w:val="cs-CZ"/>
        </w:rPr>
        <w:t>Jednou ročně</w:t>
      </w:r>
      <w:r w:rsidR="00812760" w:rsidRPr="007F05C7">
        <w:rPr>
          <w:b w:val="0"/>
          <w:sz w:val="24"/>
          <w:szCs w:val="24"/>
          <w:lang w:val="cs-CZ"/>
        </w:rPr>
        <w:t xml:space="preserve"> </w:t>
      </w:r>
      <w:r w:rsidR="000A7DE8" w:rsidRPr="007F05C7">
        <w:rPr>
          <w:b w:val="0"/>
          <w:sz w:val="24"/>
          <w:szCs w:val="24"/>
          <w:lang w:val="cs-CZ"/>
        </w:rPr>
        <w:t xml:space="preserve">zhotovitel vyhotoví písemnou </w:t>
      </w:r>
      <w:r w:rsidR="005D11DF" w:rsidRPr="007F05C7">
        <w:rPr>
          <w:b w:val="0"/>
          <w:sz w:val="24"/>
          <w:szCs w:val="24"/>
          <w:lang w:val="cs-CZ"/>
        </w:rPr>
        <w:t>zpráv</w:t>
      </w:r>
      <w:r w:rsidR="000A7DE8" w:rsidRPr="007F05C7">
        <w:rPr>
          <w:b w:val="0"/>
          <w:sz w:val="24"/>
          <w:szCs w:val="24"/>
          <w:lang w:val="cs-CZ"/>
        </w:rPr>
        <w:t>u, ve které vyhodnotí provoz ČOV</w:t>
      </w:r>
      <w:r w:rsidR="000A669A">
        <w:rPr>
          <w:b w:val="0"/>
          <w:sz w:val="24"/>
          <w:szCs w:val="24"/>
          <w:lang w:val="cs-CZ"/>
        </w:rPr>
        <w:t xml:space="preserve"> a současně provede hlášení o vypouštění odpadních vod ve vztahu k ŽP</w:t>
      </w:r>
      <w:r w:rsidR="007F05C7">
        <w:rPr>
          <w:b w:val="0"/>
          <w:sz w:val="24"/>
          <w:szCs w:val="24"/>
          <w:lang w:val="cs-CZ"/>
        </w:rPr>
        <w:t>.</w:t>
      </w:r>
      <w:r w:rsidR="000A7DE8" w:rsidRPr="00DB4DF0">
        <w:rPr>
          <w:b w:val="0"/>
          <w:sz w:val="24"/>
          <w:szCs w:val="24"/>
          <w:lang w:val="cs-CZ"/>
        </w:rPr>
        <w:t xml:space="preserve"> Záruční i mimozáruční o</w:t>
      </w:r>
      <w:r w:rsidR="005D11DF" w:rsidRPr="00DB4DF0">
        <w:rPr>
          <w:b w:val="0"/>
          <w:sz w:val="24"/>
          <w:szCs w:val="24"/>
          <w:lang w:val="cs-CZ"/>
        </w:rPr>
        <w:t xml:space="preserve">prava bude </w:t>
      </w:r>
      <w:r w:rsidR="00BC5B57" w:rsidRPr="00DB4DF0">
        <w:rPr>
          <w:b w:val="0"/>
          <w:sz w:val="24"/>
          <w:szCs w:val="24"/>
          <w:lang w:val="cs-CZ"/>
        </w:rPr>
        <w:t>po odsouhlasení případného rozsahu, př</w:t>
      </w:r>
      <w:r w:rsidR="008A722F" w:rsidRPr="00DB4DF0">
        <w:rPr>
          <w:b w:val="0"/>
          <w:sz w:val="24"/>
          <w:szCs w:val="24"/>
          <w:lang w:val="cs-CZ"/>
        </w:rPr>
        <w:t>í</w:t>
      </w:r>
      <w:r w:rsidR="00BC5B57" w:rsidRPr="00DB4DF0">
        <w:rPr>
          <w:b w:val="0"/>
          <w:sz w:val="24"/>
          <w:szCs w:val="24"/>
          <w:lang w:val="cs-CZ"/>
        </w:rPr>
        <w:t xml:space="preserve">p. cen náhradních dílů </w:t>
      </w:r>
      <w:r w:rsidR="00AA36DC" w:rsidRPr="00DB4DF0">
        <w:rPr>
          <w:b w:val="0"/>
          <w:sz w:val="24"/>
          <w:szCs w:val="24"/>
          <w:lang w:val="cs-CZ"/>
        </w:rPr>
        <w:t xml:space="preserve">při mimozáruční opravě </w:t>
      </w:r>
      <w:r w:rsidR="005D11DF" w:rsidRPr="00DB4DF0">
        <w:rPr>
          <w:b w:val="0"/>
          <w:sz w:val="24"/>
          <w:szCs w:val="24"/>
          <w:lang w:val="cs-CZ"/>
        </w:rPr>
        <w:t xml:space="preserve">zajištěna </w:t>
      </w:r>
      <w:r w:rsidR="00994DE5" w:rsidRPr="00DB4DF0">
        <w:rPr>
          <w:b w:val="0"/>
          <w:sz w:val="24"/>
          <w:szCs w:val="24"/>
          <w:lang w:val="cs-CZ"/>
        </w:rPr>
        <w:t>p</w:t>
      </w:r>
      <w:r w:rsidR="005D11DF" w:rsidRPr="00DB4DF0">
        <w:rPr>
          <w:b w:val="0"/>
          <w:sz w:val="24"/>
          <w:szCs w:val="24"/>
          <w:lang w:val="cs-CZ"/>
        </w:rPr>
        <w:t xml:space="preserve">racovníkem </w:t>
      </w:r>
      <w:r w:rsidR="00EE4696" w:rsidRPr="00DB4DF0">
        <w:rPr>
          <w:b w:val="0"/>
          <w:sz w:val="24"/>
          <w:szCs w:val="24"/>
          <w:lang w:val="cs-CZ"/>
        </w:rPr>
        <w:t>z</w:t>
      </w:r>
      <w:r w:rsidR="008A722F" w:rsidRPr="00DB4DF0">
        <w:rPr>
          <w:b w:val="0"/>
          <w:sz w:val="24"/>
          <w:szCs w:val="24"/>
          <w:lang w:val="cs-CZ"/>
        </w:rPr>
        <w:t>hotovitele</w:t>
      </w:r>
      <w:r w:rsidR="005D11DF" w:rsidRPr="00DB4DF0">
        <w:rPr>
          <w:b w:val="0"/>
          <w:sz w:val="24"/>
          <w:szCs w:val="24"/>
          <w:lang w:val="cs-CZ"/>
        </w:rPr>
        <w:t>.</w:t>
      </w:r>
      <w:r w:rsidR="004F3111" w:rsidRPr="00DB4DF0">
        <w:rPr>
          <w:b w:val="0"/>
          <w:sz w:val="24"/>
          <w:szCs w:val="24"/>
          <w:lang w:val="cs-CZ"/>
        </w:rPr>
        <w:t xml:space="preserve"> </w:t>
      </w:r>
    </w:p>
    <w:p w14:paraId="7666B737" w14:textId="77777777" w:rsidR="00352FD0" w:rsidRDefault="00352FD0" w:rsidP="00553503">
      <w:pPr>
        <w:pStyle w:val="Zkladntext21"/>
        <w:spacing w:before="0" w:line="240" w:lineRule="auto"/>
        <w:ind w:right="45"/>
        <w:rPr>
          <w:b w:val="0"/>
          <w:sz w:val="24"/>
          <w:szCs w:val="24"/>
          <w:lang w:val="cs-CZ"/>
        </w:rPr>
      </w:pPr>
    </w:p>
    <w:p w14:paraId="1AE07DD9" w14:textId="018319CC" w:rsidR="00553503" w:rsidRDefault="00553503" w:rsidP="00553503">
      <w:pPr>
        <w:pStyle w:val="Zkladntext21"/>
        <w:spacing w:before="0" w:line="240" w:lineRule="auto"/>
        <w:ind w:right="45"/>
        <w:rPr>
          <w:b w:val="0"/>
          <w:sz w:val="24"/>
          <w:szCs w:val="24"/>
          <w:lang w:val="cs-CZ"/>
        </w:rPr>
      </w:pPr>
      <w:r w:rsidRPr="001B1A1D">
        <w:rPr>
          <w:b w:val="0"/>
          <w:sz w:val="24"/>
          <w:szCs w:val="24"/>
          <w:lang w:val="cs-CZ"/>
        </w:rPr>
        <w:t xml:space="preserve">2.2. </w:t>
      </w:r>
      <w:r w:rsidR="00DF6B8C">
        <w:rPr>
          <w:b w:val="0"/>
          <w:sz w:val="24"/>
          <w:szCs w:val="24"/>
          <w:lang w:val="cs-CZ"/>
        </w:rPr>
        <w:t xml:space="preserve">Za účelem sledování kvality vypouštěné přečištěné odpadní vody bude </w:t>
      </w:r>
      <w:r w:rsidR="009D5D26">
        <w:rPr>
          <w:b w:val="0"/>
          <w:sz w:val="24"/>
          <w:szCs w:val="24"/>
          <w:lang w:val="cs-CZ"/>
        </w:rPr>
        <w:t>Do</w:t>
      </w:r>
      <w:r w:rsidR="003B62A3" w:rsidRPr="001B1A1D">
        <w:rPr>
          <w:b w:val="0"/>
          <w:sz w:val="24"/>
          <w:szCs w:val="24"/>
          <w:lang w:val="cs-CZ"/>
        </w:rPr>
        <w:t xml:space="preserve">zor </w:t>
      </w:r>
      <w:r w:rsidR="00305527">
        <w:rPr>
          <w:b w:val="0"/>
          <w:sz w:val="24"/>
          <w:szCs w:val="24"/>
          <w:lang w:val="cs-CZ"/>
        </w:rPr>
        <w:t xml:space="preserve">probíhat </w:t>
      </w:r>
      <w:r w:rsidR="0020312D">
        <w:rPr>
          <w:b w:val="0"/>
          <w:sz w:val="24"/>
          <w:szCs w:val="24"/>
          <w:lang w:val="cs-CZ"/>
        </w:rPr>
        <w:t xml:space="preserve">v rámci zkušebního </w:t>
      </w:r>
      <w:r w:rsidR="00DF6B8C">
        <w:rPr>
          <w:b w:val="0"/>
          <w:sz w:val="24"/>
          <w:szCs w:val="24"/>
          <w:lang w:val="cs-CZ"/>
        </w:rPr>
        <w:t xml:space="preserve">i trvalého </w:t>
      </w:r>
      <w:r w:rsidR="0020312D">
        <w:rPr>
          <w:b w:val="0"/>
          <w:sz w:val="24"/>
          <w:szCs w:val="24"/>
          <w:lang w:val="cs-CZ"/>
        </w:rPr>
        <w:t>provozu</w:t>
      </w:r>
      <w:r w:rsidR="00305527">
        <w:rPr>
          <w:b w:val="0"/>
          <w:sz w:val="24"/>
          <w:szCs w:val="24"/>
          <w:lang w:val="cs-CZ"/>
        </w:rPr>
        <w:t xml:space="preserve"> a bude obsahovat</w:t>
      </w:r>
      <w:r w:rsidR="003B62A3" w:rsidRPr="001B1A1D">
        <w:rPr>
          <w:b w:val="0"/>
          <w:sz w:val="24"/>
          <w:szCs w:val="24"/>
          <w:lang w:val="cs-CZ"/>
        </w:rPr>
        <w:t>:</w:t>
      </w:r>
    </w:p>
    <w:p w14:paraId="17C4ECD9" w14:textId="77777777" w:rsidR="000A7DE8" w:rsidRPr="001B1A1D" w:rsidRDefault="000A7DE8" w:rsidP="00553503">
      <w:pPr>
        <w:pStyle w:val="Zkladntext21"/>
        <w:spacing w:before="0" w:line="240" w:lineRule="auto"/>
        <w:ind w:right="45"/>
        <w:rPr>
          <w:b w:val="0"/>
          <w:sz w:val="24"/>
          <w:szCs w:val="24"/>
          <w:lang w:val="cs-CZ"/>
        </w:rPr>
      </w:pPr>
    </w:p>
    <w:p w14:paraId="6C2C65E9" w14:textId="7EAF6BE2" w:rsidR="00553503" w:rsidRPr="00382191" w:rsidRDefault="00553503" w:rsidP="00553503">
      <w:pPr>
        <w:pStyle w:val="Zkladntext21"/>
        <w:numPr>
          <w:ilvl w:val="0"/>
          <w:numId w:val="13"/>
        </w:numPr>
        <w:spacing w:before="0" w:line="240" w:lineRule="auto"/>
        <w:ind w:right="45"/>
        <w:rPr>
          <w:b w:val="0"/>
          <w:bCs/>
          <w:sz w:val="24"/>
          <w:szCs w:val="24"/>
          <w:lang w:val="cs-CZ"/>
        </w:rPr>
      </w:pPr>
      <w:r w:rsidRPr="001B1A1D">
        <w:rPr>
          <w:b w:val="0"/>
          <w:sz w:val="24"/>
          <w:szCs w:val="24"/>
        </w:rPr>
        <w:t>Celkov</w:t>
      </w:r>
      <w:r w:rsidR="00382191">
        <w:rPr>
          <w:b w:val="0"/>
          <w:sz w:val="24"/>
          <w:szCs w:val="24"/>
          <w:lang w:val="cs-CZ"/>
        </w:rPr>
        <w:t>ou</w:t>
      </w:r>
      <w:r w:rsidRPr="001B1A1D">
        <w:rPr>
          <w:b w:val="0"/>
          <w:sz w:val="24"/>
          <w:szCs w:val="24"/>
        </w:rPr>
        <w:t xml:space="preserve"> kontrol</w:t>
      </w:r>
      <w:r w:rsidR="00382191">
        <w:rPr>
          <w:b w:val="0"/>
          <w:sz w:val="24"/>
          <w:szCs w:val="24"/>
          <w:lang w:val="cs-CZ"/>
        </w:rPr>
        <w:t>u</w:t>
      </w:r>
      <w:r w:rsidRPr="001B1A1D">
        <w:rPr>
          <w:b w:val="0"/>
          <w:sz w:val="24"/>
          <w:szCs w:val="24"/>
        </w:rPr>
        <w:t xml:space="preserve"> provozuschopnosti ČOV</w:t>
      </w:r>
      <w:r w:rsidRPr="001B1A1D">
        <w:rPr>
          <w:sz w:val="24"/>
          <w:szCs w:val="24"/>
        </w:rPr>
        <w:t xml:space="preserve"> </w:t>
      </w:r>
    </w:p>
    <w:p w14:paraId="7E4E813E" w14:textId="1FB0CB72" w:rsidR="00553503" w:rsidRPr="001B1A1D" w:rsidRDefault="00553503" w:rsidP="00553503">
      <w:pPr>
        <w:pStyle w:val="Odstavecseseznamem"/>
        <w:numPr>
          <w:ilvl w:val="0"/>
          <w:numId w:val="13"/>
        </w:numPr>
        <w:suppressAutoHyphens w:val="0"/>
        <w:spacing w:after="160" w:line="259" w:lineRule="auto"/>
        <w:jc w:val="both"/>
        <w:rPr>
          <w:sz w:val="24"/>
          <w:szCs w:val="24"/>
        </w:rPr>
      </w:pPr>
      <w:r w:rsidRPr="001B1A1D">
        <w:rPr>
          <w:sz w:val="24"/>
          <w:szCs w:val="24"/>
        </w:rPr>
        <w:t>Optimalizac</w:t>
      </w:r>
      <w:r w:rsidR="00382191">
        <w:rPr>
          <w:sz w:val="24"/>
          <w:szCs w:val="24"/>
        </w:rPr>
        <w:t>i</w:t>
      </w:r>
      <w:r w:rsidRPr="001B1A1D">
        <w:rPr>
          <w:sz w:val="24"/>
          <w:szCs w:val="24"/>
        </w:rPr>
        <w:t xml:space="preserve"> dávek provozních chemikálií ve vztahu k minimalizaci spotřeby a současně za účelem dodržení povolených limitů</w:t>
      </w:r>
    </w:p>
    <w:p w14:paraId="24C1336B" w14:textId="3214AB91" w:rsidR="00553503" w:rsidRPr="001B1A1D" w:rsidRDefault="00553503" w:rsidP="00553503">
      <w:pPr>
        <w:pStyle w:val="Odstavecseseznamem"/>
        <w:numPr>
          <w:ilvl w:val="0"/>
          <w:numId w:val="13"/>
        </w:numPr>
        <w:suppressAutoHyphens w:val="0"/>
        <w:spacing w:after="160" w:line="259" w:lineRule="auto"/>
        <w:jc w:val="both"/>
        <w:rPr>
          <w:sz w:val="24"/>
          <w:szCs w:val="24"/>
        </w:rPr>
      </w:pPr>
      <w:r w:rsidRPr="001B1A1D">
        <w:rPr>
          <w:sz w:val="24"/>
          <w:szCs w:val="24"/>
        </w:rPr>
        <w:t>Kontrol</w:t>
      </w:r>
      <w:r w:rsidR="00382191">
        <w:rPr>
          <w:sz w:val="24"/>
          <w:szCs w:val="24"/>
        </w:rPr>
        <w:t>u</w:t>
      </w:r>
      <w:r w:rsidRPr="001B1A1D">
        <w:rPr>
          <w:sz w:val="24"/>
          <w:szCs w:val="24"/>
        </w:rPr>
        <w:t xml:space="preserve"> kalového hospodářství</w:t>
      </w:r>
      <w:r w:rsidR="00D355EA">
        <w:rPr>
          <w:sz w:val="24"/>
          <w:szCs w:val="24"/>
        </w:rPr>
        <w:t xml:space="preserve">, kontrolu množství aktivního kalu </w:t>
      </w:r>
    </w:p>
    <w:p w14:paraId="22DE4825" w14:textId="172064CB" w:rsidR="00553503" w:rsidRPr="001B1A1D" w:rsidRDefault="00553503" w:rsidP="00553503">
      <w:pPr>
        <w:pStyle w:val="Odstavecseseznamem"/>
        <w:numPr>
          <w:ilvl w:val="0"/>
          <w:numId w:val="13"/>
        </w:numPr>
        <w:suppressAutoHyphens w:val="0"/>
        <w:spacing w:after="160" w:line="259" w:lineRule="auto"/>
        <w:jc w:val="both"/>
        <w:rPr>
          <w:sz w:val="24"/>
          <w:szCs w:val="24"/>
        </w:rPr>
      </w:pPr>
      <w:r w:rsidRPr="001B1A1D">
        <w:rPr>
          <w:sz w:val="24"/>
          <w:szCs w:val="24"/>
        </w:rPr>
        <w:t>Optimalizac</w:t>
      </w:r>
      <w:r w:rsidR="00382191">
        <w:rPr>
          <w:sz w:val="24"/>
          <w:szCs w:val="24"/>
        </w:rPr>
        <w:t>i</w:t>
      </w:r>
      <w:r w:rsidRPr="001B1A1D">
        <w:rPr>
          <w:sz w:val="24"/>
          <w:szCs w:val="24"/>
        </w:rPr>
        <w:t xml:space="preserve"> chodu všech strojů a zařízení na ČOV za účelem </w:t>
      </w:r>
      <w:r w:rsidR="00D355EA">
        <w:rPr>
          <w:sz w:val="24"/>
          <w:szCs w:val="24"/>
        </w:rPr>
        <w:t>řádné funkce a plnění limitů</w:t>
      </w:r>
    </w:p>
    <w:p w14:paraId="448276BA" w14:textId="18CDAF6A" w:rsidR="00553503" w:rsidRDefault="00553503" w:rsidP="00553503">
      <w:pPr>
        <w:pStyle w:val="Odstavecseseznamem"/>
        <w:numPr>
          <w:ilvl w:val="0"/>
          <w:numId w:val="13"/>
        </w:numPr>
        <w:suppressAutoHyphens w:val="0"/>
        <w:spacing w:after="160" w:line="259" w:lineRule="auto"/>
        <w:jc w:val="both"/>
        <w:rPr>
          <w:sz w:val="24"/>
          <w:szCs w:val="24"/>
        </w:rPr>
      </w:pPr>
      <w:r w:rsidRPr="001B1A1D">
        <w:rPr>
          <w:sz w:val="24"/>
          <w:szCs w:val="24"/>
        </w:rPr>
        <w:t xml:space="preserve">Návrh postupů </w:t>
      </w:r>
      <w:r w:rsidR="00305527">
        <w:rPr>
          <w:sz w:val="24"/>
          <w:szCs w:val="24"/>
        </w:rPr>
        <w:t xml:space="preserve">v případě </w:t>
      </w:r>
      <w:r w:rsidRPr="001B1A1D">
        <w:rPr>
          <w:sz w:val="24"/>
          <w:szCs w:val="24"/>
        </w:rPr>
        <w:t>havarijní</w:t>
      </w:r>
      <w:r w:rsidR="00305527">
        <w:rPr>
          <w:sz w:val="24"/>
          <w:szCs w:val="24"/>
        </w:rPr>
        <w:t>ho</w:t>
      </w:r>
      <w:r w:rsidRPr="001B1A1D">
        <w:rPr>
          <w:sz w:val="24"/>
          <w:szCs w:val="24"/>
        </w:rPr>
        <w:t xml:space="preserve"> stavu ČOV</w:t>
      </w:r>
    </w:p>
    <w:p w14:paraId="1A39151F" w14:textId="1675353E" w:rsidR="00EE4696" w:rsidRDefault="00305527" w:rsidP="005D51A4">
      <w:pPr>
        <w:pStyle w:val="Odstavecseseznamem"/>
        <w:numPr>
          <w:ilvl w:val="0"/>
          <w:numId w:val="13"/>
        </w:numPr>
        <w:suppressAutoHyphens w:val="0"/>
        <w:spacing w:after="160" w:line="259" w:lineRule="auto"/>
        <w:jc w:val="both"/>
        <w:rPr>
          <w:sz w:val="24"/>
          <w:szCs w:val="24"/>
        </w:rPr>
      </w:pPr>
      <w:r>
        <w:rPr>
          <w:sz w:val="24"/>
          <w:szCs w:val="24"/>
        </w:rPr>
        <w:t>Případné d</w:t>
      </w:r>
      <w:r w:rsidR="00EE4696" w:rsidRPr="00382191">
        <w:rPr>
          <w:sz w:val="24"/>
          <w:szCs w:val="24"/>
        </w:rPr>
        <w:t>oporučení na výměnu jednotlivých komponent</w:t>
      </w:r>
      <w:r w:rsidR="00382191" w:rsidRPr="00382191">
        <w:rPr>
          <w:sz w:val="24"/>
          <w:szCs w:val="24"/>
        </w:rPr>
        <w:t>.</w:t>
      </w:r>
    </w:p>
    <w:p w14:paraId="3803C3FA" w14:textId="13741EF5" w:rsidR="00DF6B8C" w:rsidRPr="00382191" w:rsidRDefault="00DF6B8C" w:rsidP="005D51A4">
      <w:pPr>
        <w:pStyle w:val="Odstavecseseznamem"/>
        <w:numPr>
          <w:ilvl w:val="0"/>
          <w:numId w:val="13"/>
        </w:numPr>
        <w:suppressAutoHyphens w:val="0"/>
        <w:spacing w:after="160" w:line="259" w:lineRule="auto"/>
        <w:jc w:val="both"/>
        <w:rPr>
          <w:sz w:val="24"/>
          <w:szCs w:val="24"/>
        </w:rPr>
      </w:pPr>
      <w:r>
        <w:rPr>
          <w:sz w:val="24"/>
          <w:szCs w:val="24"/>
        </w:rPr>
        <w:t xml:space="preserve">Součinnost </w:t>
      </w:r>
      <w:r w:rsidR="00324027">
        <w:rPr>
          <w:sz w:val="24"/>
          <w:szCs w:val="24"/>
        </w:rPr>
        <w:t xml:space="preserve">spočívající v poskytnutí podkladů, </w:t>
      </w:r>
      <w:r>
        <w:rPr>
          <w:sz w:val="24"/>
          <w:szCs w:val="24"/>
        </w:rPr>
        <w:t>při uvedení do trvalého provozu.</w:t>
      </w:r>
    </w:p>
    <w:p w14:paraId="26379209" w14:textId="659F950C" w:rsidR="00D355EA" w:rsidRDefault="0096259B" w:rsidP="00553503">
      <w:pPr>
        <w:suppressAutoHyphens w:val="0"/>
        <w:jc w:val="both"/>
        <w:rPr>
          <w:bCs/>
          <w:strike/>
          <w:sz w:val="24"/>
          <w:szCs w:val="24"/>
        </w:rPr>
      </w:pPr>
      <w:r w:rsidRPr="001B1A1D">
        <w:rPr>
          <w:sz w:val="24"/>
          <w:szCs w:val="24"/>
        </w:rPr>
        <w:t>2.</w:t>
      </w:r>
      <w:r w:rsidR="00DF6B8C">
        <w:rPr>
          <w:sz w:val="24"/>
          <w:szCs w:val="24"/>
        </w:rPr>
        <w:t>3</w:t>
      </w:r>
      <w:r w:rsidR="0020312D">
        <w:rPr>
          <w:sz w:val="24"/>
          <w:szCs w:val="24"/>
        </w:rPr>
        <w:t>.</w:t>
      </w:r>
      <w:r w:rsidRPr="001B1A1D">
        <w:rPr>
          <w:sz w:val="24"/>
          <w:szCs w:val="24"/>
        </w:rPr>
        <w:t xml:space="preserve"> Zhotovitel se zavazuje </w:t>
      </w:r>
      <w:r w:rsidR="00D355EA">
        <w:rPr>
          <w:sz w:val="24"/>
          <w:szCs w:val="24"/>
        </w:rPr>
        <w:t xml:space="preserve">v rámci Dozoru </w:t>
      </w:r>
      <w:r w:rsidRPr="001B1A1D">
        <w:rPr>
          <w:sz w:val="24"/>
          <w:szCs w:val="24"/>
        </w:rPr>
        <w:t xml:space="preserve">provádět </w:t>
      </w:r>
      <w:r w:rsidR="00B7124B">
        <w:rPr>
          <w:sz w:val="24"/>
          <w:szCs w:val="24"/>
        </w:rPr>
        <w:t xml:space="preserve">za účelem sledování kvality vypouštěné přečištěné odpadní vody kontrolní rozbor předčištěných odpadních vod (při sezónním provozu budou vzorky odebírány v období hlavní sezóny) z dvouhodinového směsného vzorku získaného sléváním 8 dílčích vzorků stejného objemu i intervalu 15 minut v rozsahu ukazatelů </w:t>
      </w:r>
      <w:r w:rsidR="009340BE">
        <w:rPr>
          <w:sz w:val="24"/>
          <w:szCs w:val="24"/>
        </w:rPr>
        <w:t>BSK, CHSK, NL, N-NH</w:t>
      </w:r>
      <w:r w:rsidR="009340BE" w:rsidRPr="009340BE">
        <w:rPr>
          <w:sz w:val="24"/>
          <w:szCs w:val="24"/>
          <w:vertAlign w:val="subscript"/>
        </w:rPr>
        <w:t>4</w:t>
      </w:r>
      <w:r w:rsidR="00553503" w:rsidRPr="001B1A1D">
        <w:rPr>
          <w:bCs/>
          <w:sz w:val="24"/>
          <w:szCs w:val="24"/>
        </w:rPr>
        <w:t>.</w:t>
      </w:r>
      <w:r w:rsidR="00B7124B">
        <w:rPr>
          <w:bCs/>
          <w:sz w:val="24"/>
          <w:szCs w:val="24"/>
        </w:rPr>
        <w:t xml:space="preserve"> Kontrolní </w:t>
      </w:r>
      <w:r w:rsidR="00324027">
        <w:rPr>
          <w:bCs/>
          <w:sz w:val="24"/>
          <w:szCs w:val="24"/>
        </w:rPr>
        <w:t>rozbo</w:t>
      </w:r>
      <w:r w:rsidR="00B7124B">
        <w:rPr>
          <w:bCs/>
          <w:sz w:val="24"/>
          <w:szCs w:val="24"/>
        </w:rPr>
        <w:t>ry budou prováděny pouze akreditovanou laboratoří na úseku odpadních vod</w:t>
      </w:r>
      <w:r w:rsidR="00B7124B" w:rsidRPr="004B0FF8">
        <w:rPr>
          <w:bCs/>
          <w:strike/>
          <w:sz w:val="24"/>
          <w:szCs w:val="24"/>
        </w:rPr>
        <w:t>.</w:t>
      </w:r>
    </w:p>
    <w:p w14:paraId="2CAFB2AB" w14:textId="77777777" w:rsidR="005E34C6" w:rsidRDefault="005E34C6" w:rsidP="00553503">
      <w:pPr>
        <w:suppressAutoHyphens w:val="0"/>
        <w:jc w:val="both"/>
        <w:rPr>
          <w:bCs/>
          <w:sz w:val="24"/>
          <w:szCs w:val="24"/>
        </w:rPr>
      </w:pPr>
    </w:p>
    <w:p w14:paraId="48A81781" w14:textId="3625E1A6" w:rsidR="007F05C7" w:rsidRDefault="007F05C7" w:rsidP="00553503">
      <w:pPr>
        <w:suppressAutoHyphens w:val="0"/>
        <w:jc w:val="both"/>
        <w:rPr>
          <w:bCs/>
          <w:sz w:val="24"/>
          <w:szCs w:val="24"/>
        </w:rPr>
      </w:pPr>
    </w:p>
    <w:p w14:paraId="664E738C" w14:textId="6AB39E52" w:rsidR="009340BE" w:rsidRDefault="009340BE" w:rsidP="00553503">
      <w:pPr>
        <w:suppressAutoHyphens w:val="0"/>
        <w:jc w:val="both"/>
        <w:rPr>
          <w:bCs/>
          <w:sz w:val="24"/>
          <w:szCs w:val="24"/>
        </w:rPr>
      </w:pPr>
    </w:p>
    <w:p w14:paraId="07CD8F2D" w14:textId="73FA6D96" w:rsidR="009340BE" w:rsidRDefault="009340BE" w:rsidP="00553503">
      <w:pPr>
        <w:suppressAutoHyphens w:val="0"/>
        <w:jc w:val="both"/>
        <w:rPr>
          <w:bCs/>
          <w:sz w:val="24"/>
          <w:szCs w:val="24"/>
        </w:rPr>
      </w:pPr>
    </w:p>
    <w:p w14:paraId="694B1531" w14:textId="77777777" w:rsidR="009340BE" w:rsidRDefault="009340BE" w:rsidP="00553503">
      <w:pPr>
        <w:suppressAutoHyphens w:val="0"/>
        <w:jc w:val="both"/>
        <w:rPr>
          <w:bCs/>
          <w:sz w:val="24"/>
          <w:szCs w:val="24"/>
        </w:rPr>
      </w:pPr>
    </w:p>
    <w:p w14:paraId="7F7DAAE7" w14:textId="4EE1B5A5" w:rsidR="00CF3738" w:rsidRPr="00080C88" w:rsidRDefault="00AC5EC5" w:rsidP="006D3AB1">
      <w:pPr>
        <w:pStyle w:val="Zkladntext21"/>
        <w:spacing w:before="0" w:line="240" w:lineRule="auto"/>
        <w:ind w:right="0"/>
        <w:jc w:val="center"/>
        <w:rPr>
          <w:bCs/>
          <w:sz w:val="24"/>
          <w:szCs w:val="24"/>
        </w:rPr>
      </w:pPr>
      <w:r w:rsidRPr="00080C88">
        <w:rPr>
          <w:bCs/>
          <w:sz w:val="24"/>
          <w:szCs w:val="24"/>
        </w:rPr>
        <w:t>III</w:t>
      </w:r>
      <w:r w:rsidR="00CF3738" w:rsidRPr="00080C88">
        <w:rPr>
          <w:bCs/>
          <w:sz w:val="24"/>
          <w:szCs w:val="24"/>
        </w:rPr>
        <w:t xml:space="preserve">. </w:t>
      </w:r>
      <w:r w:rsidR="00CF3738" w:rsidRPr="00080C88">
        <w:rPr>
          <w:bCs/>
          <w:sz w:val="24"/>
          <w:szCs w:val="24"/>
        </w:rPr>
        <w:tab/>
        <w:t>Doba platnosti smlouvy</w:t>
      </w:r>
    </w:p>
    <w:p w14:paraId="13126F09" w14:textId="77777777" w:rsidR="006D3AB1" w:rsidRPr="001B1A1D" w:rsidRDefault="006D3AB1" w:rsidP="006D3AB1">
      <w:pPr>
        <w:pStyle w:val="Zkladntext21"/>
        <w:spacing w:before="0" w:line="240" w:lineRule="auto"/>
        <w:ind w:right="0"/>
        <w:jc w:val="center"/>
        <w:rPr>
          <w:b w:val="0"/>
          <w:bCs/>
          <w:sz w:val="24"/>
          <w:szCs w:val="24"/>
        </w:rPr>
      </w:pPr>
    </w:p>
    <w:p w14:paraId="3F7304EB" w14:textId="5C324EDD" w:rsidR="00F83CCB" w:rsidRPr="001B1A1D" w:rsidRDefault="00AC5EC5" w:rsidP="00CA6E1E">
      <w:pPr>
        <w:pStyle w:val="Zkladntext21"/>
        <w:spacing w:before="0" w:line="240" w:lineRule="auto"/>
        <w:ind w:right="0"/>
        <w:rPr>
          <w:b w:val="0"/>
          <w:bCs/>
          <w:sz w:val="24"/>
          <w:szCs w:val="24"/>
          <w:lang w:val="cs-CZ"/>
        </w:rPr>
      </w:pPr>
      <w:r w:rsidRPr="001B1A1D">
        <w:rPr>
          <w:b w:val="0"/>
          <w:bCs/>
          <w:sz w:val="24"/>
          <w:szCs w:val="24"/>
          <w:lang w:val="cs-CZ"/>
        </w:rPr>
        <w:t>3</w:t>
      </w:r>
      <w:r w:rsidR="006D3AB1" w:rsidRPr="001B1A1D">
        <w:rPr>
          <w:b w:val="0"/>
          <w:bCs/>
          <w:sz w:val="24"/>
          <w:szCs w:val="24"/>
          <w:lang w:val="cs-CZ"/>
        </w:rPr>
        <w:t>.1. S</w:t>
      </w:r>
      <w:r w:rsidR="004F3111" w:rsidRPr="001B1A1D">
        <w:rPr>
          <w:b w:val="0"/>
          <w:bCs/>
          <w:sz w:val="24"/>
          <w:szCs w:val="24"/>
        </w:rPr>
        <w:t xml:space="preserve">mlouva se uzavírá na dobu </w:t>
      </w:r>
      <w:r w:rsidR="000A46C0" w:rsidRPr="001B1A1D">
        <w:rPr>
          <w:b w:val="0"/>
          <w:bCs/>
          <w:sz w:val="24"/>
          <w:szCs w:val="24"/>
          <w:lang w:val="cs-CZ"/>
        </w:rPr>
        <w:t>ne</w:t>
      </w:r>
      <w:r w:rsidR="00CF3738" w:rsidRPr="001B1A1D">
        <w:rPr>
          <w:b w:val="0"/>
          <w:bCs/>
          <w:sz w:val="24"/>
          <w:szCs w:val="24"/>
        </w:rPr>
        <w:t>určitou</w:t>
      </w:r>
      <w:r w:rsidR="000A46C0" w:rsidRPr="001B1A1D">
        <w:rPr>
          <w:b w:val="0"/>
          <w:bCs/>
          <w:sz w:val="24"/>
          <w:szCs w:val="24"/>
          <w:lang w:val="cs-CZ"/>
        </w:rPr>
        <w:t>.</w:t>
      </w:r>
    </w:p>
    <w:p w14:paraId="244C3F25" w14:textId="77777777" w:rsidR="00F83CCB" w:rsidRPr="001B1A1D" w:rsidRDefault="00F83CCB" w:rsidP="00CA6E1E">
      <w:pPr>
        <w:pStyle w:val="Zkladntext21"/>
        <w:spacing w:before="0" w:line="240" w:lineRule="auto"/>
        <w:ind w:right="0"/>
        <w:rPr>
          <w:b w:val="0"/>
          <w:bCs/>
          <w:sz w:val="24"/>
          <w:szCs w:val="24"/>
          <w:lang w:val="cs-CZ"/>
        </w:rPr>
      </w:pPr>
    </w:p>
    <w:p w14:paraId="453A5D59" w14:textId="24AE9FD2" w:rsidR="00CF3738" w:rsidRPr="001B1A1D" w:rsidRDefault="00F83CCB" w:rsidP="00CA6E1E">
      <w:pPr>
        <w:pStyle w:val="Zkladntext21"/>
        <w:spacing w:before="0" w:line="240" w:lineRule="auto"/>
        <w:ind w:right="0"/>
        <w:rPr>
          <w:b w:val="0"/>
          <w:bCs/>
          <w:sz w:val="24"/>
          <w:szCs w:val="24"/>
          <w:lang w:val="cs-CZ"/>
        </w:rPr>
      </w:pPr>
      <w:r w:rsidRPr="001B1A1D">
        <w:rPr>
          <w:b w:val="0"/>
          <w:bCs/>
          <w:sz w:val="24"/>
          <w:szCs w:val="24"/>
          <w:lang w:val="cs-CZ"/>
        </w:rPr>
        <w:t>3.2.</w:t>
      </w:r>
      <w:r w:rsidR="00CF3738" w:rsidRPr="001B1A1D">
        <w:rPr>
          <w:b w:val="0"/>
          <w:bCs/>
          <w:sz w:val="24"/>
          <w:szCs w:val="24"/>
        </w:rPr>
        <w:t xml:space="preserve"> </w:t>
      </w:r>
      <w:r w:rsidRPr="001B1A1D">
        <w:rPr>
          <w:b w:val="0"/>
          <w:bCs/>
          <w:sz w:val="24"/>
          <w:szCs w:val="24"/>
          <w:lang w:val="cs-CZ"/>
        </w:rPr>
        <w:t xml:space="preserve">Tuto smlouvu lze ukončit písemnou dohodou smluvních stran nebo písemnou výpovědí. Každá smluvní strana je oprávněna tuto smlouvu vypovědět bez udání důvodu. </w:t>
      </w:r>
      <w:r w:rsidR="00CA6E1E" w:rsidRPr="001B1A1D">
        <w:rPr>
          <w:b w:val="0"/>
          <w:bCs/>
          <w:sz w:val="24"/>
          <w:szCs w:val="24"/>
          <w:lang w:val="cs-CZ"/>
        </w:rPr>
        <w:t>Výpověď musí být učiněna písemně a doručena druhé smluvní straně</w:t>
      </w:r>
      <w:r w:rsidRPr="001B1A1D">
        <w:rPr>
          <w:b w:val="0"/>
          <w:bCs/>
          <w:sz w:val="24"/>
          <w:szCs w:val="24"/>
          <w:lang w:val="cs-CZ"/>
        </w:rPr>
        <w:t>. Výpovědní doba činí 2 (dva) měsíce. Výpovědní doba běží ode dne doručení výpovědi druhé smluvní straně.</w:t>
      </w:r>
      <w:r w:rsidR="00CA6E1E" w:rsidRPr="001B1A1D">
        <w:rPr>
          <w:b w:val="0"/>
          <w:bCs/>
          <w:sz w:val="24"/>
          <w:szCs w:val="24"/>
          <w:lang w:val="cs-CZ"/>
        </w:rPr>
        <w:t xml:space="preserve"> </w:t>
      </w:r>
    </w:p>
    <w:p w14:paraId="6B1BF832" w14:textId="77777777" w:rsidR="006D3AB1" w:rsidRPr="001B1A1D" w:rsidRDefault="005D3BA6" w:rsidP="00454774">
      <w:pPr>
        <w:pStyle w:val="Zkladntext21"/>
        <w:spacing w:before="0" w:line="240" w:lineRule="auto"/>
        <w:ind w:right="0"/>
        <w:jc w:val="left"/>
        <w:rPr>
          <w:b w:val="0"/>
          <w:bCs/>
          <w:sz w:val="24"/>
          <w:szCs w:val="24"/>
          <w:lang w:val="cs-CZ"/>
        </w:rPr>
      </w:pPr>
      <w:r w:rsidRPr="001B1A1D">
        <w:rPr>
          <w:b w:val="0"/>
          <w:bCs/>
          <w:sz w:val="24"/>
          <w:szCs w:val="24"/>
          <w:lang w:val="cs-CZ"/>
        </w:rPr>
        <w:t xml:space="preserve"> </w:t>
      </w:r>
    </w:p>
    <w:p w14:paraId="2B0D8057" w14:textId="359B0D1A" w:rsidR="006D3AB1" w:rsidRPr="001B1A1D" w:rsidRDefault="00AC5EC5" w:rsidP="006D3AB1">
      <w:pPr>
        <w:tabs>
          <w:tab w:val="left" w:pos="720"/>
        </w:tabs>
        <w:autoSpaceDE w:val="0"/>
        <w:jc w:val="both"/>
        <w:rPr>
          <w:bCs/>
          <w:sz w:val="24"/>
          <w:szCs w:val="24"/>
          <w:u w:val="single"/>
        </w:rPr>
      </w:pPr>
      <w:r w:rsidRPr="001B1A1D">
        <w:rPr>
          <w:sz w:val="24"/>
          <w:szCs w:val="24"/>
        </w:rPr>
        <w:t>3</w:t>
      </w:r>
      <w:r w:rsidR="006D3AB1" w:rsidRPr="001B1A1D">
        <w:rPr>
          <w:sz w:val="24"/>
          <w:szCs w:val="24"/>
        </w:rPr>
        <w:t>.</w:t>
      </w:r>
      <w:r w:rsidR="00F83CCB" w:rsidRPr="001B1A1D">
        <w:rPr>
          <w:sz w:val="24"/>
          <w:szCs w:val="24"/>
        </w:rPr>
        <w:t>3</w:t>
      </w:r>
      <w:r w:rsidR="006D3AB1" w:rsidRPr="001B1A1D">
        <w:rPr>
          <w:sz w:val="24"/>
          <w:szCs w:val="24"/>
        </w:rPr>
        <w:t xml:space="preserve">. V případě, že </w:t>
      </w:r>
      <w:r w:rsidR="00596B8F" w:rsidRPr="001B1A1D">
        <w:rPr>
          <w:sz w:val="24"/>
          <w:szCs w:val="24"/>
        </w:rPr>
        <w:t xml:space="preserve">dojde </w:t>
      </w:r>
      <w:r w:rsidR="006D3AB1" w:rsidRPr="001B1A1D">
        <w:rPr>
          <w:sz w:val="24"/>
          <w:szCs w:val="24"/>
        </w:rPr>
        <w:t xml:space="preserve">ze strany </w:t>
      </w:r>
      <w:r w:rsidR="00555237">
        <w:rPr>
          <w:sz w:val="24"/>
          <w:szCs w:val="24"/>
        </w:rPr>
        <w:t>o</w:t>
      </w:r>
      <w:r w:rsidR="008A722F" w:rsidRPr="001B1A1D">
        <w:rPr>
          <w:sz w:val="24"/>
          <w:szCs w:val="24"/>
        </w:rPr>
        <w:t>bjednatele</w:t>
      </w:r>
      <w:r w:rsidR="006D3AB1" w:rsidRPr="001B1A1D">
        <w:rPr>
          <w:sz w:val="24"/>
          <w:szCs w:val="24"/>
        </w:rPr>
        <w:t xml:space="preserve"> k poruš</w:t>
      </w:r>
      <w:r w:rsidR="00596B8F" w:rsidRPr="001B1A1D">
        <w:rPr>
          <w:sz w:val="24"/>
          <w:szCs w:val="24"/>
        </w:rPr>
        <w:t>ení</w:t>
      </w:r>
      <w:r w:rsidR="006D3AB1" w:rsidRPr="001B1A1D">
        <w:rPr>
          <w:sz w:val="24"/>
          <w:szCs w:val="24"/>
        </w:rPr>
        <w:t xml:space="preserve"> návodu k údržbě ne</w:t>
      </w:r>
      <w:r w:rsidR="00CD1867" w:rsidRPr="001B1A1D">
        <w:rPr>
          <w:sz w:val="24"/>
          <w:szCs w:val="24"/>
        </w:rPr>
        <w:t xml:space="preserve">bo provozního řádu nebo nebudou </w:t>
      </w:r>
      <w:r w:rsidR="006D3AB1" w:rsidRPr="001B1A1D">
        <w:rPr>
          <w:sz w:val="24"/>
          <w:szCs w:val="24"/>
        </w:rPr>
        <w:t>plněny pokyny techn</w:t>
      </w:r>
      <w:r w:rsidR="00555237">
        <w:rPr>
          <w:sz w:val="24"/>
          <w:szCs w:val="24"/>
        </w:rPr>
        <w:t>ologického</w:t>
      </w:r>
      <w:r w:rsidR="006D3AB1" w:rsidRPr="001B1A1D">
        <w:rPr>
          <w:sz w:val="24"/>
          <w:szCs w:val="24"/>
        </w:rPr>
        <w:t xml:space="preserve"> dozoru zapsané</w:t>
      </w:r>
      <w:r w:rsidR="00704625" w:rsidRPr="001B1A1D">
        <w:rPr>
          <w:sz w:val="24"/>
          <w:szCs w:val="24"/>
        </w:rPr>
        <w:t xml:space="preserve"> v p</w:t>
      </w:r>
      <w:r w:rsidR="00555237">
        <w:rPr>
          <w:sz w:val="24"/>
          <w:szCs w:val="24"/>
        </w:rPr>
        <w:t>ředaném</w:t>
      </w:r>
      <w:r w:rsidR="00704625" w:rsidRPr="001B1A1D">
        <w:rPr>
          <w:sz w:val="24"/>
          <w:szCs w:val="24"/>
        </w:rPr>
        <w:t xml:space="preserve"> provozním řádu, </w:t>
      </w:r>
      <w:r w:rsidR="00555237">
        <w:rPr>
          <w:sz w:val="24"/>
          <w:szCs w:val="24"/>
        </w:rPr>
        <w:t>zavazuje se</w:t>
      </w:r>
      <w:r w:rsidR="00704625" w:rsidRPr="001B1A1D">
        <w:rPr>
          <w:sz w:val="24"/>
          <w:szCs w:val="24"/>
        </w:rPr>
        <w:t xml:space="preserve"> zhotovitel na tyto skutečnosti upozornit a poskytnout lhůtu na </w:t>
      </w:r>
      <w:r w:rsidR="00555237">
        <w:rPr>
          <w:sz w:val="24"/>
          <w:szCs w:val="24"/>
        </w:rPr>
        <w:t xml:space="preserve">jejich </w:t>
      </w:r>
      <w:r w:rsidR="00704625" w:rsidRPr="001B1A1D">
        <w:rPr>
          <w:sz w:val="24"/>
          <w:szCs w:val="24"/>
        </w:rPr>
        <w:t>odstranění. Pokud nesrovnalosti nebudou ani v dané lhůtě napraveny (odstraněny),</w:t>
      </w:r>
      <w:r w:rsidR="006D3AB1" w:rsidRPr="001B1A1D">
        <w:rPr>
          <w:sz w:val="24"/>
          <w:szCs w:val="24"/>
        </w:rPr>
        <w:t xml:space="preserve"> bude toto považováno za podstatné porušení smlouvy</w:t>
      </w:r>
      <w:r w:rsidR="00555237">
        <w:rPr>
          <w:sz w:val="24"/>
          <w:szCs w:val="24"/>
        </w:rPr>
        <w:t>,</w:t>
      </w:r>
      <w:r w:rsidR="006D3AB1" w:rsidRPr="001B1A1D">
        <w:rPr>
          <w:sz w:val="24"/>
          <w:szCs w:val="24"/>
        </w:rPr>
        <w:t xml:space="preserve"> a </w:t>
      </w:r>
      <w:r w:rsidR="00555237">
        <w:rPr>
          <w:sz w:val="24"/>
          <w:szCs w:val="24"/>
        </w:rPr>
        <w:t>z</w:t>
      </w:r>
      <w:r w:rsidR="008A722F" w:rsidRPr="001B1A1D">
        <w:rPr>
          <w:sz w:val="24"/>
          <w:szCs w:val="24"/>
        </w:rPr>
        <w:t>hotovitel</w:t>
      </w:r>
      <w:r w:rsidR="006D3AB1" w:rsidRPr="001B1A1D">
        <w:rPr>
          <w:sz w:val="24"/>
          <w:szCs w:val="24"/>
        </w:rPr>
        <w:t xml:space="preserve"> je oprávněn od </w:t>
      </w:r>
      <w:r w:rsidR="005D3BA6" w:rsidRPr="001B1A1D">
        <w:rPr>
          <w:sz w:val="24"/>
          <w:szCs w:val="24"/>
        </w:rPr>
        <w:t xml:space="preserve">této </w:t>
      </w:r>
      <w:r w:rsidR="006D3AB1" w:rsidRPr="001B1A1D">
        <w:rPr>
          <w:sz w:val="24"/>
          <w:szCs w:val="24"/>
        </w:rPr>
        <w:t>smlouvy odstoupit.</w:t>
      </w:r>
      <w:r w:rsidR="005D3BA6" w:rsidRPr="001B1A1D">
        <w:rPr>
          <w:sz w:val="24"/>
          <w:szCs w:val="24"/>
        </w:rPr>
        <w:t xml:space="preserve"> Odstoupení od smlouvy musí být učiněno písemně a doručeno druhé smluvní straně, přičemž účinky odstoupení nastávají dnem jeho doručení druhé smluvní straně. </w:t>
      </w:r>
      <w:r w:rsidR="008A722F" w:rsidRPr="001B1A1D">
        <w:rPr>
          <w:sz w:val="24"/>
          <w:szCs w:val="24"/>
        </w:rPr>
        <w:t>Zhotovitel</w:t>
      </w:r>
      <w:r w:rsidR="005D3BA6" w:rsidRPr="001B1A1D">
        <w:rPr>
          <w:sz w:val="24"/>
          <w:szCs w:val="24"/>
        </w:rPr>
        <w:t xml:space="preserve"> má nárok na úhradu již provedeného </w:t>
      </w:r>
      <w:r w:rsidR="00220816">
        <w:rPr>
          <w:sz w:val="24"/>
          <w:szCs w:val="24"/>
        </w:rPr>
        <w:t>Dozor</w:t>
      </w:r>
      <w:r w:rsidR="008A722F" w:rsidRPr="001B1A1D">
        <w:rPr>
          <w:sz w:val="24"/>
          <w:szCs w:val="24"/>
        </w:rPr>
        <w:t>u</w:t>
      </w:r>
      <w:r w:rsidR="005D3BA6" w:rsidRPr="001B1A1D">
        <w:rPr>
          <w:sz w:val="24"/>
          <w:szCs w:val="24"/>
        </w:rPr>
        <w:t xml:space="preserve">. </w:t>
      </w:r>
    </w:p>
    <w:p w14:paraId="3DDEAA72" w14:textId="77777777" w:rsidR="000A46C0" w:rsidRPr="001B1A1D" w:rsidRDefault="000A46C0" w:rsidP="00454774">
      <w:pPr>
        <w:pStyle w:val="Zkladntext21"/>
        <w:spacing w:before="0" w:line="240" w:lineRule="auto"/>
        <w:ind w:right="0"/>
        <w:jc w:val="left"/>
        <w:rPr>
          <w:b w:val="0"/>
          <w:bCs/>
          <w:color w:val="FF0000"/>
          <w:sz w:val="24"/>
          <w:szCs w:val="24"/>
          <w:lang w:val="cs-CZ"/>
        </w:rPr>
      </w:pPr>
    </w:p>
    <w:p w14:paraId="4706E9B7" w14:textId="6DEF8DA2" w:rsidR="00CF3738" w:rsidRPr="00080C88" w:rsidRDefault="00AC5EC5" w:rsidP="006D3AB1">
      <w:pPr>
        <w:pStyle w:val="Zkladntext21"/>
        <w:spacing w:before="0" w:line="240" w:lineRule="auto"/>
        <w:ind w:right="0"/>
        <w:jc w:val="center"/>
        <w:rPr>
          <w:bCs/>
          <w:sz w:val="24"/>
          <w:szCs w:val="24"/>
        </w:rPr>
      </w:pPr>
      <w:r w:rsidRPr="00080C88">
        <w:rPr>
          <w:bCs/>
          <w:sz w:val="24"/>
          <w:szCs w:val="24"/>
          <w:lang w:val="cs-CZ"/>
        </w:rPr>
        <w:t>I</w:t>
      </w:r>
      <w:r w:rsidR="00CF3738" w:rsidRPr="00080C88">
        <w:rPr>
          <w:bCs/>
          <w:sz w:val="24"/>
          <w:szCs w:val="24"/>
        </w:rPr>
        <w:t>V.</w:t>
      </w:r>
      <w:r w:rsidR="00CF3738" w:rsidRPr="00080C88">
        <w:rPr>
          <w:bCs/>
          <w:sz w:val="24"/>
          <w:szCs w:val="24"/>
        </w:rPr>
        <w:tab/>
        <w:t>Cena a platební podmínky</w:t>
      </w:r>
    </w:p>
    <w:p w14:paraId="6F40DD28" w14:textId="0A96FD1D" w:rsidR="006D3AB1" w:rsidRPr="001B1A1D" w:rsidRDefault="006D3AB1" w:rsidP="006D3AB1">
      <w:pPr>
        <w:pStyle w:val="Zkladntext21"/>
        <w:spacing w:before="0" w:line="240" w:lineRule="auto"/>
        <w:ind w:right="0"/>
        <w:jc w:val="center"/>
        <w:rPr>
          <w:b w:val="0"/>
          <w:bCs/>
          <w:sz w:val="24"/>
          <w:szCs w:val="24"/>
        </w:rPr>
      </w:pPr>
    </w:p>
    <w:p w14:paraId="5D78F4A3" w14:textId="0B34BAF6" w:rsidR="00172DA1" w:rsidRPr="001B1A1D" w:rsidRDefault="00AC5EC5" w:rsidP="00172DA1">
      <w:pPr>
        <w:pStyle w:val="Zkladntext21"/>
        <w:spacing w:before="0" w:line="240" w:lineRule="auto"/>
        <w:ind w:right="0"/>
        <w:rPr>
          <w:b w:val="0"/>
          <w:bCs/>
          <w:sz w:val="24"/>
          <w:szCs w:val="24"/>
          <w:lang w:val="cs-CZ"/>
        </w:rPr>
      </w:pPr>
      <w:r w:rsidRPr="001B1A1D">
        <w:rPr>
          <w:b w:val="0"/>
          <w:bCs/>
          <w:sz w:val="24"/>
          <w:szCs w:val="24"/>
          <w:lang w:val="cs-CZ"/>
        </w:rPr>
        <w:t>4</w:t>
      </w:r>
      <w:r w:rsidR="00172DA1" w:rsidRPr="001B1A1D">
        <w:rPr>
          <w:b w:val="0"/>
          <w:bCs/>
          <w:sz w:val="24"/>
          <w:szCs w:val="24"/>
          <w:lang w:val="cs-CZ"/>
        </w:rPr>
        <w:t xml:space="preserve">.1. </w:t>
      </w:r>
      <w:r w:rsidR="001E60C5">
        <w:rPr>
          <w:b w:val="0"/>
          <w:bCs/>
          <w:sz w:val="24"/>
          <w:szCs w:val="24"/>
          <w:lang w:val="cs-CZ"/>
        </w:rPr>
        <w:tab/>
      </w:r>
      <w:r w:rsidR="00172DA1" w:rsidRPr="001B1A1D">
        <w:rPr>
          <w:b w:val="0"/>
          <w:bCs/>
          <w:sz w:val="24"/>
          <w:szCs w:val="24"/>
          <w:lang w:val="cs-CZ"/>
        </w:rPr>
        <w:t xml:space="preserve">Cena za </w:t>
      </w:r>
      <w:r w:rsidR="00220816">
        <w:rPr>
          <w:b w:val="0"/>
          <w:bCs/>
          <w:sz w:val="24"/>
          <w:szCs w:val="24"/>
          <w:lang w:val="cs-CZ"/>
        </w:rPr>
        <w:t>Dozor</w:t>
      </w:r>
      <w:r w:rsidR="00172DA1" w:rsidRPr="001B1A1D">
        <w:rPr>
          <w:b w:val="0"/>
          <w:bCs/>
          <w:sz w:val="24"/>
          <w:szCs w:val="24"/>
          <w:lang w:val="cs-CZ"/>
        </w:rPr>
        <w:t xml:space="preserve"> je stanovena dohodou smluvních stran následovně: </w:t>
      </w:r>
    </w:p>
    <w:p w14:paraId="267132E8" w14:textId="77777777" w:rsidR="00454774" w:rsidRPr="001B1A1D" w:rsidRDefault="00454774" w:rsidP="00454774">
      <w:pPr>
        <w:pStyle w:val="Zkladntext21"/>
        <w:spacing w:before="0" w:line="240" w:lineRule="auto"/>
        <w:ind w:right="0"/>
        <w:rPr>
          <w:b w:val="0"/>
          <w:bCs/>
          <w:sz w:val="24"/>
          <w:szCs w:val="24"/>
          <w:lang w:val="cs-CZ"/>
        </w:rPr>
      </w:pPr>
    </w:p>
    <w:tbl>
      <w:tblPr>
        <w:tblW w:w="8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567"/>
        <w:gridCol w:w="567"/>
        <w:gridCol w:w="380"/>
        <w:gridCol w:w="1542"/>
        <w:gridCol w:w="160"/>
        <w:gridCol w:w="833"/>
        <w:gridCol w:w="1686"/>
        <w:gridCol w:w="567"/>
      </w:tblGrid>
      <w:tr w:rsidR="002B4676" w:rsidRPr="001B1A1D" w14:paraId="6409A0A0" w14:textId="77777777" w:rsidTr="00562B63">
        <w:trPr>
          <w:trHeight w:val="220"/>
        </w:trPr>
        <w:tc>
          <w:tcPr>
            <w:tcW w:w="6663" w:type="dxa"/>
            <w:gridSpan w:val="7"/>
            <w:shd w:val="clear" w:color="auto" w:fill="C5E0B3"/>
            <w:noWrap/>
            <w:vAlign w:val="bottom"/>
            <w:hideMark/>
          </w:tcPr>
          <w:p w14:paraId="7DF56D1B" w14:textId="139E20FE" w:rsidR="002B4676" w:rsidRPr="001B1A1D" w:rsidRDefault="002B4676" w:rsidP="002B4676">
            <w:pPr>
              <w:rPr>
                <w:color w:val="000000"/>
                <w:sz w:val="24"/>
                <w:szCs w:val="24"/>
              </w:rPr>
            </w:pPr>
            <w:r>
              <w:rPr>
                <w:color w:val="000000"/>
                <w:sz w:val="24"/>
                <w:szCs w:val="24"/>
              </w:rPr>
              <w:t>Technologické dozory a odběry s analýzou odpadních vod</w:t>
            </w:r>
            <w:r w:rsidRPr="001B1A1D">
              <w:rPr>
                <w:color w:val="000000"/>
                <w:sz w:val="24"/>
                <w:szCs w:val="24"/>
              </w:rPr>
              <w:t> </w:t>
            </w:r>
          </w:p>
        </w:tc>
        <w:tc>
          <w:tcPr>
            <w:tcW w:w="2253" w:type="dxa"/>
            <w:gridSpan w:val="2"/>
            <w:tcBorders>
              <w:bottom w:val="single" w:sz="4" w:space="0" w:color="auto"/>
            </w:tcBorders>
            <w:shd w:val="clear" w:color="auto" w:fill="C5E0B3"/>
            <w:noWrap/>
            <w:vAlign w:val="bottom"/>
            <w:hideMark/>
          </w:tcPr>
          <w:p w14:paraId="4B67B14C" w14:textId="77777777" w:rsidR="002B4676" w:rsidRPr="009340BE" w:rsidRDefault="002B4676" w:rsidP="002628B8">
            <w:pPr>
              <w:jc w:val="center"/>
              <w:rPr>
                <w:color w:val="000000"/>
                <w:sz w:val="24"/>
                <w:szCs w:val="24"/>
              </w:rPr>
            </w:pPr>
            <w:r w:rsidRPr="009340BE">
              <w:rPr>
                <w:color w:val="000000"/>
                <w:sz w:val="24"/>
                <w:szCs w:val="24"/>
              </w:rPr>
              <w:t>celkem (Kč)</w:t>
            </w:r>
          </w:p>
        </w:tc>
      </w:tr>
      <w:tr w:rsidR="009340BE" w:rsidRPr="001B1A1D" w14:paraId="32EB7707" w14:textId="77777777" w:rsidTr="002B4676">
        <w:trPr>
          <w:trHeight w:val="88"/>
        </w:trPr>
        <w:tc>
          <w:tcPr>
            <w:tcW w:w="8916" w:type="dxa"/>
            <w:gridSpan w:val="9"/>
            <w:shd w:val="clear" w:color="auto" w:fill="auto"/>
            <w:noWrap/>
            <w:vAlign w:val="center"/>
            <w:hideMark/>
          </w:tcPr>
          <w:p w14:paraId="79970D70" w14:textId="7CD10042" w:rsidR="002B4676" w:rsidRPr="002B4676" w:rsidRDefault="002B4676" w:rsidP="002B4676">
            <w:pPr>
              <w:rPr>
                <w:color w:val="000000"/>
                <w:sz w:val="6"/>
                <w:szCs w:val="6"/>
              </w:rPr>
            </w:pPr>
          </w:p>
        </w:tc>
      </w:tr>
      <w:tr w:rsidR="002B4676" w:rsidRPr="001B1A1D" w14:paraId="5E481F80" w14:textId="77777777" w:rsidTr="00485299">
        <w:trPr>
          <w:trHeight w:val="257"/>
        </w:trPr>
        <w:tc>
          <w:tcPr>
            <w:tcW w:w="2614" w:type="dxa"/>
            <w:shd w:val="clear" w:color="auto" w:fill="auto"/>
            <w:noWrap/>
            <w:vAlign w:val="bottom"/>
            <w:hideMark/>
          </w:tcPr>
          <w:p w14:paraId="51A5F540" w14:textId="77777777" w:rsidR="002B4676" w:rsidRPr="001B1A1D" w:rsidRDefault="002B4676" w:rsidP="00D758AF">
            <w:pPr>
              <w:rPr>
                <w:color w:val="000000"/>
                <w:sz w:val="24"/>
                <w:szCs w:val="24"/>
              </w:rPr>
            </w:pPr>
            <w:r w:rsidRPr="001B1A1D">
              <w:rPr>
                <w:color w:val="000000"/>
                <w:sz w:val="24"/>
                <w:szCs w:val="24"/>
              </w:rPr>
              <w:t>doprava</w:t>
            </w:r>
          </w:p>
        </w:tc>
        <w:tc>
          <w:tcPr>
            <w:tcW w:w="6302" w:type="dxa"/>
            <w:gridSpan w:val="8"/>
            <w:shd w:val="clear" w:color="auto" w:fill="auto"/>
            <w:noWrap/>
            <w:vAlign w:val="bottom"/>
            <w:hideMark/>
          </w:tcPr>
          <w:p w14:paraId="7E88B9AD" w14:textId="3D03D7F4" w:rsidR="002B4676" w:rsidRPr="005E34C6" w:rsidRDefault="002B4676" w:rsidP="002B4676">
            <w:pPr>
              <w:jc w:val="right"/>
              <w:rPr>
                <w:color w:val="000000"/>
                <w:sz w:val="24"/>
                <w:szCs w:val="24"/>
              </w:rPr>
            </w:pPr>
            <w:r>
              <w:rPr>
                <w:color w:val="000000"/>
                <w:sz w:val="24"/>
                <w:szCs w:val="24"/>
              </w:rPr>
              <w:t xml:space="preserve">24 </w:t>
            </w:r>
            <w:r w:rsidRPr="001B1A1D">
              <w:rPr>
                <w:color w:val="000000"/>
                <w:sz w:val="24"/>
                <w:szCs w:val="24"/>
              </w:rPr>
              <w:t>x</w:t>
            </w:r>
            <w:r>
              <w:rPr>
                <w:color w:val="000000"/>
                <w:sz w:val="24"/>
                <w:szCs w:val="24"/>
              </w:rPr>
              <w:t xml:space="preserve"> 30 </w:t>
            </w:r>
            <w:r w:rsidRPr="001B1A1D">
              <w:rPr>
                <w:color w:val="000000"/>
                <w:sz w:val="24"/>
                <w:szCs w:val="24"/>
              </w:rPr>
              <w:t>km</w:t>
            </w:r>
            <w:r>
              <w:rPr>
                <w:color w:val="000000"/>
                <w:sz w:val="24"/>
                <w:szCs w:val="24"/>
              </w:rPr>
              <w:t>     </w:t>
            </w:r>
          </w:p>
        </w:tc>
      </w:tr>
      <w:tr w:rsidR="002B4676" w:rsidRPr="001B1A1D" w14:paraId="7A892C69" w14:textId="77777777" w:rsidTr="00707B98">
        <w:trPr>
          <w:trHeight w:val="257"/>
        </w:trPr>
        <w:tc>
          <w:tcPr>
            <w:tcW w:w="2614" w:type="dxa"/>
            <w:shd w:val="clear" w:color="auto" w:fill="auto"/>
            <w:noWrap/>
            <w:vAlign w:val="bottom"/>
            <w:hideMark/>
          </w:tcPr>
          <w:p w14:paraId="0E420C68" w14:textId="77777777" w:rsidR="002B4676" w:rsidRPr="001B1A1D" w:rsidRDefault="002B4676" w:rsidP="002628B8">
            <w:pPr>
              <w:rPr>
                <w:color w:val="000000"/>
                <w:sz w:val="24"/>
                <w:szCs w:val="24"/>
              </w:rPr>
            </w:pPr>
            <w:r w:rsidRPr="001B1A1D">
              <w:rPr>
                <w:color w:val="000000"/>
                <w:sz w:val="24"/>
                <w:szCs w:val="24"/>
              </w:rPr>
              <w:t>technologický dozor</w:t>
            </w:r>
          </w:p>
        </w:tc>
        <w:tc>
          <w:tcPr>
            <w:tcW w:w="6302" w:type="dxa"/>
            <w:gridSpan w:val="8"/>
            <w:shd w:val="clear" w:color="auto" w:fill="auto"/>
            <w:noWrap/>
            <w:vAlign w:val="bottom"/>
            <w:hideMark/>
          </w:tcPr>
          <w:p w14:paraId="05431BAB" w14:textId="660FDC42" w:rsidR="002B4676" w:rsidRPr="005E34C6" w:rsidRDefault="002B4676" w:rsidP="002B4676">
            <w:pPr>
              <w:jc w:val="right"/>
              <w:rPr>
                <w:color w:val="000000"/>
                <w:sz w:val="24"/>
                <w:szCs w:val="24"/>
              </w:rPr>
            </w:pPr>
            <w:r>
              <w:rPr>
                <w:color w:val="000000"/>
                <w:sz w:val="24"/>
                <w:szCs w:val="24"/>
              </w:rPr>
              <w:t xml:space="preserve">24 </w:t>
            </w:r>
            <w:r w:rsidRPr="001B1A1D">
              <w:rPr>
                <w:color w:val="000000"/>
                <w:sz w:val="24"/>
                <w:szCs w:val="24"/>
              </w:rPr>
              <w:t>x</w:t>
            </w:r>
            <w:r>
              <w:rPr>
                <w:color w:val="000000"/>
                <w:sz w:val="24"/>
                <w:szCs w:val="24"/>
              </w:rPr>
              <w:t xml:space="preserve"> 1 </w:t>
            </w:r>
            <w:r w:rsidRPr="001B1A1D">
              <w:rPr>
                <w:color w:val="000000"/>
                <w:sz w:val="24"/>
                <w:szCs w:val="24"/>
              </w:rPr>
              <w:t>hod</w:t>
            </w:r>
            <w:r>
              <w:rPr>
                <w:color w:val="000000"/>
                <w:sz w:val="24"/>
                <w:szCs w:val="24"/>
              </w:rPr>
              <w:t>      </w:t>
            </w:r>
          </w:p>
        </w:tc>
      </w:tr>
      <w:tr w:rsidR="002B4676" w:rsidRPr="001B1A1D" w14:paraId="158B3F02" w14:textId="77777777" w:rsidTr="00935168">
        <w:trPr>
          <w:trHeight w:val="257"/>
        </w:trPr>
        <w:tc>
          <w:tcPr>
            <w:tcW w:w="2614" w:type="dxa"/>
            <w:shd w:val="clear" w:color="auto" w:fill="auto"/>
            <w:noWrap/>
            <w:vAlign w:val="bottom"/>
            <w:hideMark/>
          </w:tcPr>
          <w:p w14:paraId="7B79A84F" w14:textId="77777777" w:rsidR="002B4676" w:rsidRPr="001B1A1D" w:rsidRDefault="002B4676" w:rsidP="002628B8">
            <w:pPr>
              <w:rPr>
                <w:color w:val="000000"/>
                <w:sz w:val="24"/>
                <w:szCs w:val="24"/>
              </w:rPr>
            </w:pPr>
            <w:r w:rsidRPr="001B1A1D">
              <w:rPr>
                <w:color w:val="000000"/>
                <w:sz w:val="24"/>
                <w:szCs w:val="24"/>
              </w:rPr>
              <w:t>odběr vzorku</w:t>
            </w:r>
          </w:p>
        </w:tc>
        <w:tc>
          <w:tcPr>
            <w:tcW w:w="6302" w:type="dxa"/>
            <w:gridSpan w:val="8"/>
            <w:shd w:val="clear" w:color="auto" w:fill="auto"/>
            <w:noWrap/>
            <w:vAlign w:val="bottom"/>
            <w:hideMark/>
          </w:tcPr>
          <w:p w14:paraId="0F93009D" w14:textId="492C57A0" w:rsidR="002B4676" w:rsidRPr="005E34C6" w:rsidRDefault="002B4676" w:rsidP="002B4676">
            <w:pPr>
              <w:jc w:val="right"/>
              <w:rPr>
                <w:color w:val="000000"/>
                <w:sz w:val="24"/>
                <w:szCs w:val="24"/>
              </w:rPr>
            </w:pPr>
            <w:r>
              <w:rPr>
                <w:color w:val="000000"/>
                <w:sz w:val="24"/>
                <w:szCs w:val="24"/>
              </w:rPr>
              <w:t xml:space="preserve">   </w:t>
            </w:r>
            <w:r w:rsidRPr="001B1A1D">
              <w:rPr>
                <w:color w:val="000000"/>
                <w:sz w:val="24"/>
                <w:szCs w:val="24"/>
              </w:rPr>
              <w:t>4</w:t>
            </w:r>
            <w:r>
              <w:rPr>
                <w:color w:val="000000"/>
                <w:sz w:val="24"/>
                <w:szCs w:val="24"/>
              </w:rPr>
              <w:t xml:space="preserve"> </w:t>
            </w:r>
            <w:r w:rsidRPr="001B1A1D">
              <w:rPr>
                <w:color w:val="000000"/>
                <w:sz w:val="24"/>
                <w:szCs w:val="24"/>
              </w:rPr>
              <w:t>x</w:t>
            </w:r>
            <w:r>
              <w:rPr>
                <w:color w:val="000000"/>
                <w:sz w:val="24"/>
                <w:szCs w:val="24"/>
              </w:rPr>
              <w:t xml:space="preserve"> 1 </w:t>
            </w:r>
            <w:r w:rsidRPr="001B1A1D">
              <w:rPr>
                <w:color w:val="000000"/>
                <w:sz w:val="24"/>
                <w:szCs w:val="24"/>
              </w:rPr>
              <w:t>odběr</w:t>
            </w:r>
            <w:r>
              <w:rPr>
                <w:color w:val="000000"/>
                <w:sz w:val="24"/>
                <w:szCs w:val="24"/>
              </w:rPr>
              <w:t xml:space="preserve">      </w:t>
            </w:r>
          </w:p>
        </w:tc>
      </w:tr>
      <w:tr w:rsidR="002B4676" w:rsidRPr="001B1A1D" w14:paraId="6E197FEF" w14:textId="77777777" w:rsidTr="005A50F6">
        <w:trPr>
          <w:trHeight w:val="257"/>
        </w:trPr>
        <w:tc>
          <w:tcPr>
            <w:tcW w:w="2614" w:type="dxa"/>
            <w:shd w:val="clear" w:color="auto" w:fill="auto"/>
            <w:noWrap/>
            <w:vAlign w:val="bottom"/>
            <w:hideMark/>
          </w:tcPr>
          <w:p w14:paraId="19FCFD81" w14:textId="77777777" w:rsidR="002B4676" w:rsidRPr="001B1A1D" w:rsidRDefault="002B4676" w:rsidP="002628B8">
            <w:pPr>
              <w:rPr>
                <w:color w:val="000000"/>
                <w:sz w:val="24"/>
                <w:szCs w:val="24"/>
              </w:rPr>
            </w:pPr>
            <w:r w:rsidRPr="001B1A1D">
              <w:rPr>
                <w:color w:val="000000"/>
                <w:sz w:val="24"/>
                <w:szCs w:val="24"/>
              </w:rPr>
              <w:t>analýza vzorku odtok</w:t>
            </w:r>
          </w:p>
        </w:tc>
        <w:tc>
          <w:tcPr>
            <w:tcW w:w="6302" w:type="dxa"/>
            <w:gridSpan w:val="8"/>
            <w:shd w:val="clear" w:color="auto" w:fill="auto"/>
            <w:noWrap/>
            <w:vAlign w:val="bottom"/>
            <w:hideMark/>
          </w:tcPr>
          <w:p w14:paraId="563C9B2A" w14:textId="3283FF4F" w:rsidR="002B4676" w:rsidRPr="005E34C6" w:rsidRDefault="002B4676" w:rsidP="002B4676">
            <w:pPr>
              <w:jc w:val="right"/>
              <w:rPr>
                <w:color w:val="000000"/>
                <w:sz w:val="24"/>
                <w:szCs w:val="24"/>
              </w:rPr>
            </w:pPr>
            <w:r>
              <w:rPr>
                <w:color w:val="000000"/>
                <w:sz w:val="24"/>
                <w:szCs w:val="24"/>
              </w:rPr>
              <w:t xml:space="preserve">       </w:t>
            </w:r>
            <w:r w:rsidRPr="001B1A1D">
              <w:rPr>
                <w:color w:val="000000"/>
                <w:sz w:val="24"/>
                <w:szCs w:val="24"/>
              </w:rPr>
              <w:t>4</w:t>
            </w:r>
            <w:r>
              <w:rPr>
                <w:color w:val="000000"/>
                <w:sz w:val="24"/>
                <w:szCs w:val="24"/>
              </w:rPr>
              <w:t xml:space="preserve"> </w:t>
            </w:r>
            <w:r w:rsidRPr="001B1A1D">
              <w:rPr>
                <w:color w:val="000000"/>
                <w:sz w:val="24"/>
                <w:szCs w:val="24"/>
              </w:rPr>
              <w:t>x</w:t>
            </w:r>
            <w:r>
              <w:rPr>
                <w:color w:val="000000"/>
                <w:sz w:val="24"/>
                <w:szCs w:val="24"/>
              </w:rPr>
              <w:t xml:space="preserve"> 1 </w:t>
            </w:r>
            <w:r w:rsidRPr="001B1A1D">
              <w:rPr>
                <w:color w:val="000000"/>
                <w:sz w:val="24"/>
                <w:szCs w:val="24"/>
              </w:rPr>
              <w:t>analýza</w:t>
            </w:r>
          </w:p>
        </w:tc>
      </w:tr>
      <w:tr w:rsidR="002B4676" w:rsidRPr="001B1A1D" w14:paraId="754714B0" w14:textId="77777777" w:rsidTr="00AD673E">
        <w:trPr>
          <w:trHeight w:val="257"/>
        </w:trPr>
        <w:tc>
          <w:tcPr>
            <w:tcW w:w="2614" w:type="dxa"/>
            <w:shd w:val="clear" w:color="auto" w:fill="auto"/>
            <w:noWrap/>
            <w:vAlign w:val="bottom"/>
          </w:tcPr>
          <w:p w14:paraId="4A4357B4" w14:textId="7FE12A73" w:rsidR="002B4676" w:rsidRPr="001B1A1D" w:rsidRDefault="002B4676" w:rsidP="002628B8">
            <w:pPr>
              <w:rPr>
                <w:color w:val="000000"/>
                <w:sz w:val="24"/>
                <w:szCs w:val="24"/>
              </w:rPr>
            </w:pPr>
            <w:r>
              <w:rPr>
                <w:color w:val="000000"/>
                <w:sz w:val="24"/>
                <w:szCs w:val="24"/>
              </w:rPr>
              <w:t>Vyhodnocení provozu</w:t>
            </w:r>
          </w:p>
        </w:tc>
        <w:tc>
          <w:tcPr>
            <w:tcW w:w="6302" w:type="dxa"/>
            <w:gridSpan w:val="8"/>
            <w:shd w:val="clear" w:color="auto" w:fill="auto"/>
            <w:noWrap/>
            <w:vAlign w:val="bottom"/>
          </w:tcPr>
          <w:p w14:paraId="0D00DDBB" w14:textId="2619FA61" w:rsidR="002B4676" w:rsidRPr="005E34C6" w:rsidRDefault="002B4676" w:rsidP="002B4676">
            <w:pPr>
              <w:jc w:val="right"/>
              <w:rPr>
                <w:color w:val="000000"/>
                <w:sz w:val="24"/>
                <w:szCs w:val="24"/>
              </w:rPr>
            </w:pPr>
            <w:r>
              <w:rPr>
                <w:color w:val="000000"/>
                <w:sz w:val="24"/>
                <w:szCs w:val="24"/>
              </w:rPr>
              <w:t xml:space="preserve">                         1 x 1 ks         </w:t>
            </w:r>
          </w:p>
        </w:tc>
      </w:tr>
      <w:tr w:rsidR="00FC5BC6" w:rsidRPr="001B1A1D" w14:paraId="311CE344" w14:textId="77777777" w:rsidTr="009340BE">
        <w:trPr>
          <w:trHeight w:val="257"/>
        </w:trPr>
        <w:tc>
          <w:tcPr>
            <w:tcW w:w="2614" w:type="dxa"/>
            <w:tcBorders>
              <w:right w:val="nil"/>
            </w:tcBorders>
            <w:shd w:val="clear" w:color="auto" w:fill="auto"/>
            <w:noWrap/>
            <w:vAlign w:val="bottom"/>
            <w:hideMark/>
          </w:tcPr>
          <w:p w14:paraId="634DE052" w14:textId="77777777" w:rsidR="00FC5BC6" w:rsidRPr="001B1A1D" w:rsidRDefault="00FC5BC6" w:rsidP="002628B8">
            <w:pPr>
              <w:rPr>
                <w:color w:val="000000"/>
                <w:sz w:val="24"/>
                <w:szCs w:val="24"/>
              </w:rPr>
            </w:pPr>
            <w:r w:rsidRPr="001B1A1D">
              <w:rPr>
                <w:color w:val="000000"/>
                <w:sz w:val="24"/>
                <w:szCs w:val="24"/>
              </w:rPr>
              <w:t xml:space="preserve">Celková orientační cena: </w:t>
            </w:r>
          </w:p>
        </w:tc>
        <w:tc>
          <w:tcPr>
            <w:tcW w:w="567" w:type="dxa"/>
            <w:tcBorders>
              <w:left w:val="nil"/>
              <w:right w:val="nil"/>
            </w:tcBorders>
            <w:shd w:val="clear" w:color="auto" w:fill="auto"/>
            <w:noWrap/>
            <w:vAlign w:val="bottom"/>
            <w:hideMark/>
          </w:tcPr>
          <w:p w14:paraId="3DA3843A" w14:textId="77777777" w:rsidR="00FC5BC6" w:rsidRPr="001B1A1D" w:rsidRDefault="00FC5BC6" w:rsidP="002628B8">
            <w:pPr>
              <w:rPr>
                <w:sz w:val="24"/>
                <w:szCs w:val="24"/>
              </w:rPr>
            </w:pPr>
          </w:p>
        </w:tc>
        <w:tc>
          <w:tcPr>
            <w:tcW w:w="567" w:type="dxa"/>
            <w:tcBorders>
              <w:left w:val="nil"/>
              <w:right w:val="nil"/>
            </w:tcBorders>
            <w:shd w:val="clear" w:color="auto" w:fill="auto"/>
            <w:noWrap/>
            <w:vAlign w:val="bottom"/>
            <w:hideMark/>
          </w:tcPr>
          <w:p w14:paraId="45148820" w14:textId="77777777" w:rsidR="00FC5BC6" w:rsidRPr="001B1A1D" w:rsidRDefault="00FC5BC6" w:rsidP="002628B8">
            <w:pPr>
              <w:rPr>
                <w:sz w:val="24"/>
                <w:szCs w:val="24"/>
              </w:rPr>
            </w:pPr>
          </w:p>
        </w:tc>
        <w:tc>
          <w:tcPr>
            <w:tcW w:w="380" w:type="dxa"/>
            <w:tcBorders>
              <w:left w:val="nil"/>
              <w:right w:val="nil"/>
            </w:tcBorders>
            <w:shd w:val="clear" w:color="auto" w:fill="auto"/>
            <w:noWrap/>
            <w:vAlign w:val="bottom"/>
            <w:hideMark/>
          </w:tcPr>
          <w:p w14:paraId="3FB71269" w14:textId="77777777" w:rsidR="00FC5BC6" w:rsidRPr="001B1A1D" w:rsidRDefault="00FC5BC6" w:rsidP="002628B8">
            <w:pPr>
              <w:rPr>
                <w:sz w:val="24"/>
                <w:szCs w:val="24"/>
              </w:rPr>
            </w:pPr>
          </w:p>
        </w:tc>
        <w:tc>
          <w:tcPr>
            <w:tcW w:w="1542" w:type="dxa"/>
            <w:tcBorders>
              <w:left w:val="nil"/>
              <w:right w:val="nil"/>
            </w:tcBorders>
            <w:shd w:val="clear" w:color="auto" w:fill="auto"/>
            <w:noWrap/>
            <w:vAlign w:val="bottom"/>
            <w:hideMark/>
          </w:tcPr>
          <w:p w14:paraId="6D4A175D" w14:textId="77777777" w:rsidR="00FC5BC6" w:rsidRPr="001B1A1D" w:rsidRDefault="00FC5BC6" w:rsidP="002628B8">
            <w:pPr>
              <w:rPr>
                <w:sz w:val="24"/>
                <w:szCs w:val="24"/>
              </w:rPr>
            </w:pPr>
          </w:p>
        </w:tc>
        <w:tc>
          <w:tcPr>
            <w:tcW w:w="160" w:type="dxa"/>
            <w:tcBorders>
              <w:left w:val="nil"/>
              <w:right w:val="nil"/>
            </w:tcBorders>
            <w:shd w:val="clear" w:color="auto" w:fill="auto"/>
            <w:noWrap/>
            <w:vAlign w:val="bottom"/>
            <w:hideMark/>
          </w:tcPr>
          <w:p w14:paraId="4E6F4717" w14:textId="77777777" w:rsidR="00FC5BC6" w:rsidRPr="001B1A1D" w:rsidRDefault="00FC5BC6" w:rsidP="002628B8">
            <w:pPr>
              <w:rPr>
                <w:sz w:val="24"/>
                <w:szCs w:val="24"/>
              </w:rPr>
            </w:pPr>
          </w:p>
        </w:tc>
        <w:tc>
          <w:tcPr>
            <w:tcW w:w="833" w:type="dxa"/>
            <w:tcBorders>
              <w:left w:val="nil"/>
            </w:tcBorders>
            <w:shd w:val="clear" w:color="auto" w:fill="auto"/>
            <w:noWrap/>
            <w:vAlign w:val="bottom"/>
            <w:hideMark/>
          </w:tcPr>
          <w:p w14:paraId="1E072462" w14:textId="77777777" w:rsidR="00FC5BC6" w:rsidRPr="001B1A1D" w:rsidRDefault="00FC5BC6" w:rsidP="002628B8">
            <w:pPr>
              <w:rPr>
                <w:sz w:val="24"/>
                <w:szCs w:val="24"/>
              </w:rPr>
            </w:pPr>
          </w:p>
        </w:tc>
        <w:tc>
          <w:tcPr>
            <w:tcW w:w="1686" w:type="dxa"/>
            <w:tcBorders>
              <w:right w:val="nil"/>
            </w:tcBorders>
            <w:shd w:val="clear" w:color="000000" w:fill="D9D9D9"/>
            <w:noWrap/>
            <w:vAlign w:val="bottom"/>
            <w:hideMark/>
          </w:tcPr>
          <w:p w14:paraId="130B9414" w14:textId="313401F1" w:rsidR="00FC5BC6" w:rsidRPr="005E34C6" w:rsidRDefault="007E21E3" w:rsidP="002628B8">
            <w:pPr>
              <w:jc w:val="right"/>
              <w:rPr>
                <w:b/>
                <w:color w:val="000000"/>
                <w:sz w:val="24"/>
                <w:szCs w:val="24"/>
                <w:highlight w:val="yellow"/>
              </w:rPr>
            </w:pPr>
            <w:r>
              <w:rPr>
                <w:b/>
                <w:color w:val="000000"/>
                <w:sz w:val="24"/>
                <w:szCs w:val="24"/>
              </w:rPr>
              <w:t>70 000,00</w:t>
            </w:r>
          </w:p>
        </w:tc>
        <w:tc>
          <w:tcPr>
            <w:tcW w:w="567" w:type="dxa"/>
            <w:tcBorders>
              <w:left w:val="nil"/>
            </w:tcBorders>
            <w:shd w:val="clear" w:color="000000" w:fill="D9D9D9"/>
            <w:noWrap/>
            <w:vAlign w:val="bottom"/>
            <w:hideMark/>
          </w:tcPr>
          <w:p w14:paraId="3E3C79E4" w14:textId="77777777" w:rsidR="00FC5BC6" w:rsidRPr="001B1A1D" w:rsidRDefault="00FC5BC6" w:rsidP="002628B8">
            <w:pPr>
              <w:rPr>
                <w:b/>
                <w:color w:val="000000"/>
                <w:sz w:val="24"/>
                <w:szCs w:val="24"/>
              </w:rPr>
            </w:pPr>
            <w:r w:rsidRPr="001B1A1D">
              <w:rPr>
                <w:b/>
                <w:color w:val="000000"/>
                <w:sz w:val="24"/>
                <w:szCs w:val="24"/>
              </w:rPr>
              <w:t>Kč</w:t>
            </w:r>
          </w:p>
        </w:tc>
      </w:tr>
    </w:tbl>
    <w:p w14:paraId="38A40959" w14:textId="77777777" w:rsidR="00DD3651" w:rsidRPr="001B1A1D" w:rsidRDefault="00DD3651" w:rsidP="00DD3651">
      <w:pPr>
        <w:jc w:val="both"/>
        <w:rPr>
          <w:b/>
          <w:sz w:val="24"/>
          <w:szCs w:val="24"/>
        </w:rPr>
      </w:pPr>
    </w:p>
    <w:p w14:paraId="78142A34" w14:textId="7C59FBC6" w:rsidR="00DD3651" w:rsidRPr="00555237" w:rsidRDefault="00DD3651" w:rsidP="00DD3651">
      <w:pPr>
        <w:jc w:val="both"/>
        <w:rPr>
          <w:bCs/>
          <w:sz w:val="24"/>
          <w:szCs w:val="24"/>
        </w:rPr>
      </w:pPr>
      <w:r w:rsidRPr="00555237">
        <w:rPr>
          <w:bCs/>
          <w:sz w:val="24"/>
          <w:szCs w:val="24"/>
        </w:rPr>
        <w:t xml:space="preserve">Ceny jsou uváděny </w:t>
      </w:r>
      <w:r w:rsidR="007E21E3">
        <w:rPr>
          <w:bCs/>
          <w:sz w:val="24"/>
          <w:szCs w:val="24"/>
        </w:rPr>
        <w:t xml:space="preserve">za rok </w:t>
      </w:r>
      <w:r w:rsidRPr="00555237">
        <w:rPr>
          <w:bCs/>
          <w:sz w:val="24"/>
          <w:szCs w:val="24"/>
        </w:rPr>
        <w:t xml:space="preserve">bez DPH </w:t>
      </w:r>
      <w:r w:rsidR="007E21E3">
        <w:rPr>
          <w:bCs/>
          <w:sz w:val="24"/>
          <w:szCs w:val="24"/>
        </w:rPr>
        <w:t>10</w:t>
      </w:r>
      <w:r w:rsidR="00955CEE">
        <w:rPr>
          <w:bCs/>
          <w:sz w:val="24"/>
          <w:szCs w:val="24"/>
        </w:rPr>
        <w:t xml:space="preserve"> </w:t>
      </w:r>
      <w:r w:rsidRPr="00555237">
        <w:rPr>
          <w:bCs/>
          <w:sz w:val="24"/>
          <w:szCs w:val="24"/>
        </w:rPr>
        <w:t>%</w:t>
      </w:r>
      <w:r w:rsidR="00DF6B8C">
        <w:rPr>
          <w:bCs/>
          <w:sz w:val="24"/>
          <w:szCs w:val="24"/>
        </w:rPr>
        <w:t>.</w:t>
      </w:r>
    </w:p>
    <w:p w14:paraId="5F2C713C" w14:textId="77777777" w:rsidR="00472C09" w:rsidRPr="00555237" w:rsidRDefault="00472C09" w:rsidP="00454774">
      <w:pPr>
        <w:pStyle w:val="Zkladntext21"/>
        <w:spacing w:before="0" w:line="240" w:lineRule="auto"/>
        <w:ind w:right="0"/>
        <w:rPr>
          <w:b w:val="0"/>
          <w:bCs/>
          <w:sz w:val="24"/>
          <w:szCs w:val="24"/>
          <w:lang w:val="cs-CZ"/>
        </w:rPr>
      </w:pPr>
    </w:p>
    <w:p w14:paraId="703BFB6E" w14:textId="5214C62D" w:rsidR="00CF3738" w:rsidRDefault="00AC5EC5" w:rsidP="00AA36DC">
      <w:pPr>
        <w:pStyle w:val="Zkladntext21"/>
        <w:spacing w:before="0" w:line="240" w:lineRule="auto"/>
        <w:ind w:right="45"/>
        <w:rPr>
          <w:b w:val="0"/>
          <w:sz w:val="24"/>
          <w:szCs w:val="24"/>
          <w:lang w:val="cs-CZ"/>
        </w:rPr>
      </w:pPr>
      <w:r w:rsidRPr="00D90328">
        <w:rPr>
          <w:b w:val="0"/>
          <w:sz w:val="24"/>
          <w:szCs w:val="24"/>
          <w:lang w:val="cs-CZ"/>
        </w:rPr>
        <w:t>4</w:t>
      </w:r>
      <w:r w:rsidR="00172DA1" w:rsidRPr="00D90328">
        <w:rPr>
          <w:b w:val="0"/>
          <w:sz w:val="24"/>
          <w:szCs w:val="24"/>
          <w:lang w:val="cs-CZ"/>
        </w:rPr>
        <w:t>.</w:t>
      </w:r>
      <w:r w:rsidR="007E21E3">
        <w:rPr>
          <w:b w:val="0"/>
          <w:sz w:val="24"/>
          <w:szCs w:val="24"/>
          <w:lang w:val="cs-CZ"/>
        </w:rPr>
        <w:t>2</w:t>
      </w:r>
      <w:r w:rsidR="00172DA1" w:rsidRPr="00D90328">
        <w:rPr>
          <w:b w:val="0"/>
          <w:sz w:val="24"/>
          <w:szCs w:val="24"/>
          <w:lang w:val="cs-CZ"/>
        </w:rPr>
        <w:t>.</w:t>
      </w:r>
      <w:r w:rsidR="00172DA1" w:rsidRPr="001B1A1D">
        <w:rPr>
          <w:b w:val="0"/>
          <w:sz w:val="24"/>
          <w:szCs w:val="24"/>
          <w:lang w:val="cs-CZ"/>
        </w:rPr>
        <w:t xml:space="preserve"> </w:t>
      </w:r>
      <w:r w:rsidR="00D90328">
        <w:rPr>
          <w:b w:val="0"/>
          <w:sz w:val="24"/>
          <w:szCs w:val="24"/>
          <w:lang w:val="cs-CZ"/>
        </w:rPr>
        <w:t xml:space="preserve">Faktura za provedený Dozor bude </w:t>
      </w:r>
      <w:r w:rsidR="00AA36DC">
        <w:rPr>
          <w:b w:val="0"/>
          <w:sz w:val="24"/>
          <w:szCs w:val="24"/>
          <w:lang w:val="cs-CZ"/>
        </w:rPr>
        <w:t xml:space="preserve">zhotovitelem </w:t>
      </w:r>
      <w:r w:rsidR="00D90328">
        <w:rPr>
          <w:b w:val="0"/>
          <w:sz w:val="24"/>
          <w:szCs w:val="24"/>
          <w:lang w:val="cs-CZ"/>
        </w:rPr>
        <w:t xml:space="preserve">vystavena </w:t>
      </w:r>
      <w:r w:rsidR="007E21E3">
        <w:rPr>
          <w:b w:val="0"/>
          <w:sz w:val="24"/>
          <w:szCs w:val="24"/>
          <w:lang w:val="cs-CZ"/>
        </w:rPr>
        <w:t>čtvrtletně</w:t>
      </w:r>
      <w:r w:rsidR="00D90328">
        <w:rPr>
          <w:b w:val="0"/>
          <w:sz w:val="24"/>
          <w:szCs w:val="24"/>
          <w:lang w:val="cs-CZ"/>
        </w:rPr>
        <w:t xml:space="preserve"> podle skutečně provedených prací uvedených v</w:t>
      </w:r>
      <w:r w:rsidR="00556995">
        <w:rPr>
          <w:b w:val="0"/>
          <w:sz w:val="24"/>
          <w:szCs w:val="24"/>
          <w:lang w:val="cs-CZ"/>
        </w:rPr>
        <w:t xml:space="preserve"> dílčích </w:t>
      </w:r>
      <w:r w:rsidR="00AA36DC">
        <w:rPr>
          <w:b w:val="0"/>
          <w:sz w:val="24"/>
          <w:szCs w:val="24"/>
          <w:lang w:val="cs-CZ"/>
        </w:rPr>
        <w:t>P</w:t>
      </w:r>
      <w:r w:rsidR="00D90328">
        <w:rPr>
          <w:b w:val="0"/>
          <w:sz w:val="24"/>
          <w:szCs w:val="24"/>
          <w:lang w:val="cs-CZ"/>
        </w:rPr>
        <w:t>rotokol</w:t>
      </w:r>
      <w:r w:rsidR="00AA36DC">
        <w:rPr>
          <w:b w:val="0"/>
          <w:sz w:val="24"/>
          <w:szCs w:val="24"/>
          <w:lang w:val="cs-CZ"/>
        </w:rPr>
        <w:t>ech a v roční zprávě po posledním Dozoru provedeném v daném kalendářním roce</w:t>
      </w:r>
      <w:r w:rsidR="00D90328">
        <w:rPr>
          <w:b w:val="0"/>
          <w:sz w:val="24"/>
          <w:szCs w:val="24"/>
          <w:lang w:val="cs-CZ"/>
        </w:rPr>
        <w:t xml:space="preserve">. </w:t>
      </w:r>
      <w:r w:rsidR="00876A91" w:rsidRPr="001B1A1D">
        <w:rPr>
          <w:b w:val="0"/>
          <w:sz w:val="24"/>
          <w:szCs w:val="24"/>
          <w:lang w:val="cs-CZ"/>
        </w:rPr>
        <w:t xml:space="preserve">Fakturovaná částka bude </w:t>
      </w:r>
      <w:r w:rsidR="006277C5" w:rsidRPr="001B1A1D">
        <w:rPr>
          <w:b w:val="0"/>
          <w:sz w:val="24"/>
          <w:szCs w:val="24"/>
          <w:lang w:val="cs-CZ"/>
        </w:rPr>
        <w:t>odpovídat</w:t>
      </w:r>
      <w:r w:rsidR="00876A91" w:rsidRPr="001B1A1D">
        <w:rPr>
          <w:b w:val="0"/>
          <w:sz w:val="24"/>
          <w:szCs w:val="24"/>
          <w:lang w:val="cs-CZ"/>
        </w:rPr>
        <w:t xml:space="preserve"> </w:t>
      </w:r>
      <w:r w:rsidR="004F3111" w:rsidRPr="001B1A1D">
        <w:rPr>
          <w:b w:val="0"/>
          <w:sz w:val="24"/>
          <w:szCs w:val="24"/>
          <w:lang w:val="cs-CZ"/>
        </w:rPr>
        <w:t>cenové nabíd</w:t>
      </w:r>
      <w:r w:rsidR="006277C5" w:rsidRPr="001B1A1D">
        <w:rPr>
          <w:b w:val="0"/>
          <w:sz w:val="24"/>
          <w:szCs w:val="24"/>
          <w:lang w:val="cs-CZ"/>
        </w:rPr>
        <w:t>ce</w:t>
      </w:r>
      <w:r w:rsidR="004F3111" w:rsidRPr="001B1A1D">
        <w:rPr>
          <w:b w:val="0"/>
          <w:sz w:val="24"/>
          <w:szCs w:val="24"/>
          <w:lang w:val="cs-CZ"/>
        </w:rPr>
        <w:t xml:space="preserve"> </w:t>
      </w:r>
      <w:r w:rsidR="00555237">
        <w:rPr>
          <w:b w:val="0"/>
          <w:sz w:val="24"/>
          <w:szCs w:val="24"/>
          <w:lang w:val="cs-CZ"/>
        </w:rPr>
        <w:t>z</w:t>
      </w:r>
      <w:r w:rsidR="008A722F" w:rsidRPr="001B1A1D">
        <w:rPr>
          <w:b w:val="0"/>
          <w:sz w:val="24"/>
          <w:szCs w:val="24"/>
          <w:lang w:val="cs-CZ"/>
        </w:rPr>
        <w:t>hotovitele</w:t>
      </w:r>
      <w:r w:rsidR="00DD3651" w:rsidRPr="001B1A1D">
        <w:rPr>
          <w:b w:val="0"/>
          <w:sz w:val="24"/>
          <w:szCs w:val="24"/>
          <w:lang w:val="cs-CZ"/>
        </w:rPr>
        <w:t xml:space="preserve"> uvedené v bodu </w:t>
      </w:r>
      <w:r w:rsidR="001A618C" w:rsidRPr="001B1A1D">
        <w:rPr>
          <w:b w:val="0"/>
          <w:sz w:val="24"/>
          <w:szCs w:val="24"/>
          <w:lang w:val="cs-CZ"/>
        </w:rPr>
        <w:t xml:space="preserve">4.1 této smlouvy </w:t>
      </w:r>
      <w:r w:rsidR="004F3111" w:rsidRPr="001B1A1D">
        <w:rPr>
          <w:b w:val="0"/>
          <w:sz w:val="24"/>
          <w:szCs w:val="24"/>
          <w:lang w:val="cs-CZ"/>
        </w:rPr>
        <w:t xml:space="preserve">a </w:t>
      </w:r>
      <w:r w:rsidR="00612906" w:rsidRPr="001B1A1D">
        <w:rPr>
          <w:b w:val="0"/>
          <w:sz w:val="24"/>
          <w:szCs w:val="24"/>
          <w:lang w:val="cs-CZ"/>
        </w:rPr>
        <w:t>skutečné</w:t>
      </w:r>
      <w:r w:rsidR="00D90328">
        <w:rPr>
          <w:b w:val="0"/>
          <w:sz w:val="24"/>
          <w:szCs w:val="24"/>
          <w:lang w:val="cs-CZ"/>
        </w:rPr>
        <w:t>m</w:t>
      </w:r>
      <w:r w:rsidR="00556995">
        <w:rPr>
          <w:b w:val="0"/>
          <w:sz w:val="24"/>
          <w:szCs w:val="24"/>
          <w:lang w:val="cs-CZ"/>
        </w:rPr>
        <w:t>u</w:t>
      </w:r>
      <w:r w:rsidR="00612906" w:rsidRPr="001B1A1D">
        <w:rPr>
          <w:b w:val="0"/>
          <w:sz w:val="24"/>
          <w:szCs w:val="24"/>
          <w:lang w:val="cs-CZ"/>
        </w:rPr>
        <w:t xml:space="preserve"> </w:t>
      </w:r>
      <w:r w:rsidR="00C53232" w:rsidRPr="001B1A1D">
        <w:rPr>
          <w:b w:val="0"/>
          <w:sz w:val="24"/>
          <w:szCs w:val="24"/>
          <w:lang w:val="cs-CZ"/>
        </w:rPr>
        <w:t xml:space="preserve">rozsahu prací dle </w:t>
      </w:r>
      <w:r w:rsidR="00876A91" w:rsidRPr="001B1A1D">
        <w:rPr>
          <w:b w:val="0"/>
          <w:sz w:val="24"/>
          <w:szCs w:val="24"/>
          <w:lang w:val="cs-CZ"/>
        </w:rPr>
        <w:t>podepsan</w:t>
      </w:r>
      <w:r w:rsidR="00AA36DC">
        <w:rPr>
          <w:b w:val="0"/>
          <w:sz w:val="24"/>
          <w:szCs w:val="24"/>
          <w:lang w:val="cs-CZ"/>
        </w:rPr>
        <w:t>ých</w:t>
      </w:r>
      <w:r w:rsidR="00876A91" w:rsidRPr="001B1A1D">
        <w:rPr>
          <w:b w:val="0"/>
          <w:sz w:val="24"/>
          <w:szCs w:val="24"/>
          <w:lang w:val="cs-CZ"/>
        </w:rPr>
        <w:t xml:space="preserve"> </w:t>
      </w:r>
      <w:r w:rsidR="00AA36DC">
        <w:rPr>
          <w:b w:val="0"/>
          <w:sz w:val="24"/>
          <w:szCs w:val="24"/>
          <w:lang w:val="cs-CZ"/>
        </w:rPr>
        <w:t>P</w:t>
      </w:r>
      <w:r w:rsidR="00876A91" w:rsidRPr="001B1A1D">
        <w:rPr>
          <w:b w:val="0"/>
          <w:sz w:val="24"/>
          <w:szCs w:val="24"/>
          <w:lang w:val="cs-CZ"/>
        </w:rPr>
        <w:t>rotokol</w:t>
      </w:r>
      <w:r w:rsidR="00556995">
        <w:rPr>
          <w:b w:val="0"/>
          <w:sz w:val="24"/>
          <w:szCs w:val="24"/>
          <w:lang w:val="cs-CZ"/>
        </w:rPr>
        <w:t>ů</w:t>
      </w:r>
      <w:r w:rsidR="00876A91" w:rsidRPr="001B1A1D">
        <w:rPr>
          <w:b w:val="0"/>
          <w:sz w:val="24"/>
          <w:szCs w:val="24"/>
          <w:lang w:val="cs-CZ"/>
        </w:rPr>
        <w:t xml:space="preserve"> </w:t>
      </w:r>
      <w:r w:rsidR="00AA36DC">
        <w:rPr>
          <w:b w:val="0"/>
          <w:sz w:val="24"/>
          <w:szCs w:val="24"/>
          <w:lang w:val="cs-CZ"/>
        </w:rPr>
        <w:t xml:space="preserve">a </w:t>
      </w:r>
      <w:r w:rsidR="00556995">
        <w:rPr>
          <w:b w:val="0"/>
          <w:sz w:val="24"/>
          <w:szCs w:val="24"/>
          <w:lang w:val="cs-CZ"/>
        </w:rPr>
        <w:t xml:space="preserve">roční </w:t>
      </w:r>
      <w:r w:rsidR="00AA36DC">
        <w:rPr>
          <w:b w:val="0"/>
          <w:sz w:val="24"/>
          <w:szCs w:val="24"/>
          <w:lang w:val="cs-CZ"/>
        </w:rPr>
        <w:t>zprávy</w:t>
      </w:r>
      <w:r w:rsidR="00876A91" w:rsidRPr="001B1A1D">
        <w:rPr>
          <w:b w:val="0"/>
          <w:sz w:val="24"/>
          <w:szCs w:val="24"/>
          <w:lang w:val="cs-CZ"/>
        </w:rPr>
        <w:t xml:space="preserve">. </w:t>
      </w:r>
      <w:r w:rsidR="00454774" w:rsidRPr="001B1A1D">
        <w:rPr>
          <w:b w:val="0"/>
          <w:bCs/>
          <w:sz w:val="24"/>
          <w:szCs w:val="24"/>
          <w:lang w:val="cs-CZ"/>
        </w:rPr>
        <w:t>S</w:t>
      </w:r>
      <w:r w:rsidR="00CF3738" w:rsidRPr="001B1A1D">
        <w:rPr>
          <w:b w:val="0"/>
          <w:sz w:val="24"/>
          <w:szCs w:val="24"/>
        </w:rPr>
        <w:t xml:space="preserve">platnost faktury </w:t>
      </w:r>
      <w:r w:rsidR="00556995">
        <w:rPr>
          <w:b w:val="0"/>
          <w:sz w:val="24"/>
          <w:szCs w:val="24"/>
          <w:lang w:val="cs-CZ"/>
        </w:rPr>
        <w:t xml:space="preserve">je </w:t>
      </w:r>
      <w:r w:rsidR="00AA36DC">
        <w:rPr>
          <w:b w:val="0"/>
          <w:sz w:val="24"/>
          <w:szCs w:val="24"/>
          <w:lang w:val="cs-CZ"/>
        </w:rPr>
        <w:t>14</w:t>
      </w:r>
      <w:r w:rsidR="00CF3738" w:rsidRPr="001B1A1D">
        <w:rPr>
          <w:b w:val="0"/>
          <w:sz w:val="24"/>
          <w:szCs w:val="24"/>
        </w:rPr>
        <w:t xml:space="preserve"> dní od data vystavení.</w:t>
      </w:r>
      <w:r w:rsidR="00AA36DC">
        <w:rPr>
          <w:b w:val="0"/>
          <w:sz w:val="24"/>
          <w:szCs w:val="24"/>
          <w:lang w:val="cs-CZ"/>
        </w:rPr>
        <w:t xml:space="preserve"> </w:t>
      </w:r>
      <w:r w:rsidR="008A722F" w:rsidRPr="001B1A1D">
        <w:rPr>
          <w:b w:val="0"/>
          <w:sz w:val="24"/>
          <w:szCs w:val="24"/>
          <w:lang w:val="cs-CZ"/>
        </w:rPr>
        <w:t>Zhotovitel</w:t>
      </w:r>
      <w:r w:rsidR="00FD28F6" w:rsidRPr="001B1A1D">
        <w:rPr>
          <w:b w:val="0"/>
          <w:sz w:val="24"/>
          <w:szCs w:val="24"/>
          <w:lang w:val="cs-CZ"/>
        </w:rPr>
        <w:t xml:space="preserve"> se zavazuje vystavit daňový doklad, který obsahuje veškeré náležitosti daňového dokladu v souladu s platnými právními předpisy</w:t>
      </w:r>
      <w:r w:rsidR="00960D9D" w:rsidRPr="001B1A1D">
        <w:rPr>
          <w:b w:val="0"/>
          <w:sz w:val="24"/>
          <w:szCs w:val="24"/>
          <w:lang w:val="cs-CZ"/>
        </w:rPr>
        <w:t xml:space="preserve"> po</w:t>
      </w:r>
      <w:r w:rsidR="00CF3738" w:rsidRPr="001B1A1D">
        <w:rPr>
          <w:b w:val="0"/>
          <w:sz w:val="24"/>
          <w:szCs w:val="24"/>
        </w:rPr>
        <w:t>dle zákona č. 235/2004 Sb.</w:t>
      </w:r>
      <w:r w:rsidR="00F52E6A" w:rsidRPr="001B1A1D">
        <w:rPr>
          <w:b w:val="0"/>
          <w:sz w:val="24"/>
          <w:szCs w:val="24"/>
          <w:lang w:val="cs-CZ"/>
        </w:rPr>
        <w:t>, o dani z přidané hodnoty</w:t>
      </w:r>
      <w:r w:rsidR="00CF3738" w:rsidRPr="001B1A1D">
        <w:rPr>
          <w:b w:val="0"/>
          <w:sz w:val="24"/>
          <w:szCs w:val="24"/>
        </w:rPr>
        <w:t xml:space="preserve"> v jeho platném znění.</w:t>
      </w:r>
      <w:r w:rsidR="001A618C" w:rsidRPr="001B1A1D">
        <w:rPr>
          <w:b w:val="0"/>
          <w:sz w:val="24"/>
          <w:szCs w:val="24"/>
          <w:lang w:val="cs-CZ"/>
        </w:rPr>
        <w:t xml:space="preserve"> </w:t>
      </w:r>
    </w:p>
    <w:p w14:paraId="6C0B257A" w14:textId="4DA71861" w:rsidR="00352FD0" w:rsidRDefault="00352FD0" w:rsidP="006C6CDC">
      <w:pPr>
        <w:pStyle w:val="Zkladntext21"/>
        <w:spacing w:before="0" w:line="240" w:lineRule="auto"/>
        <w:ind w:right="0"/>
        <w:rPr>
          <w:b w:val="0"/>
          <w:sz w:val="24"/>
          <w:szCs w:val="24"/>
          <w:lang w:val="cs-CZ"/>
        </w:rPr>
      </w:pPr>
    </w:p>
    <w:p w14:paraId="3C38E755" w14:textId="77777777" w:rsidR="002B4676" w:rsidRDefault="002B4676" w:rsidP="006C6CDC">
      <w:pPr>
        <w:pStyle w:val="Zkladntext21"/>
        <w:spacing w:before="0" w:line="240" w:lineRule="auto"/>
        <w:ind w:right="0"/>
        <w:rPr>
          <w:b w:val="0"/>
          <w:sz w:val="24"/>
          <w:szCs w:val="24"/>
          <w:lang w:val="cs-CZ"/>
        </w:rPr>
      </w:pPr>
    </w:p>
    <w:p w14:paraId="0CA79986" w14:textId="31EA546B" w:rsidR="00352FD0" w:rsidRDefault="00352FD0" w:rsidP="00352FD0">
      <w:pPr>
        <w:pStyle w:val="Zkladntext21"/>
        <w:spacing w:before="0" w:line="240" w:lineRule="auto"/>
        <w:ind w:right="45"/>
        <w:rPr>
          <w:b w:val="0"/>
          <w:sz w:val="24"/>
          <w:szCs w:val="24"/>
          <w:lang w:val="cs-CZ"/>
        </w:rPr>
      </w:pPr>
      <w:r>
        <w:rPr>
          <w:b w:val="0"/>
          <w:sz w:val="24"/>
          <w:szCs w:val="24"/>
          <w:lang w:val="cs-CZ"/>
        </w:rPr>
        <w:t>4.</w:t>
      </w:r>
      <w:r w:rsidR="007E21E3">
        <w:rPr>
          <w:b w:val="0"/>
          <w:sz w:val="24"/>
          <w:szCs w:val="24"/>
          <w:lang w:val="cs-CZ"/>
        </w:rPr>
        <w:t>3</w:t>
      </w:r>
      <w:r>
        <w:rPr>
          <w:b w:val="0"/>
          <w:sz w:val="24"/>
          <w:szCs w:val="24"/>
          <w:lang w:val="cs-CZ"/>
        </w:rPr>
        <w:t xml:space="preserve">. V případě mimozáručních oprav se zhotovitel zavazuje provést </w:t>
      </w:r>
      <w:r w:rsidR="00C9352B">
        <w:rPr>
          <w:b w:val="0"/>
          <w:sz w:val="24"/>
          <w:szCs w:val="24"/>
          <w:lang w:val="cs-CZ"/>
        </w:rPr>
        <w:t xml:space="preserve">servis ČOV </w:t>
      </w:r>
      <w:r>
        <w:rPr>
          <w:b w:val="0"/>
          <w:sz w:val="24"/>
          <w:szCs w:val="24"/>
          <w:lang w:val="cs-CZ"/>
        </w:rPr>
        <w:t>na výzvu obsluhy</w:t>
      </w:r>
      <w:r w:rsidR="00AA36DC">
        <w:rPr>
          <w:b w:val="0"/>
          <w:sz w:val="24"/>
          <w:szCs w:val="24"/>
          <w:lang w:val="cs-CZ"/>
        </w:rPr>
        <w:t xml:space="preserve"> nebo</w:t>
      </w:r>
      <w:r>
        <w:rPr>
          <w:b w:val="0"/>
          <w:sz w:val="24"/>
          <w:szCs w:val="24"/>
          <w:lang w:val="cs-CZ"/>
        </w:rPr>
        <w:t xml:space="preserve"> doporučení Dozoru vyplývajícího </w:t>
      </w:r>
      <w:r w:rsidR="00C9352B">
        <w:rPr>
          <w:b w:val="0"/>
          <w:sz w:val="24"/>
          <w:szCs w:val="24"/>
          <w:lang w:val="cs-CZ"/>
        </w:rPr>
        <w:t xml:space="preserve">z Protokolu </w:t>
      </w:r>
      <w:r>
        <w:rPr>
          <w:b w:val="0"/>
          <w:sz w:val="24"/>
          <w:szCs w:val="24"/>
          <w:lang w:val="cs-CZ"/>
        </w:rPr>
        <w:t xml:space="preserve">zhotovitel bude </w:t>
      </w:r>
      <w:r w:rsidR="00C9352B">
        <w:rPr>
          <w:b w:val="0"/>
          <w:sz w:val="24"/>
          <w:szCs w:val="24"/>
          <w:lang w:val="cs-CZ"/>
        </w:rPr>
        <w:t xml:space="preserve">tento </w:t>
      </w:r>
      <w:r>
        <w:rPr>
          <w:b w:val="0"/>
          <w:sz w:val="24"/>
          <w:szCs w:val="24"/>
          <w:lang w:val="cs-CZ"/>
        </w:rPr>
        <w:t xml:space="preserve">servis fakturovat po jeho </w:t>
      </w:r>
      <w:r w:rsidR="00C9352B">
        <w:rPr>
          <w:b w:val="0"/>
          <w:sz w:val="24"/>
          <w:szCs w:val="24"/>
          <w:lang w:val="cs-CZ"/>
        </w:rPr>
        <w:t xml:space="preserve">ukončení </w:t>
      </w:r>
      <w:r>
        <w:rPr>
          <w:b w:val="0"/>
          <w:sz w:val="24"/>
          <w:szCs w:val="24"/>
          <w:lang w:val="cs-CZ"/>
        </w:rPr>
        <w:t xml:space="preserve">na základě skutečně provedených prací a </w:t>
      </w:r>
      <w:r w:rsidR="00AA36DC">
        <w:rPr>
          <w:b w:val="0"/>
          <w:sz w:val="24"/>
          <w:szCs w:val="24"/>
          <w:lang w:val="cs-CZ"/>
        </w:rPr>
        <w:t>materiálu</w:t>
      </w:r>
      <w:r>
        <w:rPr>
          <w:b w:val="0"/>
          <w:sz w:val="24"/>
          <w:szCs w:val="24"/>
          <w:lang w:val="cs-CZ"/>
        </w:rPr>
        <w:t xml:space="preserve"> po podpisu protokolu o provedení servisu</w:t>
      </w:r>
      <w:r w:rsidR="00F20476">
        <w:rPr>
          <w:b w:val="0"/>
          <w:sz w:val="24"/>
          <w:szCs w:val="24"/>
          <w:lang w:val="cs-CZ"/>
        </w:rPr>
        <w:t xml:space="preserve"> podle čl. 4.2. této Smlouvy</w:t>
      </w:r>
      <w:r>
        <w:rPr>
          <w:b w:val="0"/>
          <w:sz w:val="24"/>
          <w:szCs w:val="24"/>
          <w:lang w:val="cs-CZ"/>
        </w:rPr>
        <w:t>.</w:t>
      </w:r>
    </w:p>
    <w:p w14:paraId="3F8D2326" w14:textId="2A2A2ABE" w:rsidR="005E34C6" w:rsidRDefault="005E34C6" w:rsidP="00352FD0">
      <w:pPr>
        <w:pStyle w:val="Zkladntext21"/>
        <w:spacing w:before="0" w:line="240" w:lineRule="auto"/>
        <w:ind w:right="45"/>
        <w:rPr>
          <w:b w:val="0"/>
          <w:sz w:val="24"/>
          <w:szCs w:val="24"/>
          <w:lang w:val="cs-CZ"/>
        </w:rPr>
      </w:pPr>
    </w:p>
    <w:p w14:paraId="3F9D3AC9" w14:textId="77777777" w:rsidR="009340BE" w:rsidRPr="001B1A1D" w:rsidRDefault="009340BE" w:rsidP="00352FD0">
      <w:pPr>
        <w:pStyle w:val="Zkladntext21"/>
        <w:spacing w:before="0" w:line="240" w:lineRule="auto"/>
        <w:ind w:right="45"/>
        <w:rPr>
          <w:b w:val="0"/>
          <w:sz w:val="24"/>
          <w:szCs w:val="24"/>
          <w:lang w:val="cs-CZ"/>
        </w:rPr>
      </w:pPr>
    </w:p>
    <w:p w14:paraId="7FA2CA24" w14:textId="04A00F46" w:rsidR="00CF3738" w:rsidRPr="00080C88" w:rsidRDefault="00CF3738" w:rsidP="006D3AB1">
      <w:pPr>
        <w:pStyle w:val="Zkladntext21"/>
        <w:spacing w:before="0" w:line="240" w:lineRule="auto"/>
        <w:ind w:right="0"/>
        <w:jc w:val="center"/>
        <w:rPr>
          <w:bCs/>
          <w:sz w:val="24"/>
          <w:szCs w:val="24"/>
          <w:lang w:val="cs-CZ"/>
        </w:rPr>
      </w:pPr>
      <w:r w:rsidRPr="00080C88">
        <w:rPr>
          <w:sz w:val="24"/>
          <w:szCs w:val="24"/>
        </w:rPr>
        <w:t xml:space="preserve">V.  </w:t>
      </w:r>
      <w:r w:rsidRPr="00080C88">
        <w:rPr>
          <w:sz w:val="24"/>
          <w:szCs w:val="24"/>
        </w:rPr>
        <w:tab/>
      </w:r>
      <w:r w:rsidRPr="00080C88">
        <w:rPr>
          <w:bCs/>
          <w:sz w:val="24"/>
          <w:szCs w:val="24"/>
        </w:rPr>
        <w:t>Povinnosti smluvních stran</w:t>
      </w:r>
    </w:p>
    <w:p w14:paraId="2331B36D" w14:textId="77777777" w:rsidR="00454774" w:rsidRPr="005D51A4" w:rsidRDefault="00454774" w:rsidP="00454774">
      <w:pPr>
        <w:pStyle w:val="Zkladntext21"/>
        <w:spacing w:before="0" w:line="240" w:lineRule="auto"/>
        <w:ind w:right="0"/>
        <w:rPr>
          <w:b w:val="0"/>
          <w:sz w:val="24"/>
          <w:szCs w:val="24"/>
          <w:lang w:val="cs-CZ"/>
        </w:rPr>
      </w:pPr>
    </w:p>
    <w:p w14:paraId="2063573F" w14:textId="4517BE06" w:rsidR="002628B8" w:rsidRPr="005D51A4" w:rsidRDefault="00AC5EC5" w:rsidP="002628B8">
      <w:pPr>
        <w:pStyle w:val="Zkladntext21"/>
        <w:spacing w:before="0" w:line="240" w:lineRule="auto"/>
        <w:ind w:right="45"/>
        <w:rPr>
          <w:b w:val="0"/>
          <w:sz w:val="24"/>
          <w:szCs w:val="24"/>
        </w:rPr>
      </w:pPr>
      <w:r w:rsidRPr="005D51A4">
        <w:rPr>
          <w:b w:val="0"/>
          <w:sz w:val="24"/>
          <w:szCs w:val="24"/>
          <w:lang w:val="cs-CZ"/>
        </w:rPr>
        <w:t>5</w:t>
      </w:r>
      <w:r w:rsidR="006C6CDC" w:rsidRPr="005D51A4">
        <w:rPr>
          <w:b w:val="0"/>
          <w:sz w:val="24"/>
          <w:szCs w:val="24"/>
          <w:lang w:val="cs-CZ"/>
        </w:rPr>
        <w:t xml:space="preserve">.1. </w:t>
      </w:r>
      <w:r w:rsidR="002628B8" w:rsidRPr="005D51A4">
        <w:rPr>
          <w:b w:val="0"/>
          <w:sz w:val="24"/>
          <w:szCs w:val="24"/>
          <w:lang w:val="cs-CZ"/>
        </w:rPr>
        <w:t>Z</w:t>
      </w:r>
      <w:r w:rsidR="002628B8" w:rsidRPr="005D51A4">
        <w:rPr>
          <w:b w:val="0"/>
          <w:sz w:val="24"/>
          <w:szCs w:val="24"/>
        </w:rPr>
        <w:t>hotovitel se zavazuje:</w:t>
      </w:r>
    </w:p>
    <w:p w14:paraId="6B339362" w14:textId="23A570B6" w:rsidR="002628B8" w:rsidRDefault="002628B8" w:rsidP="002628B8">
      <w:pPr>
        <w:pStyle w:val="Zkladntext21"/>
        <w:numPr>
          <w:ilvl w:val="0"/>
          <w:numId w:val="2"/>
        </w:numPr>
        <w:spacing w:before="0" w:line="240" w:lineRule="auto"/>
        <w:ind w:left="284" w:right="45" w:hanging="284"/>
        <w:rPr>
          <w:b w:val="0"/>
          <w:sz w:val="24"/>
          <w:szCs w:val="24"/>
        </w:rPr>
      </w:pPr>
      <w:r w:rsidRPr="001B1A1D">
        <w:rPr>
          <w:b w:val="0"/>
          <w:sz w:val="24"/>
          <w:szCs w:val="24"/>
        </w:rPr>
        <w:lastRenderedPageBreak/>
        <w:t>Provádět</w:t>
      </w:r>
      <w:r w:rsidRPr="0020312D">
        <w:rPr>
          <w:b w:val="0"/>
          <w:sz w:val="24"/>
          <w:szCs w:val="24"/>
        </w:rPr>
        <w:t xml:space="preserve"> </w:t>
      </w:r>
      <w:r>
        <w:rPr>
          <w:b w:val="0"/>
          <w:sz w:val="24"/>
          <w:szCs w:val="24"/>
        </w:rPr>
        <w:t>Dozor</w:t>
      </w:r>
      <w:r w:rsidRPr="0020312D">
        <w:rPr>
          <w:b w:val="0"/>
          <w:sz w:val="24"/>
          <w:szCs w:val="24"/>
        </w:rPr>
        <w:t xml:space="preserve"> </w:t>
      </w:r>
      <w:r w:rsidRPr="002628B8">
        <w:rPr>
          <w:b w:val="0"/>
          <w:sz w:val="24"/>
          <w:szCs w:val="24"/>
        </w:rPr>
        <w:t xml:space="preserve">technologem formou </w:t>
      </w:r>
      <w:r w:rsidR="009D5D26">
        <w:rPr>
          <w:b w:val="0"/>
          <w:sz w:val="24"/>
          <w:szCs w:val="24"/>
          <w:lang w:val="cs-CZ"/>
        </w:rPr>
        <w:t>pravidelných kontrolních prohlídek za účelem kontroly</w:t>
      </w:r>
      <w:r w:rsidRPr="001B1A1D">
        <w:rPr>
          <w:b w:val="0"/>
          <w:sz w:val="24"/>
          <w:szCs w:val="24"/>
        </w:rPr>
        <w:t xml:space="preserve"> stavu a funkčnosti provozu </w:t>
      </w:r>
      <w:r w:rsidRPr="002628B8">
        <w:rPr>
          <w:b w:val="0"/>
          <w:sz w:val="24"/>
          <w:szCs w:val="24"/>
        </w:rPr>
        <w:t>ČOV</w:t>
      </w:r>
      <w:r w:rsidRPr="0020312D">
        <w:rPr>
          <w:b w:val="0"/>
          <w:sz w:val="24"/>
          <w:szCs w:val="24"/>
        </w:rPr>
        <w:t xml:space="preserve"> s četností </w:t>
      </w:r>
      <w:r w:rsidR="009340BE">
        <w:rPr>
          <w:b w:val="0"/>
          <w:sz w:val="24"/>
          <w:szCs w:val="24"/>
          <w:lang w:val="cs-CZ"/>
        </w:rPr>
        <w:t>2</w:t>
      </w:r>
      <w:r w:rsidRPr="0020312D">
        <w:rPr>
          <w:b w:val="0"/>
          <w:sz w:val="24"/>
          <w:szCs w:val="24"/>
        </w:rPr>
        <w:t>4x ročně</w:t>
      </w:r>
      <w:r w:rsidR="007F05C7">
        <w:rPr>
          <w:b w:val="0"/>
          <w:sz w:val="24"/>
          <w:szCs w:val="24"/>
          <w:lang w:val="cs-CZ"/>
        </w:rPr>
        <w:t xml:space="preserve"> </w:t>
      </w:r>
      <w:r w:rsidRPr="001B1A1D">
        <w:rPr>
          <w:b w:val="0"/>
          <w:sz w:val="24"/>
          <w:szCs w:val="24"/>
        </w:rPr>
        <w:t>s udílením pokynů obsluze a prováděním zápisů do provozního deníku.</w:t>
      </w:r>
    </w:p>
    <w:p w14:paraId="737DC78E" w14:textId="20B705BD" w:rsidR="007F05C7" w:rsidRPr="00324027" w:rsidRDefault="007F05C7" w:rsidP="002628B8">
      <w:pPr>
        <w:pStyle w:val="Zkladntext21"/>
        <w:numPr>
          <w:ilvl w:val="0"/>
          <w:numId w:val="2"/>
        </w:numPr>
        <w:spacing w:before="0" w:line="240" w:lineRule="auto"/>
        <w:ind w:left="284" w:right="45" w:hanging="284"/>
        <w:rPr>
          <w:b w:val="0"/>
          <w:sz w:val="24"/>
          <w:szCs w:val="24"/>
        </w:rPr>
      </w:pPr>
      <w:r w:rsidRPr="00324027">
        <w:rPr>
          <w:b w:val="0"/>
          <w:sz w:val="24"/>
          <w:szCs w:val="24"/>
          <w:lang w:val="cs-CZ"/>
        </w:rPr>
        <w:t>Na základě  požadavku objednatele provést mimořádný Dozor mimo sjednaný harmonogram, přičemž cena bude fakturována po jeho ukončení na základě čl. 4.1.</w:t>
      </w:r>
      <w:r w:rsidR="0071151C" w:rsidRPr="00324027">
        <w:rPr>
          <w:b w:val="0"/>
          <w:sz w:val="24"/>
          <w:szCs w:val="24"/>
          <w:lang w:val="cs-CZ"/>
        </w:rPr>
        <w:t xml:space="preserve"> a čl. 4.3.</w:t>
      </w:r>
      <w:r w:rsidRPr="00324027">
        <w:rPr>
          <w:b w:val="0"/>
          <w:sz w:val="24"/>
          <w:szCs w:val="24"/>
          <w:lang w:val="cs-CZ"/>
        </w:rPr>
        <w:t xml:space="preserve"> této Smlouvy</w:t>
      </w:r>
      <w:r w:rsidR="0071151C" w:rsidRPr="00324027">
        <w:rPr>
          <w:b w:val="0"/>
          <w:sz w:val="24"/>
          <w:szCs w:val="24"/>
          <w:lang w:val="cs-CZ"/>
        </w:rPr>
        <w:t>.</w:t>
      </w:r>
      <w:r w:rsidRPr="00324027">
        <w:rPr>
          <w:b w:val="0"/>
          <w:sz w:val="24"/>
          <w:szCs w:val="24"/>
          <w:lang w:val="cs-CZ"/>
        </w:rPr>
        <w:t xml:space="preserve">   </w:t>
      </w:r>
    </w:p>
    <w:p w14:paraId="34AA0F76" w14:textId="48F67CC8" w:rsidR="002628B8" w:rsidRPr="0020312D" w:rsidRDefault="002628B8" w:rsidP="002628B8">
      <w:pPr>
        <w:pStyle w:val="Zkladntext21"/>
        <w:numPr>
          <w:ilvl w:val="0"/>
          <w:numId w:val="2"/>
        </w:numPr>
        <w:spacing w:before="0" w:line="240" w:lineRule="auto"/>
        <w:ind w:left="284" w:right="45" w:hanging="284"/>
        <w:rPr>
          <w:b w:val="0"/>
          <w:sz w:val="24"/>
          <w:szCs w:val="24"/>
        </w:rPr>
      </w:pPr>
      <w:r w:rsidRPr="0020312D">
        <w:rPr>
          <w:b w:val="0"/>
          <w:sz w:val="24"/>
          <w:szCs w:val="24"/>
        </w:rPr>
        <w:t xml:space="preserve">Provádět </w:t>
      </w:r>
      <w:r w:rsidR="009D5D26">
        <w:rPr>
          <w:b w:val="0"/>
          <w:sz w:val="24"/>
          <w:szCs w:val="24"/>
          <w:lang w:val="cs-CZ"/>
        </w:rPr>
        <w:t xml:space="preserve">kontrolní </w:t>
      </w:r>
      <w:r w:rsidRPr="0020312D">
        <w:rPr>
          <w:b w:val="0"/>
          <w:sz w:val="24"/>
          <w:szCs w:val="24"/>
        </w:rPr>
        <w:t xml:space="preserve">odběr a </w:t>
      </w:r>
      <w:r w:rsidR="009D5D26">
        <w:rPr>
          <w:b w:val="0"/>
          <w:sz w:val="24"/>
          <w:szCs w:val="24"/>
          <w:lang w:val="cs-CZ"/>
        </w:rPr>
        <w:t>rozbor</w:t>
      </w:r>
      <w:r w:rsidRPr="0020312D">
        <w:rPr>
          <w:b w:val="0"/>
          <w:sz w:val="24"/>
          <w:szCs w:val="24"/>
        </w:rPr>
        <w:t xml:space="preserve"> vzorků odpadní vody 4 x ročně.</w:t>
      </w:r>
    </w:p>
    <w:p w14:paraId="639EB635" w14:textId="1123849A" w:rsidR="002628B8" w:rsidRDefault="002628B8" w:rsidP="002628B8">
      <w:pPr>
        <w:pStyle w:val="Zkladntext21"/>
        <w:numPr>
          <w:ilvl w:val="0"/>
          <w:numId w:val="2"/>
        </w:numPr>
        <w:spacing w:before="0" w:line="240" w:lineRule="auto"/>
        <w:ind w:left="284" w:right="45" w:hanging="284"/>
        <w:rPr>
          <w:b w:val="0"/>
          <w:sz w:val="24"/>
          <w:szCs w:val="24"/>
        </w:rPr>
      </w:pPr>
      <w:r w:rsidRPr="002628B8">
        <w:rPr>
          <w:b w:val="0"/>
          <w:sz w:val="24"/>
          <w:szCs w:val="24"/>
        </w:rPr>
        <w:t xml:space="preserve">Provádět </w:t>
      </w:r>
      <w:r w:rsidR="00DD59BB">
        <w:rPr>
          <w:b w:val="0"/>
          <w:sz w:val="24"/>
          <w:szCs w:val="24"/>
          <w:lang w:val="cs-CZ"/>
        </w:rPr>
        <w:t xml:space="preserve">servisní </w:t>
      </w:r>
      <w:r w:rsidRPr="002628B8">
        <w:rPr>
          <w:b w:val="0"/>
          <w:sz w:val="24"/>
          <w:szCs w:val="24"/>
        </w:rPr>
        <w:t xml:space="preserve">činnost </w:t>
      </w:r>
      <w:r w:rsidR="00DD59BB">
        <w:rPr>
          <w:b w:val="0"/>
          <w:sz w:val="24"/>
          <w:szCs w:val="24"/>
          <w:lang w:val="cs-CZ"/>
        </w:rPr>
        <w:t xml:space="preserve">případně opravy </w:t>
      </w:r>
      <w:r w:rsidRPr="002628B8">
        <w:rPr>
          <w:b w:val="0"/>
          <w:sz w:val="24"/>
          <w:szCs w:val="24"/>
        </w:rPr>
        <w:t>k zajištění plné funkčnosti zařízení vyplývající z výsledků kontrolních činností při D</w:t>
      </w:r>
      <w:r w:rsidR="00F20476">
        <w:rPr>
          <w:b w:val="0"/>
          <w:sz w:val="24"/>
          <w:szCs w:val="24"/>
          <w:lang w:val="cs-CZ"/>
        </w:rPr>
        <w:t>ozoru</w:t>
      </w:r>
      <w:r w:rsidRPr="002628B8">
        <w:rPr>
          <w:b w:val="0"/>
          <w:sz w:val="24"/>
          <w:szCs w:val="24"/>
        </w:rPr>
        <w:t xml:space="preserve"> pouze na základě odsouhlasení rozsahu oprav a odměn pověřeným zástupcem objednatele. </w:t>
      </w:r>
    </w:p>
    <w:p w14:paraId="27E44F1F" w14:textId="4904D265" w:rsidR="00CF3738" w:rsidRPr="001B1A1D" w:rsidRDefault="00F20476" w:rsidP="00810FFB">
      <w:pPr>
        <w:pStyle w:val="Zkladntext21"/>
        <w:numPr>
          <w:ilvl w:val="0"/>
          <w:numId w:val="2"/>
        </w:numPr>
        <w:spacing w:before="0" w:line="240" w:lineRule="auto"/>
        <w:ind w:left="284" w:right="45" w:hanging="284"/>
        <w:rPr>
          <w:b w:val="0"/>
          <w:sz w:val="24"/>
          <w:szCs w:val="24"/>
        </w:rPr>
      </w:pPr>
      <w:r>
        <w:rPr>
          <w:b w:val="0"/>
          <w:sz w:val="24"/>
          <w:szCs w:val="24"/>
          <w:lang w:val="cs-CZ"/>
        </w:rPr>
        <w:t>P</w:t>
      </w:r>
      <w:r w:rsidR="00CF3738" w:rsidRPr="001B1A1D">
        <w:rPr>
          <w:b w:val="0"/>
          <w:sz w:val="24"/>
          <w:szCs w:val="24"/>
        </w:rPr>
        <w:t>rovádět všechny činnosti včas a řádně</w:t>
      </w:r>
      <w:r w:rsidR="0071151C">
        <w:rPr>
          <w:b w:val="0"/>
          <w:sz w:val="24"/>
          <w:szCs w:val="24"/>
          <w:lang w:val="cs-CZ"/>
        </w:rPr>
        <w:t>.</w:t>
      </w:r>
    </w:p>
    <w:p w14:paraId="5720BF31" w14:textId="55A0584E" w:rsidR="00CF3738" w:rsidRPr="002628B8" w:rsidRDefault="00F20476" w:rsidP="00810FFB">
      <w:pPr>
        <w:pStyle w:val="Zkladntext21"/>
        <w:numPr>
          <w:ilvl w:val="0"/>
          <w:numId w:val="2"/>
        </w:numPr>
        <w:spacing w:before="0" w:line="240" w:lineRule="auto"/>
        <w:ind w:left="284" w:right="45" w:hanging="284"/>
        <w:rPr>
          <w:b w:val="0"/>
          <w:sz w:val="24"/>
          <w:szCs w:val="24"/>
        </w:rPr>
      </w:pPr>
      <w:r>
        <w:rPr>
          <w:b w:val="0"/>
          <w:sz w:val="24"/>
          <w:szCs w:val="24"/>
          <w:lang w:val="cs-CZ"/>
        </w:rPr>
        <w:t>I</w:t>
      </w:r>
      <w:r w:rsidR="00CF3738" w:rsidRPr="001B1A1D">
        <w:rPr>
          <w:b w:val="0"/>
          <w:sz w:val="24"/>
          <w:szCs w:val="24"/>
        </w:rPr>
        <w:t xml:space="preserve">nformovat </w:t>
      </w:r>
      <w:r w:rsidR="00C53232" w:rsidRPr="002628B8">
        <w:rPr>
          <w:b w:val="0"/>
          <w:sz w:val="24"/>
          <w:szCs w:val="24"/>
        </w:rPr>
        <w:t>bezodkladně</w:t>
      </w:r>
      <w:r w:rsidR="00C53232" w:rsidRPr="001B1A1D">
        <w:rPr>
          <w:b w:val="0"/>
          <w:sz w:val="24"/>
          <w:szCs w:val="24"/>
        </w:rPr>
        <w:t xml:space="preserve"> </w:t>
      </w:r>
      <w:r w:rsidR="00BC5B57" w:rsidRPr="002628B8">
        <w:rPr>
          <w:b w:val="0"/>
          <w:sz w:val="24"/>
          <w:szCs w:val="24"/>
        </w:rPr>
        <w:t>telefonicky</w:t>
      </w:r>
      <w:r w:rsidR="00C9352B">
        <w:rPr>
          <w:b w:val="0"/>
          <w:sz w:val="24"/>
          <w:szCs w:val="24"/>
          <w:lang w:val="cs-CZ"/>
        </w:rPr>
        <w:t xml:space="preserve"> (čís.tel</w:t>
      </w:r>
      <w:r w:rsidR="00C9352B" w:rsidRPr="006254C3">
        <w:rPr>
          <w:b w:val="0"/>
          <w:sz w:val="24"/>
          <w:szCs w:val="24"/>
          <w:lang w:val="cs-CZ"/>
        </w:rPr>
        <w:t>.</w:t>
      </w:r>
      <w:r w:rsidR="006254C3">
        <w:rPr>
          <w:b w:val="0"/>
          <w:sz w:val="24"/>
          <w:szCs w:val="24"/>
          <w:lang w:val="cs-CZ"/>
        </w:rPr>
        <w:t>547422 813,830</w:t>
      </w:r>
      <w:r w:rsidR="00C9352B" w:rsidRPr="006254C3">
        <w:rPr>
          <w:b w:val="0"/>
          <w:sz w:val="24"/>
          <w:szCs w:val="24"/>
          <w:lang w:val="cs-CZ"/>
        </w:rPr>
        <w:t>)</w:t>
      </w:r>
      <w:r w:rsidR="00BC5B57" w:rsidRPr="002628B8">
        <w:rPr>
          <w:b w:val="0"/>
          <w:sz w:val="24"/>
          <w:szCs w:val="24"/>
        </w:rPr>
        <w:t xml:space="preserve"> nebo e-mailem</w:t>
      </w:r>
      <w:r w:rsidR="00C9352B">
        <w:rPr>
          <w:b w:val="0"/>
          <w:sz w:val="24"/>
          <w:szCs w:val="24"/>
          <w:lang w:val="cs-CZ"/>
        </w:rPr>
        <w:t xml:space="preserve"> (emailová adresa: </w:t>
      </w:r>
      <w:r w:rsidR="006254C3">
        <w:rPr>
          <w:b w:val="0"/>
          <w:sz w:val="24"/>
          <w:szCs w:val="24"/>
          <w:lang w:val="cs-CZ"/>
        </w:rPr>
        <w:t>vedprovzamecek@seznam.cz</w:t>
      </w:r>
      <w:r w:rsidR="00C9352B" w:rsidRPr="006254C3">
        <w:rPr>
          <w:b w:val="0"/>
          <w:sz w:val="24"/>
          <w:szCs w:val="24"/>
          <w:lang w:val="cs-CZ"/>
        </w:rPr>
        <w:t>)</w:t>
      </w:r>
      <w:r w:rsidR="00BC5B57" w:rsidRPr="006254C3">
        <w:rPr>
          <w:b w:val="0"/>
          <w:sz w:val="24"/>
          <w:szCs w:val="24"/>
        </w:rPr>
        <w:t xml:space="preserve"> zástupce</w:t>
      </w:r>
      <w:r w:rsidR="00BC5B57" w:rsidRPr="002628B8">
        <w:rPr>
          <w:b w:val="0"/>
          <w:sz w:val="24"/>
          <w:szCs w:val="24"/>
        </w:rPr>
        <w:t xml:space="preserve"> ve věcech sm</w:t>
      </w:r>
      <w:r w:rsidR="008A722F" w:rsidRPr="002628B8">
        <w:rPr>
          <w:b w:val="0"/>
          <w:sz w:val="24"/>
          <w:szCs w:val="24"/>
        </w:rPr>
        <w:t>l</w:t>
      </w:r>
      <w:r w:rsidR="00BC5B57" w:rsidRPr="002628B8">
        <w:rPr>
          <w:b w:val="0"/>
          <w:sz w:val="24"/>
          <w:szCs w:val="24"/>
        </w:rPr>
        <w:t>uvních</w:t>
      </w:r>
      <w:r w:rsidR="00810FFB" w:rsidRPr="001B1A1D">
        <w:rPr>
          <w:b w:val="0"/>
          <w:sz w:val="24"/>
          <w:szCs w:val="24"/>
        </w:rPr>
        <w:t xml:space="preserve"> o</w:t>
      </w:r>
      <w:r w:rsidR="00810FFB" w:rsidRPr="002628B8">
        <w:rPr>
          <w:b w:val="0"/>
          <w:sz w:val="24"/>
          <w:szCs w:val="24"/>
        </w:rPr>
        <w:t xml:space="preserve"> </w:t>
      </w:r>
      <w:r w:rsidR="00CF3738" w:rsidRPr="001B1A1D">
        <w:rPr>
          <w:b w:val="0"/>
          <w:sz w:val="24"/>
          <w:szCs w:val="24"/>
        </w:rPr>
        <w:t>nemožnosti dostát svým závazkům, vyplývajícím z této smlouvy</w:t>
      </w:r>
      <w:r w:rsidR="00AC5EC5" w:rsidRPr="002628B8">
        <w:rPr>
          <w:b w:val="0"/>
          <w:sz w:val="24"/>
          <w:szCs w:val="24"/>
        </w:rPr>
        <w:t>,</w:t>
      </w:r>
      <w:r w:rsidR="00CF3738" w:rsidRPr="001B1A1D">
        <w:rPr>
          <w:b w:val="0"/>
          <w:sz w:val="24"/>
          <w:szCs w:val="24"/>
        </w:rPr>
        <w:t xml:space="preserve"> a to zejména</w:t>
      </w:r>
      <w:r w:rsidR="00454774" w:rsidRPr="002628B8">
        <w:rPr>
          <w:b w:val="0"/>
          <w:sz w:val="24"/>
          <w:szCs w:val="24"/>
        </w:rPr>
        <w:t xml:space="preserve"> </w:t>
      </w:r>
      <w:r w:rsidR="00810FFB" w:rsidRPr="001B1A1D">
        <w:rPr>
          <w:b w:val="0"/>
          <w:sz w:val="24"/>
          <w:szCs w:val="24"/>
        </w:rPr>
        <w:t>v případě</w:t>
      </w:r>
      <w:r w:rsidR="00810FFB" w:rsidRPr="002628B8">
        <w:rPr>
          <w:b w:val="0"/>
          <w:sz w:val="24"/>
          <w:szCs w:val="24"/>
        </w:rPr>
        <w:t xml:space="preserve"> </w:t>
      </w:r>
      <w:r w:rsidR="00CF3738" w:rsidRPr="001B1A1D">
        <w:rPr>
          <w:b w:val="0"/>
          <w:sz w:val="24"/>
          <w:szCs w:val="24"/>
        </w:rPr>
        <w:t>poruch a havárií</w:t>
      </w:r>
      <w:r w:rsidR="00BC5B57" w:rsidRPr="002628B8">
        <w:rPr>
          <w:b w:val="0"/>
          <w:sz w:val="24"/>
          <w:szCs w:val="24"/>
        </w:rPr>
        <w:t>,</w:t>
      </w:r>
      <w:r w:rsidR="00C53232" w:rsidRPr="002628B8">
        <w:rPr>
          <w:b w:val="0"/>
          <w:sz w:val="24"/>
          <w:szCs w:val="24"/>
        </w:rPr>
        <w:t xml:space="preserve"> a dohodnout v takovém případě s </w:t>
      </w:r>
      <w:r w:rsidR="00555237" w:rsidRPr="002628B8">
        <w:rPr>
          <w:b w:val="0"/>
          <w:sz w:val="24"/>
          <w:szCs w:val="24"/>
        </w:rPr>
        <w:t>o</w:t>
      </w:r>
      <w:r w:rsidR="008A722F" w:rsidRPr="002628B8">
        <w:rPr>
          <w:b w:val="0"/>
          <w:sz w:val="24"/>
          <w:szCs w:val="24"/>
        </w:rPr>
        <w:t>bjednatele</w:t>
      </w:r>
      <w:r w:rsidR="00C53232" w:rsidRPr="002628B8">
        <w:rPr>
          <w:b w:val="0"/>
          <w:sz w:val="24"/>
          <w:szCs w:val="24"/>
        </w:rPr>
        <w:t>m nejbližší možný termín</w:t>
      </w:r>
      <w:r w:rsidR="00BC5B57" w:rsidRPr="002628B8">
        <w:rPr>
          <w:b w:val="0"/>
          <w:sz w:val="24"/>
          <w:szCs w:val="24"/>
        </w:rPr>
        <w:t xml:space="preserve"> její</w:t>
      </w:r>
      <w:r w:rsidR="008A722F" w:rsidRPr="002628B8">
        <w:rPr>
          <w:b w:val="0"/>
          <w:sz w:val="24"/>
          <w:szCs w:val="24"/>
        </w:rPr>
        <w:t>ho</w:t>
      </w:r>
      <w:r w:rsidR="00BC5B57" w:rsidRPr="002628B8">
        <w:rPr>
          <w:b w:val="0"/>
          <w:sz w:val="24"/>
          <w:szCs w:val="24"/>
        </w:rPr>
        <w:t xml:space="preserve"> odstranění</w:t>
      </w:r>
      <w:r w:rsidR="00C53232" w:rsidRPr="002628B8">
        <w:rPr>
          <w:b w:val="0"/>
          <w:sz w:val="24"/>
          <w:szCs w:val="24"/>
        </w:rPr>
        <w:t>.</w:t>
      </w:r>
    </w:p>
    <w:p w14:paraId="1E539B29" w14:textId="77777777" w:rsidR="00CF3738" w:rsidRPr="002628B8" w:rsidRDefault="00CF3738" w:rsidP="009D5D26">
      <w:pPr>
        <w:pStyle w:val="Zkladntext21"/>
        <w:spacing w:before="0" w:line="240" w:lineRule="auto"/>
        <w:ind w:left="284" w:right="45"/>
        <w:rPr>
          <w:b w:val="0"/>
          <w:sz w:val="24"/>
          <w:szCs w:val="24"/>
        </w:rPr>
      </w:pPr>
    </w:p>
    <w:p w14:paraId="5DC65C1A" w14:textId="0EE1F2AB" w:rsidR="00090860" w:rsidRDefault="00AC5EC5" w:rsidP="00090860">
      <w:pPr>
        <w:pStyle w:val="Zkladntext21"/>
        <w:spacing w:before="0" w:line="240" w:lineRule="auto"/>
        <w:ind w:right="45"/>
        <w:rPr>
          <w:b w:val="0"/>
          <w:bCs/>
          <w:sz w:val="24"/>
          <w:szCs w:val="24"/>
        </w:rPr>
      </w:pPr>
      <w:r w:rsidRPr="00080C88">
        <w:rPr>
          <w:b w:val="0"/>
          <w:bCs/>
          <w:sz w:val="24"/>
          <w:szCs w:val="24"/>
          <w:lang w:val="cs-CZ"/>
        </w:rPr>
        <w:t xml:space="preserve">5.2. </w:t>
      </w:r>
      <w:r w:rsidR="008A722F" w:rsidRPr="00080C88">
        <w:rPr>
          <w:b w:val="0"/>
          <w:bCs/>
          <w:sz w:val="24"/>
          <w:szCs w:val="24"/>
        </w:rPr>
        <w:t>Objednatel</w:t>
      </w:r>
      <w:r w:rsidR="00CF3738" w:rsidRPr="00080C88">
        <w:rPr>
          <w:b w:val="0"/>
          <w:bCs/>
          <w:sz w:val="24"/>
          <w:szCs w:val="24"/>
        </w:rPr>
        <w:t xml:space="preserve"> </w:t>
      </w:r>
      <w:r w:rsidR="005E34C6">
        <w:rPr>
          <w:b w:val="0"/>
          <w:bCs/>
          <w:sz w:val="24"/>
          <w:szCs w:val="24"/>
          <w:lang w:val="cs-CZ"/>
        </w:rPr>
        <w:t>se zavazuje</w:t>
      </w:r>
      <w:r w:rsidR="00CF3738" w:rsidRPr="00080C88">
        <w:rPr>
          <w:b w:val="0"/>
          <w:bCs/>
          <w:sz w:val="24"/>
          <w:szCs w:val="24"/>
        </w:rPr>
        <w:t xml:space="preserve">: </w:t>
      </w:r>
    </w:p>
    <w:p w14:paraId="1FD3C9DC" w14:textId="40BE5CB2" w:rsidR="00090860" w:rsidRPr="0071151C" w:rsidRDefault="00090860" w:rsidP="0071151C">
      <w:pPr>
        <w:pStyle w:val="Zkladntext21"/>
        <w:numPr>
          <w:ilvl w:val="0"/>
          <w:numId w:val="2"/>
        </w:numPr>
        <w:spacing w:before="0" w:line="240" w:lineRule="auto"/>
        <w:ind w:left="284" w:right="45" w:hanging="284"/>
        <w:rPr>
          <w:b w:val="0"/>
          <w:sz w:val="24"/>
          <w:szCs w:val="24"/>
        </w:rPr>
      </w:pPr>
      <w:r w:rsidRPr="0071151C">
        <w:rPr>
          <w:b w:val="0"/>
          <w:sz w:val="24"/>
          <w:szCs w:val="24"/>
        </w:rPr>
        <w:t>při provozování ČOV postupovat podle veškerých platných předpisů, návodu k obsluze a provozního řádu.</w:t>
      </w:r>
    </w:p>
    <w:p w14:paraId="6E7B5220" w14:textId="54A6F7D7" w:rsidR="00CF3738" w:rsidRPr="001B1A1D" w:rsidRDefault="00CF3738" w:rsidP="00810FFB">
      <w:pPr>
        <w:pStyle w:val="Zkladntext21"/>
        <w:numPr>
          <w:ilvl w:val="0"/>
          <w:numId w:val="2"/>
        </w:numPr>
        <w:spacing w:before="0" w:line="240" w:lineRule="auto"/>
        <w:ind w:left="284" w:right="45" w:hanging="284"/>
        <w:rPr>
          <w:b w:val="0"/>
          <w:sz w:val="24"/>
          <w:szCs w:val="24"/>
        </w:rPr>
      </w:pPr>
      <w:r w:rsidRPr="001B1A1D">
        <w:rPr>
          <w:b w:val="0"/>
          <w:sz w:val="24"/>
          <w:szCs w:val="24"/>
        </w:rPr>
        <w:t xml:space="preserve">průběžně, správně a úplně informovat </w:t>
      </w:r>
      <w:r w:rsidR="00555237">
        <w:rPr>
          <w:b w:val="0"/>
          <w:sz w:val="24"/>
          <w:szCs w:val="24"/>
          <w:lang w:val="cs-CZ"/>
        </w:rPr>
        <w:t>z</w:t>
      </w:r>
      <w:r w:rsidR="008A722F" w:rsidRPr="001B1A1D">
        <w:rPr>
          <w:b w:val="0"/>
          <w:sz w:val="24"/>
          <w:szCs w:val="24"/>
          <w:lang w:val="cs-CZ"/>
        </w:rPr>
        <w:t>hotovitele</w:t>
      </w:r>
      <w:r w:rsidRPr="001B1A1D">
        <w:rPr>
          <w:b w:val="0"/>
          <w:sz w:val="24"/>
          <w:szCs w:val="24"/>
        </w:rPr>
        <w:t xml:space="preserve"> o provozu </w:t>
      </w:r>
      <w:r w:rsidR="00555237">
        <w:rPr>
          <w:b w:val="0"/>
          <w:sz w:val="24"/>
          <w:szCs w:val="24"/>
          <w:lang w:val="cs-CZ"/>
        </w:rPr>
        <w:t>ČOV</w:t>
      </w:r>
      <w:r w:rsidRPr="001B1A1D">
        <w:rPr>
          <w:b w:val="0"/>
          <w:sz w:val="24"/>
          <w:szCs w:val="24"/>
        </w:rPr>
        <w:t>,</w:t>
      </w:r>
    </w:p>
    <w:p w14:paraId="5DFA1E77" w14:textId="2B5BF9A5" w:rsidR="000941E1" w:rsidRPr="001B1A1D" w:rsidRDefault="000941E1" w:rsidP="00810FFB">
      <w:pPr>
        <w:pStyle w:val="Zkladntext21"/>
        <w:numPr>
          <w:ilvl w:val="0"/>
          <w:numId w:val="2"/>
        </w:numPr>
        <w:spacing w:before="0" w:line="240" w:lineRule="auto"/>
        <w:ind w:left="284" w:right="45" w:hanging="284"/>
        <w:rPr>
          <w:b w:val="0"/>
          <w:sz w:val="24"/>
          <w:szCs w:val="24"/>
        </w:rPr>
      </w:pPr>
      <w:r w:rsidRPr="001B1A1D">
        <w:rPr>
          <w:b w:val="0"/>
          <w:sz w:val="24"/>
          <w:szCs w:val="24"/>
          <w:lang w:val="cs-CZ"/>
        </w:rPr>
        <w:t xml:space="preserve">akceptovat postup provádění </w:t>
      </w:r>
      <w:r w:rsidR="00220816">
        <w:rPr>
          <w:b w:val="0"/>
          <w:sz w:val="24"/>
          <w:szCs w:val="24"/>
          <w:lang w:val="cs-CZ"/>
        </w:rPr>
        <w:t>Dozor</w:t>
      </w:r>
      <w:r w:rsidR="008A722F" w:rsidRPr="001B1A1D">
        <w:rPr>
          <w:b w:val="0"/>
          <w:sz w:val="24"/>
          <w:szCs w:val="24"/>
          <w:lang w:val="cs-CZ"/>
        </w:rPr>
        <w:t>u</w:t>
      </w:r>
      <w:r w:rsidRPr="001B1A1D">
        <w:rPr>
          <w:b w:val="0"/>
          <w:sz w:val="24"/>
          <w:szCs w:val="24"/>
          <w:lang w:val="cs-CZ"/>
        </w:rPr>
        <w:t xml:space="preserve"> </w:t>
      </w:r>
      <w:r w:rsidR="00555237">
        <w:rPr>
          <w:b w:val="0"/>
          <w:sz w:val="24"/>
          <w:szCs w:val="24"/>
          <w:lang w:val="cs-CZ"/>
        </w:rPr>
        <w:t>z</w:t>
      </w:r>
      <w:r w:rsidR="008A722F" w:rsidRPr="001B1A1D">
        <w:rPr>
          <w:b w:val="0"/>
          <w:sz w:val="24"/>
          <w:szCs w:val="24"/>
          <w:lang w:val="cs-CZ"/>
        </w:rPr>
        <w:t>hotovitele</w:t>
      </w:r>
      <w:r w:rsidRPr="001B1A1D">
        <w:rPr>
          <w:b w:val="0"/>
          <w:sz w:val="24"/>
          <w:szCs w:val="24"/>
          <w:lang w:val="cs-CZ"/>
        </w:rPr>
        <w:t>m,</w:t>
      </w:r>
    </w:p>
    <w:p w14:paraId="3EC3C737" w14:textId="134AB132" w:rsidR="00176BE3" w:rsidRPr="00176BE3" w:rsidRDefault="00BC5B57" w:rsidP="00C84046">
      <w:pPr>
        <w:pStyle w:val="Zkladntext21"/>
        <w:numPr>
          <w:ilvl w:val="0"/>
          <w:numId w:val="2"/>
        </w:numPr>
        <w:spacing w:before="0" w:line="240" w:lineRule="auto"/>
        <w:ind w:left="284" w:right="45" w:hanging="284"/>
        <w:rPr>
          <w:b w:val="0"/>
          <w:sz w:val="24"/>
          <w:szCs w:val="24"/>
        </w:rPr>
      </w:pPr>
      <w:r w:rsidRPr="00176BE3">
        <w:rPr>
          <w:b w:val="0"/>
          <w:sz w:val="24"/>
          <w:szCs w:val="24"/>
        </w:rPr>
        <w:t xml:space="preserve">informovat </w:t>
      </w:r>
      <w:r w:rsidR="00220816" w:rsidRPr="00176BE3">
        <w:rPr>
          <w:b w:val="0"/>
          <w:sz w:val="24"/>
          <w:szCs w:val="24"/>
          <w:lang w:val="cs-CZ"/>
        </w:rPr>
        <w:t>z</w:t>
      </w:r>
      <w:r w:rsidR="008A722F" w:rsidRPr="00176BE3">
        <w:rPr>
          <w:b w:val="0"/>
          <w:sz w:val="24"/>
          <w:szCs w:val="24"/>
          <w:lang w:val="cs-CZ"/>
        </w:rPr>
        <w:t>hotovitele</w:t>
      </w:r>
      <w:r w:rsidR="00704625" w:rsidRPr="00176BE3">
        <w:rPr>
          <w:b w:val="0"/>
          <w:i/>
          <w:iCs/>
          <w:sz w:val="24"/>
          <w:szCs w:val="24"/>
        </w:rPr>
        <w:t xml:space="preserve"> </w:t>
      </w:r>
      <w:r w:rsidR="00704625" w:rsidRPr="00176BE3">
        <w:rPr>
          <w:b w:val="0"/>
          <w:sz w:val="24"/>
          <w:szCs w:val="24"/>
        </w:rPr>
        <w:t>elektronicky</w:t>
      </w:r>
      <w:r w:rsidR="009D5D26" w:rsidRPr="00176BE3">
        <w:rPr>
          <w:b w:val="0"/>
          <w:sz w:val="24"/>
          <w:szCs w:val="24"/>
          <w:lang w:val="cs-CZ"/>
        </w:rPr>
        <w:t xml:space="preserve"> na e-mail: </w:t>
      </w:r>
      <w:hyperlink r:id="rId8" w:history="1">
        <w:r w:rsidR="00176BE3" w:rsidRPr="00A922DE">
          <w:rPr>
            <w:rStyle w:val="Hypertextovodkaz"/>
            <w:b w:val="0"/>
            <w:sz w:val="24"/>
            <w:szCs w:val="24"/>
            <w:lang w:val="cs-CZ"/>
          </w:rPr>
          <w:t>1ekosage@email.cz</w:t>
        </w:r>
      </w:hyperlink>
    </w:p>
    <w:p w14:paraId="0C0A8473" w14:textId="503C9242" w:rsidR="00CF3738" w:rsidRPr="00176BE3" w:rsidRDefault="00CF3738" w:rsidP="00C84046">
      <w:pPr>
        <w:pStyle w:val="Zkladntext21"/>
        <w:numPr>
          <w:ilvl w:val="0"/>
          <w:numId w:val="2"/>
        </w:numPr>
        <w:spacing w:before="0" w:line="240" w:lineRule="auto"/>
        <w:ind w:left="284" w:right="45" w:hanging="284"/>
        <w:rPr>
          <w:b w:val="0"/>
          <w:sz w:val="24"/>
          <w:szCs w:val="24"/>
        </w:rPr>
      </w:pPr>
      <w:r w:rsidRPr="00176BE3">
        <w:rPr>
          <w:b w:val="0"/>
          <w:sz w:val="24"/>
          <w:szCs w:val="24"/>
        </w:rPr>
        <w:t xml:space="preserve">přizvat </w:t>
      </w:r>
      <w:r w:rsidR="00555237" w:rsidRPr="00176BE3">
        <w:rPr>
          <w:b w:val="0"/>
          <w:sz w:val="24"/>
          <w:szCs w:val="24"/>
          <w:lang w:val="cs-CZ"/>
        </w:rPr>
        <w:t>z</w:t>
      </w:r>
      <w:r w:rsidR="008A722F" w:rsidRPr="00176BE3">
        <w:rPr>
          <w:b w:val="0"/>
          <w:sz w:val="24"/>
          <w:szCs w:val="24"/>
          <w:lang w:val="cs-CZ"/>
        </w:rPr>
        <w:t>hotovitele</w:t>
      </w:r>
      <w:r w:rsidRPr="00176BE3">
        <w:rPr>
          <w:b w:val="0"/>
          <w:sz w:val="24"/>
          <w:szCs w:val="24"/>
        </w:rPr>
        <w:t xml:space="preserve"> k rozhodujícím jednáním majícím vliv na provoz </w:t>
      </w:r>
      <w:r w:rsidR="00555237" w:rsidRPr="00176BE3">
        <w:rPr>
          <w:b w:val="0"/>
          <w:sz w:val="24"/>
          <w:szCs w:val="24"/>
          <w:lang w:val="cs-CZ"/>
        </w:rPr>
        <w:t>ČOV</w:t>
      </w:r>
      <w:r w:rsidRPr="00176BE3">
        <w:rPr>
          <w:b w:val="0"/>
          <w:sz w:val="24"/>
          <w:szCs w:val="24"/>
        </w:rPr>
        <w:t>,</w:t>
      </w:r>
    </w:p>
    <w:p w14:paraId="0A87D5C5" w14:textId="01DABCF2" w:rsidR="00CF3738" w:rsidRPr="001B1A1D" w:rsidRDefault="00CF3738" w:rsidP="00810FFB">
      <w:pPr>
        <w:pStyle w:val="Zkladntext21"/>
        <w:numPr>
          <w:ilvl w:val="0"/>
          <w:numId w:val="2"/>
        </w:numPr>
        <w:spacing w:before="0" w:line="240" w:lineRule="auto"/>
        <w:ind w:left="284" w:right="45" w:hanging="284"/>
        <w:rPr>
          <w:b w:val="0"/>
          <w:sz w:val="24"/>
          <w:szCs w:val="24"/>
        </w:rPr>
      </w:pPr>
      <w:r w:rsidRPr="001B1A1D">
        <w:rPr>
          <w:b w:val="0"/>
          <w:sz w:val="24"/>
          <w:szCs w:val="24"/>
        </w:rPr>
        <w:t xml:space="preserve">včas a řádně plnit své finanční závazky vůči </w:t>
      </w:r>
      <w:r w:rsidR="00555237">
        <w:rPr>
          <w:b w:val="0"/>
          <w:sz w:val="24"/>
          <w:szCs w:val="24"/>
          <w:lang w:val="cs-CZ"/>
        </w:rPr>
        <w:t>z</w:t>
      </w:r>
      <w:r w:rsidR="008A722F" w:rsidRPr="001B1A1D">
        <w:rPr>
          <w:b w:val="0"/>
          <w:sz w:val="24"/>
          <w:szCs w:val="24"/>
          <w:lang w:val="cs-CZ"/>
        </w:rPr>
        <w:t>hotovitel</w:t>
      </w:r>
      <w:r w:rsidRPr="001B1A1D">
        <w:rPr>
          <w:b w:val="0"/>
          <w:sz w:val="24"/>
          <w:szCs w:val="24"/>
        </w:rPr>
        <w:t>i,</w:t>
      </w:r>
    </w:p>
    <w:p w14:paraId="18209D91" w14:textId="0696A450" w:rsidR="00CF3738" w:rsidRPr="001B1A1D" w:rsidRDefault="00CF3738" w:rsidP="009340BE">
      <w:pPr>
        <w:pStyle w:val="Zkladntext21"/>
        <w:numPr>
          <w:ilvl w:val="0"/>
          <w:numId w:val="2"/>
        </w:numPr>
        <w:spacing w:before="0" w:line="240" w:lineRule="auto"/>
        <w:ind w:left="284" w:right="45" w:hanging="284"/>
        <w:jc w:val="left"/>
        <w:rPr>
          <w:b w:val="0"/>
          <w:sz w:val="24"/>
          <w:szCs w:val="24"/>
        </w:rPr>
      </w:pPr>
      <w:r w:rsidRPr="001B1A1D">
        <w:rPr>
          <w:b w:val="0"/>
          <w:sz w:val="24"/>
          <w:szCs w:val="24"/>
        </w:rPr>
        <w:t>zabezpečit neodkladně plnění činností spojených s provozem</w:t>
      </w:r>
      <w:r w:rsidR="009340BE">
        <w:rPr>
          <w:b w:val="0"/>
          <w:sz w:val="24"/>
          <w:szCs w:val="24"/>
          <w:lang w:val="cs-CZ"/>
        </w:rPr>
        <w:t xml:space="preserve"> </w:t>
      </w:r>
      <w:r w:rsidR="00555237">
        <w:rPr>
          <w:b w:val="0"/>
          <w:sz w:val="24"/>
          <w:szCs w:val="24"/>
          <w:lang w:val="cs-CZ"/>
        </w:rPr>
        <w:t>ČOV</w:t>
      </w:r>
      <w:r w:rsidRPr="001B1A1D">
        <w:rPr>
          <w:b w:val="0"/>
          <w:sz w:val="24"/>
          <w:szCs w:val="24"/>
        </w:rPr>
        <w:t xml:space="preserve"> dle pokynů </w:t>
      </w:r>
      <w:r w:rsidR="003B62A3" w:rsidRPr="001B1A1D">
        <w:rPr>
          <w:b w:val="0"/>
          <w:sz w:val="24"/>
          <w:szCs w:val="24"/>
          <w:lang w:val="cs-CZ"/>
        </w:rPr>
        <w:t>techn</w:t>
      </w:r>
      <w:r w:rsidR="00555237">
        <w:rPr>
          <w:b w:val="0"/>
          <w:sz w:val="24"/>
          <w:szCs w:val="24"/>
          <w:lang w:val="cs-CZ"/>
        </w:rPr>
        <w:t>ologi</w:t>
      </w:r>
      <w:r w:rsidR="003B62A3" w:rsidRPr="001B1A1D">
        <w:rPr>
          <w:b w:val="0"/>
          <w:sz w:val="24"/>
          <w:szCs w:val="24"/>
          <w:lang w:val="cs-CZ"/>
        </w:rPr>
        <w:t xml:space="preserve">ckého </w:t>
      </w:r>
      <w:r w:rsidRPr="001B1A1D">
        <w:rPr>
          <w:b w:val="0"/>
          <w:sz w:val="24"/>
          <w:szCs w:val="24"/>
        </w:rPr>
        <w:t>dozoru k zajištění optimalizace provozu</w:t>
      </w:r>
      <w:r w:rsidR="009D5D26">
        <w:rPr>
          <w:b w:val="0"/>
          <w:sz w:val="24"/>
          <w:szCs w:val="24"/>
          <w:lang w:val="cs-CZ"/>
        </w:rPr>
        <w:t>,</w:t>
      </w:r>
    </w:p>
    <w:p w14:paraId="36498397" w14:textId="53B0E3AA" w:rsidR="00CF3738" w:rsidRPr="001B1A1D" w:rsidRDefault="00CF3738" w:rsidP="00810FFB">
      <w:pPr>
        <w:pStyle w:val="Zkladntext21"/>
        <w:numPr>
          <w:ilvl w:val="0"/>
          <w:numId w:val="2"/>
        </w:numPr>
        <w:spacing w:before="0" w:line="240" w:lineRule="auto"/>
        <w:ind w:left="284" w:right="45" w:hanging="284"/>
        <w:rPr>
          <w:b w:val="0"/>
          <w:sz w:val="24"/>
          <w:szCs w:val="24"/>
        </w:rPr>
      </w:pPr>
      <w:r w:rsidRPr="001B1A1D">
        <w:rPr>
          <w:b w:val="0"/>
          <w:sz w:val="24"/>
          <w:szCs w:val="24"/>
        </w:rPr>
        <w:t xml:space="preserve">užívat technologii </w:t>
      </w:r>
      <w:r w:rsidR="00555237">
        <w:rPr>
          <w:b w:val="0"/>
          <w:sz w:val="24"/>
          <w:szCs w:val="24"/>
          <w:lang w:val="cs-CZ"/>
        </w:rPr>
        <w:t>ČOV</w:t>
      </w:r>
      <w:r w:rsidRPr="001B1A1D">
        <w:rPr>
          <w:b w:val="0"/>
          <w:sz w:val="24"/>
          <w:szCs w:val="24"/>
        </w:rPr>
        <w:t xml:space="preserve"> </w:t>
      </w:r>
      <w:r w:rsidR="00DD59BB">
        <w:rPr>
          <w:b w:val="0"/>
          <w:sz w:val="24"/>
          <w:szCs w:val="24"/>
          <w:lang w:val="cs-CZ"/>
        </w:rPr>
        <w:t xml:space="preserve">pouze </w:t>
      </w:r>
      <w:r w:rsidR="00F20476">
        <w:rPr>
          <w:b w:val="0"/>
          <w:sz w:val="24"/>
          <w:szCs w:val="24"/>
          <w:lang w:val="cs-CZ"/>
        </w:rPr>
        <w:t>v sou</w:t>
      </w:r>
      <w:r w:rsidRPr="001B1A1D">
        <w:rPr>
          <w:b w:val="0"/>
          <w:sz w:val="24"/>
          <w:szCs w:val="24"/>
        </w:rPr>
        <w:t>ladu s</w:t>
      </w:r>
      <w:r w:rsidR="00C53232" w:rsidRPr="001B1A1D">
        <w:rPr>
          <w:b w:val="0"/>
          <w:sz w:val="24"/>
          <w:szCs w:val="24"/>
          <w:lang w:val="cs-CZ"/>
        </w:rPr>
        <w:t> předaným návod</w:t>
      </w:r>
      <w:r w:rsidR="00F20476">
        <w:rPr>
          <w:b w:val="0"/>
          <w:sz w:val="24"/>
          <w:szCs w:val="24"/>
          <w:lang w:val="cs-CZ"/>
        </w:rPr>
        <w:t>em k obsluze,</w:t>
      </w:r>
      <w:r w:rsidR="00C53232" w:rsidRPr="001B1A1D">
        <w:rPr>
          <w:b w:val="0"/>
          <w:sz w:val="24"/>
          <w:szCs w:val="24"/>
          <w:lang w:val="cs-CZ"/>
        </w:rPr>
        <w:t xml:space="preserve"> </w:t>
      </w:r>
      <w:r w:rsidRPr="001B1A1D">
        <w:rPr>
          <w:b w:val="0"/>
          <w:sz w:val="24"/>
          <w:szCs w:val="24"/>
        </w:rPr>
        <w:t>provozním řádem</w:t>
      </w:r>
      <w:r w:rsidR="00F20476">
        <w:rPr>
          <w:b w:val="0"/>
          <w:sz w:val="24"/>
          <w:szCs w:val="24"/>
          <w:lang w:val="cs-CZ"/>
        </w:rPr>
        <w:t xml:space="preserve"> a projekčně-instalačními podklady</w:t>
      </w:r>
      <w:r w:rsidR="00C53232" w:rsidRPr="001B1A1D">
        <w:rPr>
          <w:b w:val="0"/>
          <w:sz w:val="24"/>
          <w:szCs w:val="24"/>
          <w:lang w:val="cs-CZ"/>
        </w:rPr>
        <w:t>.</w:t>
      </w:r>
    </w:p>
    <w:p w14:paraId="3D4A0F5F" w14:textId="77777777" w:rsidR="00CF3738" w:rsidRPr="001B1A1D" w:rsidRDefault="00CF3738" w:rsidP="00454774">
      <w:pPr>
        <w:pStyle w:val="Zkladntext21"/>
        <w:spacing w:before="0" w:line="240" w:lineRule="auto"/>
        <w:rPr>
          <w:b w:val="0"/>
          <w:sz w:val="24"/>
          <w:szCs w:val="24"/>
        </w:rPr>
      </w:pPr>
    </w:p>
    <w:p w14:paraId="5D3C8F58" w14:textId="51980B80" w:rsidR="00CF3738" w:rsidRPr="001B1A1D" w:rsidRDefault="00AC5EC5" w:rsidP="00454774">
      <w:pPr>
        <w:pStyle w:val="Zkladntext21"/>
        <w:spacing w:before="0" w:line="240" w:lineRule="auto"/>
        <w:rPr>
          <w:b w:val="0"/>
          <w:sz w:val="24"/>
          <w:szCs w:val="24"/>
          <w:lang w:val="cs-CZ"/>
        </w:rPr>
      </w:pPr>
      <w:r w:rsidRPr="001B1A1D">
        <w:rPr>
          <w:b w:val="0"/>
          <w:sz w:val="24"/>
          <w:szCs w:val="24"/>
          <w:lang w:val="cs-CZ"/>
        </w:rPr>
        <w:t xml:space="preserve">5.3. </w:t>
      </w:r>
      <w:r w:rsidR="008A722F" w:rsidRPr="001B1A1D">
        <w:rPr>
          <w:b w:val="0"/>
          <w:sz w:val="24"/>
          <w:szCs w:val="24"/>
        </w:rPr>
        <w:t>Objednatel</w:t>
      </w:r>
      <w:r w:rsidR="00CF3738" w:rsidRPr="001B1A1D">
        <w:rPr>
          <w:b w:val="0"/>
          <w:sz w:val="24"/>
          <w:szCs w:val="24"/>
        </w:rPr>
        <w:t xml:space="preserve"> odpovídá za správnost a úplnost podkladů, které </w:t>
      </w:r>
      <w:r w:rsidR="00555237">
        <w:rPr>
          <w:b w:val="0"/>
          <w:sz w:val="24"/>
          <w:szCs w:val="24"/>
          <w:lang w:val="cs-CZ"/>
        </w:rPr>
        <w:t>z</w:t>
      </w:r>
      <w:r w:rsidR="008A722F" w:rsidRPr="001B1A1D">
        <w:rPr>
          <w:b w:val="0"/>
          <w:sz w:val="24"/>
          <w:szCs w:val="24"/>
          <w:lang w:val="cs-CZ"/>
        </w:rPr>
        <w:t>hotovitel</w:t>
      </w:r>
      <w:r w:rsidR="00CF3738" w:rsidRPr="001B1A1D">
        <w:rPr>
          <w:b w:val="0"/>
          <w:sz w:val="24"/>
          <w:szCs w:val="24"/>
        </w:rPr>
        <w:t>i předá.</w:t>
      </w:r>
    </w:p>
    <w:p w14:paraId="77540905" w14:textId="77777777" w:rsidR="00454774" w:rsidRPr="001B1A1D" w:rsidRDefault="00454774" w:rsidP="00454774">
      <w:pPr>
        <w:pStyle w:val="Zkladntext21"/>
        <w:spacing w:before="0" w:line="240" w:lineRule="auto"/>
        <w:rPr>
          <w:sz w:val="24"/>
          <w:szCs w:val="24"/>
          <w:lang w:val="cs-CZ"/>
        </w:rPr>
      </w:pPr>
    </w:p>
    <w:p w14:paraId="6DEAEDCA" w14:textId="75A2E099" w:rsidR="00CF3738" w:rsidRPr="001B1A1D" w:rsidRDefault="008A722F" w:rsidP="00A75AEF">
      <w:pPr>
        <w:pStyle w:val="Odstavecseseznamem"/>
        <w:numPr>
          <w:ilvl w:val="1"/>
          <w:numId w:val="10"/>
        </w:numPr>
        <w:suppressAutoHyphens w:val="0"/>
        <w:jc w:val="both"/>
        <w:rPr>
          <w:sz w:val="24"/>
          <w:szCs w:val="24"/>
        </w:rPr>
      </w:pPr>
      <w:r w:rsidRPr="001B1A1D">
        <w:rPr>
          <w:sz w:val="24"/>
          <w:szCs w:val="24"/>
          <w:lang w:eastAsia="cs-CZ"/>
        </w:rPr>
        <w:t>Zhotovitel</w:t>
      </w:r>
      <w:r w:rsidR="00A75AEF" w:rsidRPr="001B1A1D">
        <w:rPr>
          <w:sz w:val="24"/>
          <w:szCs w:val="24"/>
          <w:lang w:eastAsia="cs-CZ"/>
        </w:rPr>
        <w:t xml:space="preserve"> neodpovídá za</w:t>
      </w:r>
      <w:r w:rsidR="005074EF" w:rsidRPr="001B1A1D">
        <w:rPr>
          <w:sz w:val="24"/>
          <w:szCs w:val="24"/>
          <w:lang w:eastAsia="cs-CZ"/>
        </w:rPr>
        <w:t xml:space="preserve"> jakékoliv škody </w:t>
      </w:r>
      <w:r w:rsidR="00E60584" w:rsidRPr="001B1A1D">
        <w:rPr>
          <w:sz w:val="24"/>
          <w:szCs w:val="24"/>
          <w:lang w:eastAsia="cs-CZ"/>
        </w:rPr>
        <w:t xml:space="preserve">(mj. za poškození zařízení </w:t>
      </w:r>
      <w:r w:rsidR="00555237">
        <w:rPr>
          <w:sz w:val="24"/>
          <w:szCs w:val="24"/>
          <w:lang w:eastAsia="cs-CZ"/>
        </w:rPr>
        <w:t>ČOV</w:t>
      </w:r>
      <w:r w:rsidR="00E60584" w:rsidRPr="001B1A1D">
        <w:rPr>
          <w:sz w:val="24"/>
          <w:szCs w:val="24"/>
          <w:lang w:eastAsia="cs-CZ"/>
        </w:rPr>
        <w:t xml:space="preserve">) </w:t>
      </w:r>
      <w:r w:rsidR="005074EF" w:rsidRPr="001B1A1D">
        <w:rPr>
          <w:sz w:val="24"/>
          <w:szCs w:val="24"/>
          <w:lang w:eastAsia="cs-CZ"/>
        </w:rPr>
        <w:t>způsobené</w:t>
      </w:r>
      <w:r w:rsidR="00A75AEF" w:rsidRPr="001B1A1D">
        <w:rPr>
          <w:sz w:val="24"/>
          <w:szCs w:val="24"/>
          <w:lang w:eastAsia="cs-CZ"/>
        </w:rPr>
        <w:t xml:space="preserve"> neodborn</w:t>
      </w:r>
      <w:r w:rsidR="005074EF" w:rsidRPr="001B1A1D">
        <w:rPr>
          <w:sz w:val="24"/>
          <w:szCs w:val="24"/>
          <w:lang w:eastAsia="cs-CZ"/>
        </w:rPr>
        <w:t>ými</w:t>
      </w:r>
      <w:r w:rsidR="00A75AEF" w:rsidRPr="001B1A1D">
        <w:rPr>
          <w:sz w:val="24"/>
          <w:szCs w:val="24"/>
          <w:lang w:eastAsia="cs-CZ"/>
        </w:rPr>
        <w:t xml:space="preserve"> zásahy </w:t>
      </w:r>
      <w:r w:rsidR="00DF6B8C">
        <w:rPr>
          <w:sz w:val="24"/>
          <w:szCs w:val="24"/>
          <w:lang w:eastAsia="cs-CZ"/>
        </w:rPr>
        <w:t>o</w:t>
      </w:r>
      <w:r w:rsidRPr="001B1A1D">
        <w:rPr>
          <w:sz w:val="24"/>
          <w:szCs w:val="24"/>
          <w:lang w:eastAsia="cs-CZ"/>
        </w:rPr>
        <w:t>bjednatele</w:t>
      </w:r>
      <w:r w:rsidR="00A75AEF" w:rsidRPr="001B1A1D">
        <w:rPr>
          <w:sz w:val="24"/>
          <w:szCs w:val="24"/>
          <w:lang w:eastAsia="cs-CZ"/>
        </w:rPr>
        <w:t xml:space="preserve"> nebo třetích osob</w:t>
      </w:r>
      <w:r w:rsidR="005074EF" w:rsidRPr="001B1A1D">
        <w:rPr>
          <w:sz w:val="24"/>
          <w:szCs w:val="24"/>
          <w:lang w:eastAsia="cs-CZ"/>
        </w:rPr>
        <w:t xml:space="preserve"> do </w:t>
      </w:r>
      <w:r w:rsidR="00555237">
        <w:rPr>
          <w:sz w:val="24"/>
          <w:szCs w:val="24"/>
          <w:lang w:eastAsia="cs-CZ"/>
        </w:rPr>
        <w:t>ČOV</w:t>
      </w:r>
      <w:r w:rsidR="00A75AEF" w:rsidRPr="001B1A1D">
        <w:rPr>
          <w:sz w:val="24"/>
          <w:szCs w:val="24"/>
          <w:lang w:eastAsia="cs-CZ"/>
        </w:rPr>
        <w:t xml:space="preserve">, nesprávným užíváním </w:t>
      </w:r>
      <w:r w:rsidR="00555237">
        <w:rPr>
          <w:sz w:val="24"/>
          <w:szCs w:val="24"/>
          <w:lang w:eastAsia="cs-CZ"/>
        </w:rPr>
        <w:t>ČOV</w:t>
      </w:r>
      <w:r w:rsidR="00A75AEF" w:rsidRPr="001B1A1D">
        <w:rPr>
          <w:sz w:val="24"/>
          <w:szCs w:val="24"/>
          <w:lang w:eastAsia="cs-CZ"/>
        </w:rPr>
        <w:t xml:space="preserve">, nesprávnou údržbou </w:t>
      </w:r>
      <w:r w:rsidR="00555237">
        <w:rPr>
          <w:sz w:val="24"/>
          <w:szCs w:val="24"/>
          <w:lang w:eastAsia="cs-CZ"/>
        </w:rPr>
        <w:t>ČOV</w:t>
      </w:r>
      <w:r w:rsidR="00A75AEF" w:rsidRPr="001B1A1D">
        <w:rPr>
          <w:sz w:val="24"/>
          <w:szCs w:val="24"/>
          <w:lang w:eastAsia="cs-CZ"/>
        </w:rPr>
        <w:t>, popř. užíváním či údržbou prováděnou v rozporu s předanými doklady</w:t>
      </w:r>
      <w:r w:rsidR="00E60584" w:rsidRPr="001B1A1D">
        <w:rPr>
          <w:sz w:val="24"/>
          <w:szCs w:val="24"/>
          <w:lang w:eastAsia="cs-CZ"/>
        </w:rPr>
        <w:t>, návody a provozním řádem,</w:t>
      </w:r>
      <w:r w:rsidR="00A75AEF" w:rsidRPr="001B1A1D">
        <w:rPr>
          <w:sz w:val="24"/>
          <w:szCs w:val="24"/>
          <w:lang w:eastAsia="cs-CZ"/>
        </w:rPr>
        <w:t xml:space="preserve"> </w:t>
      </w:r>
      <w:r w:rsidR="00E60584" w:rsidRPr="001B1A1D">
        <w:rPr>
          <w:sz w:val="24"/>
          <w:szCs w:val="24"/>
          <w:lang w:eastAsia="cs-CZ"/>
        </w:rPr>
        <w:t xml:space="preserve">ani za škody vzniklé </w:t>
      </w:r>
      <w:r w:rsidR="00E60584" w:rsidRPr="001B1A1D">
        <w:rPr>
          <w:sz w:val="24"/>
          <w:szCs w:val="24"/>
        </w:rPr>
        <w:t xml:space="preserve">v důsledku </w:t>
      </w:r>
      <w:r w:rsidR="00CF3738" w:rsidRPr="001B1A1D">
        <w:rPr>
          <w:sz w:val="24"/>
          <w:szCs w:val="24"/>
        </w:rPr>
        <w:t xml:space="preserve">nezajištění potřebných </w:t>
      </w:r>
      <w:r w:rsidR="00DF6B8C">
        <w:rPr>
          <w:sz w:val="24"/>
          <w:szCs w:val="24"/>
        </w:rPr>
        <w:t xml:space="preserve">a doporučených </w:t>
      </w:r>
      <w:r w:rsidR="00DD59BB">
        <w:rPr>
          <w:sz w:val="24"/>
          <w:szCs w:val="24"/>
        </w:rPr>
        <w:t xml:space="preserve">úprav či </w:t>
      </w:r>
      <w:r w:rsidR="00CF3738" w:rsidRPr="001B1A1D">
        <w:rPr>
          <w:sz w:val="24"/>
          <w:szCs w:val="24"/>
        </w:rPr>
        <w:t xml:space="preserve">oprav technologického zařízení </w:t>
      </w:r>
      <w:r w:rsidR="00555237">
        <w:rPr>
          <w:sz w:val="24"/>
          <w:szCs w:val="24"/>
        </w:rPr>
        <w:t>ČOV</w:t>
      </w:r>
      <w:r w:rsidR="00CF3738" w:rsidRPr="001B1A1D">
        <w:rPr>
          <w:sz w:val="24"/>
          <w:szCs w:val="24"/>
        </w:rPr>
        <w:t xml:space="preserve"> ze strany </w:t>
      </w:r>
      <w:r w:rsidR="00DF6B8C">
        <w:rPr>
          <w:sz w:val="24"/>
          <w:szCs w:val="24"/>
        </w:rPr>
        <w:t>o</w:t>
      </w:r>
      <w:r w:rsidRPr="001B1A1D">
        <w:rPr>
          <w:sz w:val="24"/>
          <w:szCs w:val="24"/>
        </w:rPr>
        <w:t>bjednatele</w:t>
      </w:r>
      <w:r w:rsidR="00A75AEF" w:rsidRPr="001B1A1D">
        <w:rPr>
          <w:sz w:val="24"/>
          <w:szCs w:val="24"/>
        </w:rPr>
        <w:t xml:space="preserve">, na jejichž potřebu při provádění </w:t>
      </w:r>
      <w:r w:rsidR="00220816">
        <w:rPr>
          <w:sz w:val="24"/>
          <w:szCs w:val="24"/>
        </w:rPr>
        <w:t>Dozor</w:t>
      </w:r>
      <w:r w:rsidRPr="001B1A1D">
        <w:rPr>
          <w:sz w:val="24"/>
          <w:szCs w:val="24"/>
        </w:rPr>
        <w:t>u</w:t>
      </w:r>
      <w:r w:rsidR="00A75AEF" w:rsidRPr="001B1A1D">
        <w:rPr>
          <w:sz w:val="24"/>
          <w:szCs w:val="24"/>
        </w:rPr>
        <w:t xml:space="preserve"> </w:t>
      </w:r>
      <w:r w:rsidR="00555237">
        <w:rPr>
          <w:sz w:val="24"/>
          <w:szCs w:val="24"/>
        </w:rPr>
        <w:t>z</w:t>
      </w:r>
      <w:r w:rsidRPr="001B1A1D">
        <w:rPr>
          <w:sz w:val="24"/>
          <w:szCs w:val="24"/>
        </w:rPr>
        <w:t>hotovitel</w:t>
      </w:r>
      <w:r w:rsidR="00A75AEF" w:rsidRPr="001B1A1D">
        <w:rPr>
          <w:sz w:val="24"/>
          <w:szCs w:val="24"/>
        </w:rPr>
        <w:t xml:space="preserve"> </w:t>
      </w:r>
      <w:r w:rsidR="00555237">
        <w:rPr>
          <w:sz w:val="24"/>
          <w:szCs w:val="24"/>
        </w:rPr>
        <w:t>o</w:t>
      </w:r>
      <w:r w:rsidRPr="001B1A1D">
        <w:rPr>
          <w:sz w:val="24"/>
          <w:szCs w:val="24"/>
        </w:rPr>
        <w:t>bjednatele</w:t>
      </w:r>
      <w:r w:rsidR="00A75AEF" w:rsidRPr="001B1A1D">
        <w:rPr>
          <w:sz w:val="24"/>
          <w:szCs w:val="24"/>
        </w:rPr>
        <w:t xml:space="preserve"> upozorní</w:t>
      </w:r>
      <w:r w:rsidR="00CF3738" w:rsidRPr="001B1A1D">
        <w:rPr>
          <w:sz w:val="24"/>
          <w:szCs w:val="24"/>
        </w:rPr>
        <w:t>.</w:t>
      </w:r>
    </w:p>
    <w:p w14:paraId="68B14AA7" w14:textId="4402589A" w:rsidR="00810FFB" w:rsidRDefault="00810FFB" w:rsidP="00454774">
      <w:pPr>
        <w:pStyle w:val="Zkladntext"/>
        <w:spacing w:before="0" w:line="240" w:lineRule="auto"/>
        <w:jc w:val="both"/>
        <w:rPr>
          <w:sz w:val="24"/>
          <w:szCs w:val="24"/>
        </w:rPr>
      </w:pPr>
    </w:p>
    <w:p w14:paraId="26572898" w14:textId="77777777" w:rsidR="00955CEE" w:rsidRPr="00080C88" w:rsidRDefault="00955CEE" w:rsidP="00A75AEF">
      <w:pPr>
        <w:rPr>
          <w:sz w:val="24"/>
          <w:szCs w:val="24"/>
        </w:rPr>
      </w:pPr>
    </w:p>
    <w:p w14:paraId="375A0047" w14:textId="1B072875" w:rsidR="00CF3738" w:rsidRPr="00080C88" w:rsidRDefault="00CF3738" w:rsidP="006D3AB1">
      <w:pPr>
        <w:pStyle w:val="Nadpis1"/>
        <w:spacing w:before="0" w:line="240" w:lineRule="auto"/>
        <w:jc w:val="center"/>
        <w:rPr>
          <w:sz w:val="24"/>
          <w:szCs w:val="24"/>
        </w:rPr>
      </w:pPr>
      <w:r w:rsidRPr="00080C88">
        <w:rPr>
          <w:sz w:val="24"/>
          <w:szCs w:val="24"/>
        </w:rPr>
        <w:t>VI.</w:t>
      </w:r>
      <w:r w:rsidRPr="00080C88">
        <w:rPr>
          <w:sz w:val="24"/>
          <w:szCs w:val="24"/>
        </w:rPr>
        <w:tab/>
        <w:t>Závěrečná ustanovení</w:t>
      </w:r>
    </w:p>
    <w:p w14:paraId="34EFC1F1" w14:textId="77777777" w:rsidR="00AC5EC5" w:rsidRPr="001B1A1D" w:rsidRDefault="00AC5EC5" w:rsidP="00AC5EC5">
      <w:pPr>
        <w:rPr>
          <w:sz w:val="24"/>
          <w:szCs w:val="24"/>
        </w:rPr>
      </w:pPr>
    </w:p>
    <w:p w14:paraId="3A05C1B9" w14:textId="77777777" w:rsidR="00324027" w:rsidRPr="00324027" w:rsidRDefault="00324027" w:rsidP="00324027">
      <w:pPr>
        <w:pStyle w:val="Odstavecseseznamem"/>
        <w:numPr>
          <w:ilvl w:val="0"/>
          <w:numId w:val="12"/>
        </w:numPr>
        <w:suppressAutoHyphens w:val="0"/>
        <w:jc w:val="both"/>
        <w:rPr>
          <w:vanish/>
          <w:sz w:val="24"/>
          <w:szCs w:val="24"/>
        </w:rPr>
      </w:pPr>
    </w:p>
    <w:p w14:paraId="49946591" w14:textId="77777777" w:rsidR="00324027" w:rsidRPr="00324027" w:rsidRDefault="00324027" w:rsidP="00324027">
      <w:pPr>
        <w:pStyle w:val="Odstavecseseznamem"/>
        <w:numPr>
          <w:ilvl w:val="0"/>
          <w:numId w:val="12"/>
        </w:numPr>
        <w:suppressAutoHyphens w:val="0"/>
        <w:jc w:val="both"/>
        <w:rPr>
          <w:vanish/>
          <w:sz w:val="24"/>
          <w:szCs w:val="24"/>
        </w:rPr>
      </w:pPr>
    </w:p>
    <w:p w14:paraId="12C97E76" w14:textId="38F713D1" w:rsidR="00CF3738" w:rsidRPr="001B1A1D" w:rsidRDefault="00CF3738" w:rsidP="00324027">
      <w:pPr>
        <w:pStyle w:val="Odstavecseseznamem"/>
        <w:numPr>
          <w:ilvl w:val="1"/>
          <w:numId w:val="12"/>
        </w:numPr>
        <w:suppressAutoHyphens w:val="0"/>
        <w:jc w:val="both"/>
        <w:rPr>
          <w:sz w:val="24"/>
          <w:szCs w:val="24"/>
          <w:lang w:eastAsia="cs-CZ"/>
        </w:rPr>
      </w:pPr>
      <w:r w:rsidRPr="001B1A1D">
        <w:rPr>
          <w:sz w:val="24"/>
          <w:szCs w:val="24"/>
        </w:rPr>
        <w:t>Vztahy touto smlouvou přímo neupravené se řídí příslušnými ustanoveními</w:t>
      </w:r>
      <w:r w:rsidR="00B24B35" w:rsidRPr="001B1A1D">
        <w:rPr>
          <w:sz w:val="24"/>
          <w:szCs w:val="24"/>
        </w:rPr>
        <w:t xml:space="preserve"> zák. č. 89/2012 Sb., </w:t>
      </w:r>
      <w:r w:rsidR="00CE5238" w:rsidRPr="001B1A1D">
        <w:rPr>
          <w:sz w:val="24"/>
          <w:szCs w:val="24"/>
          <w:lang w:eastAsia="cs-CZ"/>
        </w:rPr>
        <w:t>občanského</w:t>
      </w:r>
      <w:r w:rsidR="00B24B35" w:rsidRPr="001B1A1D">
        <w:rPr>
          <w:sz w:val="24"/>
          <w:szCs w:val="24"/>
          <w:lang w:eastAsia="cs-CZ"/>
        </w:rPr>
        <w:t xml:space="preserve"> zákoníku </w:t>
      </w:r>
      <w:r w:rsidRPr="001B1A1D">
        <w:rPr>
          <w:sz w:val="24"/>
          <w:szCs w:val="24"/>
          <w:lang w:eastAsia="cs-CZ"/>
        </w:rPr>
        <w:t>v jeho platném znění.</w:t>
      </w:r>
      <w:r w:rsidR="00CA74C3">
        <w:rPr>
          <w:sz w:val="24"/>
          <w:szCs w:val="24"/>
          <w:lang w:eastAsia="cs-CZ"/>
        </w:rPr>
        <w:t xml:space="preserve"> Součástí této smlouvy jsou Všeobecné obchodní a reklamační podmínky zhotovitele, které jsou přílohou č. 1 této smlouvy.</w:t>
      </w:r>
    </w:p>
    <w:p w14:paraId="5705201A" w14:textId="77777777" w:rsidR="00454774" w:rsidRPr="001B1A1D" w:rsidRDefault="00454774" w:rsidP="00BC5B57">
      <w:pPr>
        <w:pStyle w:val="Odstavecseseznamem"/>
        <w:suppressAutoHyphens w:val="0"/>
        <w:ind w:left="360"/>
        <w:jc w:val="both"/>
        <w:rPr>
          <w:sz w:val="24"/>
          <w:szCs w:val="24"/>
          <w:lang w:eastAsia="cs-CZ"/>
        </w:rPr>
      </w:pPr>
    </w:p>
    <w:p w14:paraId="7AAD57DD" w14:textId="46648DFA" w:rsidR="00CF3738" w:rsidRPr="001B1A1D" w:rsidRDefault="00B24B35" w:rsidP="00BC5B57">
      <w:pPr>
        <w:pStyle w:val="Odstavecseseznamem"/>
        <w:numPr>
          <w:ilvl w:val="1"/>
          <w:numId w:val="12"/>
        </w:numPr>
        <w:suppressAutoHyphens w:val="0"/>
        <w:jc w:val="both"/>
        <w:rPr>
          <w:sz w:val="24"/>
          <w:szCs w:val="24"/>
          <w:lang w:eastAsia="cs-CZ"/>
        </w:rPr>
      </w:pPr>
      <w:r w:rsidRPr="001B1A1D">
        <w:rPr>
          <w:sz w:val="24"/>
          <w:szCs w:val="24"/>
          <w:lang w:eastAsia="cs-CZ"/>
        </w:rPr>
        <w:t xml:space="preserve">Smlouva a její přílohy ruší jakékoli předchozí dohody mezi smluvními stranami, související s prováděním </w:t>
      </w:r>
      <w:r w:rsidR="00220816">
        <w:rPr>
          <w:sz w:val="24"/>
          <w:szCs w:val="24"/>
          <w:lang w:eastAsia="cs-CZ"/>
        </w:rPr>
        <w:t>Dozor</w:t>
      </w:r>
      <w:r w:rsidR="008A722F" w:rsidRPr="001B1A1D">
        <w:rPr>
          <w:sz w:val="24"/>
          <w:szCs w:val="24"/>
          <w:lang w:eastAsia="cs-CZ"/>
        </w:rPr>
        <w:t>u</w:t>
      </w:r>
      <w:r w:rsidRPr="001B1A1D">
        <w:rPr>
          <w:sz w:val="24"/>
          <w:szCs w:val="24"/>
          <w:lang w:eastAsia="cs-CZ"/>
        </w:rPr>
        <w:t xml:space="preserve">, a představuje úplnou dohodu mezi smluvními stranami. </w:t>
      </w:r>
      <w:r w:rsidR="00CF3738" w:rsidRPr="001B1A1D">
        <w:rPr>
          <w:sz w:val="24"/>
          <w:szCs w:val="24"/>
          <w:lang w:eastAsia="cs-CZ"/>
        </w:rPr>
        <w:t>Smlouvu lze měnit pouze formou písemných číslovaných dodatků, podepsaných oběma smluvními stranami. Tato smlouva byla vyhotovena ve dvou stejnopisech podepsaných oprávněnými zástupci smluvních stran; každá smluvní strana obdrží jeden stejnopis.</w:t>
      </w:r>
    </w:p>
    <w:p w14:paraId="09953CE6" w14:textId="554BCA25" w:rsidR="00F83CCB" w:rsidRPr="001B1A1D" w:rsidRDefault="00F83CCB" w:rsidP="00BC5B57">
      <w:pPr>
        <w:pStyle w:val="Odstavecseseznamem"/>
        <w:suppressAutoHyphens w:val="0"/>
        <w:ind w:left="360"/>
        <w:jc w:val="both"/>
        <w:rPr>
          <w:sz w:val="24"/>
          <w:szCs w:val="24"/>
          <w:lang w:eastAsia="cs-CZ"/>
        </w:rPr>
      </w:pPr>
    </w:p>
    <w:p w14:paraId="5796CFBF" w14:textId="7C1428CB" w:rsidR="00F83CCB" w:rsidRPr="001B1A1D" w:rsidRDefault="00F83CCB" w:rsidP="00BC5B57">
      <w:pPr>
        <w:pStyle w:val="Odstavecseseznamem"/>
        <w:numPr>
          <w:ilvl w:val="1"/>
          <w:numId w:val="12"/>
        </w:numPr>
        <w:suppressAutoHyphens w:val="0"/>
        <w:jc w:val="both"/>
        <w:rPr>
          <w:sz w:val="24"/>
          <w:szCs w:val="24"/>
          <w:lang w:eastAsia="cs-CZ"/>
        </w:rPr>
      </w:pPr>
      <w:r w:rsidRPr="001B1A1D">
        <w:rPr>
          <w:sz w:val="24"/>
          <w:szCs w:val="24"/>
          <w:lang w:eastAsia="cs-CZ"/>
        </w:rPr>
        <w:t xml:space="preserve">Je – li nebo se stane některé ustanovení této smlouvy neplatné či neúčinné, zůstávají ostatní ustanovení této smlouvy platné a účinné, přičemž na místo neplatného či neúčinného se použijí ustanovení obecně závazných právních předpisů upravujících danou otázku vzájemného vztahu. Smluvní strany se zavazují upravit svůj vztah přijetím jiného ustanovení, které svým výsledkem nejlépe odpovídá záměru neplatného, resp. neúčinného ustanovení.    </w:t>
      </w:r>
    </w:p>
    <w:p w14:paraId="6710B1FE" w14:textId="77777777" w:rsidR="00454774" w:rsidRPr="001B1A1D" w:rsidRDefault="00454774" w:rsidP="00BC5B57">
      <w:pPr>
        <w:pStyle w:val="Odstavecseseznamem"/>
        <w:suppressAutoHyphens w:val="0"/>
        <w:ind w:left="360"/>
        <w:jc w:val="both"/>
        <w:rPr>
          <w:sz w:val="24"/>
          <w:szCs w:val="24"/>
          <w:lang w:eastAsia="cs-CZ"/>
        </w:rPr>
      </w:pPr>
    </w:p>
    <w:p w14:paraId="06894F18" w14:textId="7226214A" w:rsidR="00CF3738" w:rsidRPr="001B1A1D" w:rsidRDefault="00E60584" w:rsidP="00BC5B57">
      <w:pPr>
        <w:pStyle w:val="Odstavecseseznamem"/>
        <w:numPr>
          <w:ilvl w:val="1"/>
          <w:numId w:val="12"/>
        </w:numPr>
        <w:suppressAutoHyphens w:val="0"/>
        <w:jc w:val="both"/>
        <w:rPr>
          <w:sz w:val="24"/>
          <w:szCs w:val="24"/>
          <w:lang w:eastAsia="cs-CZ"/>
        </w:rPr>
      </w:pPr>
      <w:r w:rsidRPr="001B1A1D">
        <w:rPr>
          <w:sz w:val="24"/>
          <w:szCs w:val="24"/>
          <w:lang w:eastAsia="cs-CZ"/>
        </w:rPr>
        <w:t>Smluvní strany</w:t>
      </w:r>
      <w:r w:rsidR="00CF3738" w:rsidRPr="001B1A1D">
        <w:rPr>
          <w:sz w:val="24"/>
          <w:szCs w:val="24"/>
          <w:lang w:eastAsia="cs-CZ"/>
        </w:rPr>
        <w:t xml:space="preserve"> se dohodl</w:t>
      </w:r>
      <w:r w:rsidRPr="001B1A1D">
        <w:rPr>
          <w:sz w:val="24"/>
          <w:szCs w:val="24"/>
          <w:lang w:eastAsia="cs-CZ"/>
        </w:rPr>
        <w:t>y</w:t>
      </w:r>
      <w:r w:rsidR="00CF3738" w:rsidRPr="001B1A1D">
        <w:rPr>
          <w:sz w:val="24"/>
          <w:szCs w:val="24"/>
          <w:lang w:eastAsia="cs-CZ"/>
        </w:rPr>
        <w:t>, že v souladu s ustanovením §89</w:t>
      </w:r>
      <w:r w:rsidR="00507B1F" w:rsidRPr="001B1A1D">
        <w:rPr>
          <w:sz w:val="24"/>
          <w:szCs w:val="24"/>
          <w:lang w:eastAsia="cs-CZ"/>
        </w:rPr>
        <w:t xml:space="preserve"> písm. </w:t>
      </w:r>
      <w:r w:rsidR="00CF3738" w:rsidRPr="001B1A1D">
        <w:rPr>
          <w:sz w:val="24"/>
          <w:szCs w:val="24"/>
          <w:lang w:eastAsia="cs-CZ"/>
        </w:rPr>
        <w:t xml:space="preserve">a) </w:t>
      </w:r>
      <w:r w:rsidR="00507B1F" w:rsidRPr="001B1A1D">
        <w:rPr>
          <w:sz w:val="24"/>
          <w:szCs w:val="24"/>
          <w:lang w:eastAsia="cs-CZ"/>
        </w:rPr>
        <w:t>zák. č. 99/1963 Sb., o</w:t>
      </w:r>
      <w:r w:rsidR="00CF3738" w:rsidRPr="001B1A1D">
        <w:rPr>
          <w:sz w:val="24"/>
          <w:szCs w:val="24"/>
          <w:lang w:eastAsia="cs-CZ"/>
        </w:rPr>
        <w:t xml:space="preserve">bčanského soudního řádu, místně příslušným soudem ve všech sporech vyplývajících z této smlouvy bude </w:t>
      </w:r>
      <w:r w:rsidR="00B24B35" w:rsidRPr="001B1A1D">
        <w:rPr>
          <w:sz w:val="24"/>
          <w:szCs w:val="24"/>
          <w:lang w:eastAsia="cs-CZ"/>
        </w:rPr>
        <w:t>Městský</w:t>
      </w:r>
      <w:r w:rsidR="00CF3738" w:rsidRPr="001B1A1D">
        <w:rPr>
          <w:sz w:val="24"/>
          <w:szCs w:val="24"/>
          <w:lang w:eastAsia="cs-CZ"/>
        </w:rPr>
        <w:t xml:space="preserve"> soud v Brně.</w:t>
      </w:r>
    </w:p>
    <w:p w14:paraId="5CABFBD2" w14:textId="77777777" w:rsidR="00454774" w:rsidRPr="001B1A1D" w:rsidRDefault="00454774" w:rsidP="00BC5B57">
      <w:pPr>
        <w:pStyle w:val="Odstavecseseznamem"/>
        <w:suppressAutoHyphens w:val="0"/>
        <w:ind w:left="360"/>
        <w:jc w:val="both"/>
        <w:rPr>
          <w:sz w:val="24"/>
          <w:szCs w:val="24"/>
          <w:lang w:eastAsia="cs-CZ"/>
        </w:rPr>
      </w:pPr>
    </w:p>
    <w:p w14:paraId="4CE898A8" w14:textId="658C3668" w:rsidR="00CF3738" w:rsidRPr="001B1A1D" w:rsidRDefault="00F83CCB" w:rsidP="00BC5B57">
      <w:pPr>
        <w:pStyle w:val="Odstavecseseznamem"/>
        <w:numPr>
          <w:ilvl w:val="1"/>
          <w:numId w:val="12"/>
        </w:numPr>
        <w:suppressAutoHyphens w:val="0"/>
        <w:jc w:val="both"/>
        <w:rPr>
          <w:sz w:val="24"/>
          <w:szCs w:val="24"/>
          <w:lang w:eastAsia="cs-CZ"/>
        </w:rPr>
      </w:pPr>
      <w:r w:rsidRPr="001B1A1D">
        <w:rPr>
          <w:sz w:val="24"/>
          <w:szCs w:val="24"/>
          <w:lang w:eastAsia="cs-CZ"/>
        </w:rPr>
        <w:t xml:space="preserve">Tato smlouva nabývá platnosti a účinnosti dnem jejího podpisu </w:t>
      </w:r>
      <w:r w:rsidR="00CF3738" w:rsidRPr="001B1A1D">
        <w:rPr>
          <w:sz w:val="24"/>
          <w:szCs w:val="24"/>
          <w:lang w:eastAsia="cs-CZ"/>
        </w:rPr>
        <w:t xml:space="preserve">oběma </w:t>
      </w:r>
      <w:r w:rsidRPr="001B1A1D">
        <w:rPr>
          <w:sz w:val="24"/>
          <w:szCs w:val="24"/>
          <w:lang w:eastAsia="cs-CZ"/>
        </w:rPr>
        <w:t xml:space="preserve">smluvními </w:t>
      </w:r>
      <w:r w:rsidR="00CF3738" w:rsidRPr="001B1A1D">
        <w:rPr>
          <w:sz w:val="24"/>
          <w:szCs w:val="24"/>
          <w:lang w:eastAsia="cs-CZ"/>
        </w:rPr>
        <w:t>stranami.</w:t>
      </w:r>
    </w:p>
    <w:p w14:paraId="1235380E" w14:textId="77777777" w:rsidR="00454774" w:rsidRPr="001B1A1D" w:rsidRDefault="00454774" w:rsidP="00454774">
      <w:pPr>
        <w:tabs>
          <w:tab w:val="left" w:pos="4536"/>
        </w:tabs>
        <w:rPr>
          <w:sz w:val="24"/>
          <w:szCs w:val="24"/>
        </w:rPr>
      </w:pPr>
    </w:p>
    <w:p w14:paraId="1EB42E74" w14:textId="6A3A53B8" w:rsidR="00CF3738" w:rsidRDefault="00CF3738" w:rsidP="00BC5B57">
      <w:pPr>
        <w:pStyle w:val="Odstavecseseznamem"/>
        <w:numPr>
          <w:ilvl w:val="1"/>
          <w:numId w:val="12"/>
        </w:numPr>
        <w:suppressAutoHyphens w:val="0"/>
        <w:jc w:val="both"/>
        <w:rPr>
          <w:sz w:val="24"/>
          <w:szCs w:val="24"/>
          <w:lang w:eastAsia="cs-CZ"/>
        </w:rPr>
      </w:pPr>
      <w:r w:rsidRPr="001B1A1D">
        <w:rPr>
          <w:sz w:val="24"/>
          <w:szCs w:val="24"/>
          <w:lang w:eastAsia="cs-CZ"/>
        </w:rPr>
        <w:t xml:space="preserve">Smluvní strany prohlašují, že </w:t>
      </w:r>
      <w:r w:rsidR="00F83CCB" w:rsidRPr="001B1A1D">
        <w:rPr>
          <w:sz w:val="24"/>
          <w:szCs w:val="24"/>
          <w:lang w:eastAsia="cs-CZ"/>
        </w:rPr>
        <w:t>si tuto smlouvu před jejím podpisem řádně přečetl</w:t>
      </w:r>
      <w:r w:rsidR="00F52E6A" w:rsidRPr="001B1A1D">
        <w:rPr>
          <w:sz w:val="24"/>
          <w:szCs w:val="24"/>
          <w:lang w:eastAsia="cs-CZ"/>
        </w:rPr>
        <w:t>y</w:t>
      </w:r>
      <w:r w:rsidR="00F83CCB" w:rsidRPr="001B1A1D">
        <w:rPr>
          <w:sz w:val="24"/>
          <w:szCs w:val="24"/>
          <w:lang w:eastAsia="cs-CZ"/>
        </w:rPr>
        <w:t xml:space="preserve">, že byla uzavřena po vzájemném projednání, podle jejich pravé vůle, určitě, vážně a srozumitelně, nikoli v tísni či za nápadně nevýhodných podmínek. Na důkaz toho připojují </w:t>
      </w:r>
      <w:r w:rsidRPr="001B1A1D">
        <w:rPr>
          <w:sz w:val="24"/>
          <w:szCs w:val="24"/>
          <w:lang w:eastAsia="cs-CZ"/>
        </w:rPr>
        <w:t>sv</w:t>
      </w:r>
      <w:r w:rsidR="00F83CCB" w:rsidRPr="001B1A1D">
        <w:rPr>
          <w:sz w:val="24"/>
          <w:szCs w:val="24"/>
          <w:lang w:eastAsia="cs-CZ"/>
        </w:rPr>
        <w:t>é</w:t>
      </w:r>
      <w:r w:rsidRPr="001B1A1D">
        <w:rPr>
          <w:sz w:val="24"/>
          <w:szCs w:val="24"/>
          <w:lang w:eastAsia="cs-CZ"/>
        </w:rPr>
        <w:t xml:space="preserve"> podpisy.</w:t>
      </w:r>
    </w:p>
    <w:p w14:paraId="5E2CA405" w14:textId="77777777" w:rsidR="008E4A4F" w:rsidRPr="008E4A4F" w:rsidRDefault="008E4A4F" w:rsidP="008E4A4F">
      <w:pPr>
        <w:pStyle w:val="Odstavecseseznamem"/>
        <w:rPr>
          <w:sz w:val="24"/>
          <w:szCs w:val="24"/>
          <w:lang w:eastAsia="cs-CZ"/>
        </w:rPr>
      </w:pPr>
    </w:p>
    <w:p w14:paraId="4B774F52" w14:textId="77777777" w:rsidR="008E4A4F" w:rsidRDefault="008E4A4F" w:rsidP="008E4A4F">
      <w:pPr>
        <w:pStyle w:val="Import6"/>
        <w:rPr>
          <w:rFonts w:ascii="Times New Roman" w:hAnsi="Times New Roman"/>
        </w:rPr>
      </w:pPr>
      <w:r w:rsidRPr="008E4A4F">
        <w:rPr>
          <w:rFonts w:ascii="Times New Roman" w:hAnsi="Times New Roman"/>
          <w:szCs w:val="24"/>
        </w:rPr>
        <w:t>6.7</w:t>
      </w:r>
      <w:r>
        <w:rPr>
          <w:rFonts w:ascii="Times New Roman" w:hAnsi="Times New Roman"/>
        </w:rPr>
        <w:t>.</w:t>
      </w:r>
      <w:r w:rsidRPr="008E4A4F">
        <w:rPr>
          <w:rFonts w:ascii="Times New Roman" w:hAnsi="Times New Roman"/>
        </w:rPr>
        <w:t xml:space="preserve">Vzhledem k veřejnoprávnímu charakteru objednatele se smluvní strany dohodly, že </w:t>
      </w:r>
      <w:r>
        <w:rPr>
          <w:rFonts w:ascii="Times New Roman" w:hAnsi="Times New Roman"/>
        </w:rPr>
        <w:t xml:space="preserve"> </w:t>
      </w:r>
    </w:p>
    <w:p w14:paraId="20F2CC24" w14:textId="77777777" w:rsidR="008E4A4F" w:rsidRDefault="008E4A4F" w:rsidP="008E4A4F">
      <w:pPr>
        <w:pStyle w:val="Import6"/>
        <w:rPr>
          <w:rFonts w:ascii="Times New Roman" w:hAnsi="Times New Roman"/>
        </w:rPr>
      </w:pPr>
      <w:r>
        <w:rPr>
          <w:rFonts w:ascii="Times New Roman" w:hAnsi="Times New Roman"/>
        </w:rPr>
        <w:t xml:space="preserve">      </w:t>
      </w:r>
      <w:r w:rsidRPr="008E4A4F">
        <w:rPr>
          <w:rFonts w:ascii="Times New Roman" w:hAnsi="Times New Roman"/>
        </w:rPr>
        <w:t xml:space="preserve">zhotovitel výslovně  souhlasí se zveřejněním smluvních podmínek, obsažených v této </w:t>
      </w:r>
      <w:r>
        <w:rPr>
          <w:rFonts w:ascii="Times New Roman" w:hAnsi="Times New Roman"/>
        </w:rPr>
        <w:t xml:space="preserve"> </w:t>
      </w:r>
    </w:p>
    <w:p w14:paraId="23EA0A24" w14:textId="77777777" w:rsidR="008E4A4F" w:rsidRDefault="008E4A4F" w:rsidP="008E4A4F">
      <w:pPr>
        <w:pStyle w:val="Import6"/>
        <w:rPr>
          <w:rFonts w:ascii="Times New Roman" w:hAnsi="Times New Roman"/>
        </w:rPr>
      </w:pPr>
      <w:r>
        <w:rPr>
          <w:rFonts w:ascii="Times New Roman" w:hAnsi="Times New Roman"/>
        </w:rPr>
        <w:t xml:space="preserve">      </w:t>
      </w:r>
      <w:r w:rsidRPr="008E4A4F">
        <w:rPr>
          <w:rFonts w:ascii="Times New Roman" w:hAnsi="Times New Roman"/>
        </w:rPr>
        <w:t xml:space="preserve">smlouvě v rozsahu a za podmínek, vyplývajících  z  příslušných  právních předpisů </w:t>
      </w:r>
    </w:p>
    <w:p w14:paraId="544051AD" w14:textId="2605A85B" w:rsidR="008E4A4F" w:rsidRDefault="008E4A4F" w:rsidP="008E4A4F">
      <w:pPr>
        <w:pStyle w:val="Import6"/>
        <w:rPr>
          <w:rFonts w:ascii="Times New Roman" w:hAnsi="Times New Roman"/>
        </w:rPr>
      </w:pPr>
      <w:r>
        <w:rPr>
          <w:rFonts w:ascii="Times New Roman" w:hAnsi="Times New Roman"/>
        </w:rPr>
        <w:t xml:space="preserve">      </w:t>
      </w:r>
      <w:r w:rsidRPr="008E4A4F">
        <w:rPr>
          <w:rFonts w:ascii="Times New Roman" w:hAnsi="Times New Roman"/>
        </w:rPr>
        <w:t xml:space="preserve">(zejména zákona č. 106/1999 Sb. o svobodném  pří stupu k informacím, ve znění </w:t>
      </w:r>
    </w:p>
    <w:p w14:paraId="3A256606" w14:textId="42187C35" w:rsidR="008E4A4F" w:rsidRPr="008E4A4F" w:rsidRDefault="008E4A4F" w:rsidP="008E4A4F">
      <w:pPr>
        <w:pStyle w:val="Import6"/>
        <w:rPr>
          <w:rFonts w:ascii="Times New Roman" w:hAnsi="Times New Roman"/>
        </w:rPr>
      </w:pPr>
      <w:r>
        <w:rPr>
          <w:rFonts w:ascii="Times New Roman" w:hAnsi="Times New Roman"/>
        </w:rPr>
        <w:t xml:space="preserve">      </w:t>
      </w:r>
      <w:r w:rsidRPr="008E4A4F">
        <w:rPr>
          <w:rFonts w:ascii="Times New Roman" w:hAnsi="Times New Roman"/>
        </w:rPr>
        <w:t>pozdějších předpisů)</w:t>
      </w:r>
    </w:p>
    <w:p w14:paraId="5AAA9BEC" w14:textId="47C7CEFE" w:rsidR="008E4A4F" w:rsidRPr="008E4A4F" w:rsidRDefault="008E4A4F" w:rsidP="008E4A4F">
      <w:pPr>
        <w:suppressAutoHyphens w:val="0"/>
        <w:jc w:val="both"/>
        <w:rPr>
          <w:sz w:val="24"/>
          <w:szCs w:val="24"/>
          <w:lang w:eastAsia="cs-CZ"/>
        </w:rPr>
      </w:pPr>
    </w:p>
    <w:p w14:paraId="0166E8EB" w14:textId="79C00187" w:rsidR="00CF3738" w:rsidRDefault="00CF3738" w:rsidP="00F83CCB">
      <w:pPr>
        <w:tabs>
          <w:tab w:val="left" w:pos="4536"/>
        </w:tabs>
        <w:jc w:val="both"/>
        <w:rPr>
          <w:sz w:val="24"/>
          <w:szCs w:val="24"/>
        </w:rPr>
      </w:pPr>
    </w:p>
    <w:p w14:paraId="5607989E" w14:textId="7C76D9E9" w:rsidR="00CA74C3" w:rsidRDefault="00CA74C3" w:rsidP="00F83CCB">
      <w:pPr>
        <w:tabs>
          <w:tab w:val="left" w:pos="4536"/>
        </w:tabs>
        <w:jc w:val="both"/>
        <w:rPr>
          <w:sz w:val="24"/>
          <w:szCs w:val="24"/>
        </w:rPr>
      </w:pPr>
    </w:p>
    <w:p w14:paraId="4E205F0B" w14:textId="77777777" w:rsidR="00267769" w:rsidRPr="001B1A1D" w:rsidRDefault="00267769" w:rsidP="00454774">
      <w:pPr>
        <w:tabs>
          <w:tab w:val="left" w:pos="4536"/>
        </w:tabs>
        <w:rPr>
          <w:sz w:val="24"/>
          <w:szCs w:val="24"/>
        </w:rPr>
      </w:pPr>
    </w:p>
    <w:p w14:paraId="4AEB192A" w14:textId="77777777" w:rsidR="00267769" w:rsidRPr="001B1A1D" w:rsidRDefault="00267769" w:rsidP="00454774">
      <w:pPr>
        <w:tabs>
          <w:tab w:val="left" w:pos="4536"/>
        </w:tabs>
        <w:rPr>
          <w:sz w:val="24"/>
          <w:szCs w:val="24"/>
        </w:rPr>
      </w:pPr>
    </w:p>
    <w:p w14:paraId="554DDA2E" w14:textId="23351B88" w:rsidR="00CF3738" w:rsidRPr="001B1A1D" w:rsidRDefault="006B23D5" w:rsidP="00454774">
      <w:pPr>
        <w:tabs>
          <w:tab w:val="left" w:pos="4536"/>
        </w:tabs>
        <w:rPr>
          <w:sz w:val="24"/>
          <w:szCs w:val="24"/>
        </w:rPr>
      </w:pPr>
      <w:r w:rsidRPr="001B1A1D">
        <w:rPr>
          <w:sz w:val="24"/>
          <w:szCs w:val="24"/>
        </w:rPr>
        <w:t xml:space="preserve">V Brně, dne: </w:t>
      </w:r>
      <w:r w:rsidR="00487531">
        <w:rPr>
          <w:sz w:val="24"/>
          <w:szCs w:val="24"/>
        </w:rPr>
        <w:t xml:space="preserve"> 21.12.2022</w:t>
      </w:r>
      <w:r w:rsidR="00267769" w:rsidRPr="001B1A1D">
        <w:rPr>
          <w:sz w:val="24"/>
          <w:szCs w:val="24"/>
        </w:rPr>
        <w:tab/>
      </w:r>
      <w:r w:rsidR="00CF3738" w:rsidRPr="001B1A1D">
        <w:rPr>
          <w:sz w:val="24"/>
          <w:szCs w:val="24"/>
        </w:rPr>
        <w:t>V</w:t>
      </w:r>
      <w:r w:rsidR="00487531">
        <w:rPr>
          <w:sz w:val="24"/>
          <w:szCs w:val="24"/>
        </w:rPr>
        <w:t xml:space="preserve">e Střelicích </w:t>
      </w:r>
      <w:r w:rsidR="00CF3738" w:rsidRPr="001B1A1D">
        <w:rPr>
          <w:sz w:val="24"/>
          <w:szCs w:val="24"/>
        </w:rPr>
        <w:t xml:space="preserve">dne: </w:t>
      </w:r>
      <w:r w:rsidR="00487531" w:rsidRPr="00487531">
        <w:rPr>
          <w:sz w:val="24"/>
          <w:szCs w:val="24"/>
        </w:rPr>
        <w:t>21.12.2022</w:t>
      </w:r>
    </w:p>
    <w:p w14:paraId="26B7F80B" w14:textId="77777777" w:rsidR="00CF3738" w:rsidRPr="001B1A1D" w:rsidRDefault="00CF3738" w:rsidP="00454774">
      <w:pPr>
        <w:tabs>
          <w:tab w:val="left" w:pos="4536"/>
        </w:tabs>
        <w:rPr>
          <w:sz w:val="24"/>
          <w:szCs w:val="24"/>
        </w:rPr>
      </w:pPr>
    </w:p>
    <w:p w14:paraId="7AB395F5" w14:textId="77777777" w:rsidR="00CF3738" w:rsidRPr="001B1A1D" w:rsidRDefault="00CF3738" w:rsidP="00454774">
      <w:pPr>
        <w:tabs>
          <w:tab w:val="left" w:pos="4536"/>
        </w:tabs>
        <w:rPr>
          <w:sz w:val="24"/>
          <w:szCs w:val="24"/>
        </w:rPr>
      </w:pPr>
    </w:p>
    <w:p w14:paraId="568CE1A5" w14:textId="77777777" w:rsidR="00CD7DFE" w:rsidRPr="001B1A1D" w:rsidRDefault="00CD7DFE" w:rsidP="00454774">
      <w:pPr>
        <w:tabs>
          <w:tab w:val="left" w:pos="4536"/>
        </w:tabs>
        <w:rPr>
          <w:sz w:val="24"/>
          <w:szCs w:val="24"/>
        </w:rPr>
      </w:pPr>
    </w:p>
    <w:p w14:paraId="75B96AB4" w14:textId="77777777" w:rsidR="00CD7DFE" w:rsidRPr="001B1A1D" w:rsidRDefault="00CD7DFE" w:rsidP="00454774">
      <w:pPr>
        <w:tabs>
          <w:tab w:val="left" w:pos="4536"/>
        </w:tabs>
        <w:rPr>
          <w:sz w:val="24"/>
          <w:szCs w:val="24"/>
        </w:rPr>
      </w:pPr>
    </w:p>
    <w:p w14:paraId="653F6D94" w14:textId="44FEAA1B" w:rsidR="00CF3738" w:rsidRPr="001B1A1D" w:rsidRDefault="00CF3738" w:rsidP="00454774">
      <w:pPr>
        <w:tabs>
          <w:tab w:val="left" w:pos="4536"/>
        </w:tabs>
        <w:rPr>
          <w:sz w:val="24"/>
          <w:szCs w:val="24"/>
        </w:rPr>
      </w:pPr>
      <w:r w:rsidRPr="001B1A1D">
        <w:rPr>
          <w:sz w:val="24"/>
          <w:szCs w:val="24"/>
        </w:rPr>
        <w:t>.............................</w:t>
      </w:r>
      <w:r w:rsidR="00267769" w:rsidRPr="001B1A1D">
        <w:rPr>
          <w:sz w:val="24"/>
          <w:szCs w:val="24"/>
        </w:rPr>
        <w:t>.....</w:t>
      </w:r>
      <w:r w:rsidR="00080C88">
        <w:rPr>
          <w:sz w:val="24"/>
          <w:szCs w:val="24"/>
        </w:rPr>
        <w:t>.........................</w:t>
      </w:r>
      <w:r w:rsidR="00267769" w:rsidRPr="001B1A1D">
        <w:rPr>
          <w:sz w:val="24"/>
          <w:szCs w:val="24"/>
        </w:rPr>
        <w:tab/>
      </w:r>
      <w:r w:rsidR="00267769" w:rsidRPr="001B1A1D">
        <w:rPr>
          <w:sz w:val="24"/>
          <w:szCs w:val="24"/>
        </w:rPr>
        <w:tab/>
        <w:t xml:space="preserve"> </w:t>
      </w:r>
      <w:r w:rsidRPr="001B1A1D">
        <w:rPr>
          <w:sz w:val="24"/>
          <w:szCs w:val="24"/>
        </w:rPr>
        <w:t>…............................</w:t>
      </w:r>
      <w:r w:rsidR="00267769" w:rsidRPr="001B1A1D">
        <w:rPr>
          <w:sz w:val="24"/>
          <w:szCs w:val="24"/>
        </w:rPr>
        <w:t>....</w:t>
      </w:r>
      <w:r w:rsidR="00080C88">
        <w:rPr>
          <w:sz w:val="24"/>
          <w:szCs w:val="24"/>
        </w:rPr>
        <w:t>............</w:t>
      </w:r>
    </w:p>
    <w:p w14:paraId="53E475AA" w14:textId="4C60FD94" w:rsidR="00CF3738" w:rsidRPr="001B1A1D" w:rsidRDefault="00994DE5" w:rsidP="00454774">
      <w:pPr>
        <w:tabs>
          <w:tab w:val="left" w:pos="567"/>
          <w:tab w:val="left" w:pos="5245"/>
        </w:tabs>
        <w:rPr>
          <w:sz w:val="24"/>
          <w:szCs w:val="24"/>
        </w:rPr>
      </w:pPr>
      <w:r>
        <w:rPr>
          <w:sz w:val="24"/>
          <w:szCs w:val="24"/>
        </w:rPr>
        <w:tab/>
      </w:r>
      <w:r>
        <w:rPr>
          <w:sz w:val="24"/>
          <w:szCs w:val="24"/>
        </w:rPr>
        <w:tab/>
      </w:r>
    </w:p>
    <w:p w14:paraId="7E82CFA6" w14:textId="003F6AD6" w:rsidR="00CF3738" w:rsidRPr="001B1A1D" w:rsidRDefault="00CF3738" w:rsidP="00454774">
      <w:pPr>
        <w:tabs>
          <w:tab w:val="left" w:pos="567"/>
          <w:tab w:val="left" w:pos="5245"/>
        </w:tabs>
        <w:rPr>
          <w:sz w:val="24"/>
          <w:szCs w:val="24"/>
        </w:rPr>
      </w:pPr>
    </w:p>
    <w:p w14:paraId="1BF248A5" w14:textId="5DC40CB1" w:rsidR="00AC5EC5" w:rsidRPr="001B1A1D" w:rsidRDefault="00DA6F7D" w:rsidP="00454774">
      <w:pPr>
        <w:tabs>
          <w:tab w:val="left" w:pos="567"/>
          <w:tab w:val="left" w:pos="5245"/>
        </w:tabs>
        <w:rPr>
          <w:sz w:val="24"/>
          <w:szCs w:val="24"/>
        </w:rPr>
      </w:pPr>
      <w:r>
        <w:rPr>
          <w:sz w:val="24"/>
          <w:szCs w:val="24"/>
        </w:rPr>
        <w:t>Vitězslav Bubílek – jednatel                                    Mgr. Leš Němec - ředitel</w:t>
      </w:r>
    </w:p>
    <w:sectPr w:rsidR="00AC5EC5" w:rsidRPr="001B1A1D">
      <w:headerReference w:type="default" r:id="rId9"/>
      <w:footerReference w:type="default" r:id="rId10"/>
      <w:pgSz w:w="11906" w:h="16838"/>
      <w:pgMar w:top="1190" w:right="992" w:bottom="708" w:left="1797" w:header="1134" w:footer="6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1155" w14:textId="77777777" w:rsidR="00473A73" w:rsidRDefault="00473A73">
      <w:r>
        <w:separator/>
      </w:r>
    </w:p>
  </w:endnote>
  <w:endnote w:type="continuationSeparator" w:id="0">
    <w:p w14:paraId="7D74C652" w14:textId="77777777" w:rsidR="00473A73" w:rsidRDefault="0047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4C46" w14:textId="77777777" w:rsidR="005D51A4" w:rsidRDefault="005D51A4">
    <w:pPr>
      <w:pStyle w:val="Zpat"/>
      <w:jc w:val="center"/>
    </w:pPr>
  </w:p>
  <w:p w14:paraId="5991167C" w14:textId="20BD8833" w:rsidR="005D51A4" w:rsidRDefault="005D51A4">
    <w:pPr>
      <w:pStyle w:val="Zpat"/>
      <w:jc w:val="center"/>
    </w:pPr>
    <w:r>
      <w:t xml:space="preserve">- </w:t>
    </w:r>
    <w:r>
      <w:fldChar w:fldCharType="begin"/>
    </w:r>
    <w:r>
      <w:instrText xml:space="preserve"> PAGE </w:instrText>
    </w:r>
    <w:r>
      <w:fldChar w:fldCharType="separate"/>
    </w:r>
    <w:r w:rsidR="00324027">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DA7C7" w14:textId="77777777" w:rsidR="00473A73" w:rsidRDefault="00473A73">
      <w:r>
        <w:separator/>
      </w:r>
    </w:p>
  </w:footnote>
  <w:footnote w:type="continuationSeparator" w:id="0">
    <w:p w14:paraId="7D735551" w14:textId="77777777" w:rsidR="00473A73" w:rsidRDefault="0047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E9C3" w14:textId="7501F41F" w:rsidR="005D51A4" w:rsidRDefault="005D51A4" w:rsidP="006B5A31">
    <w:pPr>
      <w:pStyle w:val="Zhlav"/>
      <w:ind w:left="-1134"/>
    </w:pPr>
  </w:p>
  <w:p w14:paraId="1659CA82" w14:textId="66FF3D66" w:rsidR="005D51A4" w:rsidRDefault="005D51A4" w:rsidP="006B5A31">
    <w:pPr>
      <w:pStyle w:val="Zhlav"/>
      <w:ind w:left="-1134"/>
    </w:pPr>
    <w:r>
      <w:rPr>
        <w:noProof/>
        <w:lang w:eastAsia="cs-CZ"/>
      </w:rPr>
      <mc:AlternateContent>
        <mc:Choice Requires="wps">
          <w:drawing>
            <wp:anchor distT="0" distB="0" distL="114300" distR="114300" simplePos="0" relativeHeight="251659264" behindDoc="0" locked="0" layoutInCell="1" allowOverlap="1" wp14:anchorId="256302B3" wp14:editId="626B5A34">
              <wp:simplePos x="0" y="0"/>
              <wp:positionH relativeFrom="column">
                <wp:posOffset>-682929</wp:posOffset>
              </wp:positionH>
              <wp:positionV relativeFrom="paragraph">
                <wp:posOffset>114300</wp:posOffset>
              </wp:positionV>
              <wp:extent cx="6515100" cy="635"/>
              <wp:effectExtent l="0" t="0" r="19050" b="3746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15875">
                        <a:solidFill>
                          <a:srgbClr val="95B9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A380D"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9pt" to="459.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" strokecolor="#95b942"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32867"/>
    <w:multiLevelType w:val="hybridMultilevel"/>
    <w:tmpl w:val="52C48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3C391C"/>
    <w:multiLevelType w:val="hybridMultilevel"/>
    <w:tmpl w:val="764473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FC81B71"/>
    <w:multiLevelType w:val="multilevel"/>
    <w:tmpl w:val="7E9A36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4F7A09"/>
    <w:multiLevelType w:val="hybridMultilevel"/>
    <w:tmpl w:val="3C6C626E"/>
    <w:lvl w:ilvl="0" w:tplc="04050017">
      <w:start w:val="1"/>
      <w:numFmt w:val="lowerLetter"/>
      <w:lvlText w:val="%1)"/>
      <w:lvlJc w:val="left"/>
      <w:pPr>
        <w:ind w:left="1128" w:hanging="360"/>
      </w:pPr>
    </w:lvl>
    <w:lvl w:ilvl="1" w:tplc="04050019">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5" w15:restartNumberingAfterBreak="0">
    <w:nsid w:val="1ECF29BE"/>
    <w:multiLevelType w:val="hybridMultilevel"/>
    <w:tmpl w:val="F052128A"/>
    <w:lvl w:ilvl="0" w:tplc="F4C4B4C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BF210B"/>
    <w:multiLevelType w:val="hybridMultilevel"/>
    <w:tmpl w:val="9D82F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607430"/>
    <w:multiLevelType w:val="hybridMultilevel"/>
    <w:tmpl w:val="3C6C626E"/>
    <w:lvl w:ilvl="0" w:tplc="04050017">
      <w:start w:val="1"/>
      <w:numFmt w:val="lowerLetter"/>
      <w:lvlText w:val="%1)"/>
      <w:lvlJc w:val="left"/>
      <w:pPr>
        <w:ind w:left="1128" w:hanging="360"/>
      </w:pPr>
    </w:lvl>
    <w:lvl w:ilvl="1" w:tplc="04050019">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8" w15:restartNumberingAfterBreak="0">
    <w:nsid w:val="2B0A68B3"/>
    <w:multiLevelType w:val="multilevel"/>
    <w:tmpl w:val="B976906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E909BE"/>
    <w:multiLevelType w:val="multilevel"/>
    <w:tmpl w:val="DED420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BC1B8E"/>
    <w:multiLevelType w:val="hybridMultilevel"/>
    <w:tmpl w:val="70888C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E846D1"/>
    <w:multiLevelType w:val="hybridMultilevel"/>
    <w:tmpl w:val="2B0017C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A8F16E1"/>
    <w:multiLevelType w:val="hybridMultilevel"/>
    <w:tmpl w:val="382C7AB0"/>
    <w:lvl w:ilvl="0" w:tplc="04050017">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E27676"/>
    <w:multiLevelType w:val="multilevel"/>
    <w:tmpl w:val="87AA0E02"/>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618C004E"/>
    <w:multiLevelType w:val="hybridMultilevel"/>
    <w:tmpl w:val="B936F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D311E5"/>
    <w:multiLevelType w:val="hybridMultilevel"/>
    <w:tmpl w:val="75B8716E"/>
    <w:lvl w:ilvl="0" w:tplc="26FAB224">
      <w:start w:val="1"/>
      <w:numFmt w:val="lowerLetter"/>
      <w:lvlText w:val="%1)"/>
      <w:lvlJc w:val="left"/>
      <w:pPr>
        <w:ind w:left="1488" w:hanging="360"/>
      </w:pPr>
      <w:rPr>
        <w:rFonts w:asciiTheme="minorHAnsi" w:eastAsia="Times New Roman" w:hAnsiTheme="minorHAnsi" w:cstheme="minorHAnsi"/>
      </w:r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6" w15:restartNumberingAfterBreak="0">
    <w:nsid w:val="78082009"/>
    <w:multiLevelType w:val="hybridMultilevel"/>
    <w:tmpl w:val="507E44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15922372">
    <w:abstractNumId w:val="0"/>
  </w:num>
  <w:num w:numId="2" w16cid:durableId="1943368759">
    <w:abstractNumId w:val="14"/>
  </w:num>
  <w:num w:numId="3" w16cid:durableId="2122917117">
    <w:abstractNumId w:val="2"/>
  </w:num>
  <w:num w:numId="4" w16cid:durableId="1934362574">
    <w:abstractNumId w:val="11"/>
  </w:num>
  <w:num w:numId="5" w16cid:durableId="417294581">
    <w:abstractNumId w:val="13"/>
  </w:num>
  <w:num w:numId="6" w16cid:durableId="951864715">
    <w:abstractNumId w:val="4"/>
  </w:num>
  <w:num w:numId="7" w16cid:durableId="2024621647">
    <w:abstractNumId w:val="12"/>
  </w:num>
  <w:num w:numId="8" w16cid:durableId="450788391">
    <w:abstractNumId w:val="15"/>
  </w:num>
  <w:num w:numId="9" w16cid:durableId="2091534976">
    <w:abstractNumId w:val="9"/>
  </w:num>
  <w:num w:numId="10" w16cid:durableId="1721517663">
    <w:abstractNumId w:val="8"/>
  </w:num>
  <w:num w:numId="11" w16cid:durableId="1940066631">
    <w:abstractNumId w:val="7"/>
  </w:num>
  <w:num w:numId="12" w16cid:durableId="762649078">
    <w:abstractNumId w:val="3"/>
  </w:num>
  <w:num w:numId="13" w16cid:durableId="1778404996">
    <w:abstractNumId w:val="10"/>
  </w:num>
  <w:num w:numId="14" w16cid:durableId="1720786695">
    <w:abstractNumId w:val="16"/>
  </w:num>
  <w:num w:numId="15" w16cid:durableId="974139678">
    <w:abstractNumId w:val="6"/>
  </w:num>
  <w:num w:numId="16" w16cid:durableId="333801057">
    <w:abstractNumId w:val="1"/>
  </w:num>
  <w:num w:numId="17" w16cid:durableId="932125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D1"/>
    <w:rsid w:val="00015A57"/>
    <w:rsid w:val="00023BC9"/>
    <w:rsid w:val="00026894"/>
    <w:rsid w:val="00034560"/>
    <w:rsid w:val="0007122F"/>
    <w:rsid w:val="00080C88"/>
    <w:rsid w:val="00090860"/>
    <w:rsid w:val="000941E1"/>
    <w:rsid w:val="000A46C0"/>
    <w:rsid w:val="000A669A"/>
    <w:rsid w:val="000A7DE8"/>
    <w:rsid w:val="00166066"/>
    <w:rsid w:val="00172DA1"/>
    <w:rsid w:val="00176BE3"/>
    <w:rsid w:val="001A618C"/>
    <w:rsid w:val="001B1A1D"/>
    <w:rsid w:val="001B5436"/>
    <w:rsid w:val="001C2B38"/>
    <w:rsid w:val="001C5DE5"/>
    <w:rsid w:val="001E5312"/>
    <w:rsid w:val="001E60C5"/>
    <w:rsid w:val="0020312D"/>
    <w:rsid w:val="002031F3"/>
    <w:rsid w:val="00220816"/>
    <w:rsid w:val="00241E87"/>
    <w:rsid w:val="00244DD1"/>
    <w:rsid w:val="002628B8"/>
    <w:rsid w:val="00267769"/>
    <w:rsid w:val="002B4676"/>
    <w:rsid w:val="002B5A9A"/>
    <w:rsid w:val="002B7361"/>
    <w:rsid w:val="002F346D"/>
    <w:rsid w:val="00305527"/>
    <w:rsid w:val="00324027"/>
    <w:rsid w:val="0032654F"/>
    <w:rsid w:val="00340699"/>
    <w:rsid w:val="00352FD0"/>
    <w:rsid w:val="00354F2D"/>
    <w:rsid w:val="003657FA"/>
    <w:rsid w:val="00382191"/>
    <w:rsid w:val="003B62A3"/>
    <w:rsid w:val="003C2159"/>
    <w:rsid w:val="003C4811"/>
    <w:rsid w:val="003D4B51"/>
    <w:rsid w:val="003D5049"/>
    <w:rsid w:val="00400C03"/>
    <w:rsid w:val="0042014F"/>
    <w:rsid w:val="004332DD"/>
    <w:rsid w:val="00454774"/>
    <w:rsid w:val="0046250F"/>
    <w:rsid w:val="00467659"/>
    <w:rsid w:val="00472B2F"/>
    <w:rsid w:val="00472C09"/>
    <w:rsid w:val="00473A73"/>
    <w:rsid w:val="004754EF"/>
    <w:rsid w:val="00480863"/>
    <w:rsid w:val="00487531"/>
    <w:rsid w:val="004877A3"/>
    <w:rsid w:val="00490292"/>
    <w:rsid w:val="004A54FC"/>
    <w:rsid w:val="004B0FF8"/>
    <w:rsid w:val="004C0BBD"/>
    <w:rsid w:val="004D1BC2"/>
    <w:rsid w:val="004E671C"/>
    <w:rsid w:val="004F28B2"/>
    <w:rsid w:val="004F3111"/>
    <w:rsid w:val="004F510D"/>
    <w:rsid w:val="005074EF"/>
    <w:rsid w:val="00507B1F"/>
    <w:rsid w:val="00533265"/>
    <w:rsid w:val="00545722"/>
    <w:rsid w:val="00547E6D"/>
    <w:rsid w:val="00547FC6"/>
    <w:rsid w:val="00553503"/>
    <w:rsid w:val="00555237"/>
    <w:rsid w:val="00556995"/>
    <w:rsid w:val="005753AB"/>
    <w:rsid w:val="0058630A"/>
    <w:rsid w:val="00596B8F"/>
    <w:rsid w:val="005B5AFB"/>
    <w:rsid w:val="005D11DF"/>
    <w:rsid w:val="005D3BA6"/>
    <w:rsid w:val="005D51A4"/>
    <w:rsid w:val="005E34C6"/>
    <w:rsid w:val="005F1B83"/>
    <w:rsid w:val="005F5034"/>
    <w:rsid w:val="005F71E1"/>
    <w:rsid w:val="00612906"/>
    <w:rsid w:val="006254C3"/>
    <w:rsid w:val="006277C5"/>
    <w:rsid w:val="0063488F"/>
    <w:rsid w:val="0064290E"/>
    <w:rsid w:val="00662A1B"/>
    <w:rsid w:val="006666C2"/>
    <w:rsid w:val="006A09E4"/>
    <w:rsid w:val="006A381F"/>
    <w:rsid w:val="006B23D5"/>
    <w:rsid w:val="006B5A31"/>
    <w:rsid w:val="006C62BE"/>
    <w:rsid w:val="006C6CDC"/>
    <w:rsid w:val="006D3AB1"/>
    <w:rsid w:val="00704625"/>
    <w:rsid w:val="0071151C"/>
    <w:rsid w:val="007310D2"/>
    <w:rsid w:val="007444DA"/>
    <w:rsid w:val="00764AA0"/>
    <w:rsid w:val="00796451"/>
    <w:rsid w:val="007B669A"/>
    <w:rsid w:val="007E21E3"/>
    <w:rsid w:val="007F05C7"/>
    <w:rsid w:val="00810FFB"/>
    <w:rsid w:val="00812760"/>
    <w:rsid w:val="008408F8"/>
    <w:rsid w:val="0086272D"/>
    <w:rsid w:val="00876A91"/>
    <w:rsid w:val="00891CFB"/>
    <w:rsid w:val="008A722F"/>
    <w:rsid w:val="008C345A"/>
    <w:rsid w:val="008D7617"/>
    <w:rsid w:val="008E4A4F"/>
    <w:rsid w:val="008F44EF"/>
    <w:rsid w:val="008F780A"/>
    <w:rsid w:val="0093261C"/>
    <w:rsid w:val="009340BE"/>
    <w:rsid w:val="00953496"/>
    <w:rsid w:val="00955CEE"/>
    <w:rsid w:val="00960D9D"/>
    <w:rsid w:val="0096259B"/>
    <w:rsid w:val="00966717"/>
    <w:rsid w:val="00971D6D"/>
    <w:rsid w:val="00980291"/>
    <w:rsid w:val="00994DE5"/>
    <w:rsid w:val="009B0EDD"/>
    <w:rsid w:val="009B314C"/>
    <w:rsid w:val="009C2B46"/>
    <w:rsid w:val="009C3D4D"/>
    <w:rsid w:val="009C5E10"/>
    <w:rsid w:val="009C7E58"/>
    <w:rsid w:val="009D4877"/>
    <w:rsid w:val="009D5D26"/>
    <w:rsid w:val="00A05352"/>
    <w:rsid w:val="00A1562D"/>
    <w:rsid w:val="00A25DDD"/>
    <w:rsid w:val="00A3412A"/>
    <w:rsid w:val="00A4046D"/>
    <w:rsid w:val="00A735C3"/>
    <w:rsid w:val="00A75AEF"/>
    <w:rsid w:val="00A9099B"/>
    <w:rsid w:val="00A92620"/>
    <w:rsid w:val="00AA36DC"/>
    <w:rsid w:val="00AC5EC5"/>
    <w:rsid w:val="00AD34DC"/>
    <w:rsid w:val="00B24B35"/>
    <w:rsid w:val="00B315B1"/>
    <w:rsid w:val="00B7124B"/>
    <w:rsid w:val="00B95C1B"/>
    <w:rsid w:val="00B96633"/>
    <w:rsid w:val="00BB3404"/>
    <w:rsid w:val="00BC5B57"/>
    <w:rsid w:val="00BD5CC9"/>
    <w:rsid w:val="00BF36CC"/>
    <w:rsid w:val="00BF7E1A"/>
    <w:rsid w:val="00C0464B"/>
    <w:rsid w:val="00C249AE"/>
    <w:rsid w:val="00C46E8E"/>
    <w:rsid w:val="00C53232"/>
    <w:rsid w:val="00C71D1C"/>
    <w:rsid w:val="00C9352B"/>
    <w:rsid w:val="00CA6E1E"/>
    <w:rsid w:val="00CA74C3"/>
    <w:rsid w:val="00CD1867"/>
    <w:rsid w:val="00CD7DFE"/>
    <w:rsid w:val="00CE5238"/>
    <w:rsid w:val="00CF09CC"/>
    <w:rsid w:val="00CF3738"/>
    <w:rsid w:val="00D355EA"/>
    <w:rsid w:val="00D4139F"/>
    <w:rsid w:val="00D41484"/>
    <w:rsid w:val="00D50DA3"/>
    <w:rsid w:val="00D82CB1"/>
    <w:rsid w:val="00D90168"/>
    <w:rsid w:val="00D90328"/>
    <w:rsid w:val="00D904E9"/>
    <w:rsid w:val="00D932EA"/>
    <w:rsid w:val="00DA1233"/>
    <w:rsid w:val="00DA433F"/>
    <w:rsid w:val="00DA6F7D"/>
    <w:rsid w:val="00DB4DF0"/>
    <w:rsid w:val="00DD3651"/>
    <w:rsid w:val="00DD59BB"/>
    <w:rsid w:val="00DE3DF8"/>
    <w:rsid w:val="00DE4459"/>
    <w:rsid w:val="00DF6B8C"/>
    <w:rsid w:val="00E25813"/>
    <w:rsid w:val="00E60584"/>
    <w:rsid w:val="00E8323C"/>
    <w:rsid w:val="00E85490"/>
    <w:rsid w:val="00EB3D05"/>
    <w:rsid w:val="00EB5CD0"/>
    <w:rsid w:val="00ED1A06"/>
    <w:rsid w:val="00EE4696"/>
    <w:rsid w:val="00EF2B4D"/>
    <w:rsid w:val="00F20476"/>
    <w:rsid w:val="00F52E6A"/>
    <w:rsid w:val="00F77EF4"/>
    <w:rsid w:val="00F83CCB"/>
    <w:rsid w:val="00F925D7"/>
    <w:rsid w:val="00FB1174"/>
    <w:rsid w:val="00FC5BC6"/>
    <w:rsid w:val="00FD090E"/>
    <w:rsid w:val="00FD2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404FA8"/>
  <w15:docId w15:val="{50347C42-1A18-4A1F-BB21-6B6F032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4676"/>
    <w:pPr>
      <w:suppressAutoHyphens/>
    </w:pPr>
    <w:rPr>
      <w:lang w:eastAsia="ar-SA"/>
    </w:rPr>
  </w:style>
  <w:style w:type="paragraph" w:styleId="Nadpis1">
    <w:name w:val="heading 1"/>
    <w:basedOn w:val="Normln"/>
    <w:next w:val="Normln"/>
    <w:qFormat/>
    <w:pPr>
      <w:keepNext/>
      <w:numPr>
        <w:numId w:val="1"/>
      </w:numPr>
      <w:spacing w:before="120" w:line="240" w:lineRule="atLeast"/>
      <w:outlineLvl w:val="0"/>
    </w:pPr>
    <w:rPr>
      <w:b/>
      <w:sz w:val="22"/>
    </w:rPr>
  </w:style>
  <w:style w:type="paragraph" w:styleId="Nadpis2">
    <w:name w:val="heading 2"/>
    <w:basedOn w:val="Normln"/>
    <w:next w:val="Normln"/>
    <w:qFormat/>
    <w:pPr>
      <w:keepNext/>
      <w:numPr>
        <w:ilvl w:val="1"/>
        <w:numId w:val="1"/>
      </w:numPr>
      <w:spacing w:before="120" w:line="240" w:lineRule="atLeast"/>
      <w:ind w:left="0" w:right="-625" w:firstLine="0"/>
      <w:jc w:val="both"/>
      <w:outlineLvl w:val="1"/>
    </w:pPr>
    <w:rPr>
      <w:b/>
    </w:rPr>
  </w:style>
  <w:style w:type="paragraph" w:styleId="Nadpis3">
    <w:name w:val="heading 3"/>
    <w:basedOn w:val="Normln"/>
    <w:next w:val="Normln"/>
    <w:qFormat/>
    <w:pPr>
      <w:keepNext/>
      <w:numPr>
        <w:ilvl w:val="2"/>
        <w:numId w:val="1"/>
      </w:numPr>
      <w:spacing w:before="120" w:line="240" w:lineRule="atLeast"/>
      <w:jc w:val="both"/>
      <w:outlineLvl w:val="2"/>
    </w:pPr>
    <w:rPr>
      <w:b/>
      <w:u w:val="single"/>
    </w:rPr>
  </w:style>
  <w:style w:type="paragraph" w:styleId="Nadpis4">
    <w:name w:val="heading 4"/>
    <w:basedOn w:val="Normln"/>
    <w:next w:val="Normln"/>
    <w:qFormat/>
    <w:pPr>
      <w:keepNext/>
      <w:numPr>
        <w:ilvl w:val="3"/>
        <w:numId w:val="1"/>
      </w:numPr>
      <w:spacing w:before="120"/>
      <w:ind w:left="0" w:right="-625" w:firstLine="0"/>
      <w:jc w:val="both"/>
      <w:outlineLvl w:val="3"/>
    </w:pPr>
    <w:rPr>
      <w:b/>
      <w:u w:val="single"/>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Times New Roman" w:eastAsia="Times New Roman" w:hAnsi="Times New Roman" w:cs="Times New Roman"/>
    </w:rPr>
  </w:style>
  <w:style w:type="character" w:customStyle="1" w:styleId="WW8Num20z0">
    <w:name w:val="WW8Num20z0"/>
    <w:rPr>
      <w:u w:val="none"/>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Arial" w:eastAsia="Times New Roman" w:hAnsi="Arial" w:cs="Arial"/>
    </w:rPr>
  </w:style>
  <w:style w:type="character" w:customStyle="1" w:styleId="WW8Num24z0">
    <w:name w:val="WW8Num24z0"/>
    <w:rPr>
      <w:b/>
      <w:sz w:val="20"/>
    </w:rPr>
  </w:style>
  <w:style w:type="character" w:customStyle="1" w:styleId="WW8Num25z0">
    <w:name w:val="WW8Num25z0"/>
    <w:rPr>
      <w:rFonts w:ascii="Symbol" w:hAnsi="Symbol" w:cs="Symbol"/>
      <w:sz w:val="20"/>
      <w:szCs w:val="2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8z2">
    <w:name w:val="WW8Num28z2"/>
    <w:rPr>
      <w:rFonts w:ascii="Times New Roman" w:eastAsia="Times New Roman" w:hAnsi="Times New Roman" w:cs="Times New Roman"/>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platne">
    <w:name w:val="platne"/>
    <w:basedOn w:val="Standardnpsmoodstavce1"/>
  </w:style>
  <w:style w:type="character" w:customStyle="1" w:styleId="platne1">
    <w:name w:val="platne1"/>
    <w:basedOn w:val="Standardnpsmoodstavce1"/>
  </w:style>
  <w:style w:type="character" w:customStyle="1" w:styleId="Zkladntext2Char">
    <w:name w:val="Základní text 2 Char"/>
    <w:rPr>
      <w:b/>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link w:val="ZkladntextChar"/>
    <w:pPr>
      <w:spacing w:before="120" w:line="240" w:lineRule="atLeast"/>
    </w:pPr>
    <w:rPr>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21">
    <w:name w:val="Základní text 21"/>
    <w:basedOn w:val="Normln"/>
    <w:pPr>
      <w:spacing w:before="120" w:line="240" w:lineRule="atLeast"/>
      <w:ind w:right="-625"/>
      <w:jc w:val="both"/>
    </w:pPr>
    <w:rPr>
      <w:b/>
      <w:lang w:val="x-none"/>
    </w:rPr>
  </w:style>
  <w:style w:type="paragraph" w:customStyle="1" w:styleId="Textvbloku1">
    <w:name w:val="Text v bloku1"/>
    <w:basedOn w:val="Normln"/>
    <w:pPr>
      <w:spacing w:before="120" w:line="240" w:lineRule="atLeast"/>
      <w:ind w:left="284" w:right="-625" w:hanging="284"/>
      <w:jc w:val="both"/>
    </w:pPr>
  </w:style>
  <w:style w:type="paragraph" w:customStyle="1" w:styleId="Zkladntext31">
    <w:name w:val="Základní text 31"/>
    <w:basedOn w:val="Normln"/>
    <w:pPr>
      <w:spacing w:before="120" w:line="240" w:lineRule="atLeast"/>
      <w:ind w:right="-625"/>
      <w:jc w:val="both"/>
    </w:pPr>
  </w:style>
  <w:style w:type="paragraph" w:styleId="Zkladntextodsazen">
    <w:name w:val="Body Text Indent"/>
    <w:basedOn w:val="Normln"/>
    <w:pPr>
      <w:spacing w:before="120" w:line="240" w:lineRule="atLeast"/>
      <w:ind w:right="-625"/>
      <w:jc w:val="both"/>
    </w:pPr>
    <w:rPr>
      <w:b/>
    </w:rPr>
  </w:style>
  <w:style w:type="paragraph" w:customStyle="1" w:styleId="Zkladntextodsazen21">
    <w:name w:val="Základní text odsazený 21"/>
    <w:basedOn w:val="Normln"/>
    <w:pPr>
      <w:spacing w:before="120" w:line="240" w:lineRule="atLeast"/>
      <w:ind w:left="426" w:hanging="426"/>
      <w:jc w:val="both"/>
    </w:pPr>
  </w:style>
  <w:style w:type="paragraph" w:customStyle="1" w:styleId="Zkladntextodsazen31">
    <w:name w:val="Základní text odsazený 31"/>
    <w:basedOn w:val="Normln"/>
    <w:pPr>
      <w:spacing w:before="120" w:line="240" w:lineRule="atLeast"/>
      <w:ind w:left="360" w:hanging="360"/>
      <w:jc w:val="both"/>
    </w:p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uiPriority w:val="34"/>
    <w:qFormat/>
    <w:rsid w:val="00876A91"/>
    <w:pPr>
      <w:ind w:left="720"/>
      <w:contextualSpacing/>
    </w:pPr>
  </w:style>
  <w:style w:type="character" w:styleId="Odkaznakoment">
    <w:name w:val="annotation reference"/>
    <w:basedOn w:val="Standardnpsmoodstavce"/>
    <w:uiPriority w:val="99"/>
    <w:semiHidden/>
    <w:unhideWhenUsed/>
    <w:rsid w:val="006D3AB1"/>
    <w:rPr>
      <w:sz w:val="16"/>
      <w:szCs w:val="16"/>
    </w:rPr>
  </w:style>
  <w:style w:type="paragraph" w:styleId="Textkomente">
    <w:name w:val="annotation text"/>
    <w:basedOn w:val="Normln"/>
    <w:link w:val="TextkomenteChar"/>
    <w:uiPriority w:val="99"/>
    <w:semiHidden/>
    <w:unhideWhenUsed/>
    <w:rsid w:val="006D3AB1"/>
  </w:style>
  <w:style w:type="character" w:customStyle="1" w:styleId="TextkomenteChar">
    <w:name w:val="Text komentáře Char"/>
    <w:basedOn w:val="Standardnpsmoodstavce"/>
    <w:link w:val="Textkomente"/>
    <w:uiPriority w:val="99"/>
    <w:semiHidden/>
    <w:rsid w:val="006D3AB1"/>
    <w:rPr>
      <w:lang w:eastAsia="ar-SA"/>
    </w:rPr>
  </w:style>
  <w:style w:type="paragraph" w:styleId="Pedmtkomente">
    <w:name w:val="annotation subject"/>
    <w:basedOn w:val="Textkomente"/>
    <w:next w:val="Textkomente"/>
    <w:link w:val="PedmtkomenteChar"/>
    <w:uiPriority w:val="99"/>
    <w:semiHidden/>
    <w:unhideWhenUsed/>
    <w:rsid w:val="006D3AB1"/>
    <w:rPr>
      <w:b/>
      <w:bCs/>
    </w:rPr>
  </w:style>
  <w:style w:type="character" w:customStyle="1" w:styleId="PedmtkomenteChar">
    <w:name w:val="Předmět komentáře Char"/>
    <w:basedOn w:val="TextkomenteChar"/>
    <w:link w:val="Pedmtkomente"/>
    <w:uiPriority w:val="99"/>
    <w:semiHidden/>
    <w:rsid w:val="006D3AB1"/>
    <w:rPr>
      <w:b/>
      <w:bCs/>
      <w:lang w:eastAsia="ar-SA"/>
    </w:rPr>
  </w:style>
  <w:style w:type="character" w:customStyle="1" w:styleId="Nevyeenzmnka1">
    <w:name w:val="Nevyřešená zmínka1"/>
    <w:basedOn w:val="Standardnpsmoodstavce"/>
    <w:uiPriority w:val="99"/>
    <w:semiHidden/>
    <w:unhideWhenUsed/>
    <w:rsid w:val="00F20476"/>
    <w:rPr>
      <w:color w:val="605E5C"/>
      <w:shd w:val="clear" w:color="auto" w:fill="E1DFDD"/>
    </w:rPr>
  </w:style>
  <w:style w:type="paragraph" w:styleId="Revize">
    <w:name w:val="Revision"/>
    <w:hidden/>
    <w:uiPriority w:val="99"/>
    <w:semiHidden/>
    <w:rsid w:val="009D4877"/>
    <w:rPr>
      <w:lang w:eastAsia="ar-SA"/>
    </w:rPr>
  </w:style>
  <w:style w:type="character" w:customStyle="1" w:styleId="ZkladntextChar">
    <w:name w:val="Základní text Char"/>
    <w:basedOn w:val="Standardnpsmoodstavce"/>
    <w:link w:val="Zkladntext"/>
    <w:rsid w:val="00090860"/>
    <w:rPr>
      <w:sz w:val="22"/>
      <w:lang w:eastAsia="ar-SA"/>
    </w:rPr>
  </w:style>
  <w:style w:type="paragraph" w:customStyle="1" w:styleId="Import6">
    <w:name w:val="Import 6"/>
    <w:basedOn w:val="Normln"/>
    <w:rsid w:val="008E4A4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pPr>
    <w:rPr>
      <w:rFonts w:ascii="Courier New" w:hAnsi="Courier New"/>
      <w:color w:val="000000"/>
      <w:sz w:val="24"/>
      <w:lang w:eastAsia="cs-CZ"/>
    </w:rPr>
  </w:style>
  <w:style w:type="character" w:styleId="Nevyeenzmnka">
    <w:name w:val="Unresolved Mention"/>
    <w:basedOn w:val="Standardnpsmoodstavce"/>
    <w:uiPriority w:val="99"/>
    <w:semiHidden/>
    <w:unhideWhenUsed/>
    <w:rsid w:val="00176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9005">
      <w:bodyDiv w:val="1"/>
      <w:marLeft w:val="0"/>
      <w:marRight w:val="0"/>
      <w:marTop w:val="0"/>
      <w:marBottom w:val="0"/>
      <w:divBdr>
        <w:top w:val="none" w:sz="0" w:space="0" w:color="auto"/>
        <w:left w:val="none" w:sz="0" w:space="0" w:color="auto"/>
        <w:bottom w:val="none" w:sz="0" w:space="0" w:color="auto"/>
        <w:right w:val="none" w:sz="0" w:space="0" w:color="auto"/>
      </w:divBdr>
    </w:div>
    <w:div w:id="196428943">
      <w:bodyDiv w:val="1"/>
      <w:marLeft w:val="0"/>
      <w:marRight w:val="0"/>
      <w:marTop w:val="0"/>
      <w:marBottom w:val="0"/>
      <w:divBdr>
        <w:top w:val="none" w:sz="0" w:space="0" w:color="auto"/>
        <w:left w:val="none" w:sz="0" w:space="0" w:color="auto"/>
        <w:bottom w:val="none" w:sz="0" w:space="0" w:color="auto"/>
        <w:right w:val="none" w:sz="0" w:space="0" w:color="auto"/>
      </w:divBdr>
    </w:div>
    <w:div w:id="259215339">
      <w:bodyDiv w:val="1"/>
      <w:marLeft w:val="0"/>
      <w:marRight w:val="0"/>
      <w:marTop w:val="0"/>
      <w:marBottom w:val="0"/>
      <w:divBdr>
        <w:top w:val="none" w:sz="0" w:space="0" w:color="auto"/>
        <w:left w:val="none" w:sz="0" w:space="0" w:color="auto"/>
        <w:bottom w:val="none" w:sz="0" w:space="0" w:color="auto"/>
        <w:right w:val="none" w:sz="0" w:space="0" w:color="auto"/>
      </w:divBdr>
    </w:div>
    <w:div w:id="264314117">
      <w:bodyDiv w:val="1"/>
      <w:marLeft w:val="0"/>
      <w:marRight w:val="0"/>
      <w:marTop w:val="0"/>
      <w:marBottom w:val="0"/>
      <w:divBdr>
        <w:top w:val="none" w:sz="0" w:space="0" w:color="auto"/>
        <w:left w:val="none" w:sz="0" w:space="0" w:color="auto"/>
        <w:bottom w:val="none" w:sz="0" w:space="0" w:color="auto"/>
        <w:right w:val="none" w:sz="0" w:space="0" w:color="auto"/>
      </w:divBdr>
    </w:div>
    <w:div w:id="299918568">
      <w:bodyDiv w:val="1"/>
      <w:marLeft w:val="0"/>
      <w:marRight w:val="0"/>
      <w:marTop w:val="0"/>
      <w:marBottom w:val="0"/>
      <w:divBdr>
        <w:top w:val="none" w:sz="0" w:space="0" w:color="auto"/>
        <w:left w:val="none" w:sz="0" w:space="0" w:color="auto"/>
        <w:bottom w:val="none" w:sz="0" w:space="0" w:color="auto"/>
        <w:right w:val="none" w:sz="0" w:space="0" w:color="auto"/>
      </w:divBdr>
    </w:div>
    <w:div w:id="308050070">
      <w:bodyDiv w:val="1"/>
      <w:marLeft w:val="0"/>
      <w:marRight w:val="0"/>
      <w:marTop w:val="0"/>
      <w:marBottom w:val="0"/>
      <w:divBdr>
        <w:top w:val="none" w:sz="0" w:space="0" w:color="auto"/>
        <w:left w:val="none" w:sz="0" w:space="0" w:color="auto"/>
        <w:bottom w:val="none" w:sz="0" w:space="0" w:color="auto"/>
        <w:right w:val="none" w:sz="0" w:space="0" w:color="auto"/>
      </w:divBdr>
    </w:div>
    <w:div w:id="642467340">
      <w:bodyDiv w:val="1"/>
      <w:marLeft w:val="0"/>
      <w:marRight w:val="0"/>
      <w:marTop w:val="0"/>
      <w:marBottom w:val="0"/>
      <w:divBdr>
        <w:top w:val="none" w:sz="0" w:space="0" w:color="auto"/>
        <w:left w:val="none" w:sz="0" w:space="0" w:color="auto"/>
        <w:bottom w:val="none" w:sz="0" w:space="0" w:color="auto"/>
        <w:right w:val="none" w:sz="0" w:space="0" w:color="auto"/>
      </w:divBdr>
    </w:div>
    <w:div w:id="698706718">
      <w:bodyDiv w:val="1"/>
      <w:marLeft w:val="0"/>
      <w:marRight w:val="0"/>
      <w:marTop w:val="0"/>
      <w:marBottom w:val="0"/>
      <w:divBdr>
        <w:top w:val="none" w:sz="0" w:space="0" w:color="auto"/>
        <w:left w:val="none" w:sz="0" w:space="0" w:color="auto"/>
        <w:bottom w:val="none" w:sz="0" w:space="0" w:color="auto"/>
        <w:right w:val="none" w:sz="0" w:space="0" w:color="auto"/>
      </w:divBdr>
    </w:div>
    <w:div w:id="831603919">
      <w:bodyDiv w:val="1"/>
      <w:marLeft w:val="0"/>
      <w:marRight w:val="0"/>
      <w:marTop w:val="0"/>
      <w:marBottom w:val="0"/>
      <w:divBdr>
        <w:top w:val="none" w:sz="0" w:space="0" w:color="auto"/>
        <w:left w:val="none" w:sz="0" w:space="0" w:color="auto"/>
        <w:bottom w:val="none" w:sz="0" w:space="0" w:color="auto"/>
        <w:right w:val="none" w:sz="0" w:space="0" w:color="auto"/>
      </w:divBdr>
    </w:div>
    <w:div w:id="1210342696">
      <w:bodyDiv w:val="1"/>
      <w:marLeft w:val="0"/>
      <w:marRight w:val="0"/>
      <w:marTop w:val="0"/>
      <w:marBottom w:val="0"/>
      <w:divBdr>
        <w:top w:val="none" w:sz="0" w:space="0" w:color="auto"/>
        <w:left w:val="none" w:sz="0" w:space="0" w:color="auto"/>
        <w:bottom w:val="none" w:sz="0" w:space="0" w:color="auto"/>
        <w:right w:val="none" w:sz="0" w:space="0" w:color="auto"/>
      </w:divBdr>
    </w:div>
    <w:div w:id="1298220866">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972511418">
      <w:bodyDiv w:val="1"/>
      <w:marLeft w:val="0"/>
      <w:marRight w:val="0"/>
      <w:marTop w:val="0"/>
      <w:marBottom w:val="0"/>
      <w:divBdr>
        <w:top w:val="none" w:sz="0" w:space="0" w:color="auto"/>
        <w:left w:val="none" w:sz="0" w:space="0" w:color="auto"/>
        <w:bottom w:val="none" w:sz="0" w:space="0" w:color="auto"/>
        <w:right w:val="none" w:sz="0" w:space="0" w:color="auto"/>
      </w:divBdr>
    </w:div>
    <w:div w:id="211651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ekosage@emai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4FFBB-ACCB-4373-89A8-D5F18AC9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Pages>
  <Words>1539</Words>
  <Characters>9082</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Lukoil or its affiliates</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Martin Matějík</dc:creator>
  <cp:lastModifiedBy>Miloš</cp:lastModifiedBy>
  <cp:revision>11</cp:revision>
  <cp:lastPrinted>2023-01-06T10:42:00Z</cp:lastPrinted>
  <dcterms:created xsi:type="dcterms:W3CDTF">2022-10-05T07:28:00Z</dcterms:created>
  <dcterms:modified xsi:type="dcterms:W3CDTF">2023-01-06T10:45:00Z</dcterms:modified>
</cp:coreProperties>
</file>