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F9" w:rsidRDefault="005750B8">
      <w:pPr>
        <w:pStyle w:val="Nzev"/>
      </w:pPr>
      <w:r>
        <w:t>Smlouva</w:t>
      </w:r>
      <w:r>
        <w:rPr>
          <w:spacing w:val="-15"/>
        </w:rPr>
        <w:t xml:space="preserve"> </w:t>
      </w:r>
      <w:r>
        <w:t>o</w:t>
      </w:r>
      <w:r>
        <w:rPr>
          <w:spacing w:val="-15"/>
        </w:rPr>
        <w:t xml:space="preserve"> </w:t>
      </w:r>
      <w:r>
        <w:t>vzájemném</w:t>
      </w:r>
      <w:r>
        <w:rPr>
          <w:spacing w:val="-18"/>
        </w:rPr>
        <w:t xml:space="preserve"> </w:t>
      </w:r>
      <w:r>
        <w:t>poskytnutí</w:t>
      </w:r>
      <w:r>
        <w:rPr>
          <w:spacing w:val="-16"/>
        </w:rPr>
        <w:t xml:space="preserve"> </w:t>
      </w:r>
      <w:r>
        <w:t>věcného</w:t>
      </w:r>
      <w:r>
        <w:rPr>
          <w:spacing w:val="-14"/>
        </w:rPr>
        <w:t xml:space="preserve"> </w:t>
      </w:r>
      <w:r>
        <w:rPr>
          <w:spacing w:val="-2"/>
        </w:rPr>
        <w:t>plnění</w:t>
      </w:r>
    </w:p>
    <w:p w:rsidR="002749F9" w:rsidRDefault="005750B8">
      <w:pPr>
        <w:pStyle w:val="Nadpis1"/>
        <w:spacing w:before="254"/>
        <w:jc w:val="left"/>
      </w:pPr>
      <w:r>
        <w:t>MEDIA</w:t>
      </w:r>
      <w:r>
        <w:rPr>
          <w:spacing w:val="1"/>
        </w:rPr>
        <w:t xml:space="preserve"> </w:t>
      </w:r>
      <w:r>
        <w:t>CLUB,</w:t>
      </w:r>
      <w:r>
        <w:rPr>
          <w:spacing w:val="1"/>
        </w:rPr>
        <w:t xml:space="preserve"> </w:t>
      </w:r>
      <w:r>
        <w:rPr>
          <w:spacing w:val="-2"/>
        </w:rPr>
        <w:t>s.r.o.</w:t>
      </w:r>
    </w:p>
    <w:p w:rsidR="002749F9" w:rsidRDefault="005750B8">
      <w:pPr>
        <w:pStyle w:val="Zkladntext"/>
        <w:spacing w:before="3"/>
        <w:ind w:left="116" w:firstLine="0"/>
        <w:jc w:val="left"/>
      </w:pPr>
      <w:r>
        <w:t>se</w:t>
      </w:r>
      <w:r>
        <w:rPr>
          <w:spacing w:val="-5"/>
        </w:rPr>
        <w:t xml:space="preserve"> </w:t>
      </w:r>
      <w:r>
        <w:t>sídlem</w:t>
      </w:r>
      <w:r>
        <w:rPr>
          <w:spacing w:val="-6"/>
        </w:rPr>
        <w:t xml:space="preserve"> </w:t>
      </w:r>
      <w:r>
        <w:rPr>
          <w:color w:val="333333"/>
        </w:rPr>
        <w:t>Vinohradská</w:t>
      </w:r>
      <w:r>
        <w:rPr>
          <w:color w:val="333333"/>
          <w:spacing w:val="-2"/>
        </w:rPr>
        <w:t xml:space="preserve"> </w:t>
      </w:r>
      <w:r>
        <w:rPr>
          <w:color w:val="333333"/>
        </w:rPr>
        <w:t>3217/167,</w:t>
      </w:r>
      <w:r>
        <w:rPr>
          <w:color w:val="333333"/>
          <w:spacing w:val="-2"/>
        </w:rPr>
        <w:t xml:space="preserve"> </w:t>
      </w:r>
      <w:r>
        <w:rPr>
          <w:color w:val="333333"/>
        </w:rPr>
        <w:t>Strašnice,</w:t>
      </w:r>
      <w:r>
        <w:rPr>
          <w:color w:val="333333"/>
          <w:spacing w:val="-2"/>
        </w:rPr>
        <w:t xml:space="preserve"> </w:t>
      </w:r>
      <w:r>
        <w:rPr>
          <w:color w:val="333333"/>
        </w:rPr>
        <w:t>100</w:t>
      </w:r>
      <w:r>
        <w:rPr>
          <w:color w:val="333333"/>
          <w:spacing w:val="-2"/>
        </w:rPr>
        <w:t xml:space="preserve"> </w:t>
      </w:r>
      <w:r>
        <w:rPr>
          <w:color w:val="333333"/>
        </w:rPr>
        <w:t>00</w:t>
      </w:r>
      <w:r>
        <w:rPr>
          <w:color w:val="333333"/>
          <w:spacing w:val="-2"/>
        </w:rPr>
        <w:t xml:space="preserve"> </w:t>
      </w:r>
      <w:r>
        <w:rPr>
          <w:color w:val="333333"/>
        </w:rPr>
        <w:t>Praha</w:t>
      </w:r>
      <w:r>
        <w:rPr>
          <w:color w:val="333333"/>
          <w:spacing w:val="-1"/>
        </w:rPr>
        <w:t xml:space="preserve"> </w:t>
      </w:r>
      <w:r>
        <w:rPr>
          <w:color w:val="333333"/>
          <w:spacing w:val="-5"/>
        </w:rPr>
        <w:t>10</w:t>
      </w:r>
    </w:p>
    <w:p w:rsidR="002749F9" w:rsidRDefault="005750B8">
      <w:pPr>
        <w:pStyle w:val="Zkladntext"/>
        <w:spacing w:before="8"/>
        <w:ind w:left="116" w:firstLine="0"/>
        <w:jc w:val="left"/>
      </w:pPr>
      <w:r>
        <w:t>IČO:</w:t>
      </w:r>
      <w:r>
        <w:rPr>
          <w:spacing w:val="-3"/>
        </w:rPr>
        <w:t xml:space="preserve"> </w:t>
      </w:r>
      <w:r>
        <w:t>294</w:t>
      </w:r>
      <w:r>
        <w:rPr>
          <w:spacing w:val="-1"/>
        </w:rPr>
        <w:t xml:space="preserve"> </w:t>
      </w:r>
      <w:r>
        <w:t>13</w:t>
      </w:r>
      <w:r>
        <w:rPr>
          <w:spacing w:val="-1"/>
        </w:rPr>
        <w:t xml:space="preserve"> </w:t>
      </w:r>
      <w:r>
        <w:rPr>
          <w:spacing w:val="-5"/>
        </w:rPr>
        <w:t>982</w:t>
      </w:r>
    </w:p>
    <w:p w:rsidR="002749F9" w:rsidRDefault="005750B8">
      <w:pPr>
        <w:pStyle w:val="Zkladntext"/>
        <w:spacing w:before="8" w:line="247" w:lineRule="auto"/>
        <w:ind w:left="116" w:right="3105" w:firstLine="0"/>
        <w:jc w:val="left"/>
      </w:pPr>
      <w:r>
        <w:t>spisová</w:t>
      </w:r>
      <w:r>
        <w:rPr>
          <w:spacing w:val="-2"/>
        </w:rPr>
        <w:t xml:space="preserve"> </w:t>
      </w:r>
      <w:r>
        <w:t>značka:</w:t>
      </w:r>
      <w:r>
        <w:rPr>
          <w:spacing w:val="-3"/>
        </w:rPr>
        <w:t xml:space="preserve"> </w:t>
      </w:r>
      <w:r>
        <w:t>C</w:t>
      </w:r>
      <w:r>
        <w:rPr>
          <w:spacing w:val="-2"/>
        </w:rPr>
        <w:t xml:space="preserve"> </w:t>
      </w:r>
      <w:r>
        <w:t>204565</w:t>
      </w:r>
      <w:r>
        <w:rPr>
          <w:spacing w:val="-2"/>
        </w:rPr>
        <w:t xml:space="preserve"> </w:t>
      </w:r>
      <w:r>
        <w:t>vedená</w:t>
      </w:r>
      <w:r>
        <w:rPr>
          <w:spacing w:val="-2"/>
        </w:rPr>
        <w:t xml:space="preserve"> </w:t>
      </w:r>
      <w:r>
        <w:t>u</w:t>
      </w:r>
      <w:r>
        <w:rPr>
          <w:spacing w:val="-2"/>
        </w:rPr>
        <w:t xml:space="preserve"> </w:t>
      </w:r>
      <w:r>
        <w:t>Městského</w:t>
      </w:r>
      <w:r>
        <w:rPr>
          <w:spacing w:val="-2"/>
        </w:rPr>
        <w:t xml:space="preserve"> </w:t>
      </w:r>
      <w:r>
        <w:t>soudu</w:t>
      </w:r>
      <w:r>
        <w:rPr>
          <w:spacing w:val="-2"/>
        </w:rPr>
        <w:t xml:space="preserve"> </w:t>
      </w:r>
      <w:r>
        <w:t>v</w:t>
      </w:r>
      <w:r>
        <w:rPr>
          <w:spacing w:val="-4"/>
        </w:rPr>
        <w:t xml:space="preserve"> </w:t>
      </w:r>
      <w:r>
        <w:t xml:space="preserve">Praze zastoupená </w:t>
      </w:r>
      <w:r w:rsidR="00A76670" w:rsidRPr="00A76670">
        <w:rPr>
          <w:highlight w:val="black"/>
        </w:rPr>
        <w:t>xxxxxxxxxxx</w:t>
      </w:r>
      <w:r>
        <w:t>, obchodní ředitel divize rádií</w:t>
      </w:r>
    </w:p>
    <w:p w:rsidR="002749F9" w:rsidRDefault="005750B8">
      <w:pPr>
        <w:spacing w:before="5" w:line="247" w:lineRule="auto"/>
        <w:ind w:left="116" w:right="6659"/>
        <w:rPr>
          <w:sz w:val="21"/>
        </w:rPr>
      </w:pPr>
      <w:r>
        <w:rPr>
          <w:sz w:val="21"/>
        </w:rPr>
        <w:t>(dále</w:t>
      </w:r>
      <w:r>
        <w:rPr>
          <w:spacing w:val="-5"/>
          <w:sz w:val="21"/>
        </w:rPr>
        <w:t xml:space="preserve"> </w:t>
      </w:r>
      <w:r>
        <w:rPr>
          <w:sz w:val="21"/>
        </w:rPr>
        <w:t>jen</w:t>
      </w:r>
      <w:r>
        <w:rPr>
          <w:spacing w:val="-5"/>
          <w:sz w:val="21"/>
        </w:rPr>
        <w:t xml:space="preserve"> </w:t>
      </w:r>
      <w:r>
        <w:rPr>
          <w:sz w:val="21"/>
        </w:rPr>
        <w:t>"</w:t>
      </w:r>
      <w:r>
        <w:rPr>
          <w:b/>
          <w:sz w:val="21"/>
        </w:rPr>
        <w:t>MEDIA</w:t>
      </w:r>
      <w:r>
        <w:rPr>
          <w:b/>
          <w:spacing w:val="-5"/>
          <w:sz w:val="21"/>
        </w:rPr>
        <w:t xml:space="preserve"> </w:t>
      </w:r>
      <w:r>
        <w:rPr>
          <w:b/>
          <w:sz w:val="21"/>
        </w:rPr>
        <w:t>CLUB</w:t>
      </w:r>
      <w:r>
        <w:rPr>
          <w:b/>
          <w:spacing w:val="-3"/>
          <w:sz w:val="21"/>
        </w:rPr>
        <w:t xml:space="preserve"> </w:t>
      </w:r>
      <w:r>
        <w:rPr>
          <w:sz w:val="21"/>
        </w:rPr>
        <w:t>“</w:t>
      </w:r>
      <w:r>
        <w:rPr>
          <w:spacing w:val="-5"/>
          <w:sz w:val="21"/>
        </w:rPr>
        <w:t xml:space="preserve"> </w:t>
      </w:r>
      <w:r>
        <w:rPr>
          <w:sz w:val="21"/>
        </w:rPr>
        <w:t xml:space="preserve">) </w:t>
      </w:r>
      <w:r>
        <w:rPr>
          <w:spacing w:val="-10"/>
          <w:sz w:val="21"/>
        </w:rPr>
        <w:t>a</w:t>
      </w:r>
    </w:p>
    <w:p w:rsidR="002749F9" w:rsidRDefault="005750B8">
      <w:pPr>
        <w:pStyle w:val="Nadpis1"/>
        <w:jc w:val="left"/>
      </w:pPr>
      <w:r>
        <w:t>Česká</w:t>
      </w:r>
      <w:r>
        <w:rPr>
          <w:spacing w:val="-8"/>
        </w:rPr>
        <w:t xml:space="preserve"> </w:t>
      </w:r>
      <w:r>
        <w:t>filharmonie</w:t>
      </w:r>
      <w:r>
        <w:rPr>
          <w:spacing w:val="-8"/>
        </w:rPr>
        <w:t xml:space="preserve"> </w:t>
      </w:r>
      <w:r>
        <w:t>Galerie</w:t>
      </w:r>
      <w:r>
        <w:rPr>
          <w:spacing w:val="-7"/>
        </w:rPr>
        <w:t xml:space="preserve"> </w:t>
      </w:r>
      <w:r>
        <w:rPr>
          <w:spacing w:val="-2"/>
        </w:rPr>
        <w:t>Rudolfinum</w:t>
      </w:r>
    </w:p>
    <w:p w:rsidR="002749F9" w:rsidRDefault="005750B8">
      <w:pPr>
        <w:pStyle w:val="Zkladntext"/>
        <w:spacing w:before="3" w:line="247" w:lineRule="auto"/>
        <w:ind w:left="116" w:right="5224" w:firstLine="0"/>
        <w:jc w:val="left"/>
      </w:pPr>
      <w:r>
        <w:t>se</w:t>
      </w:r>
      <w:r>
        <w:rPr>
          <w:spacing w:val="-4"/>
        </w:rPr>
        <w:t xml:space="preserve"> </w:t>
      </w:r>
      <w:r>
        <w:t>sídlem</w:t>
      </w:r>
      <w:r>
        <w:rPr>
          <w:spacing w:val="-6"/>
        </w:rPr>
        <w:t xml:space="preserve"> </w:t>
      </w:r>
      <w:r>
        <w:t>Alšovo</w:t>
      </w:r>
      <w:r>
        <w:rPr>
          <w:spacing w:val="-3"/>
        </w:rPr>
        <w:t xml:space="preserve"> </w:t>
      </w:r>
      <w:r>
        <w:t>nábřeží</w:t>
      </w:r>
      <w:r>
        <w:rPr>
          <w:spacing w:val="-4"/>
        </w:rPr>
        <w:t xml:space="preserve"> </w:t>
      </w:r>
      <w:r>
        <w:t>12,</w:t>
      </w:r>
      <w:r>
        <w:rPr>
          <w:spacing w:val="-3"/>
        </w:rPr>
        <w:t xml:space="preserve"> </w:t>
      </w:r>
      <w:r>
        <w:t>110</w:t>
      </w:r>
      <w:r>
        <w:rPr>
          <w:spacing w:val="-3"/>
        </w:rPr>
        <w:t xml:space="preserve"> </w:t>
      </w:r>
      <w:r>
        <w:t>01</w:t>
      </w:r>
      <w:r>
        <w:rPr>
          <w:spacing w:val="-3"/>
        </w:rPr>
        <w:t xml:space="preserve"> </w:t>
      </w:r>
      <w:r>
        <w:t>Praha</w:t>
      </w:r>
      <w:r>
        <w:rPr>
          <w:spacing w:val="-3"/>
        </w:rPr>
        <w:t xml:space="preserve"> </w:t>
      </w:r>
      <w:r>
        <w:t>1 IČ: 00023264, DIČ: CZ00023264</w:t>
      </w:r>
    </w:p>
    <w:p w:rsidR="002749F9" w:rsidRDefault="005750B8">
      <w:pPr>
        <w:pStyle w:val="Zkladntext"/>
        <w:ind w:left="116" w:firstLine="0"/>
        <w:jc w:val="left"/>
      </w:pPr>
      <w:r>
        <w:t>zastoupená</w:t>
      </w:r>
      <w:r>
        <w:rPr>
          <w:spacing w:val="-5"/>
        </w:rPr>
        <w:t xml:space="preserve"> </w:t>
      </w:r>
      <w:r>
        <w:t>ředitelem:</w:t>
      </w:r>
      <w:r>
        <w:rPr>
          <w:spacing w:val="-4"/>
        </w:rPr>
        <w:t xml:space="preserve"> </w:t>
      </w:r>
      <w:r w:rsidR="00A76670" w:rsidRPr="00A76670">
        <w:rPr>
          <w:highlight w:val="black"/>
        </w:rPr>
        <w:t>xxxxxxxxxxx</w:t>
      </w:r>
    </w:p>
    <w:p w:rsidR="002749F9" w:rsidRDefault="005750B8">
      <w:pPr>
        <w:pStyle w:val="Zkladntext"/>
        <w:spacing w:before="8" w:line="249" w:lineRule="auto"/>
        <w:ind w:left="116" w:right="2292" w:firstLine="0"/>
        <w:jc w:val="left"/>
      </w:pPr>
      <w:r>
        <w:t>Kontaktní</w:t>
      </w:r>
      <w:r>
        <w:rPr>
          <w:spacing w:val="-5"/>
        </w:rPr>
        <w:t xml:space="preserve"> </w:t>
      </w:r>
      <w:r>
        <w:t>osoba:</w:t>
      </w:r>
      <w:r>
        <w:rPr>
          <w:spacing w:val="-5"/>
        </w:rPr>
        <w:t xml:space="preserve"> </w:t>
      </w:r>
      <w:r w:rsidR="00A76670" w:rsidRPr="00A76670">
        <w:rPr>
          <w:highlight w:val="black"/>
        </w:rPr>
        <w:t>xxxxxxxxxxx</w:t>
      </w:r>
      <w:r>
        <w:t>,</w:t>
      </w:r>
      <w:r>
        <w:rPr>
          <w:spacing w:val="-4"/>
        </w:rPr>
        <w:t xml:space="preserve"> </w:t>
      </w:r>
      <w:r w:rsidR="00A76670" w:rsidRPr="00A76670">
        <w:rPr>
          <w:highlight w:val="black"/>
        </w:rPr>
        <w:t>xxxxxxxxxxx</w:t>
      </w:r>
      <w:r>
        <w:t>,</w:t>
      </w:r>
      <w:r>
        <w:rPr>
          <w:spacing w:val="-4"/>
        </w:rPr>
        <w:t xml:space="preserve"> </w:t>
      </w:r>
      <w:r w:rsidR="00A76670" w:rsidRPr="00A76670">
        <w:rPr>
          <w:highlight w:val="black"/>
        </w:rPr>
        <w:t>xxxxxxxxxxx</w:t>
      </w:r>
      <w:r>
        <w:rPr>
          <w:color w:val="0000FF"/>
        </w:rPr>
        <w:t xml:space="preserve"> </w:t>
      </w:r>
      <w:r>
        <w:t>(dále jen "</w:t>
      </w:r>
      <w:r>
        <w:rPr>
          <w:b/>
        </w:rPr>
        <w:t>SPOLEČNOST</w:t>
      </w:r>
      <w:r>
        <w:t>")</w:t>
      </w:r>
    </w:p>
    <w:p w:rsidR="002749F9" w:rsidRDefault="002749F9">
      <w:pPr>
        <w:pStyle w:val="Zkladntext"/>
        <w:spacing w:before="8"/>
        <w:ind w:left="0" w:firstLine="0"/>
        <w:jc w:val="left"/>
      </w:pPr>
    </w:p>
    <w:p w:rsidR="002749F9" w:rsidRDefault="005750B8">
      <w:pPr>
        <w:pStyle w:val="Zkladntext"/>
        <w:spacing w:before="0" w:line="247" w:lineRule="auto"/>
        <w:ind w:left="116" w:right="177" w:firstLine="0"/>
        <w:jc w:val="left"/>
      </w:pPr>
      <w:r>
        <w:t>uzavírají</w:t>
      </w:r>
      <w:r>
        <w:rPr>
          <w:spacing w:val="-2"/>
        </w:rPr>
        <w:t xml:space="preserve"> </w:t>
      </w:r>
      <w:r>
        <w:t>dle</w:t>
      </w:r>
      <w:r>
        <w:rPr>
          <w:spacing w:val="-1"/>
        </w:rPr>
        <w:t xml:space="preserve"> </w:t>
      </w:r>
      <w:r>
        <w:t>ustanovení</w:t>
      </w:r>
      <w:r>
        <w:rPr>
          <w:spacing w:val="-2"/>
        </w:rPr>
        <w:t xml:space="preserve"> </w:t>
      </w:r>
      <w:r>
        <w:t>§</w:t>
      </w:r>
      <w:r>
        <w:rPr>
          <w:spacing w:val="-1"/>
        </w:rPr>
        <w:t xml:space="preserve"> </w:t>
      </w:r>
      <w:r>
        <w:t>1746</w:t>
      </w:r>
      <w:r>
        <w:rPr>
          <w:spacing w:val="-1"/>
        </w:rPr>
        <w:t xml:space="preserve"> </w:t>
      </w:r>
      <w:r>
        <w:t>odst.</w:t>
      </w:r>
      <w:r>
        <w:rPr>
          <w:spacing w:val="-1"/>
        </w:rPr>
        <w:t xml:space="preserve"> </w:t>
      </w:r>
      <w:r>
        <w:t>2)</w:t>
      </w:r>
      <w:r>
        <w:rPr>
          <w:spacing w:val="-2"/>
        </w:rPr>
        <w:t xml:space="preserve"> </w:t>
      </w:r>
      <w:r>
        <w:t>zákona</w:t>
      </w:r>
      <w:r>
        <w:rPr>
          <w:spacing w:val="-1"/>
        </w:rPr>
        <w:t xml:space="preserve"> </w:t>
      </w:r>
      <w:r>
        <w:t>č.</w:t>
      </w:r>
      <w:r>
        <w:rPr>
          <w:spacing w:val="-1"/>
        </w:rPr>
        <w:t xml:space="preserve"> </w:t>
      </w:r>
      <w:r>
        <w:t>89/2012</w:t>
      </w:r>
      <w:r>
        <w:rPr>
          <w:spacing w:val="-1"/>
        </w:rPr>
        <w:t xml:space="preserve"> </w:t>
      </w:r>
      <w:r>
        <w:t>Sb.,</w:t>
      </w:r>
      <w:r>
        <w:rPr>
          <w:spacing w:val="-1"/>
        </w:rPr>
        <w:t xml:space="preserve"> </w:t>
      </w:r>
      <w:r>
        <w:t>v</w:t>
      </w:r>
      <w:r>
        <w:rPr>
          <w:spacing w:val="-4"/>
        </w:rPr>
        <w:t xml:space="preserve"> </w:t>
      </w:r>
      <w:r>
        <w:t>platném</w:t>
      </w:r>
      <w:r>
        <w:rPr>
          <w:spacing w:val="-5"/>
        </w:rPr>
        <w:t xml:space="preserve"> </w:t>
      </w:r>
      <w:r>
        <w:t>znění,</w:t>
      </w:r>
      <w:r>
        <w:rPr>
          <w:spacing w:val="-1"/>
        </w:rPr>
        <w:t xml:space="preserve"> </w:t>
      </w:r>
      <w:r>
        <w:t>občanský</w:t>
      </w:r>
      <w:r>
        <w:rPr>
          <w:spacing w:val="-1"/>
        </w:rPr>
        <w:t xml:space="preserve"> </w:t>
      </w:r>
      <w:r>
        <w:t>zákoník</w:t>
      </w:r>
      <w:r>
        <w:rPr>
          <w:spacing w:val="40"/>
        </w:rPr>
        <w:t xml:space="preserve"> </w:t>
      </w:r>
      <w:r>
        <w:t>(dále jen „občanský zákoník“),</w:t>
      </w:r>
    </w:p>
    <w:p w:rsidR="002749F9" w:rsidRDefault="005750B8">
      <w:pPr>
        <w:tabs>
          <w:tab w:val="left" w:pos="2309"/>
        </w:tabs>
        <w:spacing w:before="6"/>
        <w:ind w:left="116"/>
        <w:rPr>
          <w:b/>
          <w:sz w:val="28"/>
        </w:rPr>
      </w:pPr>
      <w:r>
        <w:rPr>
          <w:spacing w:val="-4"/>
          <w:sz w:val="21"/>
        </w:rPr>
        <w:t>tuto</w:t>
      </w:r>
      <w:r>
        <w:rPr>
          <w:sz w:val="21"/>
        </w:rPr>
        <w:tab/>
      </w:r>
      <w:r>
        <w:rPr>
          <w:b/>
          <w:sz w:val="28"/>
        </w:rPr>
        <w:t>smlouvu</w:t>
      </w:r>
      <w:r>
        <w:rPr>
          <w:b/>
          <w:spacing w:val="-4"/>
          <w:sz w:val="28"/>
        </w:rPr>
        <w:t xml:space="preserve"> </w:t>
      </w:r>
      <w:r>
        <w:rPr>
          <w:b/>
          <w:sz w:val="28"/>
        </w:rPr>
        <w:t>o</w:t>
      </w:r>
      <w:r>
        <w:rPr>
          <w:b/>
          <w:spacing w:val="-2"/>
          <w:sz w:val="28"/>
        </w:rPr>
        <w:t xml:space="preserve"> </w:t>
      </w:r>
      <w:r>
        <w:rPr>
          <w:b/>
          <w:sz w:val="28"/>
        </w:rPr>
        <w:t>vzájemném</w:t>
      </w:r>
      <w:r>
        <w:rPr>
          <w:b/>
          <w:spacing w:val="-6"/>
          <w:sz w:val="28"/>
        </w:rPr>
        <w:t xml:space="preserve"> </w:t>
      </w:r>
      <w:r>
        <w:rPr>
          <w:b/>
          <w:sz w:val="28"/>
        </w:rPr>
        <w:t>poskytnutí</w:t>
      </w:r>
      <w:r>
        <w:rPr>
          <w:b/>
          <w:spacing w:val="-2"/>
          <w:sz w:val="28"/>
        </w:rPr>
        <w:t xml:space="preserve"> </w:t>
      </w:r>
      <w:r>
        <w:rPr>
          <w:b/>
          <w:sz w:val="28"/>
        </w:rPr>
        <w:t xml:space="preserve">věcného </w:t>
      </w:r>
      <w:r>
        <w:rPr>
          <w:b/>
          <w:spacing w:val="-2"/>
          <w:sz w:val="28"/>
        </w:rPr>
        <w:t>plnění</w:t>
      </w:r>
    </w:p>
    <w:p w:rsidR="002749F9" w:rsidRDefault="005750B8">
      <w:pPr>
        <w:pStyle w:val="Nadpis1"/>
        <w:spacing w:before="7"/>
        <w:ind w:left="1000" w:right="1000"/>
        <w:jc w:val="center"/>
      </w:pPr>
      <w:r>
        <w:t>článek</w:t>
      </w:r>
      <w:r>
        <w:rPr>
          <w:spacing w:val="-6"/>
        </w:rPr>
        <w:t xml:space="preserve"> </w:t>
      </w:r>
      <w:r>
        <w:rPr>
          <w:spacing w:val="-10"/>
        </w:rPr>
        <w:t>I</w:t>
      </w:r>
    </w:p>
    <w:p w:rsidR="002749F9" w:rsidRDefault="005750B8">
      <w:pPr>
        <w:spacing w:before="6"/>
        <w:ind w:left="1000" w:right="1000"/>
        <w:jc w:val="center"/>
        <w:rPr>
          <w:b/>
          <w:sz w:val="21"/>
        </w:rPr>
      </w:pPr>
      <w:r>
        <w:rPr>
          <w:b/>
          <w:sz w:val="21"/>
        </w:rPr>
        <w:t>Předmět</w:t>
      </w:r>
      <w:r>
        <w:rPr>
          <w:b/>
          <w:spacing w:val="-4"/>
          <w:sz w:val="21"/>
        </w:rPr>
        <w:t xml:space="preserve"> </w:t>
      </w:r>
      <w:r>
        <w:rPr>
          <w:b/>
          <w:spacing w:val="-2"/>
          <w:sz w:val="21"/>
        </w:rPr>
        <w:t>smlouvy</w:t>
      </w:r>
    </w:p>
    <w:p w:rsidR="002749F9" w:rsidRDefault="005750B8">
      <w:pPr>
        <w:pStyle w:val="Odstavecseseznamem"/>
        <w:numPr>
          <w:ilvl w:val="0"/>
          <w:numId w:val="6"/>
        </w:numPr>
        <w:tabs>
          <w:tab w:val="left" w:pos="825"/>
        </w:tabs>
        <w:spacing w:before="3" w:line="247" w:lineRule="auto"/>
        <w:ind w:right="116" w:hanging="360"/>
        <w:jc w:val="both"/>
        <w:rPr>
          <w:sz w:val="21"/>
        </w:rPr>
      </w:pPr>
      <w:r>
        <w:rPr>
          <w:sz w:val="21"/>
        </w:rPr>
        <w:t>MEDIA CLUB je oprávněn uzavírat smlouvy</w:t>
      </w:r>
      <w:r>
        <w:rPr>
          <w:spacing w:val="-3"/>
          <w:sz w:val="21"/>
        </w:rPr>
        <w:t xml:space="preserve"> </w:t>
      </w:r>
      <w:r>
        <w:rPr>
          <w:sz w:val="21"/>
        </w:rPr>
        <w:t>na zajištění vysílání reklamy</w:t>
      </w:r>
      <w:r>
        <w:rPr>
          <w:spacing w:val="-3"/>
          <w:sz w:val="21"/>
        </w:rPr>
        <w:t xml:space="preserve"> </w:t>
      </w:r>
      <w:r>
        <w:rPr>
          <w:sz w:val="21"/>
        </w:rPr>
        <w:t>a sponzorských</w:t>
      </w:r>
      <w:r>
        <w:rPr>
          <w:spacing w:val="-1"/>
          <w:sz w:val="21"/>
        </w:rPr>
        <w:t xml:space="preserve"> </w:t>
      </w:r>
      <w:r>
        <w:rPr>
          <w:sz w:val="21"/>
        </w:rPr>
        <w:t>odkazů na všech rozhlasových stanicích uvedených v této smlouvě.</w:t>
      </w:r>
    </w:p>
    <w:p w:rsidR="002749F9" w:rsidRDefault="005750B8">
      <w:pPr>
        <w:pStyle w:val="Odstavecseseznamem"/>
        <w:numPr>
          <w:ilvl w:val="0"/>
          <w:numId w:val="6"/>
        </w:numPr>
        <w:tabs>
          <w:tab w:val="left" w:pos="825"/>
        </w:tabs>
        <w:spacing w:line="247" w:lineRule="auto"/>
        <w:ind w:hanging="360"/>
        <w:jc w:val="both"/>
        <w:rPr>
          <w:sz w:val="21"/>
        </w:rPr>
      </w:pPr>
      <w:r>
        <w:rPr>
          <w:sz w:val="21"/>
        </w:rPr>
        <w:t>Předmětem této smlouvy je závazek MEDIA CLUB zajistit p</w:t>
      </w:r>
      <w:r>
        <w:rPr>
          <w:sz w:val="21"/>
        </w:rPr>
        <w:t>ro SPOLEČNOST reklamní plnění spočívající v</w:t>
      </w:r>
      <w:r>
        <w:rPr>
          <w:spacing w:val="-4"/>
          <w:sz w:val="21"/>
        </w:rPr>
        <w:t xml:space="preserve"> </w:t>
      </w:r>
      <w:r>
        <w:rPr>
          <w:sz w:val="21"/>
        </w:rPr>
        <w:t>zajištění odvysílání reklamních spotů (dále jen „Reklamní spoty nebo Reklamní plnění“) v</w:t>
      </w:r>
      <w:r>
        <w:rPr>
          <w:spacing w:val="-3"/>
          <w:sz w:val="21"/>
        </w:rPr>
        <w:t xml:space="preserve"> </w:t>
      </w:r>
      <w:r>
        <w:rPr>
          <w:sz w:val="21"/>
        </w:rPr>
        <w:t>rozhlasovém vysílání rozhlasové stanice Radio 1 (dále jen „Rozhlasová stanice“), za podmínek uvedených dále v této smlouvě a</w:t>
      </w:r>
      <w:r>
        <w:rPr>
          <w:spacing w:val="40"/>
          <w:sz w:val="21"/>
        </w:rPr>
        <w:t xml:space="preserve"> </w:t>
      </w:r>
      <w:r>
        <w:rPr>
          <w:sz w:val="21"/>
        </w:rPr>
        <w:t>v rozsahu uvedeném v článku II odst.1 této smlouvy.</w:t>
      </w:r>
    </w:p>
    <w:p w:rsidR="002749F9" w:rsidRDefault="005750B8">
      <w:pPr>
        <w:pStyle w:val="Odstavecseseznamem"/>
        <w:numPr>
          <w:ilvl w:val="0"/>
          <w:numId w:val="6"/>
        </w:numPr>
        <w:tabs>
          <w:tab w:val="left" w:pos="825"/>
        </w:tabs>
        <w:spacing w:before="4" w:line="247" w:lineRule="auto"/>
        <w:ind w:right="113" w:hanging="360"/>
        <w:jc w:val="both"/>
        <w:rPr>
          <w:sz w:val="21"/>
        </w:rPr>
      </w:pPr>
      <w:r>
        <w:rPr>
          <w:sz w:val="21"/>
        </w:rPr>
        <w:t>Předmětem</w:t>
      </w:r>
      <w:r>
        <w:rPr>
          <w:spacing w:val="-4"/>
          <w:sz w:val="21"/>
        </w:rPr>
        <w:t xml:space="preserve"> </w:t>
      </w:r>
      <w:r>
        <w:rPr>
          <w:sz w:val="21"/>
        </w:rPr>
        <w:t>této smlouvy</w:t>
      </w:r>
      <w:r>
        <w:rPr>
          <w:spacing w:val="-5"/>
          <w:sz w:val="21"/>
        </w:rPr>
        <w:t xml:space="preserve"> </w:t>
      </w:r>
      <w:r>
        <w:rPr>
          <w:sz w:val="21"/>
        </w:rPr>
        <w:t>je dále závazek</w:t>
      </w:r>
      <w:r>
        <w:rPr>
          <w:spacing w:val="-2"/>
          <w:sz w:val="21"/>
        </w:rPr>
        <w:t xml:space="preserve"> </w:t>
      </w:r>
      <w:r>
        <w:rPr>
          <w:sz w:val="21"/>
        </w:rPr>
        <w:t>SPOLEČNOSTI</w:t>
      </w:r>
      <w:r>
        <w:rPr>
          <w:spacing w:val="-5"/>
          <w:sz w:val="21"/>
        </w:rPr>
        <w:t xml:space="preserve"> </w:t>
      </w:r>
      <w:r>
        <w:rPr>
          <w:sz w:val="21"/>
        </w:rPr>
        <w:t>poskytnout MEDIA</w:t>
      </w:r>
      <w:r>
        <w:rPr>
          <w:spacing w:val="-1"/>
          <w:sz w:val="21"/>
        </w:rPr>
        <w:t xml:space="preserve"> </w:t>
      </w:r>
      <w:r>
        <w:rPr>
          <w:sz w:val="21"/>
        </w:rPr>
        <w:t>CLUB věcné</w:t>
      </w:r>
      <w:r>
        <w:rPr>
          <w:spacing w:val="-2"/>
          <w:sz w:val="21"/>
        </w:rPr>
        <w:t xml:space="preserve"> </w:t>
      </w:r>
      <w:r>
        <w:rPr>
          <w:sz w:val="21"/>
        </w:rPr>
        <w:t>plnění („Věcné plnění“) specifikované v článku III odst.1) této smlouvy.</w:t>
      </w:r>
    </w:p>
    <w:p w:rsidR="002749F9" w:rsidRDefault="005750B8">
      <w:pPr>
        <w:pStyle w:val="Nadpis1"/>
        <w:spacing w:line="247" w:lineRule="auto"/>
        <w:ind w:left="3909" w:right="3908" w:firstLine="345"/>
      </w:pPr>
      <w:r>
        <w:t>článek II Reklamní</w:t>
      </w:r>
      <w:r>
        <w:rPr>
          <w:spacing w:val="-12"/>
        </w:rPr>
        <w:t xml:space="preserve"> </w:t>
      </w:r>
      <w:r>
        <w:rPr>
          <w:spacing w:val="-2"/>
        </w:rPr>
        <w:t>plnění</w:t>
      </w:r>
    </w:p>
    <w:p w:rsidR="002749F9" w:rsidRDefault="005750B8">
      <w:pPr>
        <w:pStyle w:val="Odstavecseseznamem"/>
        <w:numPr>
          <w:ilvl w:val="0"/>
          <w:numId w:val="5"/>
        </w:numPr>
        <w:tabs>
          <w:tab w:val="left" w:pos="825"/>
        </w:tabs>
        <w:spacing w:before="0" w:line="247" w:lineRule="auto"/>
        <w:ind w:right="113" w:hanging="360"/>
        <w:jc w:val="both"/>
        <w:rPr>
          <w:sz w:val="21"/>
        </w:rPr>
      </w:pPr>
      <w:r>
        <w:rPr>
          <w:sz w:val="21"/>
        </w:rPr>
        <w:t>MEDIA CLUB se zavazuje zajistit pro SPOLEČNOST odvysílání reklamních 82 spotů (á 30s) (dále</w:t>
      </w:r>
      <w:r>
        <w:rPr>
          <w:spacing w:val="19"/>
          <w:sz w:val="21"/>
        </w:rPr>
        <w:t xml:space="preserve"> </w:t>
      </w:r>
      <w:r>
        <w:rPr>
          <w:sz w:val="21"/>
        </w:rPr>
        <w:t>jen</w:t>
      </w:r>
      <w:r>
        <w:rPr>
          <w:spacing w:val="19"/>
          <w:sz w:val="21"/>
        </w:rPr>
        <w:t xml:space="preserve"> </w:t>
      </w:r>
      <w:r>
        <w:rPr>
          <w:sz w:val="21"/>
        </w:rPr>
        <w:t>„Reklamní</w:t>
      </w:r>
      <w:r>
        <w:rPr>
          <w:spacing w:val="18"/>
          <w:sz w:val="21"/>
        </w:rPr>
        <w:t xml:space="preserve"> </w:t>
      </w:r>
      <w:r>
        <w:rPr>
          <w:sz w:val="21"/>
        </w:rPr>
        <w:t>spoty“)</w:t>
      </w:r>
      <w:r>
        <w:rPr>
          <w:spacing w:val="20"/>
          <w:sz w:val="21"/>
        </w:rPr>
        <w:t xml:space="preserve"> </w:t>
      </w:r>
      <w:r>
        <w:rPr>
          <w:sz w:val="21"/>
        </w:rPr>
        <w:t>ve</w:t>
      </w:r>
      <w:r>
        <w:rPr>
          <w:spacing w:val="19"/>
          <w:sz w:val="21"/>
        </w:rPr>
        <w:t xml:space="preserve"> </w:t>
      </w:r>
      <w:r>
        <w:rPr>
          <w:sz w:val="21"/>
        </w:rPr>
        <w:t>vysílání</w:t>
      </w:r>
      <w:r>
        <w:rPr>
          <w:spacing w:val="18"/>
          <w:sz w:val="21"/>
        </w:rPr>
        <w:t xml:space="preserve"> </w:t>
      </w:r>
      <w:r>
        <w:rPr>
          <w:sz w:val="21"/>
        </w:rPr>
        <w:t>Rozhlasové</w:t>
      </w:r>
      <w:r>
        <w:rPr>
          <w:spacing w:val="17"/>
          <w:sz w:val="21"/>
        </w:rPr>
        <w:t xml:space="preserve"> </w:t>
      </w:r>
      <w:r>
        <w:rPr>
          <w:sz w:val="21"/>
        </w:rPr>
        <w:t>stanice</w:t>
      </w:r>
      <w:r>
        <w:rPr>
          <w:spacing w:val="16"/>
          <w:sz w:val="21"/>
        </w:rPr>
        <w:t xml:space="preserve"> </w:t>
      </w:r>
      <w:r>
        <w:rPr>
          <w:sz w:val="21"/>
        </w:rPr>
        <w:t>v</w:t>
      </w:r>
      <w:r>
        <w:rPr>
          <w:spacing w:val="-2"/>
          <w:sz w:val="21"/>
        </w:rPr>
        <w:t xml:space="preserve"> </w:t>
      </w:r>
      <w:r>
        <w:rPr>
          <w:sz w:val="21"/>
        </w:rPr>
        <w:t>období</w:t>
      </w:r>
      <w:r>
        <w:rPr>
          <w:spacing w:val="16"/>
          <w:sz w:val="21"/>
        </w:rPr>
        <w:t xml:space="preserve"> </w:t>
      </w:r>
      <w:r>
        <w:rPr>
          <w:sz w:val="21"/>
        </w:rPr>
        <w:t>od</w:t>
      </w:r>
      <w:r>
        <w:rPr>
          <w:spacing w:val="17"/>
          <w:sz w:val="21"/>
        </w:rPr>
        <w:t xml:space="preserve"> </w:t>
      </w:r>
      <w:r>
        <w:rPr>
          <w:sz w:val="21"/>
        </w:rPr>
        <w:t>6.1.2023</w:t>
      </w:r>
      <w:r>
        <w:rPr>
          <w:spacing w:val="17"/>
          <w:sz w:val="21"/>
        </w:rPr>
        <w:t xml:space="preserve"> </w:t>
      </w:r>
      <w:r>
        <w:rPr>
          <w:sz w:val="21"/>
        </w:rPr>
        <w:t>do</w:t>
      </w:r>
      <w:r>
        <w:rPr>
          <w:spacing w:val="17"/>
          <w:sz w:val="21"/>
        </w:rPr>
        <w:t xml:space="preserve"> </w:t>
      </w:r>
      <w:r>
        <w:rPr>
          <w:sz w:val="21"/>
        </w:rPr>
        <w:t>31.12.2023 v</w:t>
      </w:r>
      <w:r>
        <w:rPr>
          <w:spacing w:val="-4"/>
          <w:sz w:val="21"/>
        </w:rPr>
        <w:t xml:space="preserve"> </w:t>
      </w:r>
      <w:r>
        <w:rPr>
          <w:sz w:val="21"/>
        </w:rPr>
        <w:t>celkovém sjednaném objemu ve výši 49.200,- Kč (slovy čtyřicet devět tisíc dvě stě korun českých) + DPH v</w:t>
      </w:r>
      <w:r>
        <w:rPr>
          <w:spacing w:val="-3"/>
          <w:sz w:val="21"/>
        </w:rPr>
        <w:t xml:space="preserve"> </w:t>
      </w:r>
      <w:r>
        <w:rPr>
          <w:sz w:val="21"/>
        </w:rPr>
        <w:t>zákonné výši. Smluvní strany se dohodly, že zařazení Reklamních spotů do vysílání bude provedeno na základě objednávek SPOLEČN</w:t>
      </w:r>
      <w:r>
        <w:rPr>
          <w:sz w:val="21"/>
        </w:rPr>
        <w:t>OSTI (dále jen</w:t>
      </w:r>
      <w:r>
        <w:rPr>
          <w:spacing w:val="-1"/>
          <w:sz w:val="21"/>
        </w:rPr>
        <w:t xml:space="preserve"> </w:t>
      </w:r>
      <w:r>
        <w:rPr>
          <w:sz w:val="21"/>
        </w:rPr>
        <w:t>„Objednávka“),</w:t>
      </w:r>
      <w:r>
        <w:rPr>
          <w:spacing w:val="-1"/>
          <w:sz w:val="21"/>
        </w:rPr>
        <w:t xml:space="preserve"> </w:t>
      </w:r>
      <w:r>
        <w:rPr>
          <w:sz w:val="21"/>
        </w:rPr>
        <w:t>které</w:t>
      </w:r>
      <w:r>
        <w:rPr>
          <w:spacing w:val="-1"/>
          <w:sz w:val="21"/>
        </w:rPr>
        <w:t xml:space="preserve"> </w:t>
      </w:r>
      <w:r>
        <w:rPr>
          <w:sz w:val="21"/>
        </w:rPr>
        <w:t>je SPOLEČNOST povinna doručovat</w:t>
      </w:r>
      <w:r>
        <w:rPr>
          <w:spacing w:val="40"/>
          <w:sz w:val="21"/>
        </w:rPr>
        <w:t xml:space="preserve"> </w:t>
      </w:r>
      <w:r>
        <w:rPr>
          <w:sz w:val="21"/>
        </w:rPr>
        <w:t>MEDIA CLUB vždy minimálně s</w:t>
      </w:r>
      <w:r>
        <w:rPr>
          <w:spacing w:val="-3"/>
          <w:sz w:val="21"/>
        </w:rPr>
        <w:t xml:space="preserve"> </w:t>
      </w:r>
      <w:r>
        <w:rPr>
          <w:sz w:val="21"/>
        </w:rPr>
        <w:t>48 hodinovým předstihem, nedohodnou-li se smluvní strany v</w:t>
      </w:r>
      <w:r>
        <w:rPr>
          <w:spacing w:val="-2"/>
          <w:sz w:val="21"/>
        </w:rPr>
        <w:t xml:space="preserve"> </w:t>
      </w:r>
      <w:r>
        <w:rPr>
          <w:sz w:val="21"/>
        </w:rPr>
        <w:t>konkrétním případě jinak. SPOLEČNOST podpisem této smlouvy stvrzuje, že byla řádně MEDIA CLUB seznáme</w:t>
      </w:r>
      <w:r>
        <w:rPr>
          <w:sz w:val="21"/>
        </w:rPr>
        <w:t>na s</w:t>
      </w:r>
      <w:r>
        <w:rPr>
          <w:spacing w:val="-4"/>
          <w:sz w:val="21"/>
        </w:rPr>
        <w:t xml:space="preserve"> </w:t>
      </w:r>
      <w:r>
        <w:rPr>
          <w:sz w:val="21"/>
        </w:rPr>
        <w:t>cenovými podmínkami pro vysílání Reklamních spotů dle této smlouvy.</w:t>
      </w:r>
    </w:p>
    <w:p w:rsidR="002749F9" w:rsidRDefault="005750B8">
      <w:pPr>
        <w:pStyle w:val="Odstavecseseznamem"/>
        <w:numPr>
          <w:ilvl w:val="0"/>
          <w:numId w:val="5"/>
        </w:numPr>
        <w:tabs>
          <w:tab w:val="left" w:pos="825"/>
        </w:tabs>
        <w:spacing w:before="3" w:line="247" w:lineRule="auto"/>
        <w:ind w:right="116" w:hanging="360"/>
        <w:jc w:val="both"/>
        <w:rPr>
          <w:sz w:val="21"/>
        </w:rPr>
      </w:pPr>
      <w:r>
        <w:rPr>
          <w:sz w:val="21"/>
        </w:rPr>
        <w:t>SPOLEČNOST je povinna v</w:t>
      </w:r>
      <w:r>
        <w:rPr>
          <w:spacing w:val="-1"/>
          <w:sz w:val="21"/>
        </w:rPr>
        <w:t xml:space="preserve"> </w:t>
      </w:r>
      <w:r>
        <w:rPr>
          <w:sz w:val="21"/>
        </w:rPr>
        <w:t>každé objednávce uvést požadovanou stopáž Reklamních spotů a konkrétní Rozhlasovou stanici, kde mají být Reklamní spoty zařazeny včetně předběžného časového zařazení, přičemž konkrétní časové zařazení určuje MEDIA CLUB.</w:t>
      </w:r>
    </w:p>
    <w:p w:rsidR="002749F9" w:rsidRDefault="005750B8">
      <w:pPr>
        <w:pStyle w:val="Odstavecseseznamem"/>
        <w:numPr>
          <w:ilvl w:val="0"/>
          <w:numId w:val="5"/>
        </w:numPr>
        <w:tabs>
          <w:tab w:val="left" w:pos="825"/>
        </w:tabs>
        <w:spacing w:line="249" w:lineRule="auto"/>
        <w:ind w:hanging="360"/>
        <w:jc w:val="both"/>
        <w:rPr>
          <w:sz w:val="21"/>
        </w:rPr>
      </w:pPr>
      <w:r>
        <w:rPr>
          <w:sz w:val="21"/>
        </w:rPr>
        <w:t>SPOLEČNOST se zavazuje poskytnout MEDIA CLUB Reklamní spoty vždy minimálně 2 pracovní dny před prvním vysíláním příslušného Reklamního spotu.</w:t>
      </w:r>
    </w:p>
    <w:p w:rsidR="002749F9" w:rsidRDefault="005750B8">
      <w:pPr>
        <w:pStyle w:val="Odstavecseseznamem"/>
        <w:numPr>
          <w:ilvl w:val="0"/>
          <w:numId w:val="5"/>
        </w:numPr>
        <w:tabs>
          <w:tab w:val="left" w:pos="825"/>
        </w:tabs>
        <w:spacing w:before="0" w:line="247" w:lineRule="auto"/>
        <w:ind w:right="113" w:hanging="360"/>
        <w:jc w:val="both"/>
        <w:rPr>
          <w:sz w:val="21"/>
        </w:rPr>
      </w:pPr>
      <w:r>
        <w:rPr>
          <w:sz w:val="21"/>
        </w:rPr>
        <w:t>SPOLEČNOST se zavazuje zajistit, aby jí dodané Reklamní spoty byly v</w:t>
      </w:r>
      <w:r>
        <w:rPr>
          <w:spacing w:val="-2"/>
          <w:sz w:val="21"/>
        </w:rPr>
        <w:t xml:space="preserve"> </w:t>
      </w:r>
      <w:r>
        <w:rPr>
          <w:sz w:val="21"/>
        </w:rPr>
        <w:t>souladu s</w:t>
      </w:r>
      <w:r>
        <w:rPr>
          <w:spacing w:val="-2"/>
          <w:sz w:val="21"/>
        </w:rPr>
        <w:t xml:space="preserve"> </w:t>
      </w:r>
      <w:r>
        <w:rPr>
          <w:sz w:val="21"/>
        </w:rPr>
        <w:t>platnými právními předpisy</w:t>
      </w:r>
      <w:r>
        <w:rPr>
          <w:spacing w:val="-6"/>
          <w:sz w:val="21"/>
        </w:rPr>
        <w:t xml:space="preserve"> </w:t>
      </w:r>
      <w:r>
        <w:rPr>
          <w:sz w:val="21"/>
        </w:rPr>
        <w:t>ČR, zejm</w:t>
      </w:r>
      <w:r>
        <w:rPr>
          <w:sz w:val="21"/>
        </w:rPr>
        <w:t>éna zákonem č. 40/1995 Sb., o regulaci reklamy a zákonem č. 231/2001 Sb., o provozování rozhlasového a televizního vysílání. SPOLEČNOST je zodpovědná</w:t>
      </w:r>
      <w:r>
        <w:rPr>
          <w:spacing w:val="40"/>
          <w:sz w:val="21"/>
        </w:rPr>
        <w:t xml:space="preserve"> </w:t>
      </w:r>
      <w:r>
        <w:rPr>
          <w:sz w:val="21"/>
        </w:rPr>
        <w:t xml:space="preserve">za obsahovou stránku Reklamních spotů. MEDIA CLUB si vyhrazuje právo odmítnout vysílání Reklamních spotů, </w:t>
      </w:r>
      <w:r>
        <w:rPr>
          <w:sz w:val="21"/>
        </w:rPr>
        <w:t>které budou v rozporu s platnými právními přepisy ČR.</w:t>
      </w:r>
    </w:p>
    <w:p w:rsidR="002749F9" w:rsidRDefault="005750B8">
      <w:pPr>
        <w:pStyle w:val="Odstavecseseznamem"/>
        <w:numPr>
          <w:ilvl w:val="0"/>
          <w:numId w:val="5"/>
        </w:numPr>
        <w:tabs>
          <w:tab w:val="left" w:pos="825"/>
        </w:tabs>
        <w:spacing w:line="247" w:lineRule="auto"/>
        <w:ind w:right="111" w:hanging="360"/>
        <w:jc w:val="both"/>
        <w:rPr>
          <w:sz w:val="21"/>
        </w:rPr>
      </w:pPr>
      <w:r>
        <w:rPr>
          <w:sz w:val="21"/>
        </w:rPr>
        <w:t>SPOLEČNOST se zavazuje řádně získat veškerá práva a vypořádat veškeré honoráře a odměny všech vlastníků práv</w:t>
      </w:r>
      <w:r>
        <w:rPr>
          <w:spacing w:val="-1"/>
          <w:sz w:val="21"/>
        </w:rPr>
        <w:t xml:space="preserve"> </w:t>
      </w:r>
      <w:r>
        <w:rPr>
          <w:sz w:val="21"/>
        </w:rPr>
        <w:t>v</w:t>
      </w:r>
      <w:r>
        <w:rPr>
          <w:spacing w:val="-1"/>
          <w:sz w:val="21"/>
        </w:rPr>
        <w:t xml:space="preserve"> </w:t>
      </w:r>
      <w:r>
        <w:rPr>
          <w:sz w:val="21"/>
        </w:rPr>
        <w:t>souvislosti s</w:t>
      </w:r>
      <w:r>
        <w:rPr>
          <w:spacing w:val="-3"/>
          <w:sz w:val="21"/>
        </w:rPr>
        <w:t xml:space="preserve"> </w:t>
      </w:r>
      <w:r>
        <w:rPr>
          <w:sz w:val="21"/>
        </w:rPr>
        <w:t>vysíláním</w:t>
      </w:r>
      <w:r>
        <w:rPr>
          <w:spacing w:val="-2"/>
          <w:sz w:val="21"/>
        </w:rPr>
        <w:t xml:space="preserve"> </w:t>
      </w:r>
      <w:r>
        <w:rPr>
          <w:sz w:val="21"/>
        </w:rPr>
        <w:t>Reklamních spotů dle této smlouvy, nedohodne-li</w:t>
      </w:r>
      <w:r>
        <w:rPr>
          <w:spacing w:val="-2"/>
          <w:sz w:val="21"/>
        </w:rPr>
        <w:t xml:space="preserve"> </w:t>
      </w:r>
      <w:r>
        <w:rPr>
          <w:sz w:val="21"/>
        </w:rPr>
        <w:t>se s</w:t>
      </w:r>
      <w:r>
        <w:rPr>
          <w:spacing w:val="-2"/>
          <w:sz w:val="21"/>
        </w:rPr>
        <w:t xml:space="preserve"> </w:t>
      </w:r>
      <w:r>
        <w:rPr>
          <w:sz w:val="21"/>
        </w:rPr>
        <w:t>MEDIA CLUB jin</w:t>
      </w:r>
      <w:r>
        <w:rPr>
          <w:sz w:val="21"/>
        </w:rPr>
        <w:t>ak (např. práva k hudebním dílům s textem nebo bez textu vytvořeným autory zastupovanými OSA).</w:t>
      </w:r>
    </w:p>
    <w:p w:rsidR="002749F9" w:rsidRDefault="005750B8">
      <w:pPr>
        <w:pStyle w:val="Odstavecseseznamem"/>
        <w:numPr>
          <w:ilvl w:val="0"/>
          <w:numId w:val="5"/>
        </w:numPr>
        <w:tabs>
          <w:tab w:val="left" w:pos="825"/>
        </w:tabs>
        <w:spacing w:before="6" w:line="247" w:lineRule="auto"/>
        <w:ind w:right="557" w:hanging="360"/>
        <w:jc w:val="both"/>
        <w:rPr>
          <w:b/>
          <w:sz w:val="21"/>
        </w:rPr>
      </w:pPr>
      <w:r>
        <w:rPr>
          <w:sz w:val="21"/>
        </w:rPr>
        <w:t>V</w:t>
      </w:r>
      <w:r>
        <w:rPr>
          <w:spacing w:val="-1"/>
          <w:sz w:val="21"/>
        </w:rPr>
        <w:t xml:space="preserve"> </w:t>
      </w:r>
      <w:r>
        <w:rPr>
          <w:sz w:val="21"/>
        </w:rPr>
        <w:t>případě,</w:t>
      </w:r>
      <w:r>
        <w:rPr>
          <w:spacing w:val="-2"/>
          <w:sz w:val="21"/>
        </w:rPr>
        <w:t xml:space="preserve"> </w:t>
      </w:r>
      <w:r>
        <w:rPr>
          <w:sz w:val="21"/>
        </w:rPr>
        <w:t>že</w:t>
      </w:r>
      <w:r>
        <w:rPr>
          <w:spacing w:val="-3"/>
          <w:sz w:val="21"/>
        </w:rPr>
        <w:t xml:space="preserve"> </w:t>
      </w:r>
      <w:r>
        <w:rPr>
          <w:sz w:val="21"/>
        </w:rPr>
        <w:t>SPOLEČNOST dodává</w:t>
      </w:r>
      <w:r>
        <w:rPr>
          <w:spacing w:val="-2"/>
          <w:sz w:val="21"/>
        </w:rPr>
        <w:t xml:space="preserve"> </w:t>
      </w:r>
      <w:r>
        <w:rPr>
          <w:sz w:val="21"/>
        </w:rPr>
        <w:t>vyrobený</w:t>
      </w:r>
      <w:r>
        <w:rPr>
          <w:spacing w:val="-2"/>
          <w:sz w:val="21"/>
        </w:rPr>
        <w:t xml:space="preserve"> </w:t>
      </w:r>
      <w:r>
        <w:rPr>
          <w:sz w:val="21"/>
        </w:rPr>
        <w:t>reklamní</w:t>
      </w:r>
      <w:r>
        <w:rPr>
          <w:spacing w:val="-3"/>
          <w:sz w:val="21"/>
        </w:rPr>
        <w:t xml:space="preserve"> </w:t>
      </w:r>
      <w:r>
        <w:rPr>
          <w:sz w:val="21"/>
        </w:rPr>
        <w:t>spot,</w:t>
      </w:r>
      <w:r>
        <w:rPr>
          <w:spacing w:val="-2"/>
          <w:sz w:val="21"/>
        </w:rPr>
        <w:t xml:space="preserve"> </w:t>
      </w:r>
      <w:r>
        <w:rPr>
          <w:sz w:val="21"/>
        </w:rPr>
        <w:t>zavazuje</w:t>
      </w:r>
      <w:r>
        <w:rPr>
          <w:spacing w:val="-2"/>
          <w:sz w:val="21"/>
        </w:rPr>
        <w:t xml:space="preserve"> </w:t>
      </w:r>
      <w:r>
        <w:rPr>
          <w:sz w:val="21"/>
        </w:rPr>
        <w:t>se</w:t>
      </w:r>
      <w:r>
        <w:rPr>
          <w:spacing w:val="-2"/>
          <w:sz w:val="21"/>
        </w:rPr>
        <w:t xml:space="preserve"> </w:t>
      </w:r>
      <w:r>
        <w:rPr>
          <w:sz w:val="21"/>
        </w:rPr>
        <w:t>odškodnit</w:t>
      </w:r>
      <w:r>
        <w:rPr>
          <w:spacing w:val="-3"/>
          <w:sz w:val="21"/>
        </w:rPr>
        <w:t xml:space="preserve"> </w:t>
      </w:r>
      <w:r>
        <w:rPr>
          <w:sz w:val="21"/>
        </w:rPr>
        <w:t>MEDIA CLUB v</w:t>
      </w:r>
      <w:r>
        <w:rPr>
          <w:spacing w:val="-1"/>
          <w:sz w:val="21"/>
        </w:rPr>
        <w:t xml:space="preserve"> </w:t>
      </w:r>
      <w:r>
        <w:rPr>
          <w:sz w:val="21"/>
        </w:rPr>
        <w:t>souvislosti s veškerými nároky</w:t>
      </w:r>
      <w:r>
        <w:rPr>
          <w:spacing w:val="-3"/>
          <w:sz w:val="21"/>
        </w:rPr>
        <w:t xml:space="preserve"> </w:t>
      </w:r>
      <w:r>
        <w:rPr>
          <w:sz w:val="21"/>
        </w:rPr>
        <w:t>jakékoli povahy</w:t>
      </w:r>
      <w:r>
        <w:rPr>
          <w:spacing w:val="-3"/>
          <w:sz w:val="21"/>
        </w:rPr>
        <w:t xml:space="preserve"> </w:t>
      </w:r>
      <w:r>
        <w:rPr>
          <w:sz w:val="21"/>
        </w:rPr>
        <w:t>uplatňovanými třetími o</w:t>
      </w:r>
      <w:r>
        <w:rPr>
          <w:sz w:val="21"/>
        </w:rPr>
        <w:t>sobami vůči MEDIA</w:t>
      </w:r>
      <w:r>
        <w:rPr>
          <w:spacing w:val="-1"/>
          <w:sz w:val="21"/>
        </w:rPr>
        <w:t xml:space="preserve"> </w:t>
      </w:r>
      <w:r>
        <w:rPr>
          <w:sz w:val="21"/>
        </w:rPr>
        <w:t>CLUB</w:t>
      </w:r>
      <w:r>
        <w:rPr>
          <w:spacing w:val="-2"/>
          <w:sz w:val="21"/>
        </w:rPr>
        <w:t xml:space="preserve"> </w:t>
      </w:r>
      <w:r>
        <w:rPr>
          <w:sz w:val="21"/>
        </w:rPr>
        <w:t>v</w:t>
      </w:r>
      <w:r>
        <w:rPr>
          <w:spacing w:val="-3"/>
          <w:sz w:val="21"/>
        </w:rPr>
        <w:t xml:space="preserve"> </w:t>
      </w:r>
      <w:r>
        <w:rPr>
          <w:sz w:val="21"/>
        </w:rPr>
        <w:t>důsledku</w:t>
      </w:r>
      <w:r>
        <w:rPr>
          <w:spacing w:val="-2"/>
          <w:sz w:val="21"/>
        </w:rPr>
        <w:t xml:space="preserve"> </w:t>
      </w:r>
      <w:r>
        <w:rPr>
          <w:sz w:val="21"/>
        </w:rPr>
        <w:t>odvysílání</w:t>
      </w:r>
      <w:r>
        <w:rPr>
          <w:spacing w:val="-3"/>
          <w:sz w:val="21"/>
        </w:rPr>
        <w:t xml:space="preserve"> </w:t>
      </w:r>
      <w:r>
        <w:rPr>
          <w:sz w:val="21"/>
        </w:rPr>
        <w:t>Reklamních</w:t>
      </w:r>
      <w:r>
        <w:rPr>
          <w:spacing w:val="-2"/>
          <w:sz w:val="21"/>
        </w:rPr>
        <w:t xml:space="preserve"> </w:t>
      </w:r>
      <w:r>
        <w:rPr>
          <w:sz w:val="21"/>
        </w:rPr>
        <w:t>spotů</w:t>
      </w:r>
      <w:r>
        <w:rPr>
          <w:spacing w:val="-2"/>
          <w:sz w:val="21"/>
        </w:rPr>
        <w:t xml:space="preserve"> </w:t>
      </w:r>
      <w:r>
        <w:rPr>
          <w:sz w:val="21"/>
        </w:rPr>
        <w:t>v</w:t>
      </w:r>
      <w:r>
        <w:rPr>
          <w:spacing w:val="-4"/>
          <w:sz w:val="21"/>
        </w:rPr>
        <w:t xml:space="preserve"> </w:t>
      </w:r>
      <w:r>
        <w:rPr>
          <w:sz w:val="21"/>
        </w:rPr>
        <w:t>Rozhlasové</w:t>
      </w:r>
      <w:r>
        <w:rPr>
          <w:spacing w:val="-2"/>
          <w:sz w:val="21"/>
        </w:rPr>
        <w:t xml:space="preserve"> </w:t>
      </w:r>
      <w:r>
        <w:rPr>
          <w:sz w:val="21"/>
        </w:rPr>
        <w:t>stanici,</w:t>
      </w:r>
      <w:r>
        <w:rPr>
          <w:spacing w:val="-2"/>
          <w:sz w:val="21"/>
        </w:rPr>
        <w:t xml:space="preserve"> </w:t>
      </w:r>
      <w:r>
        <w:rPr>
          <w:sz w:val="21"/>
        </w:rPr>
        <w:t>především</w:t>
      </w:r>
      <w:r>
        <w:rPr>
          <w:spacing w:val="-6"/>
          <w:sz w:val="21"/>
        </w:rPr>
        <w:t xml:space="preserve"> </w:t>
      </w:r>
      <w:r>
        <w:rPr>
          <w:sz w:val="21"/>
        </w:rPr>
        <w:t>pak nároky uplatňovanými v souvislosti s právem autorským a právy s ním souvisejícími, právy</w:t>
      </w:r>
    </w:p>
    <w:p w:rsidR="002749F9" w:rsidRDefault="002749F9">
      <w:pPr>
        <w:spacing w:line="247" w:lineRule="auto"/>
        <w:jc w:val="both"/>
        <w:rPr>
          <w:sz w:val="21"/>
        </w:rPr>
        <w:sectPr w:rsidR="002749F9">
          <w:footerReference w:type="default" r:id="rId7"/>
          <w:type w:val="continuous"/>
          <w:pgSz w:w="11910" w:h="16840"/>
          <w:pgMar w:top="920" w:right="1300" w:bottom="1080" w:left="1300" w:header="0" w:footer="892" w:gutter="0"/>
          <w:pgNumType w:start="1"/>
          <w:cols w:space="708"/>
        </w:sectPr>
      </w:pPr>
    </w:p>
    <w:p w:rsidR="002749F9" w:rsidRDefault="005750B8">
      <w:pPr>
        <w:pStyle w:val="Zkladntext"/>
        <w:tabs>
          <w:tab w:val="left" w:pos="4364"/>
        </w:tabs>
        <w:spacing w:before="78" w:line="249" w:lineRule="auto"/>
        <w:ind w:right="279" w:firstLine="0"/>
        <w:rPr>
          <w:b/>
        </w:rPr>
      </w:pPr>
      <w:r>
        <w:lastRenderedPageBreak/>
        <w:t>průmyslovými</w:t>
      </w:r>
      <w:r>
        <w:rPr>
          <w:spacing w:val="-5"/>
        </w:rPr>
        <w:t xml:space="preserve"> </w:t>
      </w:r>
      <w:r>
        <w:t>a</w:t>
      </w:r>
      <w:r>
        <w:rPr>
          <w:spacing w:val="-4"/>
        </w:rPr>
        <w:t xml:space="preserve"> </w:t>
      </w:r>
      <w:r>
        <w:t>právy</w:t>
      </w:r>
      <w:r>
        <w:rPr>
          <w:spacing w:val="-9"/>
        </w:rPr>
        <w:t xml:space="preserve"> </w:t>
      </w:r>
      <w:r>
        <w:t>na</w:t>
      </w:r>
      <w:r>
        <w:rPr>
          <w:spacing w:val="-4"/>
        </w:rPr>
        <w:t xml:space="preserve"> </w:t>
      </w:r>
      <w:r>
        <w:t>označení</w:t>
      </w:r>
      <w:r>
        <w:rPr>
          <w:spacing w:val="-5"/>
        </w:rPr>
        <w:t xml:space="preserve"> </w:t>
      </w:r>
      <w:r>
        <w:t>původu</w:t>
      </w:r>
      <w:r>
        <w:rPr>
          <w:spacing w:val="-4"/>
        </w:rPr>
        <w:t xml:space="preserve"> </w:t>
      </w:r>
      <w:r>
        <w:t>a</w:t>
      </w:r>
      <w:r>
        <w:rPr>
          <w:spacing w:val="-4"/>
        </w:rPr>
        <w:t xml:space="preserve"> </w:t>
      </w:r>
      <w:r>
        <w:t>jakýmikoli</w:t>
      </w:r>
      <w:r>
        <w:rPr>
          <w:spacing w:val="-5"/>
        </w:rPr>
        <w:t xml:space="preserve"> </w:t>
      </w:r>
      <w:r>
        <w:t>dalšími</w:t>
      </w:r>
      <w:r>
        <w:rPr>
          <w:spacing w:val="-5"/>
        </w:rPr>
        <w:t xml:space="preserve"> </w:t>
      </w:r>
      <w:r>
        <w:t>právy,</w:t>
      </w:r>
      <w:r>
        <w:rPr>
          <w:spacing w:val="-4"/>
        </w:rPr>
        <w:t xml:space="preserve"> </w:t>
      </w:r>
      <w:r>
        <w:t>jakož</w:t>
      </w:r>
      <w:r>
        <w:rPr>
          <w:spacing w:val="-4"/>
        </w:rPr>
        <w:t xml:space="preserve"> </w:t>
      </w:r>
      <w:r>
        <w:t>i</w:t>
      </w:r>
      <w:r>
        <w:rPr>
          <w:spacing w:val="-6"/>
        </w:rPr>
        <w:t xml:space="preserve"> </w:t>
      </w:r>
      <w:r>
        <w:t>veškerými</w:t>
      </w:r>
      <w:r>
        <w:rPr>
          <w:spacing w:val="-5"/>
        </w:rPr>
        <w:t xml:space="preserve"> </w:t>
      </w:r>
      <w:r>
        <w:t>dalšími náklady,</w:t>
      </w:r>
      <w:r>
        <w:rPr>
          <w:spacing w:val="-3"/>
        </w:rPr>
        <w:t xml:space="preserve"> </w:t>
      </w:r>
      <w:r>
        <w:t>které</w:t>
      </w:r>
      <w:r>
        <w:rPr>
          <w:spacing w:val="-3"/>
        </w:rPr>
        <w:t xml:space="preserve"> </w:t>
      </w:r>
      <w:r>
        <w:t>vzniknou</w:t>
      </w:r>
      <w:r>
        <w:rPr>
          <w:spacing w:val="-3"/>
        </w:rPr>
        <w:t xml:space="preserve"> </w:t>
      </w:r>
      <w:r>
        <w:t>MEDIA</w:t>
      </w:r>
      <w:r>
        <w:rPr>
          <w:spacing w:val="-2"/>
        </w:rPr>
        <w:t xml:space="preserve"> </w:t>
      </w:r>
      <w:r>
        <w:t>CLUB</w:t>
      </w:r>
      <w:r>
        <w:rPr>
          <w:spacing w:val="-3"/>
        </w:rPr>
        <w:t xml:space="preserve"> </w:t>
      </w:r>
      <w:r>
        <w:t>v</w:t>
      </w:r>
      <w:r>
        <w:rPr>
          <w:spacing w:val="-5"/>
        </w:rPr>
        <w:t xml:space="preserve"> </w:t>
      </w:r>
      <w:r>
        <w:t>souvislosti</w:t>
      </w:r>
      <w:r>
        <w:rPr>
          <w:spacing w:val="-4"/>
        </w:rPr>
        <w:t xml:space="preserve"> </w:t>
      </w:r>
      <w:r>
        <w:t>s</w:t>
      </w:r>
      <w:r>
        <w:rPr>
          <w:spacing w:val="-3"/>
        </w:rPr>
        <w:t xml:space="preserve"> </w:t>
      </w:r>
      <w:r>
        <w:t>uplatněním</w:t>
      </w:r>
      <w:r>
        <w:rPr>
          <w:spacing w:val="-6"/>
        </w:rPr>
        <w:t xml:space="preserve"> </w:t>
      </w:r>
      <w:r>
        <w:t>nároků</w:t>
      </w:r>
      <w:r>
        <w:rPr>
          <w:spacing w:val="-3"/>
        </w:rPr>
        <w:t xml:space="preserve"> </w:t>
      </w:r>
      <w:r>
        <w:t>třetích</w:t>
      </w:r>
      <w:r>
        <w:rPr>
          <w:spacing w:val="-3"/>
        </w:rPr>
        <w:t xml:space="preserve"> </w:t>
      </w:r>
      <w:r>
        <w:t>osob</w:t>
      </w:r>
      <w:r>
        <w:rPr>
          <w:spacing w:val="-3"/>
        </w:rPr>
        <w:t xml:space="preserve"> </w:t>
      </w:r>
      <w:r>
        <w:t>ve</w:t>
      </w:r>
      <w:r>
        <w:rPr>
          <w:spacing w:val="-3"/>
        </w:rPr>
        <w:t xml:space="preserve"> </w:t>
      </w:r>
      <w:r>
        <w:t>smyslu tohoto článku.</w:t>
      </w:r>
      <w:r>
        <w:tab/>
      </w:r>
      <w:r>
        <w:rPr>
          <w:b/>
        </w:rPr>
        <w:t>článek III</w:t>
      </w:r>
    </w:p>
    <w:p w:rsidR="002749F9" w:rsidRDefault="005750B8">
      <w:pPr>
        <w:pStyle w:val="Nadpis1"/>
        <w:spacing w:before="1"/>
        <w:ind w:left="4069"/>
      </w:pPr>
      <w:r>
        <w:t>Věcné</w:t>
      </w:r>
      <w:r>
        <w:rPr>
          <w:spacing w:val="-2"/>
        </w:rPr>
        <w:t xml:space="preserve"> plnění</w:t>
      </w:r>
    </w:p>
    <w:p w:rsidR="002749F9" w:rsidRDefault="005750B8">
      <w:pPr>
        <w:pStyle w:val="Odstavecseseznamem"/>
        <w:numPr>
          <w:ilvl w:val="0"/>
          <w:numId w:val="4"/>
        </w:numPr>
        <w:tabs>
          <w:tab w:val="left" w:pos="825"/>
        </w:tabs>
        <w:spacing w:before="3" w:line="247" w:lineRule="auto"/>
        <w:ind w:right="113"/>
        <w:rPr>
          <w:sz w:val="21"/>
        </w:rPr>
      </w:pPr>
      <w:r>
        <w:rPr>
          <w:sz w:val="21"/>
        </w:rPr>
        <w:t>SPOLEČNOST se zavazuje poskytnout MEDIA CLUB v</w:t>
      </w:r>
      <w:r>
        <w:rPr>
          <w:spacing w:val="-4"/>
          <w:sz w:val="21"/>
        </w:rPr>
        <w:t xml:space="preserve"> </w:t>
      </w:r>
      <w:r>
        <w:rPr>
          <w:sz w:val="21"/>
        </w:rPr>
        <w:t>době od 6.1.2023 do 31.12.2023 věcné plnění spočívající:</w:t>
      </w:r>
    </w:p>
    <w:p w:rsidR="002749F9" w:rsidRDefault="005750B8">
      <w:pPr>
        <w:pStyle w:val="Odstavecseseznamem"/>
        <w:numPr>
          <w:ilvl w:val="1"/>
          <w:numId w:val="4"/>
        </w:numPr>
        <w:tabs>
          <w:tab w:val="left" w:pos="825"/>
        </w:tabs>
        <w:spacing w:line="247" w:lineRule="auto"/>
        <w:ind w:right="822" w:hanging="360"/>
        <w:rPr>
          <w:sz w:val="21"/>
        </w:rPr>
      </w:pPr>
      <w:r>
        <w:rPr>
          <w:sz w:val="21"/>
        </w:rPr>
        <w:t>v</w:t>
      </w:r>
      <w:r>
        <w:rPr>
          <w:spacing w:val="-6"/>
          <w:sz w:val="21"/>
        </w:rPr>
        <w:t xml:space="preserve"> </w:t>
      </w:r>
      <w:r>
        <w:rPr>
          <w:sz w:val="21"/>
        </w:rPr>
        <w:t>umístění</w:t>
      </w:r>
      <w:r>
        <w:rPr>
          <w:spacing w:val="-4"/>
          <w:sz w:val="21"/>
        </w:rPr>
        <w:t xml:space="preserve"> </w:t>
      </w:r>
      <w:r>
        <w:rPr>
          <w:sz w:val="21"/>
        </w:rPr>
        <w:t>loga</w:t>
      </w:r>
      <w:r>
        <w:rPr>
          <w:spacing w:val="-3"/>
          <w:sz w:val="21"/>
        </w:rPr>
        <w:t xml:space="preserve"> </w:t>
      </w:r>
      <w:r>
        <w:rPr>
          <w:sz w:val="21"/>
        </w:rPr>
        <w:t>Rozhlasové</w:t>
      </w:r>
      <w:r>
        <w:rPr>
          <w:spacing w:val="-3"/>
          <w:sz w:val="21"/>
        </w:rPr>
        <w:t xml:space="preserve"> </w:t>
      </w:r>
      <w:r>
        <w:rPr>
          <w:sz w:val="21"/>
        </w:rPr>
        <w:t>stanice</w:t>
      </w:r>
      <w:r>
        <w:rPr>
          <w:spacing w:val="-3"/>
          <w:sz w:val="21"/>
        </w:rPr>
        <w:t xml:space="preserve"> </w:t>
      </w:r>
      <w:r>
        <w:rPr>
          <w:sz w:val="21"/>
        </w:rPr>
        <w:t>1</w:t>
      </w:r>
      <w:r>
        <w:rPr>
          <w:spacing w:val="-3"/>
          <w:sz w:val="21"/>
        </w:rPr>
        <w:t xml:space="preserve"> </w:t>
      </w:r>
      <w:r>
        <w:rPr>
          <w:sz w:val="21"/>
        </w:rPr>
        <w:t>na</w:t>
      </w:r>
      <w:r>
        <w:rPr>
          <w:spacing w:val="-3"/>
          <w:sz w:val="21"/>
        </w:rPr>
        <w:t xml:space="preserve"> </w:t>
      </w:r>
      <w:r>
        <w:rPr>
          <w:sz w:val="21"/>
        </w:rPr>
        <w:t>všech</w:t>
      </w:r>
      <w:r>
        <w:rPr>
          <w:spacing w:val="-3"/>
          <w:sz w:val="21"/>
        </w:rPr>
        <w:t xml:space="preserve"> </w:t>
      </w:r>
      <w:r>
        <w:rPr>
          <w:sz w:val="21"/>
        </w:rPr>
        <w:t>propagačních</w:t>
      </w:r>
      <w:r>
        <w:rPr>
          <w:spacing w:val="-3"/>
          <w:sz w:val="21"/>
        </w:rPr>
        <w:t xml:space="preserve"> </w:t>
      </w:r>
      <w:r>
        <w:rPr>
          <w:sz w:val="21"/>
        </w:rPr>
        <w:t>materiálech</w:t>
      </w:r>
      <w:r>
        <w:rPr>
          <w:spacing w:val="-3"/>
          <w:sz w:val="21"/>
        </w:rPr>
        <w:t xml:space="preserve"> </w:t>
      </w:r>
      <w:r>
        <w:rPr>
          <w:sz w:val="21"/>
        </w:rPr>
        <w:t>k</w:t>
      </w:r>
      <w:r>
        <w:rPr>
          <w:spacing w:val="-3"/>
          <w:sz w:val="21"/>
        </w:rPr>
        <w:t xml:space="preserve"> </w:t>
      </w:r>
      <w:r>
        <w:rPr>
          <w:sz w:val="21"/>
        </w:rPr>
        <w:t>výstavám,</w:t>
      </w:r>
      <w:r>
        <w:rPr>
          <w:spacing w:val="-3"/>
          <w:sz w:val="21"/>
        </w:rPr>
        <w:t xml:space="preserve"> </w:t>
      </w:r>
      <w:r>
        <w:rPr>
          <w:sz w:val="21"/>
        </w:rPr>
        <w:t>které proběhnou v průběhu roku 2023</w:t>
      </w:r>
    </w:p>
    <w:p w:rsidR="002749F9" w:rsidRDefault="005750B8">
      <w:pPr>
        <w:pStyle w:val="Odstavecseseznamem"/>
        <w:numPr>
          <w:ilvl w:val="1"/>
          <w:numId w:val="4"/>
        </w:numPr>
        <w:tabs>
          <w:tab w:val="left" w:pos="825"/>
        </w:tabs>
        <w:spacing w:before="1"/>
        <w:ind w:left="824" w:right="0" w:hanging="349"/>
        <w:rPr>
          <w:sz w:val="21"/>
        </w:rPr>
      </w:pPr>
      <w:r>
        <w:rPr>
          <w:sz w:val="21"/>
        </w:rPr>
        <w:t>v</w:t>
      </w:r>
      <w:r>
        <w:rPr>
          <w:spacing w:val="-9"/>
          <w:sz w:val="21"/>
        </w:rPr>
        <w:t xml:space="preserve"> </w:t>
      </w:r>
      <w:r>
        <w:rPr>
          <w:sz w:val="21"/>
        </w:rPr>
        <w:t>umístění</w:t>
      </w:r>
      <w:r>
        <w:rPr>
          <w:spacing w:val="-4"/>
          <w:sz w:val="21"/>
        </w:rPr>
        <w:t xml:space="preserve"> </w:t>
      </w:r>
      <w:r>
        <w:rPr>
          <w:sz w:val="21"/>
        </w:rPr>
        <w:t>loga</w:t>
      </w:r>
      <w:r>
        <w:rPr>
          <w:spacing w:val="-3"/>
          <w:sz w:val="21"/>
        </w:rPr>
        <w:t xml:space="preserve"> </w:t>
      </w:r>
      <w:r>
        <w:rPr>
          <w:sz w:val="21"/>
        </w:rPr>
        <w:t>Rozhlasové</w:t>
      </w:r>
      <w:r>
        <w:rPr>
          <w:spacing w:val="-3"/>
          <w:sz w:val="21"/>
        </w:rPr>
        <w:t xml:space="preserve"> </w:t>
      </w:r>
      <w:r>
        <w:rPr>
          <w:sz w:val="21"/>
        </w:rPr>
        <w:t>stanice</w:t>
      </w:r>
      <w:r>
        <w:rPr>
          <w:spacing w:val="-3"/>
          <w:sz w:val="21"/>
        </w:rPr>
        <w:t xml:space="preserve"> </w:t>
      </w:r>
      <w:r>
        <w:rPr>
          <w:sz w:val="21"/>
        </w:rPr>
        <w:t>na</w:t>
      </w:r>
      <w:r>
        <w:rPr>
          <w:spacing w:val="-4"/>
          <w:sz w:val="21"/>
        </w:rPr>
        <w:t xml:space="preserve"> </w:t>
      </w:r>
      <w:r>
        <w:rPr>
          <w:sz w:val="21"/>
        </w:rPr>
        <w:t>webových</w:t>
      </w:r>
      <w:r>
        <w:rPr>
          <w:spacing w:val="-3"/>
          <w:sz w:val="21"/>
        </w:rPr>
        <w:t xml:space="preserve"> </w:t>
      </w:r>
      <w:r>
        <w:rPr>
          <w:sz w:val="21"/>
        </w:rPr>
        <w:t>stránkách</w:t>
      </w:r>
      <w:r>
        <w:rPr>
          <w:spacing w:val="-3"/>
          <w:sz w:val="21"/>
        </w:rPr>
        <w:t xml:space="preserve"> </w:t>
      </w:r>
      <w:r>
        <w:rPr>
          <w:sz w:val="21"/>
        </w:rPr>
        <w:t>SPOLEČNOSTI</w:t>
      </w:r>
      <w:r>
        <w:rPr>
          <w:spacing w:val="-5"/>
          <w:sz w:val="21"/>
        </w:rPr>
        <w:t xml:space="preserve"> </w:t>
      </w:r>
      <w:r>
        <w:rPr>
          <w:sz w:val="21"/>
        </w:rPr>
        <w:t>v</w:t>
      </w:r>
      <w:r>
        <w:rPr>
          <w:spacing w:val="-5"/>
          <w:sz w:val="21"/>
        </w:rPr>
        <w:t xml:space="preserve"> </w:t>
      </w:r>
      <w:r>
        <w:rPr>
          <w:sz w:val="21"/>
        </w:rPr>
        <w:t>sekci</w:t>
      </w:r>
      <w:r>
        <w:rPr>
          <w:spacing w:val="-4"/>
          <w:sz w:val="21"/>
        </w:rPr>
        <w:t xml:space="preserve"> </w:t>
      </w:r>
      <w:r>
        <w:rPr>
          <w:spacing w:val="-2"/>
          <w:sz w:val="21"/>
        </w:rPr>
        <w:t>„partneři“</w:t>
      </w:r>
    </w:p>
    <w:p w:rsidR="002749F9" w:rsidRDefault="005750B8">
      <w:pPr>
        <w:pStyle w:val="Odstavecseseznamem"/>
        <w:numPr>
          <w:ilvl w:val="1"/>
          <w:numId w:val="4"/>
        </w:numPr>
        <w:tabs>
          <w:tab w:val="left" w:pos="825"/>
        </w:tabs>
        <w:spacing w:before="9" w:line="247" w:lineRule="auto"/>
        <w:ind w:right="203" w:hanging="360"/>
        <w:jc w:val="both"/>
        <w:rPr>
          <w:sz w:val="21"/>
        </w:rPr>
      </w:pPr>
      <w:r>
        <w:rPr>
          <w:sz w:val="21"/>
        </w:rPr>
        <w:t>v</w:t>
      </w:r>
      <w:r>
        <w:rPr>
          <w:spacing w:val="-5"/>
          <w:sz w:val="21"/>
        </w:rPr>
        <w:t xml:space="preserve"> </w:t>
      </w:r>
      <w:r>
        <w:rPr>
          <w:sz w:val="21"/>
        </w:rPr>
        <w:t>umístění</w:t>
      </w:r>
      <w:r>
        <w:rPr>
          <w:spacing w:val="-3"/>
          <w:sz w:val="21"/>
        </w:rPr>
        <w:t xml:space="preserve"> </w:t>
      </w:r>
      <w:r>
        <w:rPr>
          <w:sz w:val="21"/>
        </w:rPr>
        <w:t>loga</w:t>
      </w:r>
      <w:r>
        <w:rPr>
          <w:spacing w:val="-2"/>
          <w:sz w:val="21"/>
        </w:rPr>
        <w:t xml:space="preserve"> </w:t>
      </w:r>
      <w:r>
        <w:rPr>
          <w:sz w:val="21"/>
        </w:rPr>
        <w:t>Rozhlasové</w:t>
      </w:r>
      <w:r>
        <w:rPr>
          <w:spacing w:val="-2"/>
          <w:sz w:val="21"/>
        </w:rPr>
        <w:t xml:space="preserve"> </w:t>
      </w:r>
      <w:r>
        <w:rPr>
          <w:sz w:val="21"/>
        </w:rPr>
        <w:t>na</w:t>
      </w:r>
      <w:r>
        <w:rPr>
          <w:spacing w:val="-2"/>
          <w:sz w:val="21"/>
        </w:rPr>
        <w:t xml:space="preserve"> </w:t>
      </w:r>
      <w:r>
        <w:rPr>
          <w:sz w:val="21"/>
        </w:rPr>
        <w:t>místě</w:t>
      </w:r>
      <w:r>
        <w:rPr>
          <w:spacing w:val="-2"/>
          <w:sz w:val="21"/>
        </w:rPr>
        <w:t xml:space="preserve"> </w:t>
      </w:r>
      <w:r>
        <w:rPr>
          <w:sz w:val="21"/>
        </w:rPr>
        <w:t>konání</w:t>
      </w:r>
      <w:r>
        <w:rPr>
          <w:spacing w:val="-3"/>
          <w:sz w:val="21"/>
        </w:rPr>
        <w:t xml:space="preserve"> </w:t>
      </w:r>
      <w:r>
        <w:rPr>
          <w:sz w:val="21"/>
        </w:rPr>
        <w:t>výstavy</w:t>
      </w:r>
      <w:r>
        <w:rPr>
          <w:spacing w:val="-7"/>
          <w:sz w:val="21"/>
        </w:rPr>
        <w:t xml:space="preserve"> </w:t>
      </w:r>
      <w:r>
        <w:rPr>
          <w:sz w:val="21"/>
        </w:rPr>
        <w:t>po</w:t>
      </w:r>
      <w:r>
        <w:rPr>
          <w:spacing w:val="-2"/>
          <w:sz w:val="21"/>
        </w:rPr>
        <w:t xml:space="preserve"> </w:t>
      </w:r>
      <w:r>
        <w:rPr>
          <w:sz w:val="21"/>
        </w:rPr>
        <w:t>dobu</w:t>
      </w:r>
      <w:r>
        <w:rPr>
          <w:spacing w:val="-2"/>
          <w:sz w:val="21"/>
        </w:rPr>
        <w:t xml:space="preserve"> </w:t>
      </w:r>
      <w:r>
        <w:rPr>
          <w:sz w:val="21"/>
        </w:rPr>
        <w:t>jejího</w:t>
      </w:r>
      <w:r>
        <w:rPr>
          <w:spacing w:val="-2"/>
          <w:sz w:val="21"/>
        </w:rPr>
        <w:t xml:space="preserve"> </w:t>
      </w:r>
      <w:r>
        <w:rPr>
          <w:sz w:val="21"/>
        </w:rPr>
        <w:t>trvání</w:t>
      </w:r>
      <w:r>
        <w:rPr>
          <w:spacing w:val="-3"/>
          <w:sz w:val="21"/>
        </w:rPr>
        <w:t xml:space="preserve"> </w:t>
      </w:r>
      <w:r>
        <w:rPr>
          <w:sz w:val="21"/>
        </w:rPr>
        <w:t>(plakát,</w:t>
      </w:r>
      <w:r>
        <w:rPr>
          <w:spacing w:val="-2"/>
          <w:sz w:val="21"/>
        </w:rPr>
        <w:t xml:space="preserve"> </w:t>
      </w:r>
      <w:r>
        <w:rPr>
          <w:sz w:val="21"/>
        </w:rPr>
        <w:t>který</w:t>
      </w:r>
      <w:r>
        <w:rPr>
          <w:spacing w:val="-2"/>
          <w:sz w:val="21"/>
        </w:rPr>
        <w:t xml:space="preserve"> </w:t>
      </w:r>
      <w:r>
        <w:rPr>
          <w:sz w:val="21"/>
        </w:rPr>
        <w:t>dodá</w:t>
      </w:r>
      <w:r>
        <w:rPr>
          <w:spacing w:val="-2"/>
          <w:sz w:val="21"/>
        </w:rPr>
        <w:t xml:space="preserve"> </w:t>
      </w:r>
      <w:r>
        <w:rPr>
          <w:sz w:val="21"/>
        </w:rPr>
        <w:t>R1). Místo umístění loga bude určeno po dohodě smluvních stran.</w:t>
      </w:r>
    </w:p>
    <w:p w:rsidR="002749F9" w:rsidRDefault="005750B8">
      <w:pPr>
        <w:pStyle w:val="Odstavecseseznamem"/>
        <w:numPr>
          <w:ilvl w:val="0"/>
          <w:numId w:val="4"/>
        </w:numPr>
        <w:tabs>
          <w:tab w:val="left" w:pos="825"/>
        </w:tabs>
        <w:spacing w:before="1" w:line="247" w:lineRule="auto"/>
        <w:ind w:left="836" w:right="116"/>
        <w:jc w:val="both"/>
        <w:rPr>
          <w:sz w:val="21"/>
        </w:rPr>
      </w:pPr>
      <w:r>
        <w:rPr>
          <w:sz w:val="21"/>
        </w:rPr>
        <w:t>Přesné umístění loga Rozhlasové stanice dle odst.1) tohoto článku (zejména velikost loga a prostorové umístění) podléhá předchozímu schválení ze strany MEDIA CLUB.</w:t>
      </w:r>
    </w:p>
    <w:p w:rsidR="002749F9" w:rsidRDefault="005750B8">
      <w:pPr>
        <w:pStyle w:val="Odstavecseseznamem"/>
        <w:numPr>
          <w:ilvl w:val="0"/>
          <w:numId w:val="4"/>
        </w:numPr>
        <w:tabs>
          <w:tab w:val="left" w:pos="825"/>
        </w:tabs>
        <w:spacing w:line="247" w:lineRule="auto"/>
        <w:ind w:left="836" w:right="119"/>
        <w:jc w:val="both"/>
        <w:rPr>
          <w:sz w:val="21"/>
        </w:rPr>
      </w:pPr>
      <w:r>
        <w:rPr>
          <w:sz w:val="21"/>
        </w:rPr>
        <w:t>MEDIA CLUB dodá SPOLEČNOSTI</w:t>
      </w:r>
      <w:r>
        <w:rPr>
          <w:spacing w:val="-2"/>
          <w:sz w:val="21"/>
        </w:rPr>
        <w:t xml:space="preserve"> </w:t>
      </w:r>
      <w:r>
        <w:rPr>
          <w:sz w:val="21"/>
        </w:rPr>
        <w:t>po podpisu této smlouvy</w:t>
      </w:r>
      <w:r>
        <w:rPr>
          <w:spacing w:val="-4"/>
          <w:sz w:val="21"/>
        </w:rPr>
        <w:t xml:space="preserve"> </w:t>
      </w:r>
      <w:r>
        <w:rPr>
          <w:sz w:val="21"/>
        </w:rPr>
        <w:t>závaznou podobu loga Rozhlasové stanice pro účely plnění této smlouvy.</w:t>
      </w:r>
    </w:p>
    <w:p w:rsidR="002749F9" w:rsidRDefault="005750B8">
      <w:pPr>
        <w:pStyle w:val="Odstavecseseznamem"/>
        <w:numPr>
          <w:ilvl w:val="0"/>
          <w:numId w:val="4"/>
        </w:numPr>
        <w:tabs>
          <w:tab w:val="left" w:pos="825"/>
        </w:tabs>
        <w:spacing w:line="247" w:lineRule="auto"/>
        <w:ind w:left="836" w:right="115"/>
        <w:jc w:val="both"/>
        <w:rPr>
          <w:sz w:val="21"/>
        </w:rPr>
      </w:pPr>
      <w:r>
        <w:rPr>
          <w:sz w:val="21"/>
        </w:rPr>
        <w:t>SPOLEČNOST se zavazuje při umístění loga Rozhlasové stanice na reklamní plochy či tiskoviny postupovat vždy v souladu s platnými právními předpisy a umísťovat re</w:t>
      </w:r>
      <w:r>
        <w:rPr>
          <w:sz w:val="21"/>
        </w:rPr>
        <w:t>klamu na reklamních plochách či tiskovinách (plakátech) pouze v</w:t>
      </w:r>
      <w:r>
        <w:rPr>
          <w:spacing w:val="-2"/>
          <w:sz w:val="21"/>
        </w:rPr>
        <w:t xml:space="preserve"> </w:t>
      </w:r>
      <w:r>
        <w:rPr>
          <w:sz w:val="21"/>
        </w:rPr>
        <w:t>místech k</w:t>
      </w:r>
      <w:r>
        <w:rPr>
          <w:spacing w:val="-1"/>
          <w:sz w:val="21"/>
        </w:rPr>
        <w:t xml:space="preserve"> </w:t>
      </w:r>
      <w:r>
        <w:rPr>
          <w:sz w:val="21"/>
        </w:rPr>
        <w:t xml:space="preserve">tomu určených či řádně SPOLEČNOSTÍ </w:t>
      </w:r>
      <w:r>
        <w:rPr>
          <w:spacing w:val="-2"/>
          <w:sz w:val="21"/>
        </w:rPr>
        <w:t>pronajatých.</w:t>
      </w:r>
    </w:p>
    <w:p w:rsidR="002749F9" w:rsidRDefault="005750B8">
      <w:pPr>
        <w:pStyle w:val="Odstavecseseznamem"/>
        <w:numPr>
          <w:ilvl w:val="0"/>
          <w:numId w:val="4"/>
        </w:numPr>
        <w:tabs>
          <w:tab w:val="left" w:pos="825"/>
          <w:tab w:val="left" w:pos="4364"/>
        </w:tabs>
        <w:spacing w:before="4" w:line="249" w:lineRule="auto"/>
        <w:ind w:left="836"/>
        <w:jc w:val="both"/>
        <w:rPr>
          <w:b/>
          <w:sz w:val="21"/>
        </w:rPr>
      </w:pPr>
      <w:r>
        <w:rPr>
          <w:sz w:val="21"/>
        </w:rPr>
        <w:t>SPOLEČNOST se zavazuje dodat MEDIA CLUB nejpozději do 2 měsíců po skončení</w:t>
      </w:r>
      <w:r>
        <w:rPr>
          <w:spacing w:val="40"/>
          <w:sz w:val="21"/>
        </w:rPr>
        <w:t xml:space="preserve"> </w:t>
      </w:r>
      <w:r>
        <w:rPr>
          <w:sz w:val="21"/>
        </w:rPr>
        <w:t>účinnosti této smlouvy</w:t>
      </w:r>
      <w:r>
        <w:rPr>
          <w:spacing w:val="-2"/>
          <w:sz w:val="21"/>
        </w:rPr>
        <w:t xml:space="preserve"> </w:t>
      </w:r>
      <w:r>
        <w:rPr>
          <w:sz w:val="21"/>
        </w:rPr>
        <w:t>fotodokumentaci prokazující řádné um</w:t>
      </w:r>
      <w:r>
        <w:rPr>
          <w:sz w:val="21"/>
        </w:rPr>
        <w:t>ístění loga Rozhlasové stanice v</w:t>
      </w:r>
      <w:r>
        <w:rPr>
          <w:spacing w:val="-2"/>
          <w:sz w:val="21"/>
        </w:rPr>
        <w:t xml:space="preserve"> </w:t>
      </w:r>
      <w:r>
        <w:rPr>
          <w:sz w:val="21"/>
        </w:rPr>
        <w:t>souladu s</w:t>
      </w:r>
      <w:r>
        <w:rPr>
          <w:spacing w:val="-3"/>
          <w:sz w:val="21"/>
        </w:rPr>
        <w:t xml:space="preserve"> </w:t>
      </w:r>
      <w:r>
        <w:rPr>
          <w:sz w:val="21"/>
        </w:rPr>
        <w:t xml:space="preserve">tuto </w:t>
      </w:r>
      <w:r>
        <w:rPr>
          <w:spacing w:val="-2"/>
          <w:sz w:val="21"/>
        </w:rPr>
        <w:t>smlouvou.</w:t>
      </w:r>
      <w:r>
        <w:rPr>
          <w:sz w:val="21"/>
        </w:rPr>
        <w:tab/>
      </w:r>
      <w:r>
        <w:rPr>
          <w:b/>
          <w:sz w:val="21"/>
        </w:rPr>
        <w:t>článek IV</w:t>
      </w:r>
    </w:p>
    <w:p w:rsidR="002749F9" w:rsidRDefault="005750B8">
      <w:pPr>
        <w:pStyle w:val="Nadpis1"/>
        <w:spacing w:before="0"/>
        <w:ind w:left="3462"/>
      </w:pPr>
      <w:r>
        <w:t>Cena</w:t>
      </w:r>
      <w:r>
        <w:rPr>
          <w:spacing w:val="-1"/>
        </w:rPr>
        <w:t xml:space="preserve"> </w:t>
      </w:r>
      <w:r>
        <w:t>a</w:t>
      </w:r>
      <w:r>
        <w:rPr>
          <w:spacing w:val="-1"/>
        </w:rPr>
        <w:t xml:space="preserve"> </w:t>
      </w:r>
      <w:r>
        <w:t>platební</w:t>
      </w:r>
      <w:r>
        <w:rPr>
          <w:spacing w:val="-1"/>
        </w:rPr>
        <w:t xml:space="preserve"> </w:t>
      </w:r>
      <w:r>
        <w:rPr>
          <w:spacing w:val="-2"/>
        </w:rPr>
        <w:t>podmínky</w:t>
      </w:r>
    </w:p>
    <w:p w:rsidR="002749F9" w:rsidRDefault="005750B8">
      <w:pPr>
        <w:pStyle w:val="Odstavecseseznamem"/>
        <w:numPr>
          <w:ilvl w:val="0"/>
          <w:numId w:val="3"/>
        </w:numPr>
        <w:tabs>
          <w:tab w:val="left" w:pos="825"/>
        </w:tabs>
        <w:spacing w:before="3" w:line="247" w:lineRule="auto"/>
        <w:ind w:right="113"/>
        <w:jc w:val="both"/>
        <w:rPr>
          <w:sz w:val="21"/>
        </w:rPr>
      </w:pPr>
      <w:r>
        <w:rPr>
          <w:sz w:val="21"/>
        </w:rPr>
        <w:t>Celková sjednaná</w:t>
      </w:r>
      <w:r>
        <w:rPr>
          <w:spacing w:val="40"/>
          <w:sz w:val="21"/>
        </w:rPr>
        <w:t xml:space="preserve"> </w:t>
      </w:r>
      <w:r>
        <w:rPr>
          <w:sz w:val="21"/>
        </w:rPr>
        <w:t>cena za zajištění vysílání Reklamních spotů dle článku II odst.1) této smlouvy, stanovená dohodou smluvních stran, činí 49.200,- Kč (slovy čtyřicet devět tisíc dvě stě korun českých)</w:t>
      </w:r>
      <w:r>
        <w:rPr>
          <w:spacing w:val="40"/>
          <w:sz w:val="21"/>
        </w:rPr>
        <w:t xml:space="preserve"> </w:t>
      </w:r>
      <w:r>
        <w:rPr>
          <w:sz w:val="21"/>
        </w:rPr>
        <w:t>+</w:t>
      </w:r>
      <w:r>
        <w:rPr>
          <w:spacing w:val="40"/>
          <w:sz w:val="21"/>
        </w:rPr>
        <w:t xml:space="preserve"> </w:t>
      </w:r>
      <w:r>
        <w:rPr>
          <w:sz w:val="21"/>
        </w:rPr>
        <w:t>DPH</w:t>
      </w:r>
      <w:r>
        <w:rPr>
          <w:spacing w:val="40"/>
          <w:sz w:val="21"/>
        </w:rPr>
        <w:t xml:space="preserve"> </w:t>
      </w:r>
      <w:r>
        <w:rPr>
          <w:sz w:val="21"/>
        </w:rPr>
        <w:t>v</w:t>
      </w:r>
      <w:r>
        <w:rPr>
          <w:spacing w:val="-2"/>
          <w:sz w:val="21"/>
        </w:rPr>
        <w:t xml:space="preserve"> </w:t>
      </w:r>
      <w:r>
        <w:rPr>
          <w:sz w:val="21"/>
        </w:rPr>
        <w:t>zákonné</w:t>
      </w:r>
      <w:r>
        <w:rPr>
          <w:spacing w:val="40"/>
          <w:sz w:val="21"/>
        </w:rPr>
        <w:t xml:space="preserve"> </w:t>
      </w:r>
      <w:r>
        <w:rPr>
          <w:sz w:val="21"/>
        </w:rPr>
        <w:t>výši.</w:t>
      </w:r>
      <w:r>
        <w:rPr>
          <w:spacing w:val="40"/>
          <w:sz w:val="21"/>
        </w:rPr>
        <w:t xml:space="preserve"> </w:t>
      </w:r>
      <w:r>
        <w:rPr>
          <w:sz w:val="21"/>
        </w:rPr>
        <w:t>Pro</w:t>
      </w:r>
      <w:r>
        <w:rPr>
          <w:spacing w:val="40"/>
          <w:sz w:val="21"/>
        </w:rPr>
        <w:t xml:space="preserve"> </w:t>
      </w:r>
      <w:r>
        <w:rPr>
          <w:sz w:val="21"/>
        </w:rPr>
        <w:t>výpočet</w:t>
      </w:r>
      <w:r>
        <w:rPr>
          <w:spacing w:val="40"/>
          <w:sz w:val="21"/>
        </w:rPr>
        <w:t xml:space="preserve"> </w:t>
      </w:r>
      <w:r>
        <w:rPr>
          <w:sz w:val="21"/>
        </w:rPr>
        <w:t>ceny</w:t>
      </w:r>
      <w:r>
        <w:rPr>
          <w:spacing w:val="36"/>
          <w:sz w:val="21"/>
        </w:rPr>
        <w:t xml:space="preserve"> </w:t>
      </w:r>
      <w:r>
        <w:rPr>
          <w:sz w:val="21"/>
        </w:rPr>
        <w:t>za</w:t>
      </w:r>
      <w:r>
        <w:rPr>
          <w:spacing w:val="40"/>
          <w:sz w:val="21"/>
        </w:rPr>
        <w:t xml:space="preserve"> </w:t>
      </w:r>
      <w:r>
        <w:rPr>
          <w:sz w:val="21"/>
        </w:rPr>
        <w:t>jednotlivá</w:t>
      </w:r>
      <w:r>
        <w:rPr>
          <w:spacing w:val="40"/>
          <w:sz w:val="21"/>
        </w:rPr>
        <w:t xml:space="preserve"> </w:t>
      </w:r>
      <w:r>
        <w:rPr>
          <w:sz w:val="21"/>
        </w:rPr>
        <w:t>poskytnutá</w:t>
      </w:r>
      <w:r>
        <w:rPr>
          <w:spacing w:val="40"/>
          <w:sz w:val="21"/>
        </w:rPr>
        <w:t xml:space="preserve"> </w:t>
      </w:r>
      <w:r>
        <w:rPr>
          <w:sz w:val="21"/>
        </w:rPr>
        <w:t>Reklamní</w:t>
      </w:r>
      <w:r>
        <w:rPr>
          <w:spacing w:val="40"/>
          <w:sz w:val="21"/>
        </w:rPr>
        <w:t xml:space="preserve"> </w:t>
      </w:r>
      <w:r>
        <w:rPr>
          <w:sz w:val="21"/>
        </w:rPr>
        <w:t>plnění ze</w:t>
      </w:r>
      <w:r>
        <w:rPr>
          <w:spacing w:val="-1"/>
          <w:sz w:val="21"/>
        </w:rPr>
        <w:t xml:space="preserve"> </w:t>
      </w:r>
      <w:r>
        <w:rPr>
          <w:sz w:val="21"/>
        </w:rPr>
        <w:t>strany MEDIA CLUB ve prospěch SPOLEČNOSTI budou použity ceníky MEDIA CLUB pro příslušnou Rozhlasovou stanici platné v</w:t>
      </w:r>
      <w:r>
        <w:rPr>
          <w:spacing w:val="-3"/>
          <w:sz w:val="21"/>
        </w:rPr>
        <w:t xml:space="preserve"> </w:t>
      </w:r>
      <w:r>
        <w:rPr>
          <w:sz w:val="21"/>
        </w:rPr>
        <w:t>den realizace konkrétní objednávky (tj. v</w:t>
      </w:r>
      <w:r>
        <w:rPr>
          <w:spacing w:val="-2"/>
          <w:sz w:val="21"/>
        </w:rPr>
        <w:t xml:space="preserve"> </w:t>
      </w:r>
      <w:r>
        <w:rPr>
          <w:sz w:val="21"/>
        </w:rPr>
        <w:t>den vysílání příslušného Reklamního spotu).</w:t>
      </w:r>
    </w:p>
    <w:p w:rsidR="002749F9" w:rsidRDefault="005750B8">
      <w:pPr>
        <w:pStyle w:val="Odstavecseseznamem"/>
        <w:numPr>
          <w:ilvl w:val="0"/>
          <w:numId w:val="3"/>
        </w:numPr>
        <w:tabs>
          <w:tab w:val="left" w:pos="825"/>
        </w:tabs>
        <w:spacing w:before="6" w:line="247" w:lineRule="auto"/>
        <w:ind w:right="111"/>
        <w:jc w:val="both"/>
        <w:rPr>
          <w:sz w:val="21"/>
        </w:rPr>
      </w:pPr>
      <w:r>
        <w:rPr>
          <w:sz w:val="21"/>
        </w:rPr>
        <w:t xml:space="preserve">Celková cena za poskytnutí Věcného plnění </w:t>
      </w:r>
      <w:r>
        <w:rPr>
          <w:sz w:val="21"/>
        </w:rPr>
        <w:t>dle článku III této smlouvy ze strany</w:t>
      </w:r>
      <w:r>
        <w:rPr>
          <w:spacing w:val="-1"/>
          <w:sz w:val="21"/>
        </w:rPr>
        <w:t xml:space="preserve"> </w:t>
      </w:r>
      <w:r>
        <w:rPr>
          <w:sz w:val="21"/>
        </w:rPr>
        <w:t>SPOLEČNOSTI ve prospěch MEDIA CLUB činí 49.200,- Kč (slovy čtyřicet devět tisíc dvě stě korun českých) + DPH v zákonné</w:t>
      </w:r>
      <w:r>
        <w:rPr>
          <w:spacing w:val="40"/>
          <w:sz w:val="21"/>
        </w:rPr>
        <w:t xml:space="preserve"> </w:t>
      </w:r>
      <w:r>
        <w:rPr>
          <w:sz w:val="21"/>
        </w:rPr>
        <w:t>výši.</w:t>
      </w:r>
    </w:p>
    <w:p w:rsidR="002749F9" w:rsidRDefault="005750B8">
      <w:pPr>
        <w:pStyle w:val="Odstavecseseznamem"/>
        <w:numPr>
          <w:ilvl w:val="0"/>
          <w:numId w:val="3"/>
        </w:numPr>
        <w:tabs>
          <w:tab w:val="left" w:pos="825"/>
        </w:tabs>
        <w:spacing w:before="3" w:line="247" w:lineRule="auto"/>
        <w:jc w:val="both"/>
        <w:rPr>
          <w:sz w:val="21"/>
        </w:rPr>
      </w:pPr>
      <w:r>
        <w:rPr>
          <w:sz w:val="21"/>
        </w:rPr>
        <w:t>Obě</w:t>
      </w:r>
      <w:r>
        <w:rPr>
          <w:spacing w:val="40"/>
          <w:sz w:val="21"/>
        </w:rPr>
        <w:t xml:space="preserve"> </w:t>
      </w:r>
      <w:r>
        <w:rPr>
          <w:sz w:val="21"/>
        </w:rPr>
        <w:t>smluvní</w:t>
      </w:r>
      <w:r>
        <w:rPr>
          <w:spacing w:val="40"/>
          <w:sz w:val="21"/>
        </w:rPr>
        <w:t xml:space="preserve"> </w:t>
      </w:r>
      <w:r>
        <w:rPr>
          <w:sz w:val="21"/>
        </w:rPr>
        <w:t>strany</w:t>
      </w:r>
      <w:r>
        <w:rPr>
          <w:spacing w:val="40"/>
          <w:sz w:val="21"/>
        </w:rPr>
        <w:t xml:space="preserve">  </w:t>
      </w:r>
      <w:r>
        <w:rPr>
          <w:sz w:val="21"/>
        </w:rPr>
        <w:t>po</w:t>
      </w:r>
      <w:r>
        <w:rPr>
          <w:spacing w:val="40"/>
          <w:sz w:val="21"/>
        </w:rPr>
        <w:t xml:space="preserve"> </w:t>
      </w:r>
      <w:r>
        <w:rPr>
          <w:sz w:val="21"/>
        </w:rPr>
        <w:t>poskytnutí</w:t>
      </w:r>
      <w:r>
        <w:rPr>
          <w:spacing w:val="40"/>
          <w:sz w:val="21"/>
        </w:rPr>
        <w:t xml:space="preserve"> </w:t>
      </w:r>
      <w:r>
        <w:rPr>
          <w:sz w:val="21"/>
        </w:rPr>
        <w:t>celkového</w:t>
      </w:r>
      <w:r>
        <w:rPr>
          <w:spacing w:val="40"/>
          <w:sz w:val="21"/>
        </w:rPr>
        <w:t xml:space="preserve"> </w:t>
      </w:r>
      <w:r>
        <w:rPr>
          <w:sz w:val="21"/>
        </w:rPr>
        <w:t>plnění</w:t>
      </w:r>
      <w:r>
        <w:rPr>
          <w:spacing w:val="40"/>
          <w:sz w:val="21"/>
        </w:rPr>
        <w:t xml:space="preserve"> </w:t>
      </w:r>
      <w:r>
        <w:rPr>
          <w:sz w:val="21"/>
        </w:rPr>
        <w:t>vystaví</w:t>
      </w:r>
      <w:r>
        <w:rPr>
          <w:spacing w:val="40"/>
          <w:sz w:val="21"/>
        </w:rPr>
        <w:t xml:space="preserve"> </w:t>
      </w:r>
      <w:r>
        <w:rPr>
          <w:sz w:val="21"/>
        </w:rPr>
        <w:t>řádné</w:t>
      </w:r>
      <w:r>
        <w:rPr>
          <w:spacing w:val="40"/>
          <w:sz w:val="21"/>
        </w:rPr>
        <w:t xml:space="preserve"> </w:t>
      </w:r>
      <w:r>
        <w:rPr>
          <w:sz w:val="21"/>
        </w:rPr>
        <w:t>daňové</w:t>
      </w:r>
      <w:r>
        <w:rPr>
          <w:spacing w:val="40"/>
          <w:sz w:val="21"/>
        </w:rPr>
        <w:t xml:space="preserve"> </w:t>
      </w:r>
      <w:r>
        <w:rPr>
          <w:sz w:val="21"/>
        </w:rPr>
        <w:t>doklady</w:t>
      </w:r>
      <w:r>
        <w:rPr>
          <w:spacing w:val="38"/>
          <w:sz w:val="21"/>
        </w:rPr>
        <w:t xml:space="preserve"> </w:t>
      </w:r>
      <w:r>
        <w:rPr>
          <w:sz w:val="21"/>
        </w:rPr>
        <w:t>v</w:t>
      </w:r>
      <w:r>
        <w:rPr>
          <w:spacing w:val="-3"/>
          <w:sz w:val="21"/>
        </w:rPr>
        <w:t xml:space="preserve"> </w:t>
      </w:r>
      <w:r>
        <w:rPr>
          <w:sz w:val="21"/>
        </w:rPr>
        <w:t>souladu s</w:t>
      </w:r>
      <w:r>
        <w:rPr>
          <w:spacing w:val="-2"/>
          <w:sz w:val="21"/>
        </w:rPr>
        <w:t xml:space="preserve"> </w:t>
      </w:r>
      <w:r>
        <w:rPr>
          <w:sz w:val="21"/>
        </w:rPr>
        <w:t>platnými právními předpisy. Daňové doklady budou obsahovat označení „Neproplácet –</w:t>
      </w:r>
      <w:r>
        <w:rPr>
          <w:spacing w:val="40"/>
          <w:sz w:val="21"/>
        </w:rPr>
        <w:t xml:space="preserve"> </w:t>
      </w:r>
      <w:r>
        <w:rPr>
          <w:spacing w:val="-2"/>
          <w:sz w:val="21"/>
        </w:rPr>
        <w:t>zápočet“.</w:t>
      </w:r>
    </w:p>
    <w:p w:rsidR="002749F9" w:rsidRDefault="005750B8">
      <w:pPr>
        <w:pStyle w:val="Odstavecseseznamem"/>
        <w:numPr>
          <w:ilvl w:val="0"/>
          <w:numId w:val="3"/>
        </w:numPr>
        <w:tabs>
          <w:tab w:val="left" w:pos="825"/>
        </w:tabs>
        <w:spacing w:line="247" w:lineRule="auto"/>
        <w:jc w:val="both"/>
        <w:rPr>
          <w:sz w:val="21"/>
        </w:rPr>
      </w:pPr>
      <w:r>
        <w:rPr>
          <w:sz w:val="21"/>
        </w:rPr>
        <w:t>Částky uvedené v</w:t>
      </w:r>
      <w:r>
        <w:rPr>
          <w:spacing w:val="-3"/>
          <w:sz w:val="21"/>
        </w:rPr>
        <w:t xml:space="preserve"> </w:t>
      </w:r>
      <w:r>
        <w:rPr>
          <w:sz w:val="21"/>
        </w:rPr>
        <w:t>odstavci 1) a odstavci 2) tohoto článku jsou považovány za vzájemná plnění a budou smluvními stranami vzájemně na základě této smlouvy postupně v</w:t>
      </w:r>
      <w:r>
        <w:rPr>
          <w:spacing w:val="-5"/>
          <w:sz w:val="21"/>
        </w:rPr>
        <w:t xml:space="preserve"> </w:t>
      </w:r>
      <w:r>
        <w:rPr>
          <w:sz w:val="21"/>
        </w:rPr>
        <w:t>souladu s §1982 a násl. občanského zákoníku plně započteny. Smluvní strany jsou oprávněny provést vzájemný zápočet vystavených daňových dokladů</w:t>
      </w:r>
      <w:r>
        <w:rPr>
          <w:spacing w:val="-1"/>
          <w:sz w:val="21"/>
        </w:rPr>
        <w:t xml:space="preserve"> </w:t>
      </w:r>
      <w:r>
        <w:rPr>
          <w:sz w:val="21"/>
        </w:rPr>
        <w:t>s</w:t>
      </w:r>
      <w:r>
        <w:rPr>
          <w:spacing w:val="-2"/>
          <w:sz w:val="21"/>
        </w:rPr>
        <w:t xml:space="preserve"> </w:t>
      </w:r>
      <w:r>
        <w:rPr>
          <w:sz w:val="21"/>
        </w:rPr>
        <w:t>přijatými</w:t>
      </w:r>
      <w:r>
        <w:rPr>
          <w:spacing w:val="-2"/>
          <w:sz w:val="21"/>
        </w:rPr>
        <w:t xml:space="preserve"> </w:t>
      </w:r>
      <w:r>
        <w:rPr>
          <w:sz w:val="21"/>
        </w:rPr>
        <w:t>daňovými</w:t>
      </w:r>
      <w:r>
        <w:rPr>
          <w:spacing w:val="-2"/>
          <w:sz w:val="21"/>
        </w:rPr>
        <w:t xml:space="preserve"> </w:t>
      </w:r>
      <w:r>
        <w:rPr>
          <w:sz w:val="21"/>
        </w:rPr>
        <w:t>doklady,</w:t>
      </w:r>
      <w:r>
        <w:rPr>
          <w:spacing w:val="-1"/>
          <w:sz w:val="21"/>
        </w:rPr>
        <w:t xml:space="preserve"> </w:t>
      </w:r>
      <w:r>
        <w:rPr>
          <w:sz w:val="21"/>
        </w:rPr>
        <w:t>a</w:t>
      </w:r>
      <w:r>
        <w:rPr>
          <w:spacing w:val="-1"/>
          <w:sz w:val="21"/>
        </w:rPr>
        <w:t xml:space="preserve"> </w:t>
      </w:r>
      <w:r>
        <w:rPr>
          <w:sz w:val="21"/>
        </w:rPr>
        <w:t>to</w:t>
      </w:r>
      <w:r>
        <w:rPr>
          <w:spacing w:val="-1"/>
          <w:sz w:val="21"/>
        </w:rPr>
        <w:t xml:space="preserve"> </w:t>
      </w:r>
      <w:r>
        <w:rPr>
          <w:sz w:val="21"/>
        </w:rPr>
        <w:t>ke</w:t>
      </w:r>
      <w:r>
        <w:rPr>
          <w:spacing w:val="-1"/>
          <w:sz w:val="21"/>
        </w:rPr>
        <w:t xml:space="preserve"> </w:t>
      </w:r>
      <w:r>
        <w:rPr>
          <w:sz w:val="21"/>
        </w:rPr>
        <w:t>dni</w:t>
      </w:r>
      <w:r>
        <w:rPr>
          <w:spacing w:val="-2"/>
          <w:sz w:val="21"/>
        </w:rPr>
        <w:t xml:space="preserve"> </w:t>
      </w:r>
      <w:r>
        <w:rPr>
          <w:sz w:val="21"/>
        </w:rPr>
        <w:t>jejich</w:t>
      </w:r>
      <w:r>
        <w:rPr>
          <w:spacing w:val="-1"/>
          <w:sz w:val="21"/>
        </w:rPr>
        <w:t xml:space="preserve"> </w:t>
      </w:r>
      <w:r>
        <w:rPr>
          <w:sz w:val="21"/>
        </w:rPr>
        <w:t>obdržení.</w:t>
      </w:r>
      <w:r>
        <w:rPr>
          <w:spacing w:val="-1"/>
          <w:sz w:val="21"/>
        </w:rPr>
        <w:t xml:space="preserve"> </w:t>
      </w:r>
      <w:r>
        <w:rPr>
          <w:sz w:val="21"/>
        </w:rPr>
        <w:t>Smluvní strany</w:t>
      </w:r>
      <w:r>
        <w:rPr>
          <w:spacing w:val="-5"/>
          <w:sz w:val="21"/>
        </w:rPr>
        <w:t xml:space="preserve"> </w:t>
      </w:r>
      <w:r>
        <w:rPr>
          <w:sz w:val="21"/>
        </w:rPr>
        <w:t>výslovně sjednávají, že nejpozději ke</w:t>
      </w:r>
      <w:r>
        <w:rPr>
          <w:spacing w:val="-2"/>
          <w:sz w:val="21"/>
        </w:rPr>
        <w:t xml:space="preserve"> </w:t>
      </w:r>
      <w:r>
        <w:rPr>
          <w:sz w:val="21"/>
        </w:rPr>
        <w:t>dni</w:t>
      </w:r>
      <w:r>
        <w:rPr>
          <w:spacing w:val="-3"/>
          <w:sz w:val="21"/>
        </w:rPr>
        <w:t xml:space="preserve"> </w:t>
      </w:r>
      <w:r>
        <w:rPr>
          <w:sz w:val="21"/>
        </w:rPr>
        <w:t>ukončení</w:t>
      </w:r>
      <w:r>
        <w:rPr>
          <w:spacing w:val="-4"/>
          <w:sz w:val="21"/>
        </w:rPr>
        <w:t xml:space="preserve"> </w:t>
      </w:r>
      <w:r>
        <w:rPr>
          <w:sz w:val="21"/>
        </w:rPr>
        <w:t>účinnosti</w:t>
      </w:r>
      <w:r>
        <w:rPr>
          <w:spacing w:val="-3"/>
          <w:sz w:val="21"/>
        </w:rPr>
        <w:t xml:space="preserve"> </w:t>
      </w:r>
      <w:r>
        <w:rPr>
          <w:sz w:val="21"/>
        </w:rPr>
        <w:t>této</w:t>
      </w:r>
      <w:r>
        <w:rPr>
          <w:spacing w:val="-2"/>
          <w:sz w:val="21"/>
        </w:rPr>
        <w:t xml:space="preserve"> </w:t>
      </w:r>
      <w:r>
        <w:rPr>
          <w:sz w:val="21"/>
        </w:rPr>
        <w:t>smlouvy</w:t>
      </w:r>
      <w:r>
        <w:rPr>
          <w:spacing w:val="-6"/>
          <w:sz w:val="21"/>
        </w:rPr>
        <w:t xml:space="preserve"> </w:t>
      </w:r>
      <w:r>
        <w:rPr>
          <w:sz w:val="21"/>
        </w:rPr>
        <w:t>provedou</w:t>
      </w:r>
      <w:r>
        <w:rPr>
          <w:spacing w:val="-3"/>
          <w:sz w:val="21"/>
        </w:rPr>
        <w:t xml:space="preserve"> </w:t>
      </w:r>
      <w:r>
        <w:rPr>
          <w:sz w:val="21"/>
        </w:rPr>
        <w:t>celkové vyúčtování vzájemného plnění poskytnutého v</w:t>
      </w:r>
      <w:r>
        <w:rPr>
          <w:spacing w:val="-3"/>
          <w:sz w:val="21"/>
        </w:rPr>
        <w:t xml:space="preserve"> </w:t>
      </w:r>
      <w:r>
        <w:rPr>
          <w:sz w:val="21"/>
        </w:rPr>
        <w:t>průběhu celé účinnosti této smlouvy a k</w:t>
      </w:r>
      <w:r>
        <w:rPr>
          <w:spacing w:val="-2"/>
          <w:sz w:val="21"/>
        </w:rPr>
        <w:t xml:space="preserve"> </w:t>
      </w:r>
      <w:r>
        <w:rPr>
          <w:sz w:val="21"/>
        </w:rPr>
        <w:t>tomuto</w:t>
      </w:r>
      <w:r>
        <w:rPr>
          <w:spacing w:val="40"/>
          <w:sz w:val="21"/>
        </w:rPr>
        <w:t xml:space="preserve"> </w:t>
      </w:r>
      <w:r>
        <w:rPr>
          <w:sz w:val="21"/>
        </w:rPr>
        <w:t>datu bude též nejpozději provedeno úplné započtení vzájemných pohledávek.</w:t>
      </w:r>
    </w:p>
    <w:p w:rsidR="002749F9" w:rsidRDefault="005750B8">
      <w:pPr>
        <w:pStyle w:val="Nadpis1"/>
        <w:spacing w:before="9" w:line="244" w:lineRule="auto"/>
        <w:ind w:left="3577" w:right="3522" w:firstLine="681"/>
      </w:pPr>
      <w:r>
        <w:t>článek V</w:t>
      </w:r>
      <w:r>
        <w:rPr>
          <w:spacing w:val="40"/>
        </w:rPr>
        <w:t xml:space="preserve"> </w:t>
      </w:r>
      <w:r>
        <w:t>Sankce,</w:t>
      </w:r>
      <w:r>
        <w:rPr>
          <w:spacing w:val="-5"/>
        </w:rPr>
        <w:t xml:space="preserve"> </w:t>
      </w:r>
      <w:r>
        <w:t>ostatní</w:t>
      </w:r>
      <w:r>
        <w:rPr>
          <w:spacing w:val="-5"/>
        </w:rPr>
        <w:t xml:space="preserve"> </w:t>
      </w:r>
      <w:r>
        <w:rPr>
          <w:spacing w:val="-2"/>
        </w:rPr>
        <w:t>ujednání</w:t>
      </w:r>
    </w:p>
    <w:p w:rsidR="002749F9" w:rsidRDefault="005750B8">
      <w:pPr>
        <w:pStyle w:val="Odstavecseseznamem"/>
        <w:numPr>
          <w:ilvl w:val="0"/>
          <w:numId w:val="2"/>
        </w:numPr>
        <w:tabs>
          <w:tab w:val="left" w:pos="825"/>
        </w:tabs>
        <w:spacing w:before="0" w:line="247" w:lineRule="auto"/>
        <w:ind w:right="113"/>
        <w:jc w:val="both"/>
        <w:rPr>
          <w:sz w:val="21"/>
        </w:rPr>
      </w:pPr>
      <w:r>
        <w:rPr>
          <w:sz w:val="21"/>
        </w:rPr>
        <w:t>V</w:t>
      </w:r>
      <w:r>
        <w:rPr>
          <w:spacing w:val="18"/>
          <w:sz w:val="21"/>
        </w:rPr>
        <w:t xml:space="preserve"> </w:t>
      </w:r>
      <w:r>
        <w:rPr>
          <w:sz w:val="21"/>
        </w:rPr>
        <w:t>př</w:t>
      </w:r>
      <w:r>
        <w:rPr>
          <w:sz w:val="21"/>
        </w:rPr>
        <w:t>ípadě,</w:t>
      </w:r>
      <w:r>
        <w:rPr>
          <w:spacing w:val="16"/>
          <w:sz w:val="21"/>
        </w:rPr>
        <w:t xml:space="preserve"> </w:t>
      </w:r>
      <w:r>
        <w:rPr>
          <w:sz w:val="21"/>
        </w:rPr>
        <w:t>že</w:t>
      </w:r>
      <w:r>
        <w:rPr>
          <w:spacing w:val="16"/>
          <w:sz w:val="21"/>
        </w:rPr>
        <w:t xml:space="preserve"> </w:t>
      </w:r>
      <w:r>
        <w:rPr>
          <w:sz w:val="21"/>
        </w:rPr>
        <w:t>nedojde</w:t>
      </w:r>
      <w:r>
        <w:rPr>
          <w:spacing w:val="14"/>
          <w:sz w:val="21"/>
        </w:rPr>
        <w:t xml:space="preserve"> </w:t>
      </w:r>
      <w:r>
        <w:rPr>
          <w:sz w:val="21"/>
        </w:rPr>
        <w:t>k odvysílání</w:t>
      </w:r>
      <w:r>
        <w:rPr>
          <w:spacing w:val="13"/>
          <w:sz w:val="21"/>
        </w:rPr>
        <w:t xml:space="preserve"> </w:t>
      </w:r>
      <w:r>
        <w:rPr>
          <w:sz w:val="21"/>
        </w:rPr>
        <w:t>Reklamních</w:t>
      </w:r>
      <w:r>
        <w:rPr>
          <w:spacing w:val="14"/>
          <w:sz w:val="21"/>
        </w:rPr>
        <w:t xml:space="preserve"> </w:t>
      </w:r>
      <w:r>
        <w:rPr>
          <w:sz w:val="21"/>
        </w:rPr>
        <w:t>spotů</w:t>
      </w:r>
      <w:r>
        <w:rPr>
          <w:spacing w:val="14"/>
          <w:sz w:val="21"/>
        </w:rPr>
        <w:t xml:space="preserve"> </w:t>
      </w:r>
      <w:r>
        <w:rPr>
          <w:sz w:val="21"/>
        </w:rPr>
        <w:t>v</w:t>
      </w:r>
      <w:r>
        <w:rPr>
          <w:spacing w:val="-3"/>
          <w:sz w:val="21"/>
        </w:rPr>
        <w:t xml:space="preserve"> </w:t>
      </w:r>
      <w:r>
        <w:rPr>
          <w:sz w:val="21"/>
        </w:rPr>
        <w:t>rozsahu</w:t>
      </w:r>
      <w:r>
        <w:rPr>
          <w:spacing w:val="14"/>
          <w:sz w:val="21"/>
        </w:rPr>
        <w:t xml:space="preserve"> </w:t>
      </w:r>
      <w:r>
        <w:rPr>
          <w:sz w:val="21"/>
        </w:rPr>
        <w:t>předpokládaném touto</w:t>
      </w:r>
      <w:r>
        <w:rPr>
          <w:spacing w:val="14"/>
          <w:sz w:val="21"/>
        </w:rPr>
        <w:t xml:space="preserve"> </w:t>
      </w:r>
      <w:r>
        <w:rPr>
          <w:sz w:val="21"/>
        </w:rPr>
        <w:t>smlouvou z</w:t>
      </w:r>
      <w:r>
        <w:rPr>
          <w:spacing w:val="-1"/>
          <w:sz w:val="21"/>
        </w:rPr>
        <w:t xml:space="preserve"> </w:t>
      </w:r>
      <w:r>
        <w:rPr>
          <w:sz w:val="21"/>
        </w:rPr>
        <w:t>důvodů na straně SPOLEČNOSTI (např. neobjednání odvysílání reklamních spotů,</w:t>
      </w:r>
      <w:r>
        <w:rPr>
          <w:spacing w:val="40"/>
          <w:sz w:val="21"/>
        </w:rPr>
        <w:t xml:space="preserve"> </w:t>
      </w:r>
      <w:r>
        <w:rPr>
          <w:sz w:val="21"/>
        </w:rPr>
        <w:t>nedodání reklamních spotů dle čl. II odst.3, dodání Reklamních spotů, které jsou v</w:t>
      </w:r>
      <w:r>
        <w:rPr>
          <w:spacing w:val="-2"/>
          <w:sz w:val="21"/>
        </w:rPr>
        <w:t xml:space="preserve"> </w:t>
      </w:r>
      <w:r>
        <w:rPr>
          <w:sz w:val="21"/>
        </w:rPr>
        <w:t>rozporu s</w:t>
      </w:r>
      <w:r>
        <w:rPr>
          <w:spacing w:val="-2"/>
          <w:sz w:val="21"/>
        </w:rPr>
        <w:t xml:space="preserve"> </w:t>
      </w:r>
      <w:r>
        <w:rPr>
          <w:sz w:val="21"/>
        </w:rPr>
        <w:t>platnými právními předpisy,..), je MEDIA CLUB oprávněn požadovat po SPOLEČNOSTI smluvní pokutu ve výši odpovídající ceně Reklamních spotů, které nebyly z uvedených důvodů odvysílány..</w:t>
      </w:r>
    </w:p>
    <w:p w:rsidR="002749F9" w:rsidRDefault="005750B8">
      <w:pPr>
        <w:pStyle w:val="Odstavecseseznamem"/>
        <w:numPr>
          <w:ilvl w:val="0"/>
          <w:numId w:val="2"/>
        </w:numPr>
        <w:tabs>
          <w:tab w:val="left" w:pos="825"/>
        </w:tabs>
        <w:spacing w:before="4" w:line="247" w:lineRule="auto"/>
        <w:jc w:val="both"/>
        <w:rPr>
          <w:sz w:val="21"/>
        </w:rPr>
      </w:pPr>
      <w:r>
        <w:rPr>
          <w:sz w:val="21"/>
        </w:rPr>
        <w:t>V případě, že nedojde k řádnému poskytnutí Věcného plnění v</w:t>
      </w:r>
      <w:r>
        <w:rPr>
          <w:spacing w:val="-3"/>
          <w:sz w:val="21"/>
        </w:rPr>
        <w:t xml:space="preserve"> </w:t>
      </w:r>
      <w:r>
        <w:rPr>
          <w:sz w:val="21"/>
        </w:rPr>
        <w:t>ro</w:t>
      </w:r>
      <w:r>
        <w:rPr>
          <w:sz w:val="21"/>
        </w:rPr>
        <w:t>zsahu předpokládaném touto smlouvou z</w:t>
      </w:r>
      <w:r>
        <w:rPr>
          <w:spacing w:val="-1"/>
          <w:sz w:val="21"/>
        </w:rPr>
        <w:t xml:space="preserve"> </w:t>
      </w:r>
      <w:r>
        <w:rPr>
          <w:sz w:val="21"/>
        </w:rPr>
        <w:t>důvodů na straně SPOLEČNOSTI, je MEDIA CLUB oprávněn požadovat po SPOLEČNOSTI smluvní pokutu ve výši odpovídající ceně neposkytnutého Věcného plnění.</w:t>
      </w:r>
    </w:p>
    <w:p w:rsidR="002749F9" w:rsidRDefault="005750B8">
      <w:pPr>
        <w:pStyle w:val="Odstavecseseznamem"/>
        <w:numPr>
          <w:ilvl w:val="0"/>
          <w:numId w:val="2"/>
        </w:numPr>
        <w:tabs>
          <w:tab w:val="left" w:pos="825"/>
        </w:tabs>
        <w:spacing w:before="3" w:line="247" w:lineRule="auto"/>
        <w:jc w:val="both"/>
        <w:rPr>
          <w:sz w:val="21"/>
        </w:rPr>
      </w:pPr>
      <w:r>
        <w:rPr>
          <w:sz w:val="21"/>
        </w:rPr>
        <w:t>V případě, že MEDIA CLUB neposkytne řádně Reklamní plnění, je SPOLEČ</w:t>
      </w:r>
      <w:r>
        <w:rPr>
          <w:sz w:val="21"/>
        </w:rPr>
        <w:t>NOST oprávněna požadovat</w:t>
      </w:r>
      <w:r>
        <w:rPr>
          <w:spacing w:val="-2"/>
          <w:sz w:val="21"/>
        </w:rPr>
        <w:t xml:space="preserve"> </w:t>
      </w:r>
      <w:r>
        <w:rPr>
          <w:sz w:val="21"/>
        </w:rPr>
        <w:t>po MEDIA CLUB smluvní</w:t>
      </w:r>
      <w:r>
        <w:rPr>
          <w:spacing w:val="-2"/>
          <w:sz w:val="21"/>
        </w:rPr>
        <w:t xml:space="preserve"> </w:t>
      </w:r>
      <w:r>
        <w:rPr>
          <w:sz w:val="21"/>
        </w:rPr>
        <w:t>pokutu</w:t>
      </w:r>
      <w:r>
        <w:rPr>
          <w:spacing w:val="-3"/>
          <w:sz w:val="21"/>
        </w:rPr>
        <w:t xml:space="preserve"> </w:t>
      </w:r>
      <w:r>
        <w:rPr>
          <w:sz w:val="21"/>
        </w:rPr>
        <w:t>ve</w:t>
      </w:r>
      <w:r>
        <w:rPr>
          <w:spacing w:val="-3"/>
          <w:sz w:val="21"/>
        </w:rPr>
        <w:t xml:space="preserve"> </w:t>
      </w:r>
      <w:r>
        <w:rPr>
          <w:sz w:val="21"/>
        </w:rPr>
        <w:t>výši</w:t>
      </w:r>
      <w:r>
        <w:rPr>
          <w:spacing w:val="-4"/>
          <w:sz w:val="21"/>
        </w:rPr>
        <w:t xml:space="preserve"> </w:t>
      </w:r>
      <w:r>
        <w:rPr>
          <w:sz w:val="21"/>
        </w:rPr>
        <w:t>odpovídají</w:t>
      </w:r>
      <w:r>
        <w:rPr>
          <w:spacing w:val="-4"/>
          <w:sz w:val="21"/>
        </w:rPr>
        <w:t xml:space="preserve"> </w:t>
      </w:r>
      <w:r>
        <w:rPr>
          <w:sz w:val="21"/>
        </w:rPr>
        <w:t>ceně</w:t>
      </w:r>
      <w:r>
        <w:rPr>
          <w:spacing w:val="-3"/>
          <w:sz w:val="21"/>
        </w:rPr>
        <w:t xml:space="preserve"> </w:t>
      </w:r>
      <w:r>
        <w:rPr>
          <w:sz w:val="21"/>
        </w:rPr>
        <w:t>neposkytnutého</w:t>
      </w:r>
      <w:r>
        <w:rPr>
          <w:spacing w:val="-3"/>
          <w:sz w:val="21"/>
        </w:rPr>
        <w:t xml:space="preserve"> </w:t>
      </w:r>
      <w:r>
        <w:rPr>
          <w:sz w:val="21"/>
        </w:rPr>
        <w:t xml:space="preserve">Reklamního </w:t>
      </w:r>
      <w:r>
        <w:rPr>
          <w:spacing w:val="-2"/>
          <w:sz w:val="21"/>
        </w:rPr>
        <w:t>plnění.</w:t>
      </w:r>
    </w:p>
    <w:p w:rsidR="002749F9" w:rsidRDefault="005750B8">
      <w:pPr>
        <w:pStyle w:val="Odstavecseseznamem"/>
        <w:numPr>
          <w:ilvl w:val="0"/>
          <w:numId w:val="2"/>
        </w:numPr>
        <w:tabs>
          <w:tab w:val="left" w:pos="825"/>
        </w:tabs>
        <w:spacing w:line="247" w:lineRule="auto"/>
        <w:ind w:right="115"/>
        <w:jc w:val="both"/>
        <w:rPr>
          <w:sz w:val="21"/>
        </w:rPr>
      </w:pPr>
      <w:r>
        <w:rPr>
          <w:sz w:val="21"/>
        </w:rPr>
        <w:t>Nárokem na jakékoli smluvní pokuty podle této smlouvy není dotčeno právo oprávněné smluvní strany na náhradu škody, která této smluvní straně vz</w:t>
      </w:r>
      <w:r>
        <w:rPr>
          <w:sz w:val="21"/>
        </w:rPr>
        <w:t xml:space="preserve">nikne v důsledku příslušného porušení </w:t>
      </w:r>
      <w:r>
        <w:rPr>
          <w:spacing w:val="-2"/>
          <w:sz w:val="21"/>
        </w:rPr>
        <w:t>povinnosti.</w:t>
      </w:r>
    </w:p>
    <w:p w:rsidR="002749F9" w:rsidRDefault="002749F9">
      <w:pPr>
        <w:spacing w:line="247" w:lineRule="auto"/>
        <w:jc w:val="both"/>
        <w:rPr>
          <w:sz w:val="21"/>
        </w:rPr>
        <w:sectPr w:rsidR="002749F9">
          <w:pgSz w:w="11910" w:h="16840"/>
          <w:pgMar w:top="900" w:right="1300" w:bottom="1080" w:left="1300" w:header="0" w:footer="892" w:gutter="0"/>
          <w:cols w:space="708"/>
        </w:sectPr>
      </w:pPr>
    </w:p>
    <w:p w:rsidR="002749F9" w:rsidRDefault="005750B8">
      <w:pPr>
        <w:pStyle w:val="Odstavecseseznamem"/>
        <w:numPr>
          <w:ilvl w:val="0"/>
          <w:numId w:val="2"/>
        </w:numPr>
        <w:tabs>
          <w:tab w:val="left" w:pos="825"/>
        </w:tabs>
        <w:spacing w:before="78" w:line="247" w:lineRule="auto"/>
        <w:jc w:val="both"/>
        <w:rPr>
          <w:sz w:val="21"/>
        </w:rPr>
      </w:pPr>
      <w:r>
        <w:rPr>
          <w:sz w:val="21"/>
        </w:rPr>
        <w:lastRenderedPageBreak/>
        <w:t>Veškeré písemnosti budou doručovány na adresu smluvních stran uvedenou v</w:t>
      </w:r>
      <w:r>
        <w:rPr>
          <w:spacing w:val="-1"/>
          <w:sz w:val="21"/>
        </w:rPr>
        <w:t xml:space="preserve"> </w:t>
      </w:r>
      <w:r>
        <w:rPr>
          <w:sz w:val="21"/>
        </w:rPr>
        <w:t>záhlaví této</w:t>
      </w:r>
      <w:r>
        <w:rPr>
          <w:spacing w:val="40"/>
          <w:sz w:val="21"/>
        </w:rPr>
        <w:t xml:space="preserve"> </w:t>
      </w:r>
      <w:r>
        <w:rPr>
          <w:sz w:val="21"/>
        </w:rPr>
        <w:t>smlouvy, pokud některá ze smluvních stran písemně neoznámí jinou adresu. Bez ohledu na jiné možnosti p</w:t>
      </w:r>
      <w:r>
        <w:rPr>
          <w:sz w:val="21"/>
        </w:rPr>
        <w:t>rokázání doručení, které umožňují právní předpisy, jakákoliv písemnost, jejíž doručení tato smlouva vyžaduje, předpokládá anebo umožňuje, bude považovaná za doručenou, byla-li doručena smluvní straně na adresu uvedenou v</w:t>
      </w:r>
      <w:r>
        <w:rPr>
          <w:spacing w:val="-3"/>
          <w:sz w:val="21"/>
        </w:rPr>
        <w:t xml:space="preserve"> </w:t>
      </w:r>
      <w:r>
        <w:rPr>
          <w:sz w:val="21"/>
        </w:rPr>
        <w:t xml:space="preserve">záhlaví této smlouvy nebo na jinou </w:t>
      </w:r>
      <w:r>
        <w:rPr>
          <w:sz w:val="21"/>
        </w:rPr>
        <w:t>adresu, kterou smluvní strana písemně oznámí druhé smluvní straně. Odmítnutí převzetí nebo nevyzvednutí uložené písemnosti smluvní stranou bude mít stejné důsledky jako její doručení, a to ke dni odmítnutí převzetí nebo k poslednímu dni lhůty pro uložení.</w:t>
      </w:r>
    </w:p>
    <w:p w:rsidR="002749F9" w:rsidRDefault="005750B8">
      <w:pPr>
        <w:pStyle w:val="Odstavecseseznamem"/>
        <w:numPr>
          <w:ilvl w:val="0"/>
          <w:numId w:val="2"/>
        </w:numPr>
        <w:tabs>
          <w:tab w:val="left" w:pos="825"/>
        </w:tabs>
        <w:spacing w:before="7" w:line="247" w:lineRule="auto"/>
        <w:ind w:right="112"/>
        <w:jc w:val="both"/>
        <w:rPr>
          <w:sz w:val="21"/>
        </w:rPr>
      </w:pPr>
      <w:r>
        <w:rPr>
          <w:sz w:val="21"/>
        </w:rPr>
        <w:t>Smluvní</w:t>
      </w:r>
      <w:r>
        <w:rPr>
          <w:spacing w:val="-1"/>
          <w:sz w:val="21"/>
        </w:rPr>
        <w:t xml:space="preserve"> </w:t>
      </w:r>
      <w:r>
        <w:rPr>
          <w:sz w:val="21"/>
        </w:rPr>
        <w:t>strany</w:t>
      </w:r>
      <w:r>
        <w:rPr>
          <w:spacing w:val="-5"/>
          <w:sz w:val="21"/>
        </w:rPr>
        <w:t xml:space="preserve"> </w:t>
      </w:r>
      <w:r>
        <w:rPr>
          <w:sz w:val="21"/>
        </w:rPr>
        <w:t>výslovně</w:t>
      </w:r>
      <w:r>
        <w:rPr>
          <w:spacing w:val="-2"/>
          <w:sz w:val="21"/>
        </w:rPr>
        <w:t xml:space="preserve"> </w:t>
      </w:r>
      <w:r>
        <w:rPr>
          <w:sz w:val="21"/>
        </w:rPr>
        <w:t>sjednávají,</w:t>
      </w:r>
      <w:r>
        <w:rPr>
          <w:spacing w:val="-2"/>
          <w:sz w:val="21"/>
        </w:rPr>
        <w:t xml:space="preserve"> </w:t>
      </w:r>
      <w:r>
        <w:rPr>
          <w:sz w:val="21"/>
        </w:rPr>
        <w:t>že</w:t>
      </w:r>
      <w:r>
        <w:rPr>
          <w:spacing w:val="-2"/>
          <w:sz w:val="21"/>
        </w:rPr>
        <w:t xml:space="preserve"> </w:t>
      </w:r>
      <w:r>
        <w:rPr>
          <w:sz w:val="21"/>
        </w:rPr>
        <w:t>příslušná</w:t>
      </w:r>
      <w:r>
        <w:rPr>
          <w:spacing w:val="-3"/>
          <w:sz w:val="21"/>
        </w:rPr>
        <w:t xml:space="preserve"> </w:t>
      </w:r>
      <w:r>
        <w:rPr>
          <w:sz w:val="21"/>
        </w:rPr>
        <w:t>Objednávka</w:t>
      </w:r>
      <w:r>
        <w:rPr>
          <w:spacing w:val="-2"/>
          <w:sz w:val="21"/>
        </w:rPr>
        <w:t xml:space="preserve"> </w:t>
      </w:r>
      <w:r>
        <w:rPr>
          <w:sz w:val="21"/>
        </w:rPr>
        <w:t>vystavovaná</w:t>
      </w:r>
      <w:r>
        <w:rPr>
          <w:spacing w:val="-2"/>
          <w:sz w:val="21"/>
        </w:rPr>
        <w:t xml:space="preserve"> </w:t>
      </w:r>
      <w:r>
        <w:rPr>
          <w:sz w:val="21"/>
        </w:rPr>
        <w:t>na</w:t>
      </w:r>
      <w:r>
        <w:rPr>
          <w:spacing w:val="-2"/>
          <w:sz w:val="21"/>
        </w:rPr>
        <w:t xml:space="preserve"> </w:t>
      </w:r>
      <w:r>
        <w:rPr>
          <w:sz w:val="21"/>
        </w:rPr>
        <w:t>základě</w:t>
      </w:r>
      <w:r>
        <w:rPr>
          <w:spacing w:val="-2"/>
          <w:sz w:val="21"/>
        </w:rPr>
        <w:t xml:space="preserve"> </w:t>
      </w:r>
      <w:r>
        <w:rPr>
          <w:sz w:val="21"/>
        </w:rPr>
        <w:t>této</w:t>
      </w:r>
      <w:r>
        <w:rPr>
          <w:spacing w:val="-2"/>
          <w:sz w:val="21"/>
        </w:rPr>
        <w:t xml:space="preserve"> </w:t>
      </w:r>
      <w:r>
        <w:rPr>
          <w:sz w:val="21"/>
        </w:rPr>
        <w:t>smlouvy se stává platnou dnem jejího oboustranného schválení, přičemž za schválení podle tohoto odstavce se považuje doručení podepsané Objednávky</w:t>
      </w:r>
      <w:r>
        <w:rPr>
          <w:spacing w:val="-4"/>
          <w:sz w:val="21"/>
        </w:rPr>
        <w:t xml:space="preserve"> </w:t>
      </w:r>
      <w:r>
        <w:rPr>
          <w:sz w:val="21"/>
        </w:rPr>
        <w:t>na dohodnutou e.mailo</w:t>
      </w:r>
      <w:r>
        <w:rPr>
          <w:sz w:val="21"/>
        </w:rPr>
        <w:t>vou adresu s „naskenovaným“ podpisem za příslušnou smluvní stranu.</w:t>
      </w:r>
    </w:p>
    <w:p w:rsidR="002749F9" w:rsidRDefault="005750B8">
      <w:pPr>
        <w:pStyle w:val="Odstavecseseznamem"/>
        <w:numPr>
          <w:ilvl w:val="0"/>
          <w:numId w:val="2"/>
        </w:numPr>
        <w:tabs>
          <w:tab w:val="left" w:pos="825"/>
        </w:tabs>
        <w:spacing w:before="4" w:line="247" w:lineRule="auto"/>
        <w:ind w:right="113"/>
        <w:jc w:val="both"/>
        <w:rPr>
          <w:sz w:val="21"/>
        </w:rPr>
      </w:pPr>
      <w:r>
        <w:rPr>
          <w:sz w:val="21"/>
        </w:rPr>
        <w:t>Vzhledem</w:t>
      </w:r>
      <w:r>
        <w:rPr>
          <w:spacing w:val="-6"/>
          <w:sz w:val="21"/>
        </w:rPr>
        <w:t xml:space="preserve"> </w:t>
      </w:r>
      <w:r>
        <w:rPr>
          <w:sz w:val="21"/>
        </w:rPr>
        <w:t>k</w:t>
      </w:r>
      <w:r>
        <w:rPr>
          <w:spacing w:val="-3"/>
          <w:sz w:val="21"/>
        </w:rPr>
        <w:t xml:space="preserve"> </w:t>
      </w:r>
      <w:r>
        <w:rPr>
          <w:sz w:val="21"/>
        </w:rPr>
        <w:t>tomu,</w:t>
      </w:r>
      <w:r>
        <w:rPr>
          <w:spacing w:val="-3"/>
          <w:sz w:val="21"/>
        </w:rPr>
        <w:t xml:space="preserve"> </w:t>
      </w:r>
      <w:r>
        <w:rPr>
          <w:sz w:val="21"/>
        </w:rPr>
        <w:t>že</w:t>
      </w:r>
      <w:r>
        <w:rPr>
          <w:spacing w:val="-3"/>
          <w:sz w:val="21"/>
        </w:rPr>
        <w:t xml:space="preserve"> </w:t>
      </w:r>
      <w:r>
        <w:rPr>
          <w:sz w:val="21"/>
        </w:rPr>
        <w:t>smlouva</w:t>
      </w:r>
      <w:r>
        <w:rPr>
          <w:spacing w:val="-3"/>
          <w:sz w:val="21"/>
        </w:rPr>
        <w:t xml:space="preserve"> </w:t>
      </w:r>
      <w:r>
        <w:rPr>
          <w:sz w:val="21"/>
        </w:rPr>
        <w:t>je</w:t>
      </w:r>
      <w:r>
        <w:rPr>
          <w:spacing w:val="-3"/>
          <w:sz w:val="21"/>
        </w:rPr>
        <w:t xml:space="preserve"> </w:t>
      </w:r>
      <w:r>
        <w:rPr>
          <w:sz w:val="21"/>
        </w:rPr>
        <w:t>uzavírána</w:t>
      </w:r>
      <w:r>
        <w:rPr>
          <w:spacing w:val="-3"/>
          <w:sz w:val="21"/>
        </w:rPr>
        <w:t xml:space="preserve"> </w:t>
      </w:r>
      <w:r>
        <w:rPr>
          <w:sz w:val="21"/>
        </w:rPr>
        <w:t>v</w:t>
      </w:r>
      <w:r>
        <w:rPr>
          <w:spacing w:val="-6"/>
          <w:sz w:val="21"/>
        </w:rPr>
        <w:t xml:space="preserve"> </w:t>
      </w:r>
      <w:r>
        <w:rPr>
          <w:sz w:val="21"/>
        </w:rPr>
        <w:t>souvislosti</w:t>
      </w:r>
      <w:r>
        <w:rPr>
          <w:spacing w:val="-4"/>
          <w:sz w:val="21"/>
        </w:rPr>
        <w:t xml:space="preserve"> </w:t>
      </w:r>
      <w:r>
        <w:rPr>
          <w:sz w:val="21"/>
        </w:rPr>
        <w:t>s</w:t>
      </w:r>
      <w:r>
        <w:rPr>
          <w:spacing w:val="-3"/>
          <w:sz w:val="21"/>
        </w:rPr>
        <w:t xml:space="preserve"> </w:t>
      </w:r>
      <w:r>
        <w:rPr>
          <w:sz w:val="21"/>
        </w:rPr>
        <w:t>podnikatelskou</w:t>
      </w:r>
      <w:r>
        <w:rPr>
          <w:spacing w:val="-3"/>
          <w:sz w:val="21"/>
        </w:rPr>
        <w:t xml:space="preserve"> </w:t>
      </w:r>
      <w:r>
        <w:rPr>
          <w:sz w:val="21"/>
        </w:rPr>
        <w:t>činností</w:t>
      </w:r>
      <w:r>
        <w:rPr>
          <w:spacing w:val="-4"/>
          <w:sz w:val="21"/>
        </w:rPr>
        <w:t xml:space="preserve"> </w:t>
      </w:r>
      <w:r>
        <w:rPr>
          <w:sz w:val="21"/>
        </w:rPr>
        <w:t>smluvních</w:t>
      </w:r>
      <w:r>
        <w:rPr>
          <w:spacing w:val="-3"/>
          <w:sz w:val="21"/>
        </w:rPr>
        <w:t xml:space="preserve"> </w:t>
      </w:r>
      <w:r>
        <w:rPr>
          <w:sz w:val="21"/>
        </w:rPr>
        <w:t>stran, dohodly se smluvní strany v</w:t>
      </w:r>
      <w:r>
        <w:rPr>
          <w:spacing w:val="-2"/>
          <w:sz w:val="21"/>
        </w:rPr>
        <w:t xml:space="preserve"> </w:t>
      </w:r>
      <w:r>
        <w:rPr>
          <w:sz w:val="21"/>
        </w:rPr>
        <w:t>souladu s</w:t>
      </w:r>
      <w:r>
        <w:rPr>
          <w:spacing w:val="-2"/>
          <w:sz w:val="21"/>
        </w:rPr>
        <w:t xml:space="preserve"> </w:t>
      </w:r>
      <w:r>
        <w:rPr>
          <w:sz w:val="21"/>
        </w:rPr>
        <w:t>ustanovením §89a zákona č. 99/1963 Sb., občanský soudní řád, v</w:t>
      </w:r>
      <w:r>
        <w:rPr>
          <w:spacing w:val="-4"/>
          <w:sz w:val="21"/>
        </w:rPr>
        <w:t xml:space="preserve"> </w:t>
      </w:r>
      <w:r>
        <w:rPr>
          <w:sz w:val="21"/>
        </w:rPr>
        <w:t>platném znění, na tom, že místně příslušným soudem prvního stupně ve sporech z této smlouvy bude v</w:t>
      </w:r>
      <w:r>
        <w:rPr>
          <w:spacing w:val="-3"/>
          <w:sz w:val="21"/>
        </w:rPr>
        <w:t xml:space="preserve"> </w:t>
      </w:r>
      <w:r>
        <w:rPr>
          <w:sz w:val="21"/>
        </w:rPr>
        <w:t>případech, kdy není stanovena výlučná příslušnost soudu a kdy je v prvním stupni příslušný kra</w:t>
      </w:r>
      <w:r>
        <w:rPr>
          <w:sz w:val="21"/>
        </w:rPr>
        <w:t>jský soud, Městský soud v Praze, v</w:t>
      </w:r>
      <w:r>
        <w:rPr>
          <w:spacing w:val="-2"/>
          <w:sz w:val="21"/>
        </w:rPr>
        <w:t xml:space="preserve"> </w:t>
      </w:r>
      <w:r>
        <w:rPr>
          <w:sz w:val="21"/>
        </w:rPr>
        <w:t>případech, kdy je v</w:t>
      </w:r>
      <w:r>
        <w:rPr>
          <w:spacing w:val="-2"/>
          <w:sz w:val="21"/>
        </w:rPr>
        <w:t xml:space="preserve"> </w:t>
      </w:r>
      <w:r>
        <w:rPr>
          <w:sz w:val="21"/>
        </w:rPr>
        <w:t>prvním stupni příslušný okresní soud, Obvodní soud pro Prahu 10.</w:t>
      </w:r>
    </w:p>
    <w:p w:rsidR="002749F9" w:rsidRDefault="005750B8">
      <w:pPr>
        <w:pStyle w:val="Odstavecseseznamem"/>
        <w:numPr>
          <w:ilvl w:val="0"/>
          <w:numId w:val="2"/>
        </w:numPr>
        <w:tabs>
          <w:tab w:val="left" w:pos="825"/>
        </w:tabs>
        <w:spacing w:before="6" w:line="247" w:lineRule="auto"/>
        <w:jc w:val="both"/>
        <w:rPr>
          <w:sz w:val="21"/>
        </w:rPr>
      </w:pPr>
      <w:r>
        <w:rPr>
          <w:sz w:val="21"/>
        </w:rPr>
        <w:t>Smluvní strany se dohodly, že obsah této smlouvy se považuje za důvěrný, stejně jako veškeré informace, které vejdou ve známost smluvníc</w:t>
      </w:r>
      <w:r>
        <w:rPr>
          <w:sz w:val="21"/>
        </w:rPr>
        <w:t>h stran v souvislosti s jednáním o uzavření této smlouvy, při jejím plnění a v souvislosti s</w:t>
      </w:r>
      <w:r>
        <w:rPr>
          <w:spacing w:val="-1"/>
          <w:sz w:val="21"/>
        </w:rPr>
        <w:t xml:space="preserve"> </w:t>
      </w:r>
      <w:r>
        <w:rPr>
          <w:sz w:val="21"/>
        </w:rPr>
        <w:t>ním, a žádná ze smluvních stran není bez předchozího písemného souhlasu druhé smluvní strany oprávněna dané informace sdělovat třetím osobám. Pro případ, že tato s</w:t>
      </w:r>
      <w:r>
        <w:rPr>
          <w:sz w:val="21"/>
        </w:rPr>
        <w:t>mlouva podléhá povinnosti uveřejnění podle zákona č. 340/2015 Sb., o registru smluv (dále jen „zákon o registru smluv“), smluvní strany ve vzájemné shodě označily v</w:t>
      </w:r>
      <w:r>
        <w:rPr>
          <w:spacing w:val="-1"/>
          <w:sz w:val="21"/>
        </w:rPr>
        <w:t xml:space="preserve"> </w:t>
      </w:r>
      <w:r>
        <w:rPr>
          <w:sz w:val="21"/>
        </w:rPr>
        <w:t>jejích stejnopisech žlutou barvou informace, které budou znečitelněny v</w:t>
      </w:r>
      <w:r>
        <w:rPr>
          <w:spacing w:val="-1"/>
          <w:sz w:val="21"/>
        </w:rPr>
        <w:t xml:space="preserve"> </w:t>
      </w:r>
      <w:r>
        <w:rPr>
          <w:sz w:val="21"/>
        </w:rPr>
        <w:t xml:space="preserve">souladu se zákonem </w:t>
      </w:r>
      <w:r>
        <w:rPr>
          <w:sz w:val="21"/>
        </w:rPr>
        <w:t>o registru smluv. Takto bylo označeno zejména, nikoli však výlučně, obchodní tajemství, jehož utajení smluvní strany odpovídajícím způsobem zajišťují. Na informace, které v</w:t>
      </w:r>
      <w:r>
        <w:rPr>
          <w:spacing w:val="-2"/>
          <w:sz w:val="21"/>
        </w:rPr>
        <w:t xml:space="preserve"> </w:t>
      </w:r>
      <w:r>
        <w:rPr>
          <w:sz w:val="21"/>
        </w:rPr>
        <w:t>této smlouvě nejsou označeny žlutou barvou, se p</w:t>
      </w:r>
      <w:bookmarkStart w:id="0" w:name="_GoBack"/>
      <w:bookmarkEnd w:id="0"/>
      <w:r>
        <w:rPr>
          <w:sz w:val="21"/>
        </w:rPr>
        <w:t>o jejím uveřejnění postupem podle z</w:t>
      </w:r>
      <w:r>
        <w:rPr>
          <w:sz w:val="21"/>
        </w:rPr>
        <w:t>ákona o registru smluv</w:t>
      </w:r>
      <w:r>
        <w:rPr>
          <w:spacing w:val="40"/>
          <w:sz w:val="21"/>
        </w:rPr>
        <w:t xml:space="preserve"> </w:t>
      </w:r>
      <w:r>
        <w:rPr>
          <w:sz w:val="21"/>
        </w:rPr>
        <w:t>nevztahuje povinnost mlčenlivosti dle tohoto odstavce. Objednávka (Mediaplán), která tvoří</w:t>
      </w:r>
      <w:r>
        <w:rPr>
          <w:spacing w:val="40"/>
          <w:sz w:val="21"/>
        </w:rPr>
        <w:t xml:space="preserve"> </w:t>
      </w:r>
      <w:r>
        <w:rPr>
          <w:sz w:val="21"/>
        </w:rPr>
        <w:t>přílohu této smlouvy se</w:t>
      </w:r>
      <w:r>
        <w:rPr>
          <w:spacing w:val="68"/>
          <w:sz w:val="21"/>
        </w:rPr>
        <w:t xml:space="preserve"> </w:t>
      </w:r>
      <w:r>
        <w:rPr>
          <w:sz w:val="21"/>
        </w:rPr>
        <w:t>v</w:t>
      </w:r>
      <w:r>
        <w:rPr>
          <w:spacing w:val="-2"/>
          <w:sz w:val="21"/>
        </w:rPr>
        <w:t xml:space="preserve"> </w:t>
      </w:r>
      <w:r>
        <w:rPr>
          <w:sz w:val="21"/>
        </w:rPr>
        <w:t>souladu s § 3 odst. 2 písm. b) zákona o registru smluv neuveřejňuje ani ve znečitelněné podobě a považuje se za ozna</w:t>
      </w:r>
      <w:r>
        <w:rPr>
          <w:sz w:val="21"/>
        </w:rPr>
        <w:t>čenou žlutou barvou ve smyslu tohoto odstavce.</w:t>
      </w:r>
    </w:p>
    <w:p w:rsidR="002749F9" w:rsidRDefault="005750B8">
      <w:pPr>
        <w:pStyle w:val="Nadpis1"/>
        <w:spacing w:before="14" w:line="244" w:lineRule="auto"/>
        <w:ind w:left="3669" w:right="3666" w:firstLine="549"/>
      </w:pPr>
      <w:r>
        <w:t>článek VI Závěrečná</w:t>
      </w:r>
      <w:r>
        <w:rPr>
          <w:spacing w:val="-9"/>
        </w:rPr>
        <w:t xml:space="preserve"> </w:t>
      </w:r>
      <w:r>
        <w:rPr>
          <w:spacing w:val="-2"/>
        </w:rPr>
        <w:t>ustanovení</w:t>
      </w:r>
    </w:p>
    <w:p w:rsidR="002749F9" w:rsidRDefault="005750B8">
      <w:pPr>
        <w:pStyle w:val="Odstavecseseznamem"/>
        <w:numPr>
          <w:ilvl w:val="0"/>
          <w:numId w:val="1"/>
        </w:numPr>
        <w:tabs>
          <w:tab w:val="left" w:pos="825"/>
        </w:tabs>
        <w:spacing w:before="0" w:line="241" w:lineRule="exact"/>
        <w:ind w:right="0" w:hanging="349"/>
        <w:jc w:val="both"/>
        <w:rPr>
          <w:sz w:val="21"/>
        </w:rPr>
      </w:pPr>
      <w:r>
        <w:rPr>
          <w:sz w:val="21"/>
        </w:rPr>
        <w:t>Tato</w:t>
      </w:r>
      <w:r>
        <w:rPr>
          <w:spacing w:val="-6"/>
          <w:sz w:val="21"/>
        </w:rPr>
        <w:t xml:space="preserve"> </w:t>
      </w:r>
      <w:r>
        <w:rPr>
          <w:sz w:val="21"/>
        </w:rPr>
        <w:t>smlouva</w:t>
      </w:r>
      <w:r>
        <w:rPr>
          <w:spacing w:val="-5"/>
          <w:sz w:val="21"/>
        </w:rPr>
        <w:t xml:space="preserve"> </w:t>
      </w:r>
      <w:r>
        <w:rPr>
          <w:sz w:val="21"/>
        </w:rPr>
        <w:t>nabývá</w:t>
      </w:r>
      <w:r>
        <w:rPr>
          <w:spacing w:val="-4"/>
          <w:sz w:val="21"/>
        </w:rPr>
        <w:t xml:space="preserve"> </w:t>
      </w:r>
      <w:r>
        <w:rPr>
          <w:sz w:val="21"/>
        </w:rPr>
        <w:t>platnosti</w:t>
      </w:r>
      <w:r>
        <w:rPr>
          <w:spacing w:val="-4"/>
          <w:sz w:val="21"/>
        </w:rPr>
        <w:t xml:space="preserve"> </w:t>
      </w:r>
      <w:r>
        <w:rPr>
          <w:sz w:val="21"/>
        </w:rPr>
        <w:t>a</w:t>
      </w:r>
      <w:r>
        <w:rPr>
          <w:spacing w:val="-4"/>
          <w:sz w:val="21"/>
        </w:rPr>
        <w:t xml:space="preserve"> </w:t>
      </w:r>
      <w:r>
        <w:rPr>
          <w:sz w:val="21"/>
        </w:rPr>
        <w:t>účinnosti</w:t>
      </w:r>
      <w:r>
        <w:rPr>
          <w:spacing w:val="-5"/>
          <w:sz w:val="21"/>
        </w:rPr>
        <w:t xml:space="preserve"> </w:t>
      </w:r>
      <w:r>
        <w:rPr>
          <w:sz w:val="21"/>
        </w:rPr>
        <w:t>dnem</w:t>
      </w:r>
      <w:r>
        <w:rPr>
          <w:spacing w:val="-7"/>
          <w:sz w:val="21"/>
        </w:rPr>
        <w:t xml:space="preserve"> </w:t>
      </w:r>
      <w:r>
        <w:rPr>
          <w:sz w:val="21"/>
        </w:rPr>
        <w:t>jejího</w:t>
      </w:r>
      <w:r>
        <w:rPr>
          <w:spacing w:val="-4"/>
          <w:sz w:val="21"/>
        </w:rPr>
        <w:t xml:space="preserve"> </w:t>
      </w:r>
      <w:r>
        <w:rPr>
          <w:sz w:val="21"/>
        </w:rPr>
        <w:t>oboustranného</w:t>
      </w:r>
      <w:r>
        <w:rPr>
          <w:spacing w:val="-3"/>
          <w:sz w:val="21"/>
        </w:rPr>
        <w:t xml:space="preserve"> </w:t>
      </w:r>
      <w:r>
        <w:rPr>
          <w:spacing w:val="-2"/>
          <w:sz w:val="21"/>
        </w:rPr>
        <w:t>podpisu.</w:t>
      </w:r>
    </w:p>
    <w:p w:rsidR="002749F9" w:rsidRDefault="005750B8">
      <w:pPr>
        <w:pStyle w:val="Odstavecseseznamem"/>
        <w:numPr>
          <w:ilvl w:val="0"/>
          <w:numId w:val="1"/>
        </w:numPr>
        <w:tabs>
          <w:tab w:val="left" w:pos="825"/>
        </w:tabs>
        <w:spacing w:before="8"/>
        <w:ind w:right="0" w:hanging="349"/>
        <w:jc w:val="both"/>
        <w:rPr>
          <w:sz w:val="21"/>
        </w:rPr>
      </w:pPr>
      <w:r>
        <w:rPr>
          <w:sz w:val="21"/>
        </w:rPr>
        <w:t>Tato</w:t>
      </w:r>
      <w:r>
        <w:rPr>
          <w:spacing w:val="-3"/>
          <w:sz w:val="21"/>
        </w:rPr>
        <w:t xml:space="preserve"> </w:t>
      </w:r>
      <w:r>
        <w:rPr>
          <w:sz w:val="21"/>
        </w:rPr>
        <w:t>smlouva</w:t>
      </w:r>
      <w:r>
        <w:rPr>
          <w:spacing w:val="-3"/>
          <w:sz w:val="21"/>
        </w:rPr>
        <w:t xml:space="preserve"> </w:t>
      </w:r>
      <w:r>
        <w:rPr>
          <w:sz w:val="21"/>
        </w:rPr>
        <w:t>se</w:t>
      </w:r>
      <w:r>
        <w:rPr>
          <w:spacing w:val="-3"/>
          <w:sz w:val="21"/>
        </w:rPr>
        <w:t xml:space="preserve"> </w:t>
      </w:r>
      <w:r>
        <w:rPr>
          <w:sz w:val="21"/>
        </w:rPr>
        <w:t>uzavírá</w:t>
      </w:r>
      <w:r>
        <w:rPr>
          <w:spacing w:val="-3"/>
          <w:sz w:val="21"/>
        </w:rPr>
        <w:t xml:space="preserve"> </w:t>
      </w:r>
      <w:r>
        <w:rPr>
          <w:sz w:val="21"/>
        </w:rPr>
        <w:t>na</w:t>
      </w:r>
      <w:r>
        <w:rPr>
          <w:spacing w:val="-3"/>
          <w:sz w:val="21"/>
        </w:rPr>
        <w:t xml:space="preserve"> </w:t>
      </w:r>
      <w:r>
        <w:rPr>
          <w:sz w:val="21"/>
        </w:rPr>
        <w:t>dobu</w:t>
      </w:r>
      <w:r>
        <w:rPr>
          <w:spacing w:val="-3"/>
          <w:sz w:val="21"/>
        </w:rPr>
        <w:t xml:space="preserve"> </w:t>
      </w:r>
      <w:r>
        <w:rPr>
          <w:sz w:val="21"/>
        </w:rPr>
        <w:t>určitou</w:t>
      </w:r>
      <w:r>
        <w:rPr>
          <w:spacing w:val="-3"/>
          <w:sz w:val="21"/>
        </w:rPr>
        <w:t xml:space="preserve"> </w:t>
      </w:r>
      <w:r>
        <w:rPr>
          <w:sz w:val="21"/>
        </w:rPr>
        <w:t>do</w:t>
      </w:r>
      <w:r>
        <w:rPr>
          <w:spacing w:val="-2"/>
          <w:sz w:val="21"/>
        </w:rPr>
        <w:t xml:space="preserve"> 31.12.2023.</w:t>
      </w:r>
    </w:p>
    <w:p w:rsidR="002749F9" w:rsidRDefault="005750B8">
      <w:pPr>
        <w:pStyle w:val="Odstavecseseznamem"/>
        <w:numPr>
          <w:ilvl w:val="0"/>
          <w:numId w:val="1"/>
        </w:numPr>
        <w:tabs>
          <w:tab w:val="left" w:pos="825"/>
        </w:tabs>
        <w:spacing w:before="8" w:line="247" w:lineRule="auto"/>
        <w:ind w:left="836" w:hanging="360"/>
        <w:jc w:val="both"/>
        <w:rPr>
          <w:sz w:val="21"/>
        </w:rPr>
      </w:pPr>
      <w:r>
        <w:rPr>
          <w:sz w:val="21"/>
        </w:rPr>
        <w:t>Tato smlouva je vyhotovena ve třech paré, přičemž MEDIA CLUB obdrží dva výtisky a SPOLEČNOST</w:t>
      </w:r>
      <w:r>
        <w:rPr>
          <w:spacing w:val="40"/>
          <w:sz w:val="21"/>
        </w:rPr>
        <w:t xml:space="preserve"> </w:t>
      </w:r>
      <w:r>
        <w:rPr>
          <w:sz w:val="21"/>
        </w:rPr>
        <w:t>jeden.</w:t>
      </w:r>
    </w:p>
    <w:p w:rsidR="002749F9" w:rsidRDefault="005750B8">
      <w:pPr>
        <w:pStyle w:val="Odstavecseseznamem"/>
        <w:numPr>
          <w:ilvl w:val="0"/>
          <w:numId w:val="1"/>
        </w:numPr>
        <w:tabs>
          <w:tab w:val="left" w:pos="825"/>
        </w:tabs>
        <w:spacing w:line="247" w:lineRule="auto"/>
        <w:ind w:left="836" w:right="111" w:hanging="360"/>
        <w:jc w:val="both"/>
        <w:rPr>
          <w:sz w:val="21"/>
        </w:rPr>
      </w:pPr>
      <w:r>
        <w:rPr>
          <w:sz w:val="21"/>
        </w:rPr>
        <w:t>Smluvní strany výslovně vylučují, aby byla jakákoliv práva a</w:t>
      </w:r>
      <w:r>
        <w:rPr>
          <w:spacing w:val="-2"/>
          <w:sz w:val="21"/>
        </w:rPr>
        <w:t xml:space="preserve"> </w:t>
      </w:r>
      <w:r>
        <w:rPr>
          <w:sz w:val="21"/>
        </w:rPr>
        <w:t>povinnosti dovozovány z dosavadní či budoucí praxe zavedené mezi stranami či zvyklostí zachováv</w:t>
      </w:r>
      <w:r>
        <w:rPr>
          <w:sz w:val="21"/>
        </w:rPr>
        <w:t>aných obecně či v odvětví</w:t>
      </w:r>
      <w:r>
        <w:rPr>
          <w:spacing w:val="40"/>
          <w:sz w:val="21"/>
        </w:rPr>
        <w:t xml:space="preserve"> </w:t>
      </w:r>
      <w:r>
        <w:rPr>
          <w:sz w:val="21"/>
        </w:rPr>
        <w:t>týkajícím se předmětu plnění této smlouvy, ledaže je ve smlouvě výslovně sjednáno jinak. Strany podpisem této smlouvy potvrzují, že si nejsou vědomy žádných dosud mezi nimi zavedených obchodních zvyklostí či praxe.</w:t>
      </w:r>
    </w:p>
    <w:p w:rsidR="002749F9" w:rsidRDefault="005750B8">
      <w:pPr>
        <w:pStyle w:val="Odstavecseseznamem"/>
        <w:numPr>
          <w:ilvl w:val="0"/>
          <w:numId w:val="1"/>
        </w:numPr>
        <w:tabs>
          <w:tab w:val="left" w:pos="825"/>
        </w:tabs>
        <w:spacing w:before="4" w:line="247" w:lineRule="auto"/>
        <w:ind w:left="836" w:hanging="360"/>
        <w:jc w:val="both"/>
        <w:rPr>
          <w:sz w:val="21"/>
        </w:rPr>
      </w:pPr>
      <w:r>
        <w:rPr>
          <w:sz w:val="21"/>
        </w:rPr>
        <w:t>Smluvní strany výslovně sjednávají, že tato smlouva může být doplňována či měněna pouze písemnými dodatky podepsanými oběma smluvními stranami. Smluvní strany v</w:t>
      </w:r>
      <w:r>
        <w:rPr>
          <w:spacing w:val="-5"/>
          <w:sz w:val="21"/>
        </w:rPr>
        <w:t xml:space="preserve"> </w:t>
      </w:r>
      <w:r>
        <w:rPr>
          <w:sz w:val="21"/>
        </w:rPr>
        <w:t>souladu s § 564 občanského zákoníku vylučují možnost změnit obsah této smlouvy jinou formou. Ne</w:t>
      </w:r>
      <w:r>
        <w:rPr>
          <w:sz w:val="21"/>
        </w:rPr>
        <w:t>dílnou</w:t>
      </w:r>
      <w:r>
        <w:rPr>
          <w:spacing w:val="40"/>
          <w:sz w:val="21"/>
        </w:rPr>
        <w:t xml:space="preserve"> </w:t>
      </w:r>
      <w:r>
        <w:rPr>
          <w:sz w:val="21"/>
        </w:rPr>
        <w:t>součástí této smlouvy se dále stanou Objednávky SPOLEČNOSTI vystavované v souladu s</w:t>
      </w:r>
      <w:r>
        <w:rPr>
          <w:spacing w:val="-3"/>
          <w:sz w:val="21"/>
        </w:rPr>
        <w:t xml:space="preserve"> </w:t>
      </w:r>
      <w:r>
        <w:rPr>
          <w:sz w:val="21"/>
        </w:rPr>
        <w:t xml:space="preserve">touto </w:t>
      </w:r>
      <w:r>
        <w:rPr>
          <w:spacing w:val="-2"/>
          <w:sz w:val="21"/>
        </w:rPr>
        <w:t>smlouvou.</w:t>
      </w:r>
    </w:p>
    <w:p w:rsidR="002749F9" w:rsidRDefault="005750B8">
      <w:pPr>
        <w:pStyle w:val="Odstavecseseznamem"/>
        <w:numPr>
          <w:ilvl w:val="0"/>
          <w:numId w:val="1"/>
        </w:numPr>
        <w:tabs>
          <w:tab w:val="left" w:pos="825"/>
        </w:tabs>
        <w:spacing w:before="5" w:line="247" w:lineRule="auto"/>
        <w:ind w:left="836" w:right="113" w:hanging="360"/>
        <w:jc w:val="both"/>
        <w:rPr>
          <w:sz w:val="21"/>
        </w:rPr>
      </w:pPr>
      <w:r>
        <w:rPr>
          <w:sz w:val="21"/>
        </w:rPr>
        <w:t>Práva a povinnosti touto smlouvou výslovně neupravená se řídí příslušnými ustanoveními občanského zákoníku.</w:t>
      </w:r>
    </w:p>
    <w:p w:rsidR="002749F9" w:rsidRDefault="005750B8">
      <w:pPr>
        <w:pStyle w:val="Odstavecseseznamem"/>
        <w:numPr>
          <w:ilvl w:val="0"/>
          <w:numId w:val="1"/>
        </w:numPr>
        <w:tabs>
          <w:tab w:val="left" w:pos="825"/>
        </w:tabs>
        <w:spacing w:line="247" w:lineRule="auto"/>
        <w:ind w:left="836" w:right="116" w:hanging="360"/>
        <w:jc w:val="both"/>
        <w:rPr>
          <w:sz w:val="21"/>
        </w:rPr>
      </w:pPr>
      <w:r>
        <w:rPr>
          <w:sz w:val="21"/>
        </w:rPr>
        <w:t xml:space="preserve">Smluvní strany prohlašují, že obsah této </w:t>
      </w:r>
      <w:r>
        <w:rPr>
          <w:sz w:val="21"/>
        </w:rPr>
        <w:t>smlouvy je jim znám a odpovídá jejich vážné a svobodné vůli, a na důkaz toho připojují své podpisy.</w:t>
      </w:r>
    </w:p>
    <w:p w:rsidR="002749F9" w:rsidRDefault="005750B8">
      <w:pPr>
        <w:pStyle w:val="Zkladntext"/>
        <w:tabs>
          <w:tab w:val="left" w:pos="4364"/>
        </w:tabs>
        <w:ind w:left="116" w:firstLine="0"/>
      </w:pPr>
      <w:r>
        <w:t>V</w:t>
      </w:r>
      <w:r>
        <w:rPr>
          <w:spacing w:val="1"/>
        </w:rPr>
        <w:t xml:space="preserve"> </w:t>
      </w:r>
      <w:r>
        <w:t>Praze</w:t>
      </w:r>
      <w:r>
        <w:rPr>
          <w:spacing w:val="1"/>
        </w:rPr>
        <w:t xml:space="preserve"> </w:t>
      </w:r>
      <w:r>
        <w:rPr>
          <w:spacing w:val="-5"/>
        </w:rPr>
        <w:t>dne</w:t>
      </w:r>
      <w:r>
        <w:tab/>
        <w:t>V</w:t>
      </w:r>
      <w:r>
        <w:rPr>
          <w:spacing w:val="1"/>
        </w:rPr>
        <w:t xml:space="preserve"> </w:t>
      </w:r>
      <w:r>
        <w:t>Praze</w:t>
      </w:r>
      <w:r>
        <w:rPr>
          <w:spacing w:val="1"/>
        </w:rPr>
        <w:t xml:space="preserve"> </w:t>
      </w:r>
      <w:r>
        <w:rPr>
          <w:spacing w:val="-5"/>
        </w:rPr>
        <w:t>dne</w:t>
      </w:r>
    </w:p>
    <w:p w:rsidR="002749F9" w:rsidRDefault="005750B8">
      <w:pPr>
        <w:pStyle w:val="Zkladntext"/>
        <w:tabs>
          <w:tab w:val="left" w:pos="4364"/>
        </w:tabs>
        <w:spacing w:before="8"/>
        <w:ind w:left="116" w:firstLine="0"/>
      </w:pPr>
      <w:r>
        <w:t>MEDIA</w:t>
      </w:r>
      <w:r>
        <w:rPr>
          <w:spacing w:val="-4"/>
        </w:rPr>
        <w:t xml:space="preserve"> </w:t>
      </w:r>
      <w:r>
        <w:t>CLUB,</w:t>
      </w:r>
      <w:r>
        <w:rPr>
          <w:spacing w:val="-3"/>
        </w:rPr>
        <w:t xml:space="preserve"> </w:t>
      </w:r>
      <w:r>
        <w:rPr>
          <w:spacing w:val="-2"/>
        </w:rPr>
        <w:t>s.r.o.</w:t>
      </w:r>
      <w:r>
        <w:tab/>
        <w:t>Galerie</w:t>
      </w:r>
      <w:r>
        <w:rPr>
          <w:spacing w:val="-7"/>
        </w:rPr>
        <w:t xml:space="preserve"> </w:t>
      </w:r>
      <w:r>
        <w:rPr>
          <w:spacing w:val="-2"/>
        </w:rPr>
        <w:t>Rudolfinum</w:t>
      </w:r>
    </w:p>
    <w:p w:rsidR="002749F9" w:rsidRDefault="002749F9">
      <w:pPr>
        <w:pStyle w:val="Zkladntext"/>
        <w:spacing w:before="0"/>
        <w:ind w:left="0" w:firstLine="0"/>
        <w:jc w:val="left"/>
        <w:rPr>
          <w:sz w:val="20"/>
        </w:rPr>
      </w:pPr>
    </w:p>
    <w:p w:rsidR="002749F9" w:rsidRDefault="002749F9">
      <w:pPr>
        <w:pStyle w:val="Zkladntext"/>
        <w:spacing w:before="0"/>
        <w:ind w:left="0" w:firstLine="0"/>
        <w:jc w:val="left"/>
        <w:rPr>
          <w:sz w:val="20"/>
        </w:rPr>
      </w:pPr>
    </w:p>
    <w:p w:rsidR="002749F9" w:rsidRDefault="005750B8">
      <w:pPr>
        <w:pStyle w:val="Zkladntext"/>
        <w:spacing w:before="11"/>
        <w:ind w:left="0" w:firstLine="0"/>
        <w:jc w:val="left"/>
        <w:rPr>
          <w:sz w:val="14"/>
        </w:rPr>
      </w:pPr>
      <w:r>
        <w:pict>
          <v:shape id="docshape3" o:spid="_x0000_s1027" style="position:absolute;margin-left:70.8pt;margin-top:9.8pt;width:127.7pt;height:.1pt;z-index:-15728640;mso-wrap-distance-left:0;mso-wrap-distance-right:0;mso-position-horizontal-relative:page" coordorigin="1416,196" coordsize="2554,0" path="m1416,196r2554,e" filled="f" strokeweight=".27567mm">
            <v:stroke dashstyle="dash"/>
            <v:path arrowok="t"/>
            <w10:wrap type="topAndBottom" anchorx="page"/>
          </v:shape>
        </w:pict>
      </w:r>
      <w:r>
        <w:pict>
          <v:shape id="docshape4" o:spid="_x0000_s1026" style="position:absolute;margin-left:283.25pt;margin-top:9.8pt;width:154.6pt;height:.1pt;z-index:-15728128;mso-wrap-distance-left:0;mso-wrap-distance-right:0;mso-position-horizontal-relative:page" coordorigin="5665,196" coordsize="3092,0" path="m5665,196r3092,e" filled="f" strokeweight=".27567mm">
            <v:stroke dashstyle="dash"/>
            <v:path arrowok="t"/>
            <w10:wrap type="topAndBottom" anchorx="page"/>
          </v:shape>
        </w:pict>
      </w:r>
    </w:p>
    <w:p w:rsidR="002749F9" w:rsidRDefault="00A76670">
      <w:pPr>
        <w:tabs>
          <w:tab w:val="left" w:pos="4364"/>
        </w:tabs>
        <w:spacing w:before="91"/>
        <w:ind w:left="116"/>
        <w:rPr>
          <w:sz w:val="23"/>
        </w:rPr>
      </w:pPr>
      <w:r w:rsidRPr="00A76670">
        <w:rPr>
          <w:highlight w:val="black"/>
        </w:rPr>
        <w:t>xxxxxxxxxxx</w:t>
      </w:r>
      <w:r w:rsidR="005750B8">
        <w:rPr>
          <w:sz w:val="21"/>
        </w:rPr>
        <w:t>,</w:t>
      </w:r>
      <w:r w:rsidR="005750B8">
        <w:rPr>
          <w:spacing w:val="-2"/>
          <w:sz w:val="21"/>
        </w:rPr>
        <w:t xml:space="preserve"> </w:t>
      </w:r>
      <w:r w:rsidR="005750B8">
        <w:rPr>
          <w:sz w:val="21"/>
        </w:rPr>
        <w:t>obchodní</w:t>
      </w:r>
      <w:r w:rsidR="005750B8">
        <w:rPr>
          <w:spacing w:val="-3"/>
          <w:sz w:val="21"/>
        </w:rPr>
        <w:t xml:space="preserve"> </w:t>
      </w:r>
      <w:r w:rsidR="005750B8">
        <w:rPr>
          <w:sz w:val="21"/>
        </w:rPr>
        <w:t>ředitel</w:t>
      </w:r>
      <w:r w:rsidR="005750B8">
        <w:rPr>
          <w:spacing w:val="-3"/>
          <w:sz w:val="21"/>
        </w:rPr>
        <w:t xml:space="preserve"> </w:t>
      </w:r>
      <w:r w:rsidR="005750B8">
        <w:rPr>
          <w:sz w:val="21"/>
        </w:rPr>
        <w:t>divize</w:t>
      </w:r>
      <w:r w:rsidR="005750B8">
        <w:rPr>
          <w:spacing w:val="-2"/>
          <w:sz w:val="21"/>
        </w:rPr>
        <w:t xml:space="preserve"> </w:t>
      </w:r>
      <w:r w:rsidR="005750B8">
        <w:rPr>
          <w:spacing w:val="-4"/>
          <w:sz w:val="21"/>
        </w:rPr>
        <w:t>rádií</w:t>
      </w:r>
      <w:r w:rsidR="005750B8">
        <w:rPr>
          <w:sz w:val="21"/>
        </w:rPr>
        <w:tab/>
      </w:r>
      <w:r w:rsidR="005750B8">
        <w:rPr>
          <w:sz w:val="23"/>
        </w:rPr>
        <w:t>PhDr.</w:t>
      </w:r>
      <w:r w:rsidR="005750B8">
        <w:rPr>
          <w:spacing w:val="-3"/>
          <w:sz w:val="23"/>
        </w:rPr>
        <w:t xml:space="preserve"> </w:t>
      </w:r>
      <w:r w:rsidRPr="00A76670">
        <w:rPr>
          <w:highlight w:val="black"/>
        </w:rPr>
        <w:t>xxxxxxxxxxx</w:t>
      </w:r>
      <w:r w:rsidR="005750B8">
        <w:rPr>
          <w:sz w:val="23"/>
        </w:rPr>
        <w:t>,</w:t>
      </w:r>
      <w:r w:rsidR="005750B8">
        <w:rPr>
          <w:spacing w:val="-1"/>
          <w:sz w:val="23"/>
        </w:rPr>
        <w:t xml:space="preserve"> </w:t>
      </w:r>
      <w:r w:rsidR="005750B8">
        <w:rPr>
          <w:sz w:val="23"/>
        </w:rPr>
        <w:t xml:space="preserve">ředitel Galerie </w:t>
      </w:r>
      <w:r w:rsidR="005750B8">
        <w:rPr>
          <w:spacing w:val="-2"/>
          <w:sz w:val="23"/>
        </w:rPr>
        <w:t>Rudolfinum</w:t>
      </w:r>
    </w:p>
    <w:sectPr w:rsidR="002749F9">
      <w:pgSz w:w="11910" w:h="16840"/>
      <w:pgMar w:top="900" w:right="1300" w:bottom="1080" w:left="1300" w:header="0" w:footer="8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B8" w:rsidRDefault="005750B8">
      <w:r>
        <w:separator/>
      </w:r>
    </w:p>
  </w:endnote>
  <w:endnote w:type="continuationSeparator" w:id="0">
    <w:p w:rsidR="005750B8" w:rsidRDefault="0057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F9" w:rsidRDefault="005750B8">
    <w:pPr>
      <w:pStyle w:val="Zkladntext"/>
      <w:spacing w:before="0"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0" type="#_x0000_t202" style="position:absolute;margin-left:84.7pt;margin-top:785.95pt;width:181.6pt;height:12pt;z-index:-15789568;mso-position-horizontal-relative:page;mso-position-vertical-relative:page" filled="f" stroked="f">
          <v:textbox inset="0,0,0,0">
            <w:txbxContent>
              <w:p w:rsidR="002749F9" w:rsidRDefault="005750B8">
                <w:pPr>
                  <w:spacing w:before="12"/>
                  <w:ind w:left="20"/>
                  <w:rPr>
                    <w:sz w:val="18"/>
                  </w:rPr>
                </w:pPr>
                <w:r>
                  <w:rPr>
                    <w:sz w:val="18"/>
                  </w:rPr>
                  <w:t>Smlouva</w:t>
                </w:r>
                <w:r>
                  <w:rPr>
                    <w:spacing w:val="-5"/>
                    <w:sz w:val="18"/>
                  </w:rPr>
                  <w:t xml:space="preserve"> </w:t>
                </w:r>
                <w:r>
                  <w:rPr>
                    <w:sz w:val="18"/>
                  </w:rPr>
                  <w:t>o</w:t>
                </w:r>
                <w:r>
                  <w:rPr>
                    <w:spacing w:val="-3"/>
                    <w:sz w:val="18"/>
                  </w:rPr>
                  <w:t xml:space="preserve"> </w:t>
                </w:r>
                <w:r>
                  <w:rPr>
                    <w:sz w:val="18"/>
                  </w:rPr>
                  <w:t>vzájemném</w:t>
                </w:r>
                <w:r>
                  <w:rPr>
                    <w:spacing w:val="-6"/>
                    <w:sz w:val="18"/>
                  </w:rPr>
                  <w:t xml:space="preserve"> </w:t>
                </w:r>
                <w:r>
                  <w:rPr>
                    <w:sz w:val="18"/>
                  </w:rPr>
                  <w:t>poskytnutí</w:t>
                </w:r>
                <w:r>
                  <w:rPr>
                    <w:spacing w:val="-2"/>
                    <w:sz w:val="18"/>
                  </w:rPr>
                  <w:t xml:space="preserve"> </w:t>
                </w:r>
                <w:r>
                  <w:rPr>
                    <w:sz w:val="18"/>
                  </w:rPr>
                  <w:t>věcného</w:t>
                </w:r>
                <w:r>
                  <w:rPr>
                    <w:spacing w:val="-3"/>
                    <w:sz w:val="18"/>
                  </w:rPr>
                  <w:t xml:space="preserve"> </w:t>
                </w:r>
                <w:r>
                  <w:rPr>
                    <w:spacing w:val="-2"/>
                    <w:sz w:val="18"/>
                  </w:rPr>
                  <w:t>plnění</w:t>
                </w:r>
              </w:p>
            </w:txbxContent>
          </v:textbox>
          <w10:wrap anchorx="page" anchory="page"/>
        </v:shape>
      </w:pict>
    </w:r>
    <w:r>
      <w:pict>
        <v:shape id="docshape2" o:spid="_x0000_s2049" type="#_x0000_t202" style="position:absolute;margin-left:462.8pt;margin-top:785.95pt;width:47.8pt;height:12pt;z-index:-15789056;mso-position-horizontal-relative:page;mso-position-vertical-relative:page" filled="f" stroked="f">
          <v:textbox inset="0,0,0,0">
            <w:txbxContent>
              <w:p w:rsidR="002749F9" w:rsidRDefault="005750B8">
                <w:pPr>
                  <w:spacing w:before="12"/>
                  <w:ind w:left="20"/>
                  <w:rPr>
                    <w:b/>
                    <w:sz w:val="18"/>
                  </w:rPr>
                </w:pPr>
                <w:r>
                  <w:rPr>
                    <w:sz w:val="18"/>
                  </w:rPr>
                  <w:t>stránka</w:t>
                </w:r>
                <w:r>
                  <w:rPr>
                    <w:spacing w:val="-2"/>
                    <w:sz w:val="18"/>
                  </w:rPr>
                  <w:t xml:space="preserve"> </w:t>
                </w:r>
                <w:r>
                  <w:rPr>
                    <w:b/>
                    <w:sz w:val="18"/>
                  </w:rPr>
                  <w:fldChar w:fldCharType="begin"/>
                </w:r>
                <w:r>
                  <w:rPr>
                    <w:b/>
                    <w:sz w:val="18"/>
                  </w:rPr>
                  <w:instrText xml:space="preserve"> PAGE </w:instrText>
                </w:r>
                <w:r>
                  <w:rPr>
                    <w:b/>
                    <w:sz w:val="18"/>
                  </w:rPr>
                  <w:fldChar w:fldCharType="separate"/>
                </w:r>
                <w:r w:rsidR="00A76670">
                  <w:rPr>
                    <w:b/>
                    <w:noProof/>
                    <w:sz w:val="18"/>
                  </w:rPr>
                  <w:t>3</w:t>
                </w:r>
                <w:r>
                  <w:rPr>
                    <w:b/>
                    <w:sz w:val="18"/>
                  </w:rPr>
                  <w:fldChar w:fldCharType="end"/>
                </w:r>
                <w:r>
                  <w:rPr>
                    <w:b/>
                    <w:sz w:val="18"/>
                  </w:rPr>
                  <w:t xml:space="preserve"> </w:t>
                </w:r>
                <w:r>
                  <w:rPr>
                    <w:sz w:val="18"/>
                  </w:rPr>
                  <w:t>z</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A76670">
                  <w:rPr>
                    <w:b/>
                    <w:noProof/>
                    <w:spacing w:val="-10"/>
                    <w:sz w:val="18"/>
                  </w:rPr>
                  <w:t>3</w:t>
                </w:r>
                <w:r>
                  <w:rPr>
                    <w:b/>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B8" w:rsidRDefault="005750B8">
      <w:r>
        <w:separator/>
      </w:r>
    </w:p>
  </w:footnote>
  <w:footnote w:type="continuationSeparator" w:id="0">
    <w:p w:rsidR="005750B8" w:rsidRDefault="0057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358"/>
    <w:multiLevelType w:val="hybridMultilevel"/>
    <w:tmpl w:val="B12216B4"/>
    <w:lvl w:ilvl="0" w:tplc="516E625C">
      <w:start w:val="1"/>
      <w:numFmt w:val="decimal"/>
      <w:lvlText w:val="%1)"/>
      <w:lvlJc w:val="left"/>
      <w:pPr>
        <w:ind w:left="824" w:hanging="360"/>
        <w:jc w:val="left"/>
      </w:pPr>
      <w:rPr>
        <w:rFonts w:ascii="Times New Roman" w:eastAsia="Times New Roman" w:hAnsi="Times New Roman" w:cs="Times New Roman" w:hint="default"/>
        <w:b w:val="0"/>
        <w:bCs w:val="0"/>
        <w:i w:val="0"/>
        <w:iCs w:val="0"/>
        <w:w w:val="100"/>
        <w:sz w:val="21"/>
        <w:szCs w:val="21"/>
        <w:lang w:val="cs-CZ" w:eastAsia="en-US" w:bidi="ar-SA"/>
      </w:rPr>
    </w:lvl>
    <w:lvl w:ilvl="1" w:tplc="E7CE6012">
      <w:numFmt w:val="bullet"/>
      <w:lvlText w:val="•"/>
      <w:lvlJc w:val="left"/>
      <w:pPr>
        <w:ind w:left="1668" w:hanging="360"/>
      </w:pPr>
      <w:rPr>
        <w:rFonts w:hint="default"/>
        <w:lang w:val="cs-CZ" w:eastAsia="en-US" w:bidi="ar-SA"/>
      </w:rPr>
    </w:lvl>
    <w:lvl w:ilvl="2" w:tplc="26C8494C">
      <w:numFmt w:val="bullet"/>
      <w:lvlText w:val="•"/>
      <w:lvlJc w:val="left"/>
      <w:pPr>
        <w:ind w:left="2517" w:hanging="360"/>
      </w:pPr>
      <w:rPr>
        <w:rFonts w:hint="default"/>
        <w:lang w:val="cs-CZ" w:eastAsia="en-US" w:bidi="ar-SA"/>
      </w:rPr>
    </w:lvl>
    <w:lvl w:ilvl="3" w:tplc="50621F76">
      <w:numFmt w:val="bullet"/>
      <w:lvlText w:val="•"/>
      <w:lvlJc w:val="left"/>
      <w:pPr>
        <w:ind w:left="3365" w:hanging="360"/>
      </w:pPr>
      <w:rPr>
        <w:rFonts w:hint="default"/>
        <w:lang w:val="cs-CZ" w:eastAsia="en-US" w:bidi="ar-SA"/>
      </w:rPr>
    </w:lvl>
    <w:lvl w:ilvl="4" w:tplc="51CC6362">
      <w:numFmt w:val="bullet"/>
      <w:lvlText w:val="•"/>
      <w:lvlJc w:val="left"/>
      <w:pPr>
        <w:ind w:left="4214" w:hanging="360"/>
      </w:pPr>
      <w:rPr>
        <w:rFonts w:hint="default"/>
        <w:lang w:val="cs-CZ" w:eastAsia="en-US" w:bidi="ar-SA"/>
      </w:rPr>
    </w:lvl>
    <w:lvl w:ilvl="5" w:tplc="30BA9630">
      <w:numFmt w:val="bullet"/>
      <w:lvlText w:val="•"/>
      <w:lvlJc w:val="left"/>
      <w:pPr>
        <w:ind w:left="5063" w:hanging="360"/>
      </w:pPr>
      <w:rPr>
        <w:rFonts w:hint="default"/>
        <w:lang w:val="cs-CZ" w:eastAsia="en-US" w:bidi="ar-SA"/>
      </w:rPr>
    </w:lvl>
    <w:lvl w:ilvl="6" w:tplc="51D4CBAA">
      <w:numFmt w:val="bullet"/>
      <w:lvlText w:val="•"/>
      <w:lvlJc w:val="left"/>
      <w:pPr>
        <w:ind w:left="5911" w:hanging="360"/>
      </w:pPr>
      <w:rPr>
        <w:rFonts w:hint="default"/>
        <w:lang w:val="cs-CZ" w:eastAsia="en-US" w:bidi="ar-SA"/>
      </w:rPr>
    </w:lvl>
    <w:lvl w:ilvl="7" w:tplc="D69A699C">
      <w:numFmt w:val="bullet"/>
      <w:lvlText w:val="•"/>
      <w:lvlJc w:val="left"/>
      <w:pPr>
        <w:ind w:left="6760" w:hanging="360"/>
      </w:pPr>
      <w:rPr>
        <w:rFonts w:hint="default"/>
        <w:lang w:val="cs-CZ" w:eastAsia="en-US" w:bidi="ar-SA"/>
      </w:rPr>
    </w:lvl>
    <w:lvl w:ilvl="8" w:tplc="EFA6637C">
      <w:numFmt w:val="bullet"/>
      <w:lvlText w:val="•"/>
      <w:lvlJc w:val="left"/>
      <w:pPr>
        <w:ind w:left="7609" w:hanging="360"/>
      </w:pPr>
      <w:rPr>
        <w:rFonts w:hint="default"/>
        <w:lang w:val="cs-CZ" w:eastAsia="en-US" w:bidi="ar-SA"/>
      </w:rPr>
    </w:lvl>
  </w:abstractNum>
  <w:abstractNum w:abstractNumId="1" w15:restartNumberingAfterBreak="0">
    <w:nsid w:val="2AF64AD6"/>
    <w:multiLevelType w:val="hybridMultilevel"/>
    <w:tmpl w:val="4CC0C376"/>
    <w:lvl w:ilvl="0" w:tplc="1F8CC00C">
      <w:start w:val="1"/>
      <w:numFmt w:val="decimal"/>
      <w:lvlText w:val="%1)"/>
      <w:lvlJc w:val="left"/>
      <w:pPr>
        <w:ind w:left="836" w:hanging="348"/>
        <w:jc w:val="left"/>
      </w:pPr>
      <w:rPr>
        <w:rFonts w:ascii="Times New Roman" w:eastAsia="Times New Roman" w:hAnsi="Times New Roman" w:cs="Times New Roman" w:hint="default"/>
        <w:b w:val="0"/>
        <w:bCs w:val="0"/>
        <w:i w:val="0"/>
        <w:iCs w:val="0"/>
        <w:w w:val="100"/>
        <w:sz w:val="21"/>
        <w:szCs w:val="21"/>
        <w:lang w:val="cs-CZ" w:eastAsia="en-US" w:bidi="ar-SA"/>
      </w:rPr>
    </w:lvl>
    <w:lvl w:ilvl="1" w:tplc="3E584AA2">
      <w:numFmt w:val="bullet"/>
      <w:lvlText w:val="•"/>
      <w:lvlJc w:val="left"/>
      <w:pPr>
        <w:ind w:left="1686" w:hanging="348"/>
      </w:pPr>
      <w:rPr>
        <w:rFonts w:hint="default"/>
        <w:lang w:val="cs-CZ" w:eastAsia="en-US" w:bidi="ar-SA"/>
      </w:rPr>
    </w:lvl>
    <w:lvl w:ilvl="2" w:tplc="7BF033A0">
      <w:numFmt w:val="bullet"/>
      <w:lvlText w:val="•"/>
      <w:lvlJc w:val="left"/>
      <w:pPr>
        <w:ind w:left="2533" w:hanging="348"/>
      </w:pPr>
      <w:rPr>
        <w:rFonts w:hint="default"/>
        <w:lang w:val="cs-CZ" w:eastAsia="en-US" w:bidi="ar-SA"/>
      </w:rPr>
    </w:lvl>
    <w:lvl w:ilvl="3" w:tplc="0088B90A">
      <w:numFmt w:val="bullet"/>
      <w:lvlText w:val="•"/>
      <w:lvlJc w:val="left"/>
      <w:pPr>
        <w:ind w:left="3379" w:hanging="348"/>
      </w:pPr>
      <w:rPr>
        <w:rFonts w:hint="default"/>
        <w:lang w:val="cs-CZ" w:eastAsia="en-US" w:bidi="ar-SA"/>
      </w:rPr>
    </w:lvl>
    <w:lvl w:ilvl="4" w:tplc="51E056AC">
      <w:numFmt w:val="bullet"/>
      <w:lvlText w:val="•"/>
      <w:lvlJc w:val="left"/>
      <w:pPr>
        <w:ind w:left="4226" w:hanging="348"/>
      </w:pPr>
      <w:rPr>
        <w:rFonts w:hint="default"/>
        <w:lang w:val="cs-CZ" w:eastAsia="en-US" w:bidi="ar-SA"/>
      </w:rPr>
    </w:lvl>
    <w:lvl w:ilvl="5" w:tplc="6584EF88">
      <w:numFmt w:val="bullet"/>
      <w:lvlText w:val="•"/>
      <w:lvlJc w:val="left"/>
      <w:pPr>
        <w:ind w:left="5073" w:hanging="348"/>
      </w:pPr>
      <w:rPr>
        <w:rFonts w:hint="default"/>
        <w:lang w:val="cs-CZ" w:eastAsia="en-US" w:bidi="ar-SA"/>
      </w:rPr>
    </w:lvl>
    <w:lvl w:ilvl="6" w:tplc="F5FA1E02">
      <w:numFmt w:val="bullet"/>
      <w:lvlText w:val="•"/>
      <w:lvlJc w:val="left"/>
      <w:pPr>
        <w:ind w:left="5919" w:hanging="348"/>
      </w:pPr>
      <w:rPr>
        <w:rFonts w:hint="default"/>
        <w:lang w:val="cs-CZ" w:eastAsia="en-US" w:bidi="ar-SA"/>
      </w:rPr>
    </w:lvl>
    <w:lvl w:ilvl="7" w:tplc="85769E9E">
      <w:numFmt w:val="bullet"/>
      <w:lvlText w:val="•"/>
      <w:lvlJc w:val="left"/>
      <w:pPr>
        <w:ind w:left="6766" w:hanging="348"/>
      </w:pPr>
      <w:rPr>
        <w:rFonts w:hint="default"/>
        <w:lang w:val="cs-CZ" w:eastAsia="en-US" w:bidi="ar-SA"/>
      </w:rPr>
    </w:lvl>
    <w:lvl w:ilvl="8" w:tplc="A84E467E">
      <w:numFmt w:val="bullet"/>
      <w:lvlText w:val="•"/>
      <w:lvlJc w:val="left"/>
      <w:pPr>
        <w:ind w:left="7613" w:hanging="348"/>
      </w:pPr>
      <w:rPr>
        <w:rFonts w:hint="default"/>
        <w:lang w:val="cs-CZ" w:eastAsia="en-US" w:bidi="ar-SA"/>
      </w:rPr>
    </w:lvl>
  </w:abstractNum>
  <w:abstractNum w:abstractNumId="2" w15:restartNumberingAfterBreak="0">
    <w:nsid w:val="563E4390"/>
    <w:multiLevelType w:val="hybridMultilevel"/>
    <w:tmpl w:val="66506B1E"/>
    <w:lvl w:ilvl="0" w:tplc="DB6670E0">
      <w:start w:val="1"/>
      <w:numFmt w:val="decimal"/>
      <w:lvlText w:val="%1)"/>
      <w:lvlJc w:val="left"/>
      <w:pPr>
        <w:ind w:left="836" w:hanging="348"/>
        <w:jc w:val="left"/>
      </w:pPr>
      <w:rPr>
        <w:rFonts w:hint="default"/>
        <w:w w:val="100"/>
        <w:lang w:val="cs-CZ" w:eastAsia="en-US" w:bidi="ar-SA"/>
      </w:rPr>
    </w:lvl>
    <w:lvl w:ilvl="1" w:tplc="9F70F49E">
      <w:numFmt w:val="bullet"/>
      <w:lvlText w:val="•"/>
      <w:lvlJc w:val="left"/>
      <w:pPr>
        <w:ind w:left="1686" w:hanging="348"/>
      </w:pPr>
      <w:rPr>
        <w:rFonts w:hint="default"/>
        <w:lang w:val="cs-CZ" w:eastAsia="en-US" w:bidi="ar-SA"/>
      </w:rPr>
    </w:lvl>
    <w:lvl w:ilvl="2" w:tplc="FAD20BDE">
      <w:numFmt w:val="bullet"/>
      <w:lvlText w:val="•"/>
      <w:lvlJc w:val="left"/>
      <w:pPr>
        <w:ind w:left="2533" w:hanging="348"/>
      </w:pPr>
      <w:rPr>
        <w:rFonts w:hint="default"/>
        <w:lang w:val="cs-CZ" w:eastAsia="en-US" w:bidi="ar-SA"/>
      </w:rPr>
    </w:lvl>
    <w:lvl w:ilvl="3" w:tplc="916E8FDA">
      <w:numFmt w:val="bullet"/>
      <w:lvlText w:val="•"/>
      <w:lvlJc w:val="left"/>
      <w:pPr>
        <w:ind w:left="3379" w:hanging="348"/>
      </w:pPr>
      <w:rPr>
        <w:rFonts w:hint="default"/>
        <w:lang w:val="cs-CZ" w:eastAsia="en-US" w:bidi="ar-SA"/>
      </w:rPr>
    </w:lvl>
    <w:lvl w:ilvl="4" w:tplc="35FEA9D8">
      <w:numFmt w:val="bullet"/>
      <w:lvlText w:val="•"/>
      <w:lvlJc w:val="left"/>
      <w:pPr>
        <w:ind w:left="4226" w:hanging="348"/>
      </w:pPr>
      <w:rPr>
        <w:rFonts w:hint="default"/>
        <w:lang w:val="cs-CZ" w:eastAsia="en-US" w:bidi="ar-SA"/>
      </w:rPr>
    </w:lvl>
    <w:lvl w:ilvl="5" w:tplc="5AB091D2">
      <w:numFmt w:val="bullet"/>
      <w:lvlText w:val="•"/>
      <w:lvlJc w:val="left"/>
      <w:pPr>
        <w:ind w:left="5073" w:hanging="348"/>
      </w:pPr>
      <w:rPr>
        <w:rFonts w:hint="default"/>
        <w:lang w:val="cs-CZ" w:eastAsia="en-US" w:bidi="ar-SA"/>
      </w:rPr>
    </w:lvl>
    <w:lvl w:ilvl="6" w:tplc="9D009C16">
      <w:numFmt w:val="bullet"/>
      <w:lvlText w:val="•"/>
      <w:lvlJc w:val="left"/>
      <w:pPr>
        <w:ind w:left="5919" w:hanging="348"/>
      </w:pPr>
      <w:rPr>
        <w:rFonts w:hint="default"/>
        <w:lang w:val="cs-CZ" w:eastAsia="en-US" w:bidi="ar-SA"/>
      </w:rPr>
    </w:lvl>
    <w:lvl w:ilvl="7" w:tplc="836E9774">
      <w:numFmt w:val="bullet"/>
      <w:lvlText w:val="•"/>
      <w:lvlJc w:val="left"/>
      <w:pPr>
        <w:ind w:left="6766" w:hanging="348"/>
      </w:pPr>
      <w:rPr>
        <w:rFonts w:hint="default"/>
        <w:lang w:val="cs-CZ" w:eastAsia="en-US" w:bidi="ar-SA"/>
      </w:rPr>
    </w:lvl>
    <w:lvl w:ilvl="8" w:tplc="C3FC2002">
      <w:numFmt w:val="bullet"/>
      <w:lvlText w:val="•"/>
      <w:lvlJc w:val="left"/>
      <w:pPr>
        <w:ind w:left="7613" w:hanging="348"/>
      </w:pPr>
      <w:rPr>
        <w:rFonts w:hint="default"/>
        <w:lang w:val="cs-CZ" w:eastAsia="en-US" w:bidi="ar-SA"/>
      </w:rPr>
    </w:lvl>
  </w:abstractNum>
  <w:abstractNum w:abstractNumId="3" w15:restartNumberingAfterBreak="0">
    <w:nsid w:val="6DD549ED"/>
    <w:multiLevelType w:val="hybridMultilevel"/>
    <w:tmpl w:val="79CCF85E"/>
    <w:lvl w:ilvl="0" w:tplc="F424A02C">
      <w:start w:val="1"/>
      <w:numFmt w:val="decimal"/>
      <w:lvlText w:val="%1)"/>
      <w:lvlJc w:val="left"/>
      <w:pPr>
        <w:ind w:left="824" w:hanging="360"/>
        <w:jc w:val="left"/>
      </w:pPr>
      <w:rPr>
        <w:rFonts w:ascii="Times New Roman" w:eastAsia="Times New Roman" w:hAnsi="Times New Roman" w:cs="Times New Roman" w:hint="default"/>
        <w:b w:val="0"/>
        <w:bCs w:val="0"/>
        <w:i w:val="0"/>
        <w:iCs w:val="0"/>
        <w:w w:val="100"/>
        <w:sz w:val="21"/>
        <w:szCs w:val="21"/>
        <w:lang w:val="cs-CZ" w:eastAsia="en-US" w:bidi="ar-SA"/>
      </w:rPr>
    </w:lvl>
    <w:lvl w:ilvl="1" w:tplc="51C69336">
      <w:numFmt w:val="bullet"/>
      <w:lvlText w:val="•"/>
      <w:lvlJc w:val="left"/>
      <w:pPr>
        <w:ind w:left="1668" w:hanging="360"/>
      </w:pPr>
      <w:rPr>
        <w:rFonts w:hint="default"/>
        <w:lang w:val="cs-CZ" w:eastAsia="en-US" w:bidi="ar-SA"/>
      </w:rPr>
    </w:lvl>
    <w:lvl w:ilvl="2" w:tplc="E4F418AE">
      <w:numFmt w:val="bullet"/>
      <w:lvlText w:val="•"/>
      <w:lvlJc w:val="left"/>
      <w:pPr>
        <w:ind w:left="2517" w:hanging="360"/>
      </w:pPr>
      <w:rPr>
        <w:rFonts w:hint="default"/>
        <w:lang w:val="cs-CZ" w:eastAsia="en-US" w:bidi="ar-SA"/>
      </w:rPr>
    </w:lvl>
    <w:lvl w:ilvl="3" w:tplc="26804E04">
      <w:numFmt w:val="bullet"/>
      <w:lvlText w:val="•"/>
      <w:lvlJc w:val="left"/>
      <w:pPr>
        <w:ind w:left="3365" w:hanging="360"/>
      </w:pPr>
      <w:rPr>
        <w:rFonts w:hint="default"/>
        <w:lang w:val="cs-CZ" w:eastAsia="en-US" w:bidi="ar-SA"/>
      </w:rPr>
    </w:lvl>
    <w:lvl w:ilvl="4" w:tplc="5FBC2B52">
      <w:numFmt w:val="bullet"/>
      <w:lvlText w:val="•"/>
      <w:lvlJc w:val="left"/>
      <w:pPr>
        <w:ind w:left="4214" w:hanging="360"/>
      </w:pPr>
      <w:rPr>
        <w:rFonts w:hint="default"/>
        <w:lang w:val="cs-CZ" w:eastAsia="en-US" w:bidi="ar-SA"/>
      </w:rPr>
    </w:lvl>
    <w:lvl w:ilvl="5" w:tplc="5C7A0C82">
      <w:numFmt w:val="bullet"/>
      <w:lvlText w:val="•"/>
      <w:lvlJc w:val="left"/>
      <w:pPr>
        <w:ind w:left="5063" w:hanging="360"/>
      </w:pPr>
      <w:rPr>
        <w:rFonts w:hint="default"/>
        <w:lang w:val="cs-CZ" w:eastAsia="en-US" w:bidi="ar-SA"/>
      </w:rPr>
    </w:lvl>
    <w:lvl w:ilvl="6" w:tplc="4C9C963E">
      <w:numFmt w:val="bullet"/>
      <w:lvlText w:val="•"/>
      <w:lvlJc w:val="left"/>
      <w:pPr>
        <w:ind w:left="5911" w:hanging="360"/>
      </w:pPr>
      <w:rPr>
        <w:rFonts w:hint="default"/>
        <w:lang w:val="cs-CZ" w:eastAsia="en-US" w:bidi="ar-SA"/>
      </w:rPr>
    </w:lvl>
    <w:lvl w:ilvl="7" w:tplc="768A08A8">
      <w:numFmt w:val="bullet"/>
      <w:lvlText w:val="•"/>
      <w:lvlJc w:val="left"/>
      <w:pPr>
        <w:ind w:left="6760" w:hanging="360"/>
      </w:pPr>
      <w:rPr>
        <w:rFonts w:hint="default"/>
        <w:lang w:val="cs-CZ" w:eastAsia="en-US" w:bidi="ar-SA"/>
      </w:rPr>
    </w:lvl>
    <w:lvl w:ilvl="8" w:tplc="5C827B50">
      <w:numFmt w:val="bullet"/>
      <w:lvlText w:val="•"/>
      <w:lvlJc w:val="left"/>
      <w:pPr>
        <w:ind w:left="7609" w:hanging="360"/>
      </w:pPr>
      <w:rPr>
        <w:rFonts w:hint="default"/>
        <w:lang w:val="cs-CZ" w:eastAsia="en-US" w:bidi="ar-SA"/>
      </w:rPr>
    </w:lvl>
  </w:abstractNum>
  <w:abstractNum w:abstractNumId="4" w15:restartNumberingAfterBreak="0">
    <w:nsid w:val="7E234732"/>
    <w:multiLevelType w:val="hybridMultilevel"/>
    <w:tmpl w:val="366AE224"/>
    <w:lvl w:ilvl="0" w:tplc="2DBCF73A">
      <w:start w:val="1"/>
      <w:numFmt w:val="decimal"/>
      <w:lvlText w:val="%1)"/>
      <w:lvlJc w:val="left"/>
      <w:pPr>
        <w:ind w:left="824" w:hanging="360"/>
        <w:jc w:val="left"/>
      </w:pPr>
      <w:rPr>
        <w:rFonts w:ascii="Arial" w:eastAsia="Arial" w:hAnsi="Arial" w:cs="Arial" w:hint="default"/>
        <w:b w:val="0"/>
        <w:bCs w:val="0"/>
        <w:i w:val="0"/>
        <w:iCs w:val="0"/>
        <w:spacing w:val="-1"/>
        <w:w w:val="99"/>
        <w:sz w:val="20"/>
        <w:szCs w:val="20"/>
        <w:lang w:val="cs-CZ" w:eastAsia="en-US" w:bidi="ar-SA"/>
      </w:rPr>
    </w:lvl>
    <w:lvl w:ilvl="1" w:tplc="23527324">
      <w:start w:val="1"/>
      <w:numFmt w:val="lowerLetter"/>
      <w:lvlText w:val="%2)"/>
      <w:lvlJc w:val="left"/>
      <w:pPr>
        <w:ind w:left="836" w:hanging="348"/>
        <w:jc w:val="left"/>
      </w:pPr>
      <w:rPr>
        <w:rFonts w:ascii="Times New Roman" w:eastAsia="Times New Roman" w:hAnsi="Times New Roman" w:cs="Times New Roman" w:hint="default"/>
        <w:b w:val="0"/>
        <w:bCs w:val="0"/>
        <w:i w:val="0"/>
        <w:iCs w:val="0"/>
        <w:spacing w:val="-1"/>
        <w:w w:val="100"/>
        <w:sz w:val="21"/>
        <w:szCs w:val="21"/>
        <w:lang w:val="cs-CZ" w:eastAsia="en-US" w:bidi="ar-SA"/>
      </w:rPr>
    </w:lvl>
    <w:lvl w:ilvl="2" w:tplc="BE88F672">
      <w:numFmt w:val="bullet"/>
      <w:lvlText w:val="•"/>
      <w:lvlJc w:val="left"/>
      <w:pPr>
        <w:ind w:left="1780" w:hanging="348"/>
      </w:pPr>
      <w:rPr>
        <w:rFonts w:hint="default"/>
        <w:lang w:val="cs-CZ" w:eastAsia="en-US" w:bidi="ar-SA"/>
      </w:rPr>
    </w:lvl>
    <w:lvl w:ilvl="3" w:tplc="2F7E80A8">
      <w:numFmt w:val="bullet"/>
      <w:lvlText w:val="•"/>
      <w:lvlJc w:val="left"/>
      <w:pPr>
        <w:ind w:left="2721" w:hanging="348"/>
      </w:pPr>
      <w:rPr>
        <w:rFonts w:hint="default"/>
        <w:lang w:val="cs-CZ" w:eastAsia="en-US" w:bidi="ar-SA"/>
      </w:rPr>
    </w:lvl>
    <w:lvl w:ilvl="4" w:tplc="537AD7D2">
      <w:numFmt w:val="bullet"/>
      <w:lvlText w:val="•"/>
      <w:lvlJc w:val="left"/>
      <w:pPr>
        <w:ind w:left="3662" w:hanging="348"/>
      </w:pPr>
      <w:rPr>
        <w:rFonts w:hint="default"/>
        <w:lang w:val="cs-CZ" w:eastAsia="en-US" w:bidi="ar-SA"/>
      </w:rPr>
    </w:lvl>
    <w:lvl w:ilvl="5" w:tplc="2C76199E">
      <w:numFmt w:val="bullet"/>
      <w:lvlText w:val="•"/>
      <w:lvlJc w:val="left"/>
      <w:pPr>
        <w:ind w:left="4602" w:hanging="348"/>
      </w:pPr>
      <w:rPr>
        <w:rFonts w:hint="default"/>
        <w:lang w:val="cs-CZ" w:eastAsia="en-US" w:bidi="ar-SA"/>
      </w:rPr>
    </w:lvl>
    <w:lvl w:ilvl="6" w:tplc="14A67078">
      <w:numFmt w:val="bullet"/>
      <w:lvlText w:val="•"/>
      <w:lvlJc w:val="left"/>
      <w:pPr>
        <w:ind w:left="5543" w:hanging="348"/>
      </w:pPr>
      <w:rPr>
        <w:rFonts w:hint="default"/>
        <w:lang w:val="cs-CZ" w:eastAsia="en-US" w:bidi="ar-SA"/>
      </w:rPr>
    </w:lvl>
    <w:lvl w:ilvl="7" w:tplc="068C9E18">
      <w:numFmt w:val="bullet"/>
      <w:lvlText w:val="•"/>
      <w:lvlJc w:val="left"/>
      <w:pPr>
        <w:ind w:left="6484" w:hanging="348"/>
      </w:pPr>
      <w:rPr>
        <w:rFonts w:hint="default"/>
        <w:lang w:val="cs-CZ" w:eastAsia="en-US" w:bidi="ar-SA"/>
      </w:rPr>
    </w:lvl>
    <w:lvl w:ilvl="8" w:tplc="AB8CAA02">
      <w:numFmt w:val="bullet"/>
      <w:lvlText w:val="•"/>
      <w:lvlJc w:val="left"/>
      <w:pPr>
        <w:ind w:left="7424" w:hanging="348"/>
      </w:pPr>
      <w:rPr>
        <w:rFonts w:hint="default"/>
        <w:lang w:val="cs-CZ" w:eastAsia="en-US" w:bidi="ar-SA"/>
      </w:rPr>
    </w:lvl>
  </w:abstractNum>
  <w:abstractNum w:abstractNumId="5" w15:restartNumberingAfterBreak="0">
    <w:nsid w:val="7EB5326F"/>
    <w:multiLevelType w:val="hybridMultilevel"/>
    <w:tmpl w:val="0D24591E"/>
    <w:lvl w:ilvl="0" w:tplc="664CE792">
      <w:start w:val="1"/>
      <w:numFmt w:val="decimal"/>
      <w:lvlText w:val="%1)"/>
      <w:lvlJc w:val="left"/>
      <w:pPr>
        <w:ind w:left="824" w:hanging="348"/>
        <w:jc w:val="left"/>
      </w:pPr>
      <w:rPr>
        <w:rFonts w:ascii="Times New Roman" w:eastAsia="Times New Roman" w:hAnsi="Times New Roman" w:cs="Times New Roman" w:hint="default"/>
        <w:b w:val="0"/>
        <w:bCs w:val="0"/>
        <w:i w:val="0"/>
        <w:iCs w:val="0"/>
        <w:w w:val="100"/>
        <w:sz w:val="21"/>
        <w:szCs w:val="21"/>
        <w:lang w:val="cs-CZ" w:eastAsia="en-US" w:bidi="ar-SA"/>
      </w:rPr>
    </w:lvl>
    <w:lvl w:ilvl="1" w:tplc="7690D524">
      <w:numFmt w:val="bullet"/>
      <w:lvlText w:val="•"/>
      <w:lvlJc w:val="left"/>
      <w:pPr>
        <w:ind w:left="1668" w:hanging="348"/>
      </w:pPr>
      <w:rPr>
        <w:rFonts w:hint="default"/>
        <w:lang w:val="cs-CZ" w:eastAsia="en-US" w:bidi="ar-SA"/>
      </w:rPr>
    </w:lvl>
    <w:lvl w:ilvl="2" w:tplc="882A1A82">
      <w:numFmt w:val="bullet"/>
      <w:lvlText w:val="•"/>
      <w:lvlJc w:val="left"/>
      <w:pPr>
        <w:ind w:left="2517" w:hanging="348"/>
      </w:pPr>
      <w:rPr>
        <w:rFonts w:hint="default"/>
        <w:lang w:val="cs-CZ" w:eastAsia="en-US" w:bidi="ar-SA"/>
      </w:rPr>
    </w:lvl>
    <w:lvl w:ilvl="3" w:tplc="365CF96E">
      <w:numFmt w:val="bullet"/>
      <w:lvlText w:val="•"/>
      <w:lvlJc w:val="left"/>
      <w:pPr>
        <w:ind w:left="3365" w:hanging="348"/>
      </w:pPr>
      <w:rPr>
        <w:rFonts w:hint="default"/>
        <w:lang w:val="cs-CZ" w:eastAsia="en-US" w:bidi="ar-SA"/>
      </w:rPr>
    </w:lvl>
    <w:lvl w:ilvl="4" w:tplc="B87E2810">
      <w:numFmt w:val="bullet"/>
      <w:lvlText w:val="•"/>
      <w:lvlJc w:val="left"/>
      <w:pPr>
        <w:ind w:left="4214" w:hanging="348"/>
      </w:pPr>
      <w:rPr>
        <w:rFonts w:hint="default"/>
        <w:lang w:val="cs-CZ" w:eastAsia="en-US" w:bidi="ar-SA"/>
      </w:rPr>
    </w:lvl>
    <w:lvl w:ilvl="5" w:tplc="4FC48338">
      <w:numFmt w:val="bullet"/>
      <w:lvlText w:val="•"/>
      <w:lvlJc w:val="left"/>
      <w:pPr>
        <w:ind w:left="5063" w:hanging="348"/>
      </w:pPr>
      <w:rPr>
        <w:rFonts w:hint="default"/>
        <w:lang w:val="cs-CZ" w:eastAsia="en-US" w:bidi="ar-SA"/>
      </w:rPr>
    </w:lvl>
    <w:lvl w:ilvl="6" w:tplc="9CE8DD36">
      <w:numFmt w:val="bullet"/>
      <w:lvlText w:val="•"/>
      <w:lvlJc w:val="left"/>
      <w:pPr>
        <w:ind w:left="5911" w:hanging="348"/>
      </w:pPr>
      <w:rPr>
        <w:rFonts w:hint="default"/>
        <w:lang w:val="cs-CZ" w:eastAsia="en-US" w:bidi="ar-SA"/>
      </w:rPr>
    </w:lvl>
    <w:lvl w:ilvl="7" w:tplc="F1EA4930">
      <w:numFmt w:val="bullet"/>
      <w:lvlText w:val="•"/>
      <w:lvlJc w:val="left"/>
      <w:pPr>
        <w:ind w:left="6760" w:hanging="348"/>
      </w:pPr>
      <w:rPr>
        <w:rFonts w:hint="default"/>
        <w:lang w:val="cs-CZ" w:eastAsia="en-US" w:bidi="ar-SA"/>
      </w:rPr>
    </w:lvl>
    <w:lvl w:ilvl="8" w:tplc="3DF66408">
      <w:numFmt w:val="bullet"/>
      <w:lvlText w:val="•"/>
      <w:lvlJc w:val="left"/>
      <w:pPr>
        <w:ind w:left="7609" w:hanging="348"/>
      </w:pPr>
      <w:rPr>
        <w:rFonts w:hint="default"/>
        <w:lang w:val="cs-CZ" w:eastAsia="en-US" w:bidi="ar-SA"/>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749F9"/>
    <w:rsid w:val="002749F9"/>
    <w:rsid w:val="005750B8"/>
    <w:rsid w:val="00A76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399BF1"/>
  <w15:docId w15:val="{96E0C300-238E-4B29-AD90-B29AD427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spacing w:before="4"/>
      <w:ind w:left="116"/>
      <w:jc w:val="both"/>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
      <w:ind w:left="836" w:hanging="360"/>
      <w:jc w:val="both"/>
    </w:pPr>
    <w:rPr>
      <w:sz w:val="21"/>
      <w:szCs w:val="21"/>
    </w:rPr>
  </w:style>
  <w:style w:type="paragraph" w:styleId="Nzev">
    <w:name w:val="Title"/>
    <w:basedOn w:val="Normln"/>
    <w:uiPriority w:val="1"/>
    <w:qFormat/>
    <w:pPr>
      <w:spacing w:before="63"/>
      <w:ind w:left="1629" w:right="1000"/>
      <w:jc w:val="center"/>
    </w:pPr>
    <w:rPr>
      <w:b/>
      <w:bCs/>
      <w:sz w:val="32"/>
      <w:szCs w:val="32"/>
    </w:rPr>
  </w:style>
  <w:style w:type="paragraph" w:styleId="Odstavecseseznamem">
    <w:name w:val="List Paragraph"/>
    <w:basedOn w:val="Normln"/>
    <w:uiPriority w:val="1"/>
    <w:qFormat/>
    <w:pPr>
      <w:spacing w:before="2"/>
      <w:ind w:left="836" w:right="114"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1742</Words>
  <Characters>10140</Characters>
  <Application>Microsoft Office Word</Application>
  <DocSecurity>0</DocSecurity>
  <Lines>174</Lines>
  <Paragraphs>68</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Zahorska</dc:creator>
  <cp:lastModifiedBy>Ondříčková Oxana</cp:lastModifiedBy>
  <cp:revision>2</cp:revision>
  <dcterms:created xsi:type="dcterms:W3CDTF">2023-01-06T09:19:00Z</dcterms:created>
  <dcterms:modified xsi:type="dcterms:W3CDTF">2023-01-06T09:49:00Z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2023-01-06T00:00:00Z</vt:filetime>
  </property>
  <property fmtid="{D5CDD505-2E9C-101B-9397-08002B2CF9AE}" pid="5" name="Producer">
    <vt:lpwstr>Microsoft® Word 2016</vt:lpwstr>
  </property>
  <property fmtid="{D5CDD505-2E9C-101B-9397-08002B2CF9AE}" pid="6" name="GrammarlyDocumentId">
    <vt:lpwstr>a441d9841694ee803f5593f4ec859e58d7191520b2fa4a7cd8c578370480e2b2</vt:lpwstr>
  </property>
</Properties>
</file>