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01E0E" w14:textId="77777777" w:rsidR="002A0B25" w:rsidRDefault="002A0B25">
      <w:pPr>
        <w:spacing w:after="419" w:line="1" w:lineRule="exact"/>
      </w:pPr>
    </w:p>
    <w:p w14:paraId="08FDB0FE" w14:textId="249A3D72" w:rsidR="002A0B25" w:rsidRDefault="008D5F24">
      <w:pPr>
        <w:pStyle w:val="Titulektabulky0"/>
        <w:ind w:left="1746"/>
      </w:pPr>
      <w:r>
        <w:t>Dodatek č. 1 ke Smlouvě o dílo č. SML/10504/2022 ze dne 27.9.2022</w:t>
      </w:r>
    </w:p>
    <w:p w14:paraId="4C341734" w14:textId="77777777" w:rsidR="00DF0C18" w:rsidRDefault="00DF0C18">
      <w:pPr>
        <w:pStyle w:val="Titulektabulky0"/>
        <w:ind w:left="1746"/>
      </w:pPr>
    </w:p>
    <w:tbl>
      <w:tblPr>
        <w:tblOverlap w:val="never"/>
        <w:tblW w:w="0" w:type="auto"/>
        <w:jc w:val="center"/>
        <w:tblLayout w:type="fixed"/>
        <w:tblCellMar>
          <w:left w:w="10" w:type="dxa"/>
          <w:right w:w="10" w:type="dxa"/>
        </w:tblCellMar>
        <w:tblLook w:val="0000" w:firstRow="0" w:lastRow="0" w:firstColumn="0" w:lastColumn="0" w:noHBand="0" w:noVBand="0"/>
      </w:tblPr>
      <w:tblGrid>
        <w:gridCol w:w="3010"/>
        <w:gridCol w:w="6106"/>
      </w:tblGrid>
      <w:tr w:rsidR="002A0B25" w14:paraId="5E0FA427" w14:textId="77777777">
        <w:trPr>
          <w:trHeight w:hRule="exact" w:val="223"/>
          <w:jc w:val="center"/>
        </w:trPr>
        <w:tc>
          <w:tcPr>
            <w:tcW w:w="3010" w:type="dxa"/>
            <w:shd w:val="clear" w:color="auto" w:fill="auto"/>
          </w:tcPr>
          <w:p w14:paraId="077BB2B4" w14:textId="77777777" w:rsidR="002A0B25" w:rsidRDefault="008D5F24">
            <w:pPr>
              <w:pStyle w:val="Jin0"/>
              <w:spacing w:after="0" w:line="240" w:lineRule="auto"/>
            </w:pPr>
            <w:r>
              <w:rPr>
                <w:b/>
                <w:bCs/>
              </w:rPr>
              <w:t>Dodavatel:</w:t>
            </w:r>
          </w:p>
        </w:tc>
        <w:tc>
          <w:tcPr>
            <w:tcW w:w="6106" w:type="dxa"/>
            <w:shd w:val="clear" w:color="auto" w:fill="auto"/>
          </w:tcPr>
          <w:p w14:paraId="2F83603C" w14:textId="77777777" w:rsidR="002A0B25" w:rsidRDefault="008D5F24">
            <w:pPr>
              <w:pStyle w:val="Jin0"/>
              <w:spacing w:after="0" w:line="240" w:lineRule="auto"/>
              <w:ind w:left="540" w:firstLine="20"/>
            </w:pPr>
            <w:proofErr w:type="spellStart"/>
            <w:r>
              <w:rPr>
                <w:b/>
                <w:bCs/>
              </w:rPr>
              <w:t>Datamer</w:t>
            </w:r>
            <w:proofErr w:type="spellEnd"/>
            <w:r>
              <w:rPr>
                <w:b/>
                <w:bCs/>
              </w:rPr>
              <w:t xml:space="preserve"> spol. s r.o.</w:t>
            </w:r>
          </w:p>
        </w:tc>
      </w:tr>
      <w:tr w:rsidR="002A0B25" w14:paraId="19CAB511" w14:textId="77777777">
        <w:trPr>
          <w:trHeight w:hRule="exact" w:val="248"/>
          <w:jc w:val="center"/>
        </w:trPr>
        <w:tc>
          <w:tcPr>
            <w:tcW w:w="3010" w:type="dxa"/>
            <w:shd w:val="clear" w:color="auto" w:fill="auto"/>
          </w:tcPr>
          <w:p w14:paraId="19195B84" w14:textId="77777777" w:rsidR="002A0B25" w:rsidRDefault="008D5F24">
            <w:pPr>
              <w:pStyle w:val="Jin0"/>
              <w:spacing w:after="0" w:line="240" w:lineRule="auto"/>
            </w:pPr>
            <w:r>
              <w:t>se sídlem:</w:t>
            </w:r>
          </w:p>
        </w:tc>
        <w:tc>
          <w:tcPr>
            <w:tcW w:w="6106" w:type="dxa"/>
            <w:shd w:val="clear" w:color="auto" w:fill="auto"/>
          </w:tcPr>
          <w:p w14:paraId="7CD88747" w14:textId="77777777" w:rsidR="002A0B25" w:rsidRDefault="008D5F24">
            <w:pPr>
              <w:pStyle w:val="Jin0"/>
              <w:spacing w:after="0" w:line="240" w:lineRule="auto"/>
              <w:ind w:left="540" w:firstLine="20"/>
            </w:pPr>
            <w:r>
              <w:t>Bendlova 146/18, 613 00 Brno-sever</w:t>
            </w:r>
          </w:p>
        </w:tc>
      </w:tr>
      <w:tr w:rsidR="002A0B25" w14:paraId="2F306680" w14:textId="77777777">
        <w:trPr>
          <w:trHeight w:hRule="exact" w:val="731"/>
          <w:jc w:val="center"/>
        </w:trPr>
        <w:tc>
          <w:tcPr>
            <w:tcW w:w="3010" w:type="dxa"/>
            <w:shd w:val="clear" w:color="auto" w:fill="auto"/>
          </w:tcPr>
          <w:p w14:paraId="109113D6" w14:textId="77777777" w:rsidR="002A0B25" w:rsidRDefault="008D5F24">
            <w:pPr>
              <w:pStyle w:val="Jin0"/>
              <w:spacing w:after="0" w:line="240" w:lineRule="auto"/>
            </w:pPr>
            <w:r>
              <w:t>zastoupený:</w:t>
            </w:r>
          </w:p>
          <w:p w14:paraId="28B2B73C" w14:textId="77777777" w:rsidR="002A0B25" w:rsidRDefault="008D5F24">
            <w:pPr>
              <w:pStyle w:val="Jin0"/>
              <w:spacing w:after="0" w:line="240" w:lineRule="auto"/>
            </w:pPr>
            <w:r>
              <w:t>IČ:</w:t>
            </w:r>
          </w:p>
          <w:p w14:paraId="6B2C3F01" w14:textId="77777777" w:rsidR="002A0B25" w:rsidRDefault="008D5F24">
            <w:pPr>
              <w:pStyle w:val="Jin0"/>
              <w:spacing w:after="0" w:line="240" w:lineRule="auto"/>
            </w:pPr>
            <w:r>
              <w:t>DIČ:</w:t>
            </w:r>
          </w:p>
        </w:tc>
        <w:tc>
          <w:tcPr>
            <w:tcW w:w="6106" w:type="dxa"/>
            <w:shd w:val="clear" w:color="auto" w:fill="auto"/>
          </w:tcPr>
          <w:p w14:paraId="30727BC0" w14:textId="77777777" w:rsidR="00DF0C18" w:rsidRDefault="008D5F24">
            <w:pPr>
              <w:pStyle w:val="Jin0"/>
              <w:spacing w:after="0" w:line="240" w:lineRule="auto"/>
              <w:ind w:left="540" w:firstLine="20"/>
            </w:pPr>
            <w:r>
              <w:t xml:space="preserve">Ing. Karel </w:t>
            </w:r>
            <w:proofErr w:type="spellStart"/>
            <w:r>
              <w:t>Fremel</w:t>
            </w:r>
            <w:proofErr w:type="spellEnd"/>
            <w:r>
              <w:t xml:space="preserve">, CSc., jednatelem </w:t>
            </w:r>
          </w:p>
          <w:p w14:paraId="77CD8836" w14:textId="77777777" w:rsidR="00DF0C18" w:rsidRDefault="008D5F24">
            <w:pPr>
              <w:pStyle w:val="Jin0"/>
              <w:spacing w:after="0" w:line="240" w:lineRule="auto"/>
              <w:ind w:left="540" w:firstLine="20"/>
            </w:pPr>
            <w:r>
              <w:t xml:space="preserve">44017871 </w:t>
            </w:r>
          </w:p>
          <w:p w14:paraId="1B79EAC6" w14:textId="33023C3C" w:rsidR="002A0B25" w:rsidRDefault="008D5F24">
            <w:pPr>
              <w:pStyle w:val="Jin0"/>
              <w:spacing w:after="0" w:line="240" w:lineRule="auto"/>
              <w:ind w:left="540" w:firstLine="20"/>
            </w:pPr>
            <w:r>
              <w:t>CZ44017871</w:t>
            </w:r>
          </w:p>
        </w:tc>
      </w:tr>
      <w:tr w:rsidR="002A0B25" w14:paraId="1735B07F" w14:textId="77777777">
        <w:trPr>
          <w:trHeight w:hRule="exact" w:val="248"/>
          <w:jc w:val="center"/>
        </w:trPr>
        <w:tc>
          <w:tcPr>
            <w:tcW w:w="3010" w:type="dxa"/>
            <w:shd w:val="clear" w:color="auto" w:fill="auto"/>
            <w:vAlign w:val="bottom"/>
          </w:tcPr>
          <w:p w14:paraId="6ED91BA8" w14:textId="77777777" w:rsidR="002A0B25" w:rsidRDefault="008D5F24">
            <w:pPr>
              <w:pStyle w:val="Jin0"/>
              <w:spacing w:after="0" w:line="240" w:lineRule="auto"/>
            </w:pPr>
            <w:r>
              <w:t>zapsaný v OR:</w:t>
            </w:r>
          </w:p>
        </w:tc>
        <w:tc>
          <w:tcPr>
            <w:tcW w:w="6106" w:type="dxa"/>
            <w:shd w:val="clear" w:color="auto" w:fill="auto"/>
            <w:vAlign w:val="bottom"/>
          </w:tcPr>
          <w:p w14:paraId="1A06F019" w14:textId="77777777" w:rsidR="002A0B25" w:rsidRDefault="008D5F24">
            <w:pPr>
              <w:pStyle w:val="Jin0"/>
              <w:spacing w:after="0" w:line="240" w:lineRule="auto"/>
              <w:ind w:firstLine="540"/>
            </w:pPr>
            <w:r>
              <w:t>v Brně, oddíl C, vložka 3604, den zápisu 3. 12. 1991</w:t>
            </w:r>
          </w:p>
        </w:tc>
      </w:tr>
      <w:tr w:rsidR="002A0B25" w14:paraId="4688661C" w14:textId="77777777">
        <w:trPr>
          <w:trHeight w:hRule="exact" w:val="245"/>
          <w:jc w:val="center"/>
        </w:trPr>
        <w:tc>
          <w:tcPr>
            <w:tcW w:w="3010" w:type="dxa"/>
            <w:shd w:val="clear" w:color="auto" w:fill="auto"/>
            <w:vAlign w:val="bottom"/>
          </w:tcPr>
          <w:p w14:paraId="01C0C192" w14:textId="77777777" w:rsidR="002A0B25" w:rsidRDefault="008D5F24">
            <w:pPr>
              <w:pStyle w:val="Jin0"/>
              <w:spacing w:after="0" w:line="240" w:lineRule="auto"/>
            </w:pPr>
            <w:r>
              <w:t>osoba odpovědná za realizaci:</w:t>
            </w:r>
          </w:p>
        </w:tc>
        <w:tc>
          <w:tcPr>
            <w:tcW w:w="6106" w:type="dxa"/>
            <w:shd w:val="clear" w:color="auto" w:fill="auto"/>
            <w:vAlign w:val="bottom"/>
          </w:tcPr>
          <w:p w14:paraId="5ACEB1D0" w14:textId="707303B7" w:rsidR="002A0B25" w:rsidRDefault="00A14DDE">
            <w:pPr>
              <w:pStyle w:val="Jin0"/>
              <w:spacing w:after="0" w:line="240" w:lineRule="auto"/>
              <w:ind w:firstLine="540"/>
            </w:pPr>
            <w:proofErr w:type="spellStart"/>
            <w:r>
              <w:t>xxxxx</w:t>
            </w:r>
            <w:proofErr w:type="spellEnd"/>
          </w:p>
        </w:tc>
      </w:tr>
      <w:tr w:rsidR="002A0B25" w14:paraId="17F3B173" w14:textId="77777777">
        <w:trPr>
          <w:trHeight w:hRule="exact" w:val="241"/>
          <w:jc w:val="center"/>
        </w:trPr>
        <w:tc>
          <w:tcPr>
            <w:tcW w:w="3010" w:type="dxa"/>
            <w:shd w:val="clear" w:color="auto" w:fill="auto"/>
          </w:tcPr>
          <w:p w14:paraId="79C22014" w14:textId="77777777" w:rsidR="002A0B25" w:rsidRDefault="008D5F24">
            <w:pPr>
              <w:pStyle w:val="Jin0"/>
              <w:spacing w:after="0" w:line="240" w:lineRule="auto"/>
            </w:pPr>
            <w:r>
              <w:t>telefon:</w:t>
            </w:r>
          </w:p>
        </w:tc>
        <w:tc>
          <w:tcPr>
            <w:tcW w:w="6106" w:type="dxa"/>
            <w:shd w:val="clear" w:color="auto" w:fill="auto"/>
          </w:tcPr>
          <w:p w14:paraId="27558C4A" w14:textId="72628877" w:rsidR="002A0B25" w:rsidRDefault="00A14DDE">
            <w:pPr>
              <w:pStyle w:val="Jin0"/>
              <w:spacing w:after="0" w:line="240" w:lineRule="auto"/>
              <w:ind w:firstLine="540"/>
            </w:pPr>
            <w:proofErr w:type="spellStart"/>
            <w:r>
              <w:t>xxxx</w:t>
            </w:r>
            <w:proofErr w:type="spellEnd"/>
          </w:p>
        </w:tc>
      </w:tr>
      <w:tr w:rsidR="002A0B25" w14:paraId="3005A039" w14:textId="77777777">
        <w:trPr>
          <w:trHeight w:hRule="exact" w:val="490"/>
          <w:jc w:val="center"/>
        </w:trPr>
        <w:tc>
          <w:tcPr>
            <w:tcW w:w="3010" w:type="dxa"/>
            <w:shd w:val="clear" w:color="auto" w:fill="auto"/>
            <w:vAlign w:val="bottom"/>
          </w:tcPr>
          <w:p w14:paraId="7AEB55F3" w14:textId="77777777" w:rsidR="002A0B25" w:rsidRDefault="008D5F24">
            <w:pPr>
              <w:pStyle w:val="Jin0"/>
              <w:spacing w:after="0" w:line="240" w:lineRule="auto"/>
            </w:pPr>
            <w:r>
              <w:t>email:</w:t>
            </w:r>
          </w:p>
          <w:p w14:paraId="314D4EED" w14:textId="77777777" w:rsidR="002A0B25" w:rsidRDefault="008D5F24">
            <w:pPr>
              <w:pStyle w:val="Jin0"/>
              <w:spacing w:after="0" w:line="240" w:lineRule="auto"/>
            </w:pPr>
            <w:r>
              <w:t>bankovní spojení:</w:t>
            </w:r>
          </w:p>
        </w:tc>
        <w:tc>
          <w:tcPr>
            <w:tcW w:w="6106" w:type="dxa"/>
            <w:shd w:val="clear" w:color="auto" w:fill="auto"/>
            <w:vAlign w:val="bottom"/>
          </w:tcPr>
          <w:p w14:paraId="7DD9B97A" w14:textId="61353F8D" w:rsidR="002A0B25" w:rsidRDefault="00000000">
            <w:pPr>
              <w:pStyle w:val="Jin0"/>
              <w:spacing w:after="0" w:line="240" w:lineRule="auto"/>
              <w:ind w:firstLine="540"/>
            </w:pPr>
            <w:hyperlink r:id="rId7" w:history="1">
              <w:r w:rsidR="00A14DDE">
                <w:rPr>
                  <w:u w:val="single"/>
                  <w:lang w:val="en-US" w:eastAsia="en-US" w:bidi="en-US"/>
                </w:rPr>
                <w:t>xxx</w:t>
              </w:r>
            </w:hyperlink>
          </w:p>
          <w:p w14:paraId="24AD864B" w14:textId="77777777" w:rsidR="002A0B25" w:rsidRDefault="008D5F24">
            <w:pPr>
              <w:pStyle w:val="Jin0"/>
              <w:spacing w:after="0" w:line="240" w:lineRule="auto"/>
              <w:ind w:firstLine="540"/>
            </w:pPr>
            <w:r>
              <w:t>Raiffeisenbank a.s.</w:t>
            </w:r>
          </w:p>
        </w:tc>
      </w:tr>
      <w:tr w:rsidR="002A0B25" w14:paraId="6ABB2144" w14:textId="77777777">
        <w:trPr>
          <w:trHeight w:hRule="exact" w:val="403"/>
          <w:jc w:val="center"/>
        </w:trPr>
        <w:tc>
          <w:tcPr>
            <w:tcW w:w="3010" w:type="dxa"/>
            <w:shd w:val="clear" w:color="auto" w:fill="auto"/>
          </w:tcPr>
          <w:p w14:paraId="62E06E4A" w14:textId="77777777" w:rsidR="002A0B25" w:rsidRDefault="008D5F24">
            <w:pPr>
              <w:pStyle w:val="Jin0"/>
              <w:spacing w:after="0" w:line="240" w:lineRule="auto"/>
            </w:pPr>
            <w:r>
              <w:t>číslo účtu:</w:t>
            </w:r>
          </w:p>
        </w:tc>
        <w:tc>
          <w:tcPr>
            <w:tcW w:w="6106" w:type="dxa"/>
            <w:shd w:val="clear" w:color="auto" w:fill="auto"/>
          </w:tcPr>
          <w:p w14:paraId="56F406F1" w14:textId="77777777" w:rsidR="002A0B25" w:rsidRDefault="008D5F24">
            <w:pPr>
              <w:pStyle w:val="Jin0"/>
              <w:spacing w:after="0" w:line="240" w:lineRule="auto"/>
              <w:ind w:firstLine="540"/>
            </w:pPr>
            <w:r>
              <w:t>146732001/5500</w:t>
            </w:r>
          </w:p>
        </w:tc>
      </w:tr>
    </w:tbl>
    <w:p w14:paraId="27F8261D" w14:textId="77777777" w:rsidR="002A0B25" w:rsidRDefault="002A0B25">
      <w:pPr>
        <w:spacing w:after="79" w:line="1" w:lineRule="exact"/>
      </w:pPr>
    </w:p>
    <w:p w14:paraId="75DAFC66" w14:textId="77777777" w:rsidR="002A0B25" w:rsidRDefault="002A0B25">
      <w:pPr>
        <w:spacing w:line="1" w:lineRule="exact"/>
      </w:pPr>
    </w:p>
    <w:p w14:paraId="6D11DB66" w14:textId="77777777" w:rsidR="002A0B25" w:rsidRDefault="008D5F24">
      <w:pPr>
        <w:pStyle w:val="Titulektabulky0"/>
        <w:ind w:left="22"/>
      </w:pPr>
      <w:r>
        <w:rPr>
          <w:b w:val="0"/>
          <w:bCs w:val="0"/>
        </w:rPr>
        <w:t>(dále jen „Dodavatel"^</w:t>
      </w:r>
    </w:p>
    <w:tbl>
      <w:tblPr>
        <w:tblOverlap w:val="never"/>
        <w:tblW w:w="0" w:type="auto"/>
        <w:jc w:val="center"/>
        <w:tblLayout w:type="fixed"/>
        <w:tblCellMar>
          <w:left w:w="10" w:type="dxa"/>
          <w:right w:w="10" w:type="dxa"/>
        </w:tblCellMar>
        <w:tblLook w:val="0000" w:firstRow="0" w:lastRow="0" w:firstColumn="0" w:lastColumn="0" w:noHBand="0" w:noVBand="0"/>
      </w:tblPr>
      <w:tblGrid>
        <w:gridCol w:w="3010"/>
        <w:gridCol w:w="6106"/>
      </w:tblGrid>
      <w:tr w:rsidR="002A0B25" w14:paraId="4042F047" w14:textId="77777777">
        <w:trPr>
          <w:trHeight w:hRule="exact" w:val="461"/>
          <w:jc w:val="center"/>
        </w:trPr>
        <w:tc>
          <w:tcPr>
            <w:tcW w:w="3010" w:type="dxa"/>
            <w:shd w:val="clear" w:color="auto" w:fill="auto"/>
            <w:vAlign w:val="bottom"/>
          </w:tcPr>
          <w:p w14:paraId="611ACC1E" w14:textId="77777777" w:rsidR="002A0B25" w:rsidRDefault="008D5F24">
            <w:pPr>
              <w:pStyle w:val="Jin0"/>
              <w:spacing w:after="0" w:line="240" w:lineRule="auto"/>
            </w:pPr>
            <w:r>
              <w:rPr>
                <w:b/>
                <w:bCs/>
              </w:rPr>
              <w:t>Objednatel:</w:t>
            </w:r>
          </w:p>
        </w:tc>
        <w:tc>
          <w:tcPr>
            <w:tcW w:w="6106" w:type="dxa"/>
            <w:shd w:val="clear" w:color="auto" w:fill="auto"/>
            <w:vAlign w:val="bottom"/>
          </w:tcPr>
          <w:p w14:paraId="5C1582AC" w14:textId="77777777" w:rsidR="002A0B25" w:rsidRDefault="008D5F24">
            <w:pPr>
              <w:pStyle w:val="Jin0"/>
              <w:spacing w:after="0" w:line="240" w:lineRule="auto"/>
              <w:ind w:firstLine="540"/>
            </w:pPr>
            <w:r>
              <w:rPr>
                <w:b/>
                <w:bCs/>
              </w:rPr>
              <w:t>Centrum dopravního výzkumu, v. v. i.</w:t>
            </w:r>
          </w:p>
        </w:tc>
      </w:tr>
      <w:tr w:rsidR="002A0B25" w14:paraId="6ECD22A1" w14:textId="77777777">
        <w:trPr>
          <w:trHeight w:hRule="exact" w:val="230"/>
          <w:jc w:val="center"/>
        </w:trPr>
        <w:tc>
          <w:tcPr>
            <w:tcW w:w="3010" w:type="dxa"/>
            <w:shd w:val="clear" w:color="auto" w:fill="auto"/>
          </w:tcPr>
          <w:p w14:paraId="6308ADEE" w14:textId="77777777" w:rsidR="002A0B25" w:rsidRDefault="008D5F24">
            <w:pPr>
              <w:pStyle w:val="Jin0"/>
              <w:spacing w:after="0" w:line="240" w:lineRule="auto"/>
            </w:pPr>
            <w:r>
              <w:t>se sídlem:</w:t>
            </w:r>
          </w:p>
        </w:tc>
        <w:tc>
          <w:tcPr>
            <w:tcW w:w="6106" w:type="dxa"/>
            <w:shd w:val="clear" w:color="auto" w:fill="auto"/>
          </w:tcPr>
          <w:p w14:paraId="5F057101" w14:textId="77777777" w:rsidR="002A0B25" w:rsidRDefault="008D5F24">
            <w:pPr>
              <w:pStyle w:val="Jin0"/>
              <w:spacing w:after="0" w:line="240" w:lineRule="auto"/>
              <w:ind w:firstLine="540"/>
            </w:pPr>
            <w:r>
              <w:t xml:space="preserve">Líšeňská </w:t>
            </w:r>
            <w:proofErr w:type="gramStart"/>
            <w:r>
              <w:t>33a</w:t>
            </w:r>
            <w:proofErr w:type="gramEnd"/>
            <w:r>
              <w:t>, 636 00, Brno-Líšeň</w:t>
            </w:r>
          </w:p>
        </w:tc>
      </w:tr>
      <w:tr w:rsidR="002A0B25" w14:paraId="339CB79C" w14:textId="77777777">
        <w:trPr>
          <w:trHeight w:hRule="exact" w:val="256"/>
          <w:jc w:val="center"/>
        </w:trPr>
        <w:tc>
          <w:tcPr>
            <w:tcW w:w="3010" w:type="dxa"/>
            <w:shd w:val="clear" w:color="auto" w:fill="auto"/>
            <w:vAlign w:val="bottom"/>
          </w:tcPr>
          <w:p w14:paraId="4EB67093" w14:textId="77777777" w:rsidR="002A0B25" w:rsidRDefault="008D5F24">
            <w:pPr>
              <w:pStyle w:val="Jin0"/>
              <w:spacing w:after="0" w:line="240" w:lineRule="auto"/>
            </w:pPr>
            <w:r>
              <w:t>zastoupený:</w:t>
            </w:r>
          </w:p>
        </w:tc>
        <w:tc>
          <w:tcPr>
            <w:tcW w:w="6106" w:type="dxa"/>
            <w:shd w:val="clear" w:color="auto" w:fill="auto"/>
            <w:vAlign w:val="bottom"/>
          </w:tcPr>
          <w:p w14:paraId="48099B6E" w14:textId="77777777" w:rsidR="002A0B25" w:rsidRDefault="008D5F24">
            <w:pPr>
              <w:pStyle w:val="Jin0"/>
              <w:spacing w:after="0" w:line="240" w:lineRule="auto"/>
              <w:ind w:firstLine="540"/>
            </w:pPr>
            <w:r>
              <w:t>Ing. Jindřichem Fričem, Ph.D., ředitelem</w:t>
            </w:r>
          </w:p>
        </w:tc>
      </w:tr>
      <w:tr w:rsidR="002A0B25" w14:paraId="3B00AC4F" w14:textId="77777777">
        <w:trPr>
          <w:trHeight w:hRule="exact" w:val="482"/>
          <w:jc w:val="center"/>
        </w:trPr>
        <w:tc>
          <w:tcPr>
            <w:tcW w:w="3010" w:type="dxa"/>
            <w:shd w:val="clear" w:color="auto" w:fill="auto"/>
          </w:tcPr>
          <w:p w14:paraId="1E3C9DB0" w14:textId="77777777" w:rsidR="002A0B25" w:rsidRDefault="008D5F24">
            <w:pPr>
              <w:pStyle w:val="Jin0"/>
              <w:spacing w:after="0" w:line="240" w:lineRule="auto"/>
            </w:pPr>
            <w:r>
              <w:t>IČ:</w:t>
            </w:r>
          </w:p>
          <w:p w14:paraId="167A1D64" w14:textId="77777777" w:rsidR="002A0B25" w:rsidRDefault="008D5F24">
            <w:pPr>
              <w:pStyle w:val="Jin0"/>
              <w:spacing w:after="0" w:line="240" w:lineRule="auto"/>
            </w:pPr>
            <w:r>
              <w:t>DIČ:</w:t>
            </w:r>
          </w:p>
        </w:tc>
        <w:tc>
          <w:tcPr>
            <w:tcW w:w="6106" w:type="dxa"/>
            <w:shd w:val="clear" w:color="auto" w:fill="auto"/>
          </w:tcPr>
          <w:p w14:paraId="65C63E7F" w14:textId="77777777" w:rsidR="002A0B25" w:rsidRDefault="008D5F24">
            <w:pPr>
              <w:pStyle w:val="Jin0"/>
              <w:spacing w:after="0" w:line="240" w:lineRule="auto"/>
              <w:ind w:firstLine="540"/>
            </w:pPr>
            <w:r>
              <w:t>44994575</w:t>
            </w:r>
          </w:p>
          <w:p w14:paraId="01587EAF" w14:textId="77777777" w:rsidR="002A0B25" w:rsidRDefault="008D5F24">
            <w:pPr>
              <w:pStyle w:val="Jin0"/>
              <w:spacing w:after="0" w:line="240" w:lineRule="auto"/>
              <w:ind w:firstLine="540"/>
            </w:pPr>
            <w:r>
              <w:t>CZ44994575</w:t>
            </w:r>
          </w:p>
        </w:tc>
      </w:tr>
      <w:tr w:rsidR="002A0B25" w14:paraId="11AD7CD2" w14:textId="77777777">
        <w:trPr>
          <w:trHeight w:hRule="exact" w:val="256"/>
          <w:jc w:val="center"/>
        </w:trPr>
        <w:tc>
          <w:tcPr>
            <w:tcW w:w="3010" w:type="dxa"/>
            <w:shd w:val="clear" w:color="auto" w:fill="auto"/>
          </w:tcPr>
          <w:p w14:paraId="23DF1709" w14:textId="77777777" w:rsidR="002A0B25" w:rsidRDefault="008D5F24">
            <w:pPr>
              <w:pStyle w:val="Jin0"/>
              <w:spacing w:after="0" w:line="240" w:lineRule="auto"/>
            </w:pPr>
            <w:r>
              <w:t>zapsaný:</w:t>
            </w:r>
          </w:p>
        </w:tc>
        <w:tc>
          <w:tcPr>
            <w:tcW w:w="6106" w:type="dxa"/>
            <w:shd w:val="clear" w:color="auto" w:fill="auto"/>
          </w:tcPr>
          <w:p w14:paraId="40838C63" w14:textId="77777777" w:rsidR="002A0B25" w:rsidRDefault="008D5F24">
            <w:pPr>
              <w:pStyle w:val="Jin0"/>
              <w:spacing w:after="0" w:line="240" w:lineRule="auto"/>
              <w:ind w:firstLine="540"/>
            </w:pPr>
            <w:r>
              <w:t>v rejstříku veřejných výzkumných institucí u MŠMT</w:t>
            </w:r>
          </w:p>
        </w:tc>
      </w:tr>
      <w:tr w:rsidR="002A0B25" w14:paraId="12F53E13" w14:textId="77777777">
        <w:trPr>
          <w:trHeight w:hRule="exact" w:val="241"/>
          <w:jc w:val="center"/>
        </w:trPr>
        <w:tc>
          <w:tcPr>
            <w:tcW w:w="3010" w:type="dxa"/>
            <w:shd w:val="clear" w:color="auto" w:fill="auto"/>
            <w:vAlign w:val="bottom"/>
          </w:tcPr>
          <w:p w14:paraId="479A495F" w14:textId="77777777" w:rsidR="002A0B25" w:rsidRDefault="008D5F24">
            <w:pPr>
              <w:pStyle w:val="Jin0"/>
              <w:spacing w:after="0" w:line="240" w:lineRule="auto"/>
            </w:pPr>
            <w:r>
              <w:t>osoba odpovědná za realizaci:</w:t>
            </w:r>
          </w:p>
        </w:tc>
        <w:tc>
          <w:tcPr>
            <w:tcW w:w="6106" w:type="dxa"/>
            <w:shd w:val="clear" w:color="auto" w:fill="auto"/>
            <w:vAlign w:val="bottom"/>
          </w:tcPr>
          <w:p w14:paraId="04FDAD7D" w14:textId="6585FE45" w:rsidR="002A0B25" w:rsidRDefault="00A14DDE">
            <w:pPr>
              <w:pStyle w:val="Jin0"/>
              <w:spacing w:after="0" w:line="240" w:lineRule="auto"/>
              <w:ind w:firstLine="540"/>
            </w:pPr>
            <w:proofErr w:type="spellStart"/>
            <w:r>
              <w:t>xxxxxx</w:t>
            </w:r>
            <w:proofErr w:type="spellEnd"/>
          </w:p>
        </w:tc>
      </w:tr>
      <w:tr w:rsidR="002A0B25" w14:paraId="092CF07A" w14:textId="77777777">
        <w:trPr>
          <w:trHeight w:hRule="exact" w:val="234"/>
          <w:jc w:val="center"/>
        </w:trPr>
        <w:tc>
          <w:tcPr>
            <w:tcW w:w="3010" w:type="dxa"/>
            <w:shd w:val="clear" w:color="auto" w:fill="auto"/>
          </w:tcPr>
          <w:p w14:paraId="655B1214" w14:textId="77777777" w:rsidR="002A0B25" w:rsidRDefault="008D5F24">
            <w:pPr>
              <w:pStyle w:val="Jin0"/>
              <w:spacing w:after="0" w:line="240" w:lineRule="auto"/>
            </w:pPr>
            <w:r>
              <w:t>telefon:</w:t>
            </w:r>
          </w:p>
        </w:tc>
        <w:tc>
          <w:tcPr>
            <w:tcW w:w="6106" w:type="dxa"/>
            <w:shd w:val="clear" w:color="auto" w:fill="auto"/>
          </w:tcPr>
          <w:p w14:paraId="71D1656D" w14:textId="4EA3DC9B" w:rsidR="002A0B25" w:rsidRDefault="00A14DDE">
            <w:pPr>
              <w:pStyle w:val="Jin0"/>
              <w:spacing w:after="0" w:line="240" w:lineRule="auto"/>
              <w:ind w:firstLine="540"/>
            </w:pPr>
            <w:proofErr w:type="spellStart"/>
            <w:r>
              <w:t>xxxxxxx</w:t>
            </w:r>
            <w:proofErr w:type="spellEnd"/>
          </w:p>
        </w:tc>
      </w:tr>
      <w:tr w:rsidR="002A0B25" w14:paraId="7FC69311" w14:textId="77777777">
        <w:trPr>
          <w:trHeight w:hRule="exact" w:val="403"/>
          <w:jc w:val="center"/>
        </w:trPr>
        <w:tc>
          <w:tcPr>
            <w:tcW w:w="3010" w:type="dxa"/>
            <w:shd w:val="clear" w:color="auto" w:fill="auto"/>
          </w:tcPr>
          <w:p w14:paraId="1C121EC3" w14:textId="77777777" w:rsidR="002A0B25" w:rsidRDefault="008D5F24">
            <w:pPr>
              <w:pStyle w:val="Jin0"/>
              <w:spacing w:after="0" w:line="240" w:lineRule="auto"/>
            </w:pPr>
            <w:r>
              <w:t>email:</w:t>
            </w:r>
          </w:p>
        </w:tc>
        <w:tc>
          <w:tcPr>
            <w:tcW w:w="6106" w:type="dxa"/>
            <w:shd w:val="clear" w:color="auto" w:fill="auto"/>
          </w:tcPr>
          <w:p w14:paraId="7E32D948" w14:textId="0D7FC083" w:rsidR="002A0B25" w:rsidRDefault="00000000">
            <w:pPr>
              <w:pStyle w:val="Jin0"/>
              <w:spacing w:after="0" w:line="240" w:lineRule="auto"/>
              <w:ind w:firstLine="540"/>
            </w:pPr>
            <w:hyperlink r:id="rId8" w:history="1">
              <w:proofErr w:type="spellStart"/>
              <w:r w:rsidR="00A14DDE">
                <w:rPr>
                  <w:u w:val="single"/>
                  <w:lang w:val="en-US" w:eastAsia="en-US" w:bidi="en-US"/>
                </w:rPr>
                <w:t>xxxxxxx</w:t>
              </w:r>
              <w:proofErr w:type="spellEnd"/>
            </w:hyperlink>
          </w:p>
        </w:tc>
      </w:tr>
    </w:tbl>
    <w:p w14:paraId="0004F362" w14:textId="77777777" w:rsidR="002A0B25" w:rsidRDefault="002A0B25">
      <w:pPr>
        <w:spacing w:after="79" w:line="1" w:lineRule="exact"/>
      </w:pPr>
    </w:p>
    <w:p w14:paraId="58F9A1FC" w14:textId="77777777" w:rsidR="002A0B25" w:rsidRDefault="008D5F24">
      <w:pPr>
        <w:pStyle w:val="Zkladntext1"/>
        <w:spacing w:after="80" w:line="283" w:lineRule="auto"/>
        <w:ind w:firstLine="560"/>
        <w:jc w:val="both"/>
      </w:pPr>
      <w:r>
        <w:t>(dále jen „Objednatel")</w:t>
      </w:r>
    </w:p>
    <w:p w14:paraId="7BC820E7" w14:textId="77777777" w:rsidR="002A0B25" w:rsidRDefault="008D5F24">
      <w:pPr>
        <w:pStyle w:val="Zkladntext1"/>
        <w:spacing w:after="260" w:line="283" w:lineRule="auto"/>
        <w:ind w:firstLine="560"/>
        <w:jc w:val="both"/>
      </w:pPr>
      <w:r>
        <w:t>(dále též společně jako „smluvní strany", nebo jednotlivě jako „smluvní strana")</w:t>
      </w:r>
    </w:p>
    <w:p w14:paraId="47A33C3F" w14:textId="77777777" w:rsidR="002A0B25" w:rsidRDefault="008D5F24">
      <w:pPr>
        <w:pStyle w:val="Zkladntext1"/>
        <w:spacing w:after="260" w:line="283" w:lineRule="auto"/>
        <w:ind w:left="560" w:firstLine="20"/>
        <w:jc w:val="both"/>
      </w:pPr>
      <w:r>
        <w:t xml:space="preserve">uzavírají ve smyslu příslušných ustanovení zákona č. 89/2012 Sb., občanský zákoník, v platném znění (dále též </w:t>
      </w:r>
      <w:r>
        <w:rPr>
          <w:b/>
          <w:bCs/>
        </w:rPr>
        <w:t xml:space="preserve">„občanský zákoník"), </w:t>
      </w:r>
      <w:r>
        <w:t>tento</w:t>
      </w:r>
    </w:p>
    <w:p w14:paraId="5C4B2051" w14:textId="77777777" w:rsidR="002A0B25" w:rsidRDefault="008D5F24">
      <w:pPr>
        <w:pStyle w:val="Zkladntext1"/>
        <w:spacing w:after="260" w:line="240" w:lineRule="auto"/>
        <w:ind w:left="560" w:firstLine="20"/>
        <w:jc w:val="both"/>
      </w:pPr>
      <w:r>
        <w:rPr>
          <w:b/>
          <w:bCs/>
        </w:rPr>
        <w:t>Dodatek č. 1 ke Smlouvě o dílo č. SML/10504/2022 ze dne 27.9.2022 (dále jen „Smlouva"), (dále jen „Dodatek č. 1"):</w:t>
      </w:r>
    </w:p>
    <w:p w14:paraId="49239EB0" w14:textId="77777777" w:rsidR="002A0B25" w:rsidRDefault="008D5F24">
      <w:pPr>
        <w:pStyle w:val="Zkladntext1"/>
        <w:spacing w:after="80"/>
        <w:jc w:val="center"/>
      </w:pPr>
      <w:r>
        <w:rPr>
          <w:b/>
          <w:bCs/>
        </w:rPr>
        <w:t>Článek 1.</w:t>
      </w:r>
    </w:p>
    <w:p w14:paraId="768BA8EA" w14:textId="77777777" w:rsidR="002A0B25" w:rsidRDefault="008D5F24">
      <w:pPr>
        <w:pStyle w:val="Zkladntext1"/>
        <w:spacing w:after="80"/>
        <w:jc w:val="center"/>
      </w:pPr>
      <w:r>
        <w:rPr>
          <w:b/>
          <w:bCs/>
        </w:rPr>
        <w:t>Úvodní ustanovení dodatku</w:t>
      </w:r>
    </w:p>
    <w:p w14:paraId="66DC172F" w14:textId="77777777" w:rsidR="002A0B25" w:rsidRDefault="008D5F24">
      <w:pPr>
        <w:pStyle w:val="Zkladntext1"/>
        <w:numPr>
          <w:ilvl w:val="0"/>
          <w:numId w:val="1"/>
        </w:numPr>
        <w:tabs>
          <w:tab w:val="left" w:pos="551"/>
        </w:tabs>
        <w:spacing w:after="260"/>
        <w:ind w:left="560" w:hanging="560"/>
        <w:jc w:val="both"/>
      </w:pPr>
      <w:r>
        <w:t xml:space="preserve">Smluvní strany shodně prohlašují, že dne 27. 9. 2022 mezi sebou uzavřely Smlouvu, jejímž předmětem je závazek dodavatele realizovat práce na oživení zařízení TRT pro měření podélného součinitele tření, které je osazeno do měřicího vozidla značky Mercedes-Benz Sprinter </w:t>
      </w:r>
      <w:proofErr w:type="spellStart"/>
      <w:r>
        <w:t>reg</w:t>
      </w:r>
      <w:proofErr w:type="spellEnd"/>
      <w:r>
        <w:t>. zn. 1BC6577.</w:t>
      </w:r>
    </w:p>
    <w:p w14:paraId="247261C8" w14:textId="77777777" w:rsidR="002A0B25" w:rsidRDefault="008D5F24">
      <w:pPr>
        <w:pStyle w:val="Zkladntext1"/>
        <w:numPr>
          <w:ilvl w:val="0"/>
          <w:numId w:val="1"/>
        </w:numPr>
        <w:tabs>
          <w:tab w:val="left" w:pos="551"/>
        </w:tabs>
        <w:spacing w:after="260"/>
        <w:ind w:left="560" w:hanging="560"/>
        <w:jc w:val="both"/>
      </w:pPr>
      <w:r>
        <w:t>Dále je předmětem Smlouvy zpracování funkčního Programového vybavení pro měření a záznam naměřených hodnot (dále jako „Programové vybavení") a zpracování funkčního Softwarového nástroje pro zpracování a vyhodnocení naměřených dat na PC (dále jako „Software").</w:t>
      </w:r>
    </w:p>
    <w:p w14:paraId="531E0B39" w14:textId="77777777" w:rsidR="002A0B25" w:rsidRDefault="008D5F24">
      <w:pPr>
        <w:pStyle w:val="Zkladntext1"/>
        <w:numPr>
          <w:ilvl w:val="0"/>
          <w:numId w:val="1"/>
        </w:numPr>
        <w:tabs>
          <w:tab w:val="left" w:pos="551"/>
        </w:tabs>
        <w:spacing w:after="160"/>
        <w:ind w:left="560" w:hanging="560"/>
        <w:jc w:val="both"/>
      </w:pPr>
      <w:r>
        <w:t>Při kontrole smlouvy a termínu dodání díla s ohledem na níže uvedené okolnosti bylo zjištěno administrativní pochybení, kdy dílo mělo být dodáno 7. 12. 2022, avšak ve smlouvě bylo nesprávně uvedeno datum 7. 10. 2022. V průběhu plnění Díla vyšlo najevo, že předání Díla tím pádem není reálné dodat ve Smlouvou dohodnutém termínu, a to z důvodu administrativního pochybení. Následně došlo ještě ke stavu, který nemohl být Smluvním stranám při podpisu Smlouvy ani při vynaložení veškeré péče znám, tj. k odchodu zaměstnance Objednatele na úseku informatiky, což má za následek, že Objednatel není v současné době s péčí řádného hospodáře schopen plně prověřit správnost a úplnost zpracovaného Díla, a dílo převzít.</w:t>
      </w:r>
      <w:r>
        <w:br w:type="page"/>
      </w:r>
    </w:p>
    <w:p w14:paraId="42A1742E" w14:textId="77777777" w:rsidR="002A0B25" w:rsidRDefault="008D5F24">
      <w:pPr>
        <w:pStyle w:val="Zkladntext1"/>
        <w:numPr>
          <w:ilvl w:val="0"/>
          <w:numId w:val="1"/>
        </w:numPr>
        <w:tabs>
          <w:tab w:val="left" w:pos="563"/>
        </w:tabs>
        <w:ind w:left="580" w:hanging="580"/>
        <w:jc w:val="both"/>
      </w:pPr>
      <w:r>
        <w:lastRenderedPageBreak/>
        <w:t>Smluvní strany souhlasně potvrzují, že Dodavatel z těchto důvodů není v prodlení s předáním díla, a v souvislosti s výše uvedeným se Smluvní strany dohodly, že k převzetí díla si Objednatel nechá Dílo (jeho úplnost a správnost provedení) prověřit třetím nezávislým subjektem. Z tohoto důvodu se Smluvní strany dohodly, že posunou datum předání díla na desátý pracovní den po odsouhlasení správnosti a úplnosti díla třetím subjektem.</w:t>
      </w:r>
    </w:p>
    <w:p w14:paraId="46F2E6D2" w14:textId="77777777" w:rsidR="002A0B25" w:rsidRDefault="008D5F24">
      <w:pPr>
        <w:pStyle w:val="Zkladntext1"/>
        <w:numPr>
          <w:ilvl w:val="0"/>
          <w:numId w:val="1"/>
        </w:numPr>
        <w:tabs>
          <w:tab w:val="left" w:pos="563"/>
        </w:tabs>
        <w:ind w:left="580" w:hanging="580"/>
        <w:jc w:val="both"/>
      </w:pPr>
      <w:r>
        <w:t xml:space="preserve">S ohledem na výše uvedené se Smluvní strany dohodly na úpravě termínu předání Díla, a to </w:t>
      </w:r>
      <w:r>
        <w:rPr>
          <w:b/>
          <w:bCs/>
        </w:rPr>
        <w:t>do 10. pracovních dnů po písemném odsouhlasení správnosti a úplnosti Díla třetím subjektem zvoleným Objednavatelem.</w:t>
      </w:r>
    </w:p>
    <w:p w14:paraId="6F8DE585" w14:textId="77777777" w:rsidR="002A0B25" w:rsidRDefault="008D5F24">
      <w:pPr>
        <w:pStyle w:val="Zkladntext1"/>
        <w:numPr>
          <w:ilvl w:val="0"/>
          <w:numId w:val="1"/>
        </w:numPr>
        <w:tabs>
          <w:tab w:val="left" w:pos="563"/>
        </w:tabs>
        <w:spacing w:after="560"/>
        <w:ind w:left="580" w:hanging="580"/>
        <w:jc w:val="both"/>
      </w:pPr>
      <w:r>
        <w:t>Jelikož došlo ke změně data dodání Díla, a tudíž i samotné Smlouvy, a to po straně obsahové, dohodly se Smluvní strany na uzavření tohoto Dodatku č. 1 a to změnou a doplněním čl. III odst. 2 Smlouvy v následujícím znění.</w:t>
      </w:r>
    </w:p>
    <w:p w14:paraId="31AB1A5A" w14:textId="77777777" w:rsidR="002A0B25" w:rsidRDefault="008D5F24">
      <w:pPr>
        <w:pStyle w:val="Zkladntext1"/>
        <w:spacing w:after="80"/>
        <w:jc w:val="center"/>
      </w:pPr>
      <w:r>
        <w:rPr>
          <w:b/>
          <w:bCs/>
        </w:rPr>
        <w:t>Článek 2.</w:t>
      </w:r>
    </w:p>
    <w:p w14:paraId="0C1EAC11" w14:textId="77777777" w:rsidR="002A0B25" w:rsidRDefault="008D5F24">
      <w:pPr>
        <w:pStyle w:val="Zkladntext1"/>
        <w:spacing w:after="80"/>
        <w:jc w:val="center"/>
      </w:pPr>
      <w:r>
        <w:rPr>
          <w:b/>
          <w:bCs/>
        </w:rPr>
        <w:t>Předmět dodatku</w:t>
      </w:r>
    </w:p>
    <w:p w14:paraId="0FBBB297" w14:textId="77777777" w:rsidR="002A0B25" w:rsidRDefault="008D5F24">
      <w:pPr>
        <w:pStyle w:val="Zkladntext1"/>
        <w:numPr>
          <w:ilvl w:val="0"/>
          <w:numId w:val="2"/>
        </w:numPr>
        <w:tabs>
          <w:tab w:val="left" w:pos="563"/>
        </w:tabs>
        <w:jc w:val="both"/>
      </w:pPr>
      <w:r>
        <w:t>Nové znění Článek III. odst. 2 Smlouvy:</w:t>
      </w:r>
    </w:p>
    <w:p w14:paraId="2EBEF6FD" w14:textId="77777777" w:rsidR="002A0B25" w:rsidRDefault="008D5F24">
      <w:pPr>
        <w:pStyle w:val="Zkladntext1"/>
        <w:numPr>
          <w:ilvl w:val="0"/>
          <w:numId w:val="2"/>
        </w:numPr>
        <w:tabs>
          <w:tab w:val="left" w:pos="1932"/>
        </w:tabs>
        <w:spacing w:after="740" w:line="240" w:lineRule="auto"/>
        <w:ind w:left="1700" w:hanging="340"/>
        <w:jc w:val="both"/>
      </w:pPr>
      <w:r>
        <w:t xml:space="preserve">Dodavatel </w:t>
      </w:r>
      <w:proofErr w:type="gramStart"/>
      <w:r>
        <w:t>dokončí</w:t>
      </w:r>
      <w:proofErr w:type="gramEnd"/>
      <w:r>
        <w:t xml:space="preserve"> a předá dílo Objednateli nejpozději do 10. pracovních dnů ode dne odsouhlasení správnosti a úplnosti Díla subjektem zvoleným Objednatelem.</w:t>
      </w:r>
    </w:p>
    <w:p w14:paraId="6F162139" w14:textId="77777777" w:rsidR="002A0B25" w:rsidRDefault="008D5F24">
      <w:pPr>
        <w:pStyle w:val="Zkladntext1"/>
        <w:spacing w:after="120" w:line="240" w:lineRule="auto"/>
        <w:jc w:val="center"/>
      </w:pPr>
      <w:r>
        <w:rPr>
          <w:b/>
          <w:bCs/>
        </w:rPr>
        <w:t>Článek 3.</w:t>
      </w:r>
    </w:p>
    <w:p w14:paraId="3F057554" w14:textId="77777777" w:rsidR="002A0B25" w:rsidRDefault="008D5F24">
      <w:pPr>
        <w:pStyle w:val="Zkladntext1"/>
        <w:spacing w:after="80"/>
        <w:ind w:left="4200"/>
        <w:jc w:val="both"/>
      </w:pPr>
      <w:r>
        <w:rPr>
          <w:b/>
          <w:bCs/>
        </w:rPr>
        <w:t>Závěrečná ustanovení dodatku</w:t>
      </w:r>
    </w:p>
    <w:p w14:paraId="4F72E777" w14:textId="77777777" w:rsidR="002A0B25" w:rsidRDefault="008D5F24">
      <w:pPr>
        <w:pStyle w:val="Zkladntext1"/>
        <w:numPr>
          <w:ilvl w:val="0"/>
          <w:numId w:val="3"/>
        </w:numPr>
        <w:tabs>
          <w:tab w:val="left" w:pos="563"/>
        </w:tabs>
        <w:jc w:val="both"/>
      </w:pPr>
      <w:r>
        <w:t>Ostatní ustanovení Smlouvy nedotčená tímto Dodatkem č. 1 zůstávají beze změn.</w:t>
      </w:r>
    </w:p>
    <w:p w14:paraId="062692CE" w14:textId="77777777" w:rsidR="002A0B25" w:rsidRDefault="008D5F24">
      <w:pPr>
        <w:pStyle w:val="Zkladntext1"/>
        <w:numPr>
          <w:ilvl w:val="0"/>
          <w:numId w:val="3"/>
        </w:numPr>
        <w:tabs>
          <w:tab w:val="left" w:pos="563"/>
        </w:tabs>
        <w:ind w:left="580" w:hanging="580"/>
        <w:jc w:val="both"/>
      </w:pPr>
      <w:r>
        <w:t>Každá ze Smluvních stran prohlašuje, že tento Dodatek č. 1 ke Smlouvě uzavírá svobodně a vážně, že považuje obsah tohoto Dodatku č. 1 ke Smlouvě za určitý a srozumitelný, a že jsou jí známy všechny skutečnosti, jež jsou pro uzavření tohoto Dodatku č. 1 ke Smlouvě rozhodující. Na uzavření tohoto Dodatku č. 1 se Smluvní strany shodly a byly s ním srozuměny.</w:t>
      </w:r>
    </w:p>
    <w:p w14:paraId="10DAA2C2" w14:textId="77777777" w:rsidR="002A0B25" w:rsidRDefault="008D5F24">
      <w:pPr>
        <w:pStyle w:val="Zkladntext1"/>
        <w:numPr>
          <w:ilvl w:val="0"/>
          <w:numId w:val="3"/>
        </w:numPr>
        <w:tabs>
          <w:tab w:val="left" w:pos="563"/>
        </w:tabs>
        <w:spacing w:line="264" w:lineRule="auto"/>
        <w:ind w:left="580" w:hanging="580"/>
        <w:jc w:val="both"/>
      </w:pPr>
      <w:r>
        <w:t xml:space="preserve">Tento Dodatek č. 1 se vyhotovuje ve třech vyhotoveních s platností originálu, kdy objednatel </w:t>
      </w:r>
      <w:proofErr w:type="gramStart"/>
      <w:r>
        <w:t>obdrží</w:t>
      </w:r>
      <w:proofErr w:type="gramEnd"/>
      <w:r>
        <w:t xml:space="preserve"> dvě a zhotovitel jedno vyhotovení.</w:t>
      </w:r>
    </w:p>
    <w:p w14:paraId="2EA2AF9D" w14:textId="77777777" w:rsidR="002A0B25" w:rsidRDefault="008D5F24">
      <w:pPr>
        <w:pStyle w:val="Zkladntext1"/>
        <w:numPr>
          <w:ilvl w:val="0"/>
          <w:numId w:val="3"/>
        </w:numPr>
        <w:tabs>
          <w:tab w:val="left" w:pos="563"/>
        </w:tabs>
        <w:spacing w:after="480"/>
      </w:pPr>
      <w:r>
        <w:t>Tento dodatek ke Smlouvě nabývá platnosti dnem podpisu a účinnosti dnem uveřejnění v registru smluv.</w:t>
      </w:r>
    </w:p>
    <w:p w14:paraId="3237EA49" w14:textId="77777777" w:rsidR="002A0B25" w:rsidRDefault="008D5F24">
      <w:pPr>
        <w:pStyle w:val="Zkladntext1"/>
        <w:spacing w:line="240" w:lineRule="auto"/>
        <w:ind w:firstLine="580"/>
        <w:jc w:val="both"/>
      </w:pPr>
      <w:r>
        <w:rPr>
          <w:noProof/>
        </w:rPr>
        <mc:AlternateContent>
          <mc:Choice Requires="wps">
            <w:drawing>
              <wp:anchor distT="0" distB="0" distL="114300" distR="114300" simplePos="0" relativeHeight="125829378" behindDoc="0" locked="0" layoutInCell="1" allowOverlap="1" wp14:anchorId="10A5D315" wp14:editId="449F948F">
                <wp:simplePos x="0" y="0"/>
                <wp:positionH relativeFrom="page">
                  <wp:posOffset>4204970</wp:posOffset>
                </wp:positionH>
                <wp:positionV relativeFrom="paragraph">
                  <wp:posOffset>12700</wp:posOffset>
                </wp:positionV>
                <wp:extent cx="1225550" cy="16256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225550" cy="162560"/>
                        </a:xfrm>
                        <a:prstGeom prst="rect">
                          <a:avLst/>
                        </a:prstGeom>
                        <a:noFill/>
                      </wps:spPr>
                      <wps:txbx>
                        <w:txbxContent>
                          <w:p w14:paraId="37EAB5A3" w14:textId="77777777" w:rsidR="002A0B25" w:rsidRDefault="008D5F24">
                            <w:pPr>
                              <w:pStyle w:val="Zkladntext1"/>
                              <w:spacing w:after="0" w:line="240" w:lineRule="auto"/>
                            </w:pPr>
                            <w:r>
                              <w:t>V Brně dne: 6. 12. 2022</w:t>
                            </w:r>
                          </w:p>
                        </w:txbxContent>
                      </wps:txbx>
                      <wps:bodyPr wrap="none" lIns="0" tIns="0" rIns="0" bIns="0"/>
                    </wps:wsp>
                  </a:graphicData>
                </a:graphic>
              </wp:anchor>
            </w:drawing>
          </mc:Choice>
          <mc:Fallback>
            <w:pict>
              <v:shapetype w14:anchorId="10A5D315" id="_x0000_t202" coordsize="21600,21600" o:spt="202" path="m,l,21600r21600,l21600,xe">
                <v:stroke joinstyle="miter"/>
                <v:path gradientshapeok="t" o:connecttype="rect"/>
              </v:shapetype>
              <v:shape id="Shape 1" o:spid="_x0000_s1026" type="#_x0000_t202" style="position:absolute;left:0;text-align:left;margin-left:331.1pt;margin-top:1pt;width:96.5pt;height:12.8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" filled="f" stroked="f">
                <v:textbox inset="0,0,0,0">
                  <w:txbxContent>
                    <w:p w14:paraId="37EAB5A3" w14:textId="77777777" w:rsidR="002A0B25" w:rsidRDefault="008D5F24">
                      <w:pPr>
                        <w:pStyle w:val="Zkladntext1"/>
                        <w:spacing w:after="0" w:line="240" w:lineRule="auto"/>
                      </w:pPr>
                      <w:r>
                        <w:t>V Brně dne: 6. 12. 2022</w:t>
                      </w:r>
                    </w:p>
                  </w:txbxContent>
                </v:textbox>
                <w10:wrap type="square" side="left" anchorx="page"/>
              </v:shape>
            </w:pict>
          </mc:Fallback>
        </mc:AlternateContent>
      </w:r>
      <w:r>
        <w:t>V Brně dne: 6. 12. 2022</w:t>
      </w:r>
    </w:p>
    <w:p w14:paraId="2623BA9A" w14:textId="2AC44B84" w:rsidR="002A0B25" w:rsidRDefault="008D5F24" w:rsidP="00A14DDE">
      <w:pPr>
        <w:pStyle w:val="Zkladntext1"/>
        <w:spacing w:after="1220" w:line="240" w:lineRule="auto"/>
        <w:ind w:left="5112" w:firstLine="552"/>
        <w:jc w:val="both"/>
      </w:pPr>
      <w:r>
        <w:rPr>
          <w:noProof/>
        </w:rPr>
        <mc:AlternateContent>
          <mc:Choice Requires="wps">
            <w:drawing>
              <wp:anchor distT="0" distB="621665" distL="114300" distR="1088390" simplePos="0" relativeHeight="125829380" behindDoc="0" locked="0" layoutInCell="1" allowOverlap="1" wp14:anchorId="39131A2D" wp14:editId="2CDFFD3A">
                <wp:simplePos x="0" y="0"/>
                <wp:positionH relativeFrom="page">
                  <wp:posOffset>885825</wp:posOffset>
                </wp:positionH>
                <wp:positionV relativeFrom="paragraph">
                  <wp:posOffset>12700</wp:posOffset>
                </wp:positionV>
                <wp:extent cx="786130" cy="162560"/>
                <wp:effectExtent l="0" t="0" r="0" b="0"/>
                <wp:wrapSquare wrapText="right"/>
                <wp:docPr id="3" name="Shape 3"/>
                <wp:cNvGraphicFramePr/>
                <a:graphic xmlns:a="http://schemas.openxmlformats.org/drawingml/2006/main">
                  <a:graphicData uri="http://schemas.microsoft.com/office/word/2010/wordprocessingShape">
                    <wps:wsp>
                      <wps:cNvSpPr txBox="1"/>
                      <wps:spPr>
                        <a:xfrm>
                          <a:off x="0" y="0"/>
                          <a:ext cx="786130" cy="162560"/>
                        </a:xfrm>
                        <a:prstGeom prst="rect">
                          <a:avLst/>
                        </a:prstGeom>
                        <a:noFill/>
                      </wps:spPr>
                      <wps:txbx>
                        <w:txbxContent>
                          <w:p w14:paraId="36CB3843" w14:textId="77777777" w:rsidR="002A0B25" w:rsidRDefault="008D5F24">
                            <w:pPr>
                              <w:pStyle w:val="Zkladntext1"/>
                              <w:spacing w:after="0" w:line="240" w:lineRule="auto"/>
                            </w:pPr>
                            <w:r>
                              <w:t>Za Dodavatele:</w:t>
                            </w:r>
                          </w:p>
                        </w:txbxContent>
                      </wps:txbx>
                      <wps:bodyPr wrap="none" lIns="0" tIns="0" rIns="0" bIns="0"/>
                    </wps:wsp>
                  </a:graphicData>
                </a:graphic>
              </wp:anchor>
            </w:drawing>
          </mc:Choice>
          <mc:Fallback>
            <w:pict>
              <v:shape w14:anchorId="39131A2D" id="Shape 3" o:spid="_x0000_s1027" type="#_x0000_t202" style="position:absolute;left:0;text-align:left;margin-left:69.75pt;margin-top:1pt;width:61.9pt;height:12.8pt;z-index:125829380;visibility:visible;mso-wrap-style:none;mso-wrap-distance-left:9pt;mso-wrap-distance-top:0;mso-wrap-distance-right:85.7pt;mso-wrap-distance-bottom:48.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" filled="f" stroked="f">
                <v:textbox inset="0,0,0,0">
                  <w:txbxContent>
                    <w:p w14:paraId="36CB3843" w14:textId="77777777" w:rsidR="002A0B25" w:rsidRDefault="008D5F24">
                      <w:pPr>
                        <w:pStyle w:val="Zkladntext1"/>
                        <w:spacing w:after="0" w:line="240" w:lineRule="auto"/>
                      </w:pPr>
                      <w:r>
                        <w:t>Za Dodavatele:</w:t>
                      </w:r>
                    </w:p>
                  </w:txbxContent>
                </v:textbox>
                <w10:wrap type="square" side="right" anchorx="page"/>
              </v:shape>
            </w:pict>
          </mc:Fallback>
        </mc:AlternateContent>
      </w:r>
      <w:r>
        <w:rPr>
          <w:noProof/>
        </w:rPr>
        <mc:AlternateContent>
          <mc:Choice Requires="wps">
            <w:drawing>
              <wp:anchor distT="0" distB="0" distL="0" distR="0" simplePos="0" relativeHeight="251658240" behindDoc="0" locked="0" layoutInCell="1" allowOverlap="1" wp14:anchorId="3D2A47DA" wp14:editId="4791D16F">
                <wp:simplePos x="0" y="0"/>
                <wp:positionH relativeFrom="page">
                  <wp:posOffset>4527550</wp:posOffset>
                </wp:positionH>
                <wp:positionV relativeFrom="paragraph">
                  <wp:posOffset>931545</wp:posOffset>
                </wp:positionV>
                <wp:extent cx="1579880" cy="315595"/>
                <wp:effectExtent l="0" t="0" r="0" b="0"/>
                <wp:wrapNone/>
                <wp:docPr id="11" name="Shape 11"/>
                <wp:cNvGraphicFramePr/>
                <a:graphic xmlns:a="http://schemas.openxmlformats.org/drawingml/2006/main">
                  <a:graphicData uri="http://schemas.microsoft.com/office/word/2010/wordprocessingShape">
                    <wps:wsp>
                      <wps:cNvSpPr txBox="1"/>
                      <wps:spPr>
                        <a:xfrm>
                          <a:off x="0" y="0"/>
                          <a:ext cx="1579880" cy="315595"/>
                        </a:xfrm>
                        <a:prstGeom prst="rect">
                          <a:avLst/>
                        </a:prstGeom>
                        <a:noFill/>
                      </wps:spPr>
                      <wps:txbx>
                        <w:txbxContent>
                          <w:p w14:paraId="2EF27913" w14:textId="77777777" w:rsidR="002A0B25" w:rsidRDefault="008D5F24">
                            <w:pPr>
                              <w:pStyle w:val="Titulekobrzku0"/>
                            </w:pPr>
                            <w:r>
                              <w:t>Centrum dopravního výzkumu Ing. Jindřich Frič, Ph.D.</w:t>
                            </w:r>
                          </w:p>
                        </w:txbxContent>
                      </wps:txbx>
                      <wps:bodyPr lIns="0" tIns="0" rIns="0" bIns="0"/>
                    </wps:wsp>
                  </a:graphicData>
                </a:graphic>
              </wp:anchor>
            </w:drawing>
          </mc:Choice>
          <mc:Fallback>
            <w:pict>
              <v:shapetype w14:anchorId="3D2A47DA" id="_x0000_t202" coordsize="21600,21600" o:spt="202" path="m,l,21600r21600,l21600,xe">
                <v:stroke joinstyle="miter"/>
                <v:path gradientshapeok="t" o:connecttype="rect"/>
              </v:shapetype>
              <v:shape id="Shape 11" o:spid="_x0000_s1028" type="#_x0000_t202" style="position:absolute;left:0;text-align:left;margin-left:356.5pt;margin-top:73.35pt;width:124.4pt;height:24.8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" filled="f" stroked="f">
                <v:textbox inset="0,0,0,0">
                  <w:txbxContent>
                    <w:p w14:paraId="2EF27913" w14:textId="77777777" w:rsidR="002A0B25" w:rsidRDefault="008D5F24">
                      <w:pPr>
                        <w:pStyle w:val="Titulekobrzku0"/>
                      </w:pPr>
                      <w:r>
                        <w:t>Centrum dopravního výzkumu Ing. Jindřich Frič, Ph.D.</w:t>
                      </w:r>
                    </w:p>
                  </w:txbxContent>
                </v:textbox>
                <w10:wrap anchorx="page"/>
              </v:shape>
            </w:pict>
          </mc:Fallback>
        </mc:AlternateContent>
      </w:r>
      <w:r>
        <w:rPr>
          <w:noProof/>
        </w:rPr>
        <mc:AlternateContent>
          <mc:Choice Requires="wps">
            <w:drawing>
              <wp:anchor distT="1008380" distB="0" distL="898525" distR="548640" simplePos="0" relativeHeight="125829385" behindDoc="0" locked="0" layoutInCell="1" allowOverlap="1" wp14:anchorId="6E7CE2C5" wp14:editId="4814A29E">
                <wp:simplePos x="0" y="0"/>
                <wp:positionH relativeFrom="page">
                  <wp:posOffset>5311775</wp:posOffset>
                </wp:positionH>
                <wp:positionV relativeFrom="paragraph">
                  <wp:posOffset>1249680</wp:posOffset>
                </wp:positionV>
                <wp:extent cx="361315" cy="162560"/>
                <wp:effectExtent l="0" t="0" r="0" b="0"/>
                <wp:wrapSquare wrapText="left"/>
                <wp:docPr id="13" name="Shape 13"/>
                <wp:cNvGraphicFramePr/>
                <a:graphic xmlns:a="http://schemas.openxmlformats.org/drawingml/2006/main">
                  <a:graphicData uri="http://schemas.microsoft.com/office/word/2010/wordprocessingShape">
                    <wps:wsp>
                      <wps:cNvSpPr txBox="1"/>
                      <wps:spPr>
                        <a:xfrm>
                          <a:off x="0" y="0"/>
                          <a:ext cx="361315" cy="162560"/>
                        </a:xfrm>
                        <a:prstGeom prst="rect">
                          <a:avLst/>
                        </a:prstGeom>
                        <a:noFill/>
                      </wps:spPr>
                      <wps:txbx>
                        <w:txbxContent>
                          <w:p w14:paraId="66B4E719" w14:textId="77777777" w:rsidR="002A0B25" w:rsidRDefault="008D5F24">
                            <w:pPr>
                              <w:pStyle w:val="Zkladntext1"/>
                              <w:spacing w:after="0" w:line="240" w:lineRule="auto"/>
                            </w:pPr>
                            <w:r>
                              <w:t>ředitel</w:t>
                            </w:r>
                          </w:p>
                        </w:txbxContent>
                      </wps:txbx>
                      <wps:bodyPr wrap="none" lIns="0" tIns="0" rIns="0" bIns="0"/>
                    </wps:wsp>
                  </a:graphicData>
                </a:graphic>
              </wp:anchor>
            </w:drawing>
          </mc:Choice>
          <mc:Fallback>
            <w:pict>
              <v:shape w14:anchorId="6E7CE2C5" id="Shape 13" o:spid="_x0000_s1029" type="#_x0000_t202" style="position:absolute;left:0;text-align:left;margin-left:418.25pt;margin-top:98.4pt;width:28.45pt;height:12.8pt;z-index:125829385;visibility:visible;mso-wrap-style:none;mso-wrap-distance-left:70.75pt;mso-wrap-distance-top:79.4pt;mso-wrap-distance-right:43.2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" filled="f" stroked="f">
                <v:textbox inset="0,0,0,0">
                  <w:txbxContent>
                    <w:p w14:paraId="66B4E719" w14:textId="77777777" w:rsidR="002A0B25" w:rsidRDefault="008D5F24">
                      <w:pPr>
                        <w:pStyle w:val="Zkladntext1"/>
                        <w:spacing w:after="0" w:line="240" w:lineRule="auto"/>
                      </w:pPr>
                      <w:r>
                        <w:t>ředitel</w:t>
                      </w:r>
                    </w:p>
                  </w:txbxContent>
                </v:textbox>
                <w10:wrap type="square" side="left" anchorx="page"/>
              </v:shape>
            </w:pict>
          </mc:Fallback>
        </mc:AlternateContent>
      </w:r>
      <w:r>
        <w:t>Za Objednatele:</w:t>
      </w:r>
    </w:p>
    <w:p w14:paraId="43BA75BE" w14:textId="77777777" w:rsidR="002A0B25" w:rsidRDefault="008D5F24">
      <w:pPr>
        <w:pStyle w:val="Zkladntext1"/>
        <w:spacing w:line="240" w:lineRule="auto"/>
        <w:jc w:val="center"/>
      </w:pPr>
      <w:proofErr w:type="spellStart"/>
      <w:r>
        <w:t>Datamer</w:t>
      </w:r>
      <w:proofErr w:type="spellEnd"/>
      <w:r>
        <w:t xml:space="preserve"> spol. s r.o.</w:t>
      </w:r>
      <w:r>
        <w:br/>
        <w:t xml:space="preserve">Ing. Karel </w:t>
      </w:r>
      <w:proofErr w:type="spellStart"/>
      <w:r>
        <w:t>Fremel</w:t>
      </w:r>
      <w:proofErr w:type="spellEnd"/>
      <w:r>
        <w:t>, CSc.</w:t>
      </w:r>
      <w:r>
        <w:br/>
        <w:t>jednatel</w:t>
      </w:r>
      <w:r>
        <w:br w:type="page"/>
      </w:r>
    </w:p>
    <w:p w14:paraId="1171BC3D" w14:textId="09670473" w:rsidR="002A0B25" w:rsidRDefault="002A0B25" w:rsidP="00F313BC">
      <w:pPr>
        <w:pStyle w:val="Nadpis10"/>
        <w:keepNext/>
        <w:keepLines/>
        <w:sectPr w:rsidR="002A0B25">
          <w:pgSz w:w="11900" w:h="16840"/>
          <w:pgMar w:top="1066" w:right="1368" w:bottom="1047" w:left="819" w:header="638" w:footer="619" w:gutter="0"/>
          <w:pgNumType w:start="1"/>
          <w:cols w:space="720"/>
          <w:noEndnote/>
          <w:docGrid w:linePitch="360"/>
        </w:sectPr>
      </w:pPr>
    </w:p>
    <w:p w14:paraId="534F364B" w14:textId="77777777" w:rsidR="002A0B25" w:rsidRDefault="002A0B25">
      <w:pPr>
        <w:spacing w:line="189" w:lineRule="exact"/>
        <w:rPr>
          <w:sz w:val="15"/>
          <w:szCs w:val="15"/>
        </w:rPr>
      </w:pPr>
    </w:p>
    <w:p w14:paraId="20E2B5B0" w14:textId="77777777" w:rsidR="002A0B25" w:rsidRDefault="002A0B25">
      <w:pPr>
        <w:spacing w:line="1" w:lineRule="exact"/>
        <w:sectPr w:rsidR="002A0B25">
          <w:type w:val="continuous"/>
          <w:pgSz w:w="11900" w:h="16840"/>
          <w:pgMar w:top="1054" w:right="0" w:bottom="999" w:left="0" w:header="0" w:footer="3" w:gutter="0"/>
          <w:cols w:space="720"/>
          <w:noEndnote/>
          <w:docGrid w:linePitch="360"/>
        </w:sectPr>
      </w:pPr>
    </w:p>
    <w:p w14:paraId="03234847" w14:textId="101FF24D" w:rsidR="002A0B25" w:rsidRDefault="002A0B25">
      <w:pPr>
        <w:pStyle w:val="Zkladntext20"/>
        <w:spacing w:after="0" w:line="240" w:lineRule="auto"/>
        <w:ind w:left="0" w:firstLine="340"/>
        <w:sectPr w:rsidR="002A0B25">
          <w:type w:val="continuous"/>
          <w:pgSz w:w="11900" w:h="16840"/>
          <w:pgMar w:top="1054" w:right="1995" w:bottom="999" w:left="782" w:header="0" w:footer="3" w:gutter="0"/>
          <w:cols w:space="720"/>
          <w:noEndnote/>
          <w:docGrid w:linePitch="360"/>
        </w:sectPr>
      </w:pPr>
    </w:p>
    <w:p w14:paraId="7B9876A6" w14:textId="77777777" w:rsidR="002A0B25" w:rsidRDefault="002A0B25">
      <w:pPr>
        <w:spacing w:line="199" w:lineRule="exact"/>
        <w:rPr>
          <w:sz w:val="16"/>
          <w:szCs w:val="16"/>
        </w:rPr>
      </w:pPr>
    </w:p>
    <w:p w14:paraId="230CBA9D" w14:textId="77777777" w:rsidR="002A0B25" w:rsidRDefault="002A0B25">
      <w:pPr>
        <w:spacing w:line="1" w:lineRule="exact"/>
        <w:sectPr w:rsidR="002A0B25">
          <w:type w:val="continuous"/>
          <w:pgSz w:w="11900" w:h="16840"/>
          <w:pgMar w:top="1054" w:right="0" w:bottom="999" w:left="0" w:header="0" w:footer="3" w:gutter="0"/>
          <w:cols w:space="720"/>
          <w:noEndnote/>
          <w:docGrid w:linePitch="360"/>
        </w:sectPr>
      </w:pPr>
    </w:p>
    <w:p w14:paraId="3A5FF0A1" w14:textId="2484876E" w:rsidR="002A0B25" w:rsidRDefault="002A0B25">
      <w:pPr>
        <w:spacing w:line="360" w:lineRule="exact"/>
      </w:pPr>
    </w:p>
    <w:p w14:paraId="0D9F10EE" w14:textId="77777777" w:rsidR="002A0B25" w:rsidRDefault="002A0B25">
      <w:pPr>
        <w:spacing w:line="360" w:lineRule="exact"/>
      </w:pPr>
    </w:p>
    <w:p w14:paraId="2A593608" w14:textId="77777777" w:rsidR="002A0B25" w:rsidRDefault="002A0B25">
      <w:pPr>
        <w:spacing w:after="607" w:line="1" w:lineRule="exact"/>
      </w:pPr>
    </w:p>
    <w:p w14:paraId="3B7A93E5" w14:textId="77777777" w:rsidR="002A0B25" w:rsidRDefault="002A0B25">
      <w:pPr>
        <w:spacing w:line="1" w:lineRule="exact"/>
        <w:sectPr w:rsidR="002A0B25">
          <w:type w:val="continuous"/>
          <w:pgSz w:w="11900" w:h="16840"/>
          <w:pgMar w:top="1054" w:right="1404" w:bottom="999" w:left="782" w:header="0" w:footer="3" w:gutter="0"/>
          <w:cols w:space="720"/>
          <w:noEndnote/>
          <w:docGrid w:linePitch="360"/>
        </w:sectPr>
      </w:pPr>
    </w:p>
    <w:p w14:paraId="68887A80" w14:textId="77777777" w:rsidR="002A0B25" w:rsidRDefault="002A0B25">
      <w:pPr>
        <w:spacing w:before="21" w:after="21" w:line="240" w:lineRule="exact"/>
        <w:rPr>
          <w:sz w:val="19"/>
          <w:szCs w:val="19"/>
        </w:rPr>
      </w:pPr>
    </w:p>
    <w:p w14:paraId="56D0772F" w14:textId="77777777" w:rsidR="002A0B25" w:rsidRDefault="002A0B25">
      <w:pPr>
        <w:spacing w:line="1" w:lineRule="exact"/>
        <w:sectPr w:rsidR="002A0B25">
          <w:type w:val="continuous"/>
          <w:pgSz w:w="11900" w:h="16840"/>
          <w:pgMar w:top="1054" w:right="0" w:bottom="999" w:left="0" w:header="0" w:footer="3" w:gutter="0"/>
          <w:cols w:space="720"/>
          <w:noEndnote/>
          <w:docGrid w:linePitch="360"/>
        </w:sectPr>
      </w:pPr>
    </w:p>
    <w:p w14:paraId="16793B7D" w14:textId="4A0FF1B4" w:rsidR="002A0B25" w:rsidRDefault="002A0B25">
      <w:pPr>
        <w:spacing w:line="1" w:lineRule="exact"/>
      </w:pPr>
    </w:p>
    <w:p w14:paraId="1530B8A0" w14:textId="09277C9D" w:rsidR="008D5F24" w:rsidRDefault="008D5F24">
      <w:pPr>
        <w:pStyle w:val="Zkladntext30"/>
        <w:spacing w:after="160" w:line="240" w:lineRule="auto"/>
      </w:pPr>
    </w:p>
    <w:p w14:paraId="4AE44623" w14:textId="326381E9" w:rsidR="008D5F24" w:rsidRDefault="008D5F24">
      <w:pPr>
        <w:pStyle w:val="Zkladntext30"/>
        <w:spacing w:after="160" w:line="240" w:lineRule="auto"/>
      </w:pPr>
    </w:p>
    <w:p w14:paraId="2E7B8F47" w14:textId="55346325" w:rsidR="008D5F24" w:rsidRDefault="008D5F24">
      <w:pPr>
        <w:pStyle w:val="Zkladntext30"/>
        <w:spacing w:after="160" w:line="240" w:lineRule="auto"/>
      </w:pPr>
    </w:p>
    <w:p w14:paraId="55CC5FCD" w14:textId="4735DB3A" w:rsidR="008D5F24" w:rsidRDefault="008D5F24">
      <w:pPr>
        <w:pStyle w:val="Zkladntext30"/>
        <w:spacing w:after="160" w:line="240" w:lineRule="auto"/>
      </w:pPr>
    </w:p>
    <w:sectPr w:rsidR="008D5F24">
      <w:pgSz w:w="11900" w:h="16840"/>
      <w:pgMar w:top="1054" w:right="7175" w:bottom="999" w:left="78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2F5E1" w14:textId="77777777" w:rsidR="00D3455D" w:rsidRDefault="00D3455D">
      <w:r>
        <w:separator/>
      </w:r>
    </w:p>
  </w:endnote>
  <w:endnote w:type="continuationSeparator" w:id="0">
    <w:p w14:paraId="61242991" w14:textId="77777777" w:rsidR="00D3455D" w:rsidRDefault="00D3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ABEFB" w14:textId="77777777" w:rsidR="00D3455D" w:rsidRDefault="00D3455D"/>
  </w:footnote>
  <w:footnote w:type="continuationSeparator" w:id="0">
    <w:p w14:paraId="4819A699" w14:textId="77777777" w:rsidR="00D3455D" w:rsidRDefault="00D345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C688E"/>
    <w:multiLevelType w:val="multilevel"/>
    <w:tmpl w:val="940866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9"/>
        <w:szCs w:val="19"/>
        <w:u w:val="none"/>
        <w:shd w:val="clear" w:color="auto" w:fill="auto"/>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0F5FDF"/>
    <w:multiLevelType w:val="multilevel"/>
    <w:tmpl w:val="738C605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9"/>
        <w:szCs w:val="19"/>
        <w:u w:val="none"/>
        <w:shd w:val="clear" w:color="auto" w:fill="auto"/>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B652202"/>
    <w:multiLevelType w:val="multilevel"/>
    <w:tmpl w:val="CCE6198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9"/>
        <w:szCs w:val="19"/>
        <w:u w:val="none"/>
        <w:shd w:val="clear" w:color="auto" w:fill="auto"/>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0266051">
    <w:abstractNumId w:val="2"/>
  </w:num>
  <w:num w:numId="2" w16cid:durableId="802623039">
    <w:abstractNumId w:val="1"/>
  </w:num>
  <w:num w:numId="3" w16cid:durableId="1467431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B25"/>
    <w:rsid w:val="002A0B25"/>
    <w:rsid w:val="005118EA"/>
    <w:rsid w:val="008D5F24"/>
    <w:rsid w:val="00902DA0"/>
    <w:rsid w:val="009553F5"/>
    <w:rsid w:val="00A14DDE"/>
    <w:rsid w:val="00D3455D"/>
    <w:rsid w:val="00DF0C18"/>
    <w:rsid w:val="00F313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DD320"/>
  <w15:docId w15:val="{55C1A9AB-1B94-4AA0-B2F9-D215B33EE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cs-CZ" w:eastAsia="cs-CZ" w:bidi="cs-CZ"/>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kladntext">
    <w:name w:val="Základní text_"/>
    <w:basedOn w:val="Standardnpsmoodstavce"/>
    <w:link w:val="Zkladntext1"/>
    <w:rPr>
      <w:rFonts w:ascii="Calibri" w:eastAsia="Calibri" w:hAnsi="Calibri" w:cs="Calibri"/>
      <w:b w:val="0"/>
      <w:bCs w:val="0"/>
      <w:i w:val="0"/>
      <w:iCs w:val="0"/>
      <w:smallCaps w:val="0"/>
      <w:strike w:val="0"/>
      <w:sz w:val="19"/>
      <w:szCs w:val="19"/>
      <w:u w:val="none"/>
    </w:rPr>
  </w:style>
  <w:style w:type="character" w:customStyle="1" w:styleId="Titulekobrzku">
    <w:name w:val="Titulek obrázku_"/>
    <w:basedOn w:val="Standardnpsmoodstavce"/>
    <w:link w:val="Titulekobrzku0"/>
    <w:rPr>
      <w:rFonts w:ascii="Calibri" w:eastAsia="Calibri" w:hAnsi="Calibri" w:cs="Calibri"/>
      <w:b w:val="0"/>
      <w:bCs w:val="0"/>
      <w:i w:val="0"/>
      <w:iCs w:val="0"/>
      <w:smallCaps w:val="0"/>
      <w:strike w:val="0"/>
      <w:sz w:val="19"/>
      <w:szCs w:val="19"/>
      <w:u w:val="none"/>
    </w:rPr>
  </w:style>
  <w:style w:type="character" w:customStyle="1" w:styleId="Titulektabulky">
    <w:name w:val="Titulek tabulky_"/>
    <w:basedOn w:val="Standardnpsmoodstavce"/>
    <w:link w:val="Titulektabulky0"/>
    <w:rPr>
      <w:rFonts w:ascii="Calibri" w:eastAsia="Calibri" w:hAnsi="Calibri" w:cs="Calibri"/>
      <w:b/>
      <w:bCs/>
      <w:i w:val="0"/>
      <w:iCs w:val="0"/>
      <w:smallCaps w:val="0"/>
      <w:strike w:val="0"/>
      <w:sz w:val="19"/>
      <w:szCs w:val="19"/>
      <w:u w:val="none"/>
    </w:rPr>
  </w:style>
  <w:style w:type="character" w:customStyle="1" w:styleId="Jin">
    <w:name w:val="Jiné_"/>
    <w:basedOn w:val="Standardnpsmoodstavce"/>
    <w:link w:val="Jin0"/>
    <w:rPr>
      <w:rFonts w:ascii="Calibri" w:eastAsia="Calibri" w:hAnsi="Calibri" w:cs="Calibri"/>
      <w:b w:val="0"/>
      <w:bCs w:val="0"/>
      <w:i w:val="0"/>
      <w:iCs w:val="0"/>
      <w:smallCaps w:val="0"/>
      <w:strike w:val="0"/>
      <w:sz w:val="19"/>
      <w:szCs w:val="19"/>
      <w:u w:val="none"/>
    </w:rPr>
  </w:style>
  <w:style w:type="character" w:customStyle="1" w:styleId="Nadpis1">
    <w:name w:val="Nadpis #1_"/>
    <w:basedOn w:val="Standardnpsmoodstavce"/>
    <w:link w:val="Nadpis10"/>
    <w:rPr>
      <w:rFonts w:ascii="Times New Roman" w:eastAsia="Times New Roman" w:hAnsi="Times New Roman" w:cs="Times New Roman"/>
      <w:b/>
      <w:bCs/>
      <w:i w:val="0"/>
      <w:iCs w:val="0"/>
      <w:smallCaps w:val="0"/>
      <w:strike w:val="0"/>
      <w:sz w:val="34"/>
      <w:szCs w:val="34"/>
      <w:u w:val="none"/>
    </w:rPr>
  </w:style>
  <w:style w:type="character" w:customStyle="1" w:styleId="Zkladntext2">
    <w:name w:val="Základní text (2)_"/>
    <w:basedOn w:val="Standardnpsmoodstavce"/>
    <w:link w:val="Zkladntext20"/>
    <w:rPr>
      <w:rFonts w:ascii="Times New Roman" w:eastAsia="Times New Roman" w:hAnsi="Times New Roman" w:cs="Times New Roman"/>
      <w:b w:val="0"/>
      <w:bCs w:val="0"/>
      <w:i w:val="0"/>
      <w:iCs w:val="0"/>
      <w:smallCaps w:val="0"/>
      <w:strike w:val="0"/>
      <w:sz w:val="22"/>
      <w:szCs w:val="22"/>
      <w:u w:val="none"/>
    </w:rPr>
  </w:style>
  <w:style w:type="character" w:customStyle="1" w:styleId="Zkladntext3">
    <w:name w:val="Základní text (3)_"/>
    <w:basedOn w:val="Standardnpsmoodstavce"/>
    <w:link w:val="Zkladntext30"/>
    <w:rPr>
      <w:rFonts w:ascii="Tahoma" w:eastAsia="Tahoma" w:hAnsi="Tahoma" w:cs="Tahoma"/>
      <w:b w:val="0"/>
      <w:bCs w:val="0"/>
      <w:i w:val="0"/>
      <w:iCs w:val="0"/>
      <w:smallCaps w:val="0"/>
      <w:strike w:val="0"/>
      <w:sz w:val="15"/>
      <w:szCs w:val="15"/>
      <w:u w:val="none"/>
    </w:rPr>
  </w:style>
  <w:style w:type="paragraph" w:customStyle="1" w:styleId="Zkladntext1">
    <w:name w:val="Základní text1"/>
    <w:basedOn w:val="Normln"/>
    <w:link w:val="Zkladntext"/>
    <w:pPr>
      <w:spacing w:after="220" w:line="262" w:lineRule="auto"/>
    </w:pPr>
    <w:rPr>
      <w:rFonts w:ascii="Calibri" w:eastAsia="Calibri" w:hAnsi="Calibri" w:cs="Calibri"/>
      <w:sz w:val="19"/>
      <w:szCs w:val="19"/>
    </w:rPr>
  </w:style>
  <w:style w:type="paragraph" w:customStyle="1" w:styleId="Titulekobrzku0">
    <w:name w:val="Titulek obrázku"/>
    <w:basedOn w:val="Normln"/>
    <w:link w:val="Titulekobrzku"/>
    <w:pPr>
      <w:jc w:val="right"/>
    </w:pPr>
    <w:rPr>
      <w:rFonts w:ascii="Calibri" w:eastAsia="Calibri" w:hAnsi="Calibri" w:cs="Calibri"/>
      <w:sz w:val="19"/>
      <w:szCs w:val="19"/>
    </w:rPr>
  </w:style>
  <w:style w:type="paragraph" w:customStyle="1" w:styleId="Titulektabulky0">
    <w:name w:val="Titulek tabulky"/>
    <w:basedOn w:val="Normln"/>
    <w:link w:val="Titulektabulky"/>
    <w:rPr>
      <w:rFonts w:ascii="Calibri" w:eastAsia="Calibri" w:hAnsi="Calibri" w:cs="Calibri"/>
      <w:b/>
      <w:bCs/>
      <w:sz w:val="19"/>
      <w:szCs w:val="19"/>
    </w:rPr>
  </w:style>
  <w:style w:type="paragraph" w:customStyle="1" w:styleId="Jin0">
    <w:name w:val="Jiné"/>
    <w:basedOn w:val="Normln"/>
    <w:link w:val="Jin"/>
    <w:pPr>
      <w:spacing w:after="220" w:line="262" w:lineRule="auto"/>
    </w:pPr>
    <w:rPr>
      <w:rFonts w:ascii="Calibri" w:eastAsia="Calibri" w:hAnsi="Calibri" w:cs="Calibri"/>
      <w:sz w:val="19"/>
      <w:szCs w:val="19"/>
    </w:rPr>
  </w:style>
  <w:style w:type="paragraph" w:customStyle="1" w:styleId="Nadpis10">
    <w:name w:val="Nadpis #1"/>
    <w:basedOn w:val="Normln"/>
    <w:link w:val="Nadpis1"/>
    <w:pPr>
      <w:spacing w:after="260"/>
      <w:jc w:val="center"/>
      <w:outlineLvl w:val="0"/>
    </w:pPr>
    <w:rPr>
      <w:rFonts w:ascii="Times New Roman" w:eastAsia="Times New Roman" w:hAnsi="Times New Roman" w:cs="Times New Roman"/>
      <w:b/>
      <w:bCs/>
      <w:sz w:val="34"/>
      <w:szCs w:val="34"/>
    </w:rPr>
  </w:style>
  <w:style w:type="paragraph" w:customStyle="1" w:styleId="Zkladntext20">
    <w:name w:val="Základní text (2)"/>
    <w:basedOn w:val="Normln"/>
    <w:link w:val="Zkladntext2"/>
    <w:pPr>
      <w:spacing w:after="260" w:line="252" w:lineRule="auto"/>
      <w:ind w:left="350"/>
    </w:pPr>
    <w:rPr>
      <w:rFonts w:ascii="Times New Roman" w:eastAsia="Times New Roman" w:hAnsi="Times New Roman" w:cs="Times New Roman"/>
      <w:sz w:val="22"/>
      <w:szCs w:val="22"/>
    </w:rPr>
  </w:style>
  <w:style w:type="paragraph" w:customStyle="1" w:styleId="Zkladntext30">
    <w:name w:val="Základní text (3)"/>
    <w:basedOn w:val="Normln"/>
    <w:link w:val="Zkladntext3"/>
    <w:pPr>
      <w:spacing w:line="228" w:lineRule="auto"/>
    </w:pPr>
    <w:rPr>
      <w:rFonts w:ascii="Tahoma" w:eastAsia="Tahoma" w:hAnsi="Tahoma" w:cs="Tahoma"/>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tomas.novotny@cdv.cz" TargetMode="External"/><Relationship Id="rId3" Type="http://schemas.openxmlformats.org/officeDocument/2006/relationships/settings" Target="settings.xml"/><Relationship Id="rId7" Type="http://schemas.openxmlformats.org/officeDocument/2006/relationships/hyperlink" Target="mailto:karel.fremel@datame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639</Words>
  <Characters>3775</Characters>
  <Application>Microsoft Office Word</Application>
  <DocSecurity>0</DocSecurity>
  <Lines>31</Lines>
  <Paragraphs>8</Paragraphs>
  <ScaleCrop>false</ScaleCrop>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Klára Ibrmajerová</dc:creator>
  <cp:lastModifiedBy>Klára Ibrmajerová</cp:lastModifiedBy>
  <cp:revision>6</cp:revision>
  <dcterms:created xsi:type="dcterms:W3CDTF">2023-01-06T08:37:00Z</dcterms:created>
  <dcterms:modified xsi:type="dcterms:W3CDTF">2023-01-06T08:51:00Z</dcterms:modified>
</cp:coreProperties>
</file>