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49F1B7A9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CD2839">
        <w:rPr>
          <w:rFonts w:ascii="Times New Roman" w:hAnsi="Times New Roman"/>
          <w:b/>
          <w:bCs/>
          <w:sz w:val="28"/>
          <w:szCs w:val="28"/>
        </w:rPr>
        <w:t>2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</w:t>
      </w:r>
      <w:proofErr w:type="gramStart"/>
      <w:r w:rsidR="005F12C2">
        <w:rPr>
          <w:rFonts w:ascii="Times New Roman" w:hAnsi="Times New Roman"/>
        </w:rPr>
        <w:t>ze</w:t>
      </w:r>
      <w:proofErr w:type="gramEnd"/>
      <w:r w:rsidR="005F12C2">
        <w:rPr>
          <w:rFonts w:ascii="Times New Roman" w:hAnsi="Times New Roman"/>
        </w:rPr>
        <w:t xml:space="preserve">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</w:t>
      </w:r>
      <w:proofErr w:type="gramStart"/>
      <w:r w:rsidR="00761E31" w:rsidRPr="00984DA2">
        <w:rPr>
          <w:rFonts w:ascii="Times New Roman" w:hAnsi="Times New Roman"/>
        </w:rPr>
        <w:t>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proofErr w:type="gramEnd"/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EBE0F4A" w14:textId="77777777" w:rsidR="00970E6E" w:rsidRPr="00283690" w:rsidRDefault="00970E6E" w:rsidP="00970E6E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Dětský domov Karlovy Vary a Ostrov, příspěvková organizace</w:t>
      </w:r>
    </w:p>
    <w:p w14:paraId="0C5D7482" w14:textId="77777777" w:rsidR="00970E6E" w:rsidRPr="00E64203" w:rsidRDefault="00970E6E" w:rsidP="00970E6E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Dukelských hrdinů 610, 363 01 Ostrov</w:t>
      </w:r>
    </w:p>
    <w:p w14:paraId="784B64FB" w14:textId="77777777" w:rsidR="00970E6E" w:rsidRPr="00E64203" w:rsidRDefault="00970E6E" w:rsidP="00970E6E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  <w:t xml:space="preserve">PhDr. Milan </w:t>
      </w:r>
      <w:proofErr w:type="spellStart"/>
      <w:r>
        <w:rPr>
          <w:rFonts w:ascii="Times New Roman" w:hAnsi="Times New Roman"/>
          <w:sz w:val="24"/>
          <w:szCs w:val="26"/>
        </w:rPr>
        <w:t>Molec</w:t>
      </w:r>
      <w:proofErr w:type="spellEnd"/>
      <w:r>
        <w:rPr>
          <w:rFonts w:ascii="Times New Roman" w:hAnsi="Times New Roman"/>
          <w:sz w:val="24"/>
          <w:szCs w:val="26"/>
        </w:rPr>
        <w:t>, ředitel</w:t>
      </w:r>
    </w:p>
    <w:p w14:paraId="7F6DF581" w14:textId="77777777" w:rsidR="00970E6E" w:rsidRPr="00E64203" w:rsidRDefault="00970E6E" w:rsidP="00970E6E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63553660</w:t>
      </w:r>
    </w:p>
    <w:p w14:paraId="38704DAD" w14:textId="77777777" w:rsidR="00970E6E" w:rsidRDefault="00970E6E" w:rsidP="00970E6E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4"/>
        </w:rPr>
        <w:t>Komerční banka</w:t>
      </w:r>
      <w:r w:rsidRPr="00FE38C0">
        <w:rPr>
          <w:rFonts w:ascii="Times New Roman" w:hAnsi="Times New Roman"/>
          <w:sz w:val="24"/>
          <w:szCs w:val="24"/>
        </w:rPr>
        <w:t>, a.s.</w:t>
      </w:r>
    </w:p>
    <w:p w14:paraId="4760AA68" w14:textId="77777777" w:rsidR="00970E6E" w:rsidRDefault="00970E6E" w:rsidP="00970E6E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736341/0100</w:t>
      </w:r>
    </w:p>
    <w:p w14:paraId="62763956" w14:textId="77777777" w:rsidR="00970E6E" w:rsidRDefault="00970E6E" w:rsidP="00970E6E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Lenka Pospíchalová</w:t>
      </w:r>
    </w:p>
    <w:p w14:paraId="12872842" w14:textId="7133E3FB" w:rsidR="003B79DE" w:rsidRPr="00984DA2" w:rsidRDefault="003B79DE" w:rsidP="00F327A7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            </w:t>
      </w:r>
      <w:r w:rsidR="004041FA">
        <w:rPr>
          <w:rFonts w:ascii="Times New Roman" w:hAnsi="Times New Roman"/>
        </w:rPr>
        <w:tab/>
      </w:r>
    </w:p>
    <w:p w14:paraId="6712BAC7" w14:textId="583AC8BB" w:rsidR="00313763" w:rsidRPr="00984DA2" w:rsidRDefault="00947D49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 xml:space="preserve">. </w:t>
      </w:r>
      <w:proofErr w:type="gramStart"/>
      <w:r w:rsidR="00C01D0A">
        <w:rPr>
          <w:rFonts w:ascii="Times New Roman" w:hAnsi="Times New Roman"/>
        </w:rPr>
        <w:t>zákona</w:t>
      </w:r>
      <w:proofErr w:type="gramEnd"/>
      <w:r w:rsidR="00C01D0A">
        <w:rPr>
          <w:rFonts w:ascii="Times New Roman" w:hAnsi="Times New Roman"/>
        </w:rPr>
        <w:t xml:space="preserve"> č. 65/2022 Sb., o některých opatřeních v souvislosti s ozbrojeným konfliktem na území Ukrajiny vyvolanými invazí vojsk Ruské federace, ve znění pozdějších předpisů</w:t>
      </w:r>
    </w:p>
    <w:p w14:paraId="10FDD3FC" w14:textId="6FADCFD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CD2839">
        <w:rPr>
          <w:rFonts w:ascii="Times New Roman" w:hAnsi="Times New Roman"/>
          <w:b/>
        </w:rPr>
        <w:t>2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16DB15D4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CD2839">
        <w:rPr>
          <w:rFonts w:ascii="Times New Roman" w:hAnsi="Times New Roman"/>
        </w:rPr>
        <w:t>2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05A5CEDB" w:rsidR="00313763" w:rsidRDefault="00DF0826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65DB946A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F327A7" w:rsidRPr="00F327A7">
        <w:rPr>
          <w:rFonts w:ascii="Times New Roman" w:hAnsi="Times New Roman"/>
          <w:b/>
        </w:rPr>
        <w:t>31.</w:t>
      </w:r>
      <w:r w:rsidR="00970E6E">
        <w:rPr>
          <w:rFonts w:ascii="Times New Roman" w:hAnsi="Times New Roman"/>
          <w:b/>
        </w:rPr>
        <w:t>03</w:t>
      </w:r>
      <w:bookmarkStart w:id="0" w:name="_GoBack"/>
      <w:bookmarkEnd w:id="0"/>
      <w:r w:rsidR="00F327A7" w:rsidRPr="00F327A7">
        <w:rPr>
          <w:rFonts w:ascii="Times New Roman" w:hAnsi="Times New Roman"/>
          <w:b/>
        </w:rPr>
        <w:t>.</w:t>
      </w:r>
      <w:r w:rsidR="009E65EB" w:rsidRPr="00F327A7">
        <w:rPr>
          <w:rFonts w:ascii="Times New Roman" w:hAnsi="Times New Roman"/>
          <w:b/>
        </w:rPr>
        <w:t>202</w:t>
      </w:r>
      <w:r w:rsidR="008C24E8" w:rsidRPr="00F327A7">
        <w:rPr>
          <w:rFonts w:ascii="Times New Roman" w:hAnsi="Times New Roman"/>
          <w:b/>
        </w:rPr>
        <w:t>3</w:t>
      </w:r>
      <w:r w:rsidR="009E65EB">
        <w:rPr>
          <w:rFonts w:ascii="Times New Roman" w:hAnsi="Times New Roman"/>
        </w:rPr>
        <w:t>.</w:t>
      </w:r>
    </w:p>
    <w:p w14:paraId="54E79A6B" w14:textId="124214DF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lastRenderedPageBreak/>
        <w:t xml:space="preserve">Ostatní ustanovení smlouvy, pokud na ně nedopadá úprava zákona č. 65/2022 Sb., se tímto dodatkem č. </w:t>
      </w:r>
      <w:r w:rsidR="00CD2839">
        <w:rPr>
          <w:rFonts w:ascii="Times New Roman" w:hAnsi="Times New Roman"/>
        </w:rPr>
        <w:t>2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62C9FD83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CD283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78AE8401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 nabývá platnosti podpisem smluvních stran, účinnosti dne </w:t>
      </w:r>
      <w:proofErr w:type="gramStart"/>
      <w:r>
        <w:rPr>
          <w:rFonts w:ascii="Times New Roman" w:hAnsi="Times New Roman"/>
        </w:rPr>
        <w:t>01.01.2023</w:t>
      </w:r>
      <w:proofErr w:type="gramEnd"/>
      <w:r>
        <w:rPr>
          <w:rFonts w:ascii="Times New Roman" w:hAnsi="Times New Roman"/>
        </w:rPr>
        <w:t>.</w:t>
      </w:r>
    </w:p>
    <w:p w14:paraId="7CC097FF" w14:textId="335C71F5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2 je vyhotoven ve třech stejnopisech, z nichž ubytovatel obdrží jeden a objednatel dva stejnopisy. Každý stejnopis má právní sílu originálu. </w:t>
      </w:r>
    </w:p>
    <w:p w14:paraId="46895769" w14:textId="73B9CE05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CD2839">
        <w:rPr>
          <w:rFonts w:ascii="Times New Roman" w:hAnsi="Times New Roman"/>
        </w:rPr>
        <w:t>2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D45C290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2837ED" w:rsidRPr="00984DA2">
        <w:rPr>
          <w:rFonts w:ascii="Times New Roman" w:hAnsi="Times New Roman"/>
        </w:rPr>
        <w:t>…………</w:t>
      </w:r>
      <w:r w:rsidR="00F327A7">
        <w:rPr>
          <w:rFonts w:ascii="Times New Roman" w:hAnsi="Times New Roman"/>
        </w:rPr>
        <w:t>……</w:t>
      </w:r>
      <w:r w:rsidRPr="00984DA2">
        <w:rPr>
          <w:rFonts w:ascii="Times New Roman" w:hAnsi="Times New Roman"/>
        </w:rPr>
        <w:t xml:space="preserve"> dne</w:t>
      </w:r>
      <w:r w:rsidRPr="00984DA2">
        <w:rPr>
          <w:rFonts w:ascii="Times New Roman" w:hAnsi="Times New Roman"/>
        </w:rPr>
        <w:tab/>
      </w:r>
      <w:r w:rsidR="002837ED" w:rsidRPr="00984DA2">
        <w:rPr>
          <w:rFonts w:ascii="Times New Roman" w:hAnsi="Times New Roman"/>
        </w:rPr>
        <w:t xml:space="preserve">         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27D4F678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Ing. Adamec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807225D" w14:textId="7777777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1F204B61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970E6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970E6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970E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970E6E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4D849B21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CD2839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7EE7C8C1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KK01</w:t>
    </w:r>
    <w:r w:rsidR="00211AD8">
      <w:rPr>
        <w:rFonts w:ascii="Times New Roman" w:hAnsi="Times New Roman"/>
        <w:b/>
        <w:bCs/>
        <w:color w:val="595959" w:themeColor="text1" w:themeTint="A6"/>
        <w:sz w:val="20"/>
        <w:szCs w:val="20"/>
      </w:rPr>
      <w:t>901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211AD8">
      <w:rPr>
        <w:rFonts w:ascii="Times New Roman" w:hAnsi="Times New Roman"/>
        <w:b/>
        <w:bCs/>
        <w:color w:val="595959" w:themeColor="text1" w:themeTint="A6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54657"/>
    <w:rsid w:val="00056E73"/>
    <w:rsid w:val="00091AD4"/>
    <w:rsid w:val="00101996"/>
    <w:rsid w:val="00106EE0"/>
    <w:rsid w:val="001270F3"/>
    <w:rsid w:val="00152A45"/>
    <w:rsid w:val="00165F2A"/>
    <w:rsid w:val="001B435B"/>
    <w:rsid w:val="00211AD8"/>
    <w:rsid w:val="002211E7"/>
    <w:rsid w:val="002333D9"/>
    <w:rsid w:val="002539C0"/>
    <w:rsid w:val="00253C82"/>
    <w:rsid w:val="002837ED"/>
    <w:rsid w:val="00293A2D"/>
    <w:rsid w:val="002C1083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148C2"/>
    <w:rsid w:val="00422E96"/>
    <w:rsid w:val="00423953"/>
    <w:rsid w:val="0043284D"/>
    <w:rsid w:val="004528C9"/>
    <w:rsid w:val="00472552"/>
    <w:rsid w:val="004A2113"/>
    <w:rsid w:val="004A4D60"/>
    <w:rsid w:val="004B7848"/>
    <w:rsid w:val="004C1236"/>
    <w:rsid w:val="004C3DD0"/>
    <w:rsid w:val="004D2C7F"/>
    <w:rsid w:val="004D3323"/>
    <w:rsid w:val="004F6D43"/>
    <w:rsid w:val="0051033C"/>
    <w:rsid w:val="0051092B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60FA0"/>
    <w:rsid w:val="00670128"/>
    <w:rsid w:val="006714F6"/>
    <w:rsid w:val="006B328E"/>
    <w:rsid w:val="006D1527"/>
    <w:rsid w:val="006D3C5E"/>
    <w:rsid w:val="006D4DC4"/>
    <w:rsid w:val="00705980"/>
    <w:rsid w:val="00711ABB"/>
    <w:rsid w:val="00717D0A"/>
    <w:rsid w:val="00723A52"/>
    <w:rsid w:val="00730AB7"/>
    <w:rsid w:val="00741B64"/>
    <w:rsid w:val="007502B4"/>
    <w:rsid w:val="007512F1"/>
    <w:rsid w:val="00761E31"/>
    <w:rsid w:val="00780831"/>
    <w:rsid w:val="007B26D4"/>
    <w:rsid w:val="007C0824"/>
    <w:rsid w:val="007C194F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46C6A"/>
    <w:rsid w:val="00947D49"/>
    <w:rsid w:val="009629F2"/>
    <w:rsid w:val="00970E6E"/>
    <w:rsid w:val="00984DA2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43A7B"/>
    <w:rsid w:val="00B44BF6"/>
    <w:rsid w:val="00B5155A"/>
    <w:rsid w:val="00B51B01"/>
    <w:rsid w:val="00B648EF"/>
    <w:rsid w:val="00BC3265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3A95"/>
    <w:rsid w:val="00D32BA4"/>
    <w:rsid w:val="00DB11B9"/>
    <w:rsid w:val="00DD394C"/>
    <w:rsid w:val="00DF0826"/>
    <w:rsid w:val="00E24AEE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5FD0"/>
    <w:rsid w:val="00F76540"/>
    <w:rsid w:val="00F967F1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F5CA-4E56-40AB-99EF-C8B266DA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2022-12-10T06:31:00Z</cp:lastPrinted>
  <dcterms:created xsi:type="dcterms:W3CDTF">2022-12-10T06:33:00Z</dcterms:created>
  <dcterms:modified xsi:type="dcterms:W3CDTF">2022-12-10T06:33:00Z</dcterms:modified>
</cp:coreProperties>
</file>