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B2C" w:rsidRDefault="00E70362">
      <w:pPr>
        <w:spacing w:after="1570" w:line="259" w:lineRule="auto"/>
        <w:ind w:left="3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486400" cy="771525"/>
                <wp:effectExtent l="0" t="0" r="0" b="0"/>
                <wp:docPr id="2833" name="Group 28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771525"/>
                          <a:chOff x="0" y="0"/>
                          <a:chExt cx="5486400" cy="771525"/>
                        </a:xfrm>
                      </wpg:grpSpPr>
                      <pic:pic xmlns:pic="http://schemas.openxmlformats.org/drawingml/2006/picture">
                        <pic:nvPicPr>
                          <pic:cNvPr id="57" name="Picture 5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75" cy="771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Picture 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648075" y="133350"/>
                            <a:ext cx="1838325" cy="6381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33" style="width:432pt;height:60.75pt;mso-position-horizontal-relative:char;mso-position-vertical-relative:line" coordsize="54864,7715">
                <v:shape id="Picture 57" style="position:absolute;width:17811;height:7715;left:0;top:0;" filled="f">
                  <v:imagedata r:id="rId7"/>
                </v:shape>
                <v:shape id="Picture 59" style="position:absolute;width:18383;height:6381;left:36480;top:1333;" filled="f">
                  <v:imagedata r:id="rId8"/>
                </v:shape>
              </v:group>
            </w:pict>
          </mc:Fallback>
        </mc:AlternateContent>
      </w:r>
    </w:p>
    <w:p w:rsidR="006A1B2C" w:rsidRDefault="00E70362">
      <w:pPr>
        <w:spacing w:after="685" w:line="259" w:lineRule="auto"/>
        <w:ind w:left="0" w:right="17" w:firstLine="0"/>
        <w:jc w:val="center"/>
      </w:pPr>
      <w:r>
        <w:rPr>
          <w:b/>
          <w:sz w:val="32"/>
        </w:rPr>
        <w:t>SMLOUVA O SPOLUPRÁCI</w:t>
      </w:r>
    </w:p>
    <w:p w:rsidR="006A1B2C" w:rsidRDefault="00E70362">
      <w:pPr>
        <w:spacing w:after="16" w:line="259" w:lineRule="auto"/>
        <w:ind w:left="0" w:right="0" w:firstLine="0"/>
        <w:jc w:val="left"/>
      </w:pPr>
      <w:r>
        <w:rPr>
          <w:b/>
        </w:rPr>
        <w:t xml:space="preserve">Pražský inovační institut, z. </w:t>
      </w:r>
      <w:proofErr w:type="spellStart"/>
      <w:r>
        <w:rPr>
          <w:b/>
        </w:rPr>
        <w:t>ú.</w:t>
      </w:r>
      <w:proofErr w:type="spellEnd"/>
    </w:p>
    <w:p w:rsidR="006A1B2C" w:rsidRDefault="00E70362">
      <w:pPr>
        <w:spacing w:after="316" w:line="273" w:lineRule="auto"/>
        <w:ind w:left="-5" w:right="2082"/>
        <w:jc w:val="left"/>
      </w:pPr>
      <w:r>
        <w:t xml:space="preserve">se sídlem: Mariánské náměstí 2/2, Staré Město, 110 00 Praha 1 IČ: 08874883, spisová značka U 854 vedená u Městského soudu v Praze zastoupený: Mgr. BOHUMILEM KARTOUSEM, </w:t>
      </w:r>
      <w:proofErr w:type="spellStart"/>
      <w:r>
        <w:t>Phd</w:t>
      </w:r>
      <w:proofErr w:type="spellEnd"/>
      <w:r>
        <w:t>., ředitelem</w:t>
      </w:r>
    </w:p>
    <w:p w:rsidR="006A1B2C" w:rsidRDefault="00E70362">
      <w:pPr>
        <w:spacing w:after="0" w:line="545" w:lineRule="auto"/>
        <w:ind w:left="-5" w:right="7510"/>
      </w:pPr>
      <w:r>
        <w:t>(dále jen „Pii“) a</w:t>
      </w:r>
    </w:p>
    <w:p w:rsidR="006A1B2C" w:rsidRDefault="00E70362">
      <w:pPr>
        <w:spacing w:after="511" w:line="409" w:lineRule="auto"/>
        <w:ind w:left="-5" w:right="3755"/>
        <w:jc w:val="left"/>
      </w:pPr>
      <w:r>
        <w:rPr>
          <w:b/>
        </w:rPr>
        <w:t xml:space="preserve">Smíchovská střední průmyslová škola a gymnázium </w:t>
      </w:r>
      <w:r>
        <w:t>se sídlem: Preslova 72/25, 150 21 Praha 5 - Smíchov zastoupená: Ing. RADKEM SÁBLÍKEM, ředitelem (dále jen „SSPŠ“ a společně „smluvní strany“) uzavřeli níže uvedeného dne, měsíce a roku</w:t>
      </w:r>
    </w:p>
    <w:p w:rsidR="006A1B2C" w:rsidRDefault="00E70362">
      <w:pPr>
        <w:pStyle w:val="Nadpis1"/>
      </w:pPr>
      <w:r>
        <w:t>smlouvu o spolupráci</w:t>
      </w:r>
    </w:p>
    <w:p w:rsidR="006A1B2C" w:rsidRDefault="00E70362">
      <w:pPr>
        <w:spacing w:after="642" w:line="265" w:lineRule="auto"/>
        <w:ind w:left="37" w:right="26"/>
        <w:jc w:val="center"/>
      </w:pPr>
      <w:r>
        <w:t>(dále jen „smlouva“).</w:t>
      </w:r>
    </w:p>
    <w:p w:rsidR="006A1B2C" w:rsidRDefault="00E70362">
      <w:pPr>
        <w:pStyle w:val="Nadpis2"/>
        <w:spacing w:after="355"/>
      </w:pPr>
      <w:r>
        <w:t>Článek 1 Cíl smlouvy</w:t>
      </w:r>
    </w:p>
    <w:p w:rsidR="006A1B2C" w:rsidRDefault="00E70362">
      <w:pPr>
        <w:spacing w:after="16"/>
        <w:ind w:left="-5" w:right="0"/>
      </w:pPr>
      <w:r>
        <w:t xml:space="preserve">Smlouva slouží k podpoře spolupráce Pii a SSPŠ při realizaci aktivit souvisejících s podílem obou smluvních stran na realizaci mezinárodní konference </w:t>
      </w:r>
      <w:proofErr w:type="spellStart"/>
      <w:r>
        <w:t>FutureEdu</w:t>
      </w:r>
      <w:proofErr w:type="spellEnd"/>
      <w:r>
        <w:t>, která se koná 14. 9.</w:t>
      </w:r>
    </w:p>
    <w:p w:rsidR="006A1B2C" w:rsidRDefault="00E70362">
      <w:pPr>
        <w:spacing w:after="338"/>
        <w:ind w:left="-5" w:right="0"/>
      </w:pPr>
      <w:r>
        <w:t>2022.</w:t>
      </w:r>
    </w:p>
    <w:p w:rsidR="006A1B2C" w:rsidRDefault="00E70362">
      <w:pPr>
        <w:pStyle w:val="Nadpis2"/>
        <w:spacing w:after="326"/>
      </w:pPr>
      <w:r>
        <w:t>Článek 2 Obsah smlouvy</w:t>
      </w:r>
    </w:p>
    <w:p w:rsidR="006A1B2C" w:rsidRDefault="00E70362">
      <w:pPr>
        <w:ind w:left="-5" w:right="0"/>
      </w:pPr>
      <w:r>
        <w:t xml:space="preserve">Obsahem smlouvy je konkretizace činností, </w:t>
      </w:r>
      <w:proofErr w:type="gramStart"/>
      <w:r>
        <w:t>n</w:t>
      </w:r>
      <w:proofErr w:type="gramEnd"/>
      <w:r>
        <w:t xml:space="preserve"> kterých se bude Pii přímo podílet:</w:t>
      </w:r>
    </w:p>
    <w:p w:rsidR="006A1B2C" w:rsidRDefault="00E70362">
      <w:pPr>
        <w:numPr>
          <w:ilvl w:val="0"/>
          <w:numId w:val="1"/>
        </w:numPr>
        <w:ind w:right="0" w:hanging="360"/>
      </w:pPr>
      <w:r>
        <w:t>tvorba konceptu konference</w:t>
      </w:r>
    </w:p>
    <w:p w:rsidR="006A1B2C" w:rsidRDefault="00E70362">
      <w:pPr>
        <w:numPr>
          <w:ilvl w:val="0"/>
          <w:numId w:val="1"/>
        </w:numPr>
        <w:ind w:right="0" w:hanging="360"/>
      </w:pPr>
      <w:r>
        <w:t>zajištění programu a dramaturgie</w:t>
      </w:r>
    </w:p>
    <w:p w:rsidR="006A1B2C" w:rsidRDefault="00E70362">
      <w:pPr>
        <w:numPr>
          <w:ilvl w:val="0"/>
          <w:numId w:val="1"/>
        </w:numPr>
        <w:ind w:right="0" w:hanging="360"/>
      </w:pPr>
      <w:r>
        <w:t>zajištění hostů konference</w:t>
      </w:r>
    </w:p>
    <w:p w:rsidR="006A1B2C" w:rsidRDefault="00E70362">
      <w:pPr>
        <w:numPr>
          <w:ilvl w:val="0"/>
          <w:numId w:val="1"/>
        </w:numPr>
        <w:ind w:right="0" w:hanging="360"/>
      </w:pPr>
      <w:r>
        <w:t>organizace konference na místě v den konání</w:t>
      </w:r>
    </w:p>
    <w:p w:rsidR="006A1B2C" w:rsidRDefault="00E70362">
      <w:pPr>
        <w:numPr>
          <w:ilvl w:val="0"/>
          <w:numId w:val="1"/>
        </w:numPr>
        <w:ind w:right="0" w:hanging="360"/>
      </w:pPr>
      <w:r>
        <w:lastRenderedPageBreak/>
        <w:t>moderace panelových diskusí a zajištění konferenciéra</w:t>
      </w:r>
    </w:p>
    <w:p w:rsidR="006A1B2C" w:rsidRDefault="00E70362">
      <w:pPr>
        <w:numPr>
          <w:ilvl w:val="0"/>
          <w:numId w:val="1"/>
        </w:numPr>
        <w:ind w:right="0" w:hanging="360"/>
      </w:pPr>
      <w:r>
        <w:t xml:space="preserve">vytvoření studie o vlivu technologií na vzdělávání v horizontu následujících deseti let jako stěžejního prvku konference </w:t>
      </w:r>
      <w:proofErr w:type="spellStart"/>
      <w:r>
        <w:t>FutureEdu</w:t>
      </w:r>
      <w:proofErr w:type="spellEnd"/>
      <w:r>
        <w:t xml:space="preserve"> 2022</w:t>
      </w:r>
    </w:p>
    <w:p w:rsidR="006A1B2C" w:rsidRDefault="00E70362">
      <w:pPr>
        <w:numPr>
          <w:ilvl w:val="0"/>
          <w:numId w:val="1"/>
        </w:numPr>
        <w:spacing w:after="337"/>
        <w:ind w:right="0" w:hanging="360"/>
      </w:pPr>
      <w:r>
        <w:t xml:space="preserve">zajištění obsahové aktualizace webu po </w:t>
      </w:r>
      <w:proofErr w:type="gramStart"/>
      <w:r>
        <w:t>konferenci -</w:t>
      </w:r>
      <w:r>
        <w:tab/>
        <w:t>následná</w:t>
      </w:r>
      <w:proofErr w:type="gramEnd"/>
      <w:r>
        <w:t xml:space="preserve"> komunikace s účastníky konference</w:t>
      </w:r>
    </w:p>
    <w:p w:rsidR="006A1B2C" w:rsidRDefault="00E70362">
      <w:pPr>
        <w:spacing w:after="10" w:line="265" w:lineRule="auto"/>
        <w:ind w:right="0"/>
        <w:jc w:val="center"/>
      </w:pPr>
      <w:r>
        <w:rPr>
          <w:b/>
        </w:rPr>
        <w:t>Článek 3 Cena plnění</w:t>
      </w:r>
    </w:p>
    <w:p w:rsidR="006A1B2C" w:rsidRDefault="00E70362">
      <w:pPr>
        <w:spacing w:after="338"/>
        <w:ind w:left="-5" w:right="0"/>
      </w:pPr>
      <w:r>
        <w:t>Cena plnění je 200 000,- Kč a bude fakturována ze strany Pii během trvání platnosti smlouvy.</w:t>
      </w:r>
    </w:p>
    <w:p w:rsidR="006A1B2C" w:rsidRDefault="00E70362">
      <w:pPr>
        <w:pStyle w:val="Nadpis2"/>
        <w:spacing w:after="355"/>
      </w:pPr>
      <w:r>
        <w:t>Článek 4 Doba účinnosti smlouvy</w:t>
      </w:r>
    </w:p>
    <w:p w:rsidR="006A1B2C" w:rsidRDefault="00E70362">
      <w:pPr>
        <w:spacing w:after="370"/>
        <w:ind w:left="-5" w:right="0"/>
      </w:pPr>
      <w:r>
        <w:t>Smlouva se uzavírá na dobu určitou. Pii se zavazuje, že předmět smlouvy uvedený v Článku 2 naplní nejpozději do 30. 9. 2022.</w:t>
      </w:r>
    </w:p>
    <w:p w:rsidR="006A1B2C" w:rsidRDefault="00E70362">
      <w:pPr>
        <w:spacing w:after="340"/>
        <w:ind w:left="-5" w:right="0"/>
      </w:pPr>
      <w:r>
        <w:t>Po obsahovém splnění aktuálního znění Článku 2 dochází automaticky k ukončení její platnosti.</w:t>
      </w:r>
    </w:p>
    <w:p w:rsidR="006A1B2C" w:rsidRDefault="00E70362">
      <w:pPr>
        <w:pStyle w:val="Nadpis2"/>
        <w:spacing w:after="326"/>
      </w:pPr>
      <w:r>
        <w:t>Článek 5 Ukončení smlouvy</w:t>
      </w:r>
    </w:p>
    <w:p w:rsidR="006A1B2C" w:rsidRDefault="00E70362">
      <w:pPr>
        <w:spacing w:after="338"/>
        <w:ind w:left="-5" w:right="0"/>
      </w:pPr>
      <w:r>
        <w:t>Smlouva může být ukončena písemnou dohodou obou smluvních stran.</w:t>
      </w:r>
    </w:p>
    <w:p w:rsidR="006A1B2C" w:rsidRDefault="00E70362">
      <w:pPr>
        <w:ind w:left="-5" w:right="0"/>
      </w:pPr>
      <w:r>
        <w:t>Smlouva může být vypovězena kteroukoliv ze smluvních stran, zejména pokud:</w:t>
      </w:r>
    </w:p>
    <w:p w:rsidR="006A1B2C" w:rsidRDefault="00E70362">
      <w:pPr>
        <w:numPr>
          <w:ilvl w:val="0"/>
          <w:numId w:val="2"/>
        </w:numPr>
        <w:spacing w:after="16"/>
        <w:ind w:right="0" w:hanging="360"/>
      </w:pPr>
      <w:r>
        <w:t>smluvní strana bezdůvodně nesplní některou ze svých povinností stanovených touto smlouvou a případnými jejími dodatky, a to ani po písemné výzvě druhé smluvní</w:t>
      </w:r>
    </w:p>
    <w:p w:rsidR="006A1B2C" w:rsidRDefault="00E70362">
      <w:pPr>
        <w:spacing w:after="39" w:line="265" w:lineRule="auto"/>
        <w:ind w:left="37" w:right="0"/>
        <w:jc w:val="center"/>
      </w:pPr>
      <w:r>
        <w:t>strany, směřující k nápravě, případně v této lhůtě nepodá uspokojivé vysvětlení,</w:t>
      </w:r>
    </w:p>
    <w:p w:rsidR="006A1B2C" w:rsidRDefault="00E70362">
      <w:pPr>
        <w:numPr>
          <w:ilvl w:val="0"/>
          <w:numId w:val="2"/>
        </w:numPr>
        <w:ind w:right="0" w:hanging="360"/>
      </w:pPr>
      <w:r>
        <w:t>je rozhodnuto o zrušení minimálně jedné ze smluvních stran,</w:t>
      </w:r>
    </w:p>
    <w:p w:rsidR="006A1B2C" w:rsidRDefault="00E70362">
      <w:pPr>
        <w:numPr>
          <w:ilvl w:val="0"/>
          <w:numId w:val="2"/>
        </w:numPr>
        <w:spacing w:after="344"/>
        <w:ind w:right="0" w:hanging="360"/>
      </w:pPr>
      <w:r>
        <w:t>se druhá smluvní strana dopustila nezákonného nebo jiného nekalého jednání.</w:t>
      </w:r>
    </w:p>
    <w:p w:rsidR="006A1B2C" w:rsidRDefault="00E70362">
      <w:pPr>
        <w:pStyle w:val="Nadpis2"/>
        <w:spacing w:after="355"/>
      </w:pPr>
      <w:r>
        <w:t>Článek 6 Kontaktní osoby</w:t>
      </w:r>
    </w:p>
    <w:p w:rsidR="006A1B2C" w:rsidRDefault="00E70362">
      <w:pPr>
        <w:ind w:left="-5" w:right="0"/>
      </w:pPr>
      <w:r>
        <w:rPr>
          <w:b/>
        </w:rPr>
        <w:t xml:space="preserve">Pii </w:t>
      </w:r>
      <w:r>
        <w:t>určuje jako kontaktní osobu ve věcech smlouvy: Bohumil Kartous</w:t>
      </w:r>
    </w:p>
    <w:p w:rsidR="006A1B2C" w:rsidRDefault="00E70362">
      <w:pPr>
        <w:spacing w:after="373"/>
        <w:ind w:left="-5" w:right="0"/>
      </w:pPr>
      <w:r>
        <w:rPr>
          <w:b/>
        </w:rPr>
        <w:t xml:space="preserve">SSPŠ </w:t>
      </w:r>
      <w:r>
        <w:t>určuje jako kontaktní osobu ve věcech smlouvy: Radko Sáblík</w:t>
      </w:r>
    </w:p>
    <w:p w:rsidR="006A1B2C" w:rsidRDefault="00E70362">
      <w:pPr>
        <w:spacing w:after="340"/>
        <w:ind w:left="-5" w:right="0"/>
      </w:pPr>
      <w:r>
        <w:t>Kontaktní osoba je osoba oprávněná jednat za příslušnou stranu v záležitostech naplňování smlouvy. Kontaktní osoba však není oprávněna měnit smlouvu nebo její obsah.</w:t>
      </w:r>
    </w:p>
    <w:p w:rsidR="006A1B2C" w:rsidRDefault="00E70362">
      <w:pPr>
        <w:pStyle w:val="Nadpis2"/>
        <w:spacing w:after="430"/>
      </w:pPr>
      <w:r>
        <w:t>Článek 7 Závěrečná ustanovení</w:t>
      </w:r>
    </w:p>
    <w:p w:rsidR="006A1B2C" w:rsidRDefault="00E70362">
      <w:pPr>
        <w:spacing w:after="39" w:line="265" w:lineRule="auto"/>
        <w:ind w:left="37" w:right="26"/>
        <w:jc w:val="center"/>
      </w:pPr>
      <w:r>
        <w:t>2</w:t>
      </w:r>
    </w:p>
    <w:p w:rsidR="006A1B2C" w:rsidRDefault="00E70362">
      <w:pPr>
        <w:ind w:left="-5" w:right="0"/>
      </w:pPr>
      <w:r>
        <w:t>Změny a doplnění smlouvy je možné činit jen ve formě postupně číslovaných písemných dodatků podepsaných oběma smluvními stranami. Pro platnost dodatku se vyžaduje dohoda o celém jeho obsahu.</w:t>
      </w:r>
    </w:p>
    <w:p w:rsidR="006A1B2C" w:rsidRDefault="00E70362">
      <w:pPr>
        <w:spacing w:after="368"/>
        <w:ind w:left="-5" w:right="0"/>
      </w:pPr>
      <w:r>
        <w:t>Jakákoliv sdělení a oznámení smluvních stran budou činěna písemnou formou a předána osobně či odeslána dopisem nebo e-mailem, a to na adresu či e-mailovou adresu kontaktní osoby strany, uvedené v této smlouvě.</w:t>
      </w:r>
    </w:p>
    <w:p w:rsidR="006A1B2C" w:rsidRDefault="00E70362">
      <w:pPr>
        <w:spacing w:after="370"/>
        <w:ind w:left="-5" w:right="0"/>
      </w:pPr>
      <w:r>
        <w:t>Tato smlouva se vyhotovuje ve dvou stejnopisech, z nichž každá z obou smluvních stran obdrží jeden.</w:t>
      </w:r>
    </w:p>
    <w:p w:rsidR="006A1B2C" w:rsidRDefault="00E70362">
      <w:pPr>
        <w:spacing w:after="796"/>
        <w:ind w:left="-5" w:right="0"/>
      </w:pPr>
      <w:r>
        <w:lastRenderedPageBreak/>
        <w:t>Obě smluvní strany prohlašují po přečtení této smlouvy, že souhlasí s jejím obsahem, že byla sepsána na základě pravdivých údajů, jejich pravé a svobodné vůle a nebylo ujednáno v tísni ani za jinak jednostranně nevýhodných podmínek.</w:t>
      </w:r>
    </w:p>
    <w:p w:rsidR="006A1B2C" w:rsidRDefault="006A1B2C">
      <w:pPr>
        <w:spacing w:after="184" w:line="259" w:lineRule="auto"/>
        <w:ind w:left="5254" w:right="0" w:firstLine="0"/>
        <w:jc w:val="left"/>
      </w:pPr>
    </w:p>
    <w:tbl>
      <w:tblPr>
        <w:tblStyle w:val="TableGrid"/>
        <w:tblW w:w="8460" w:type="dxa"/>
        <w:tblInd w:w="0" w:type="dxa"/>
        <w:tblLook w:val="04A0" w:firstRow="1" w:lastRow="0" w:firstColumn="1" w:lastColumn="0" w:noHBand="0" w:noVBand="1"/>
      </w:tblPr>
      <w:tblGrid>
        <w:gridCol w:w="4260"/>
        <w:gridCol w:w="4200"/>
      </w:tblGrid>
      <w:tr w:rsidR="006A1B2C">
        <w:trPr>
          <w:trHeight w:val="1847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:rsidR="006A1B2C" w:rsidRDefault="00E70362">
            <w:pPr>
              <w:spacing w:after="0" w:line="259" w:lineRule="auto"/>
              <w:ind w:left="0" w:right="0" w:firstLine="0"/>
              <w:jc w:val="left"/>
            </w:pPr>
            <w:r>
              <w:t>V Praze dne 10. 9. 2022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6A1B2C" w:rsidRDefault="00E70362">
            <w:pPr>
              <w:spacing w:after="0" w:line="259" w:lineRule="auto"/>
              <w:ind w:left="300" w:right="0" w:hanging="240"/>
              <w:jc w:val="left"/>
            </w:pPr>
            <w:r>
              <w:t xml:space="preserve">__________________________________ </w:t>
            </w:r>
            <w:proofErr w:type="spellStart"/>
            <w:r>
              <w:t>Mgr.Bohumil</w:t>
            </w:r>
            <w:proofErr w:type="spellEnd"/>
            <w:r>
              <w:t xml:space="preserve"> Kartous, </w:t>
            </w:r>
            <w:proofErr w:type="spellStart"/>
            <w:r>
              <w:t>Phd</w:t>
            </w:r>
            <w:proofErr w:type="spellEnd"/>
            <w:r>
              <w:t xml:space="preserve">., ředitel Pražský inovační institut, </w:t>
            </w:r>
            <w:proofErr w:type="spellStart"/>
            <w:r>
              <w:t>z.ú</w:t>
            </w:r>
            <w:proofErr w:type="spellEnd"/>
            <w:r>
              <w:t>.</w:t>
            </w:r>
          </w:p>
        </w:tc>
      </w:tr>
      <w:tr w:rsidR="006A1B2C">
        <w:trPr>
          <w:trHeight w:val="2163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1B2C" w:rsidRDefault="00E70362">
            <w:pPr>
              <w:spacing w:after="0" w:line="259" w:lineRule="auto"/>
              <w:ind w:left="0" w:right="0" w:firstLine="0"/>
              <w:jc w:val="left"/>
            </w:pPr>
            <w:r>
              <w:t>V Praze dne 10. 9. 2022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B2C" w:rsidRDefault="00E70362">
            <w:pPr>
              <w:spacing w:after="16" w:line="259" w:lineRule="auto"/>
              <w:ind w:left="0" w:right="0" w:firstLine="0"/>
            </w:pPr>
            <w:r>
              <w:t>___________________</w:t>
            </w:r>
            <w:bookmarkStart w:id="0" w:name="_GoBack"/>
            <w:bookmarkEnd w:id="0"/>
            <w:r>
              <w:t>________________</w:t>
            </w:r>
          </w:p>
          <w:p w:rsidR="006A1B2C" w:rsidRDefault="00E70362">
            <w:pPr>
              <w:spacing w:after="16" w:line="259" w:lineRule="auto"/>
              <w:ind w:left="720" w:right="0" w:firstLine="0"/>
              <w:jc w:val="left"/>
            </w:pPr>
            <w:r>
              <w:t>Ing. Radko Sáblík, ředitel</w:t>
            </w:r>
          </w:p>
          <w:p w:rsidR="006A1B2C" w:rsidRDefault="00E70362">
            <w:pPr>
              <w:spacing w:after="0" w:line="259" w:lineRule="auto"/>
              <w:ind w:left="247" w:right="200" w:firstLine="0"/>
              <w:jc w:val="center"/>
            </w:pPr>
            <w:r>
              <w:t>Smíchovská střední průmyslová škola a gymnázium</w:t>
            </w:r>
          </w:p>
        </w:tc>
      </w:tr>
    </w:tbl>
    <w:p w:rsidR="006A1B2C" w:rsidRDefault="00E70362">
      <w:pPr>
        <w:spacing w:after="39" w:line="265" w:lineRule="auto"/>
        <w:ind w:left="37" w:right="26"/>
        <w:jc w:val="center"/>
      </w:pPr>
      <w:r>
        <w:t>3</w:t>
      </w:r>
    </w:p>
    <w:sectPr w:rsidR="006A1B2C">
      <w:pgSz w:w="11920" w:h="16840"/>
      <w:pgMar w:top="738" w:right="1433" w:bottom="945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C52E76"/>
    <w:multiLevelType w:val="hybridMultilevel"/>
    <w:tmpl w:val="543ACB7A"/>
    <w:lvl w:ilvl="0" w:tplc="802A2908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62F0B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3EF5C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4CF97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DE71B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FA2DE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D013E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9E353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866CB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2D94FB8"/>
    <w:multiLevelType w:val="hybridMultilevel"/>
    <w:tmpl w:val="2A8472EA"/>
    <w:lvl w:ilvl="0" w:tplc="EAC2945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56D64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46BAF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DC284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1434A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AC28F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10593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029D2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66E0E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B2C"/>
    <w:rsid w:val="006A1B2C"/>
    <w:rsid w:val="00A87784"/>
    <w:rsid w:val="00E7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0639D9-905A-4AF0-B5CC-704EEAD99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54" w:line="253" w:lineRule="auto"/>
      <w:ind w:left="10" w:right="209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0" w:line="265" w:lineRule="auto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0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Navrh_smlouvy_FutureEdu_2022</vt:lpstr>
    </vt:vector>
  </TitlesOfParts>
  <Company>SSPS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Navrh_smlouvy_FutureEdu_2022</dc:title>
  <dc:subject/>
  <dc:creator>Baroňová Ilona</dc:creator>
  <cp:keywords/>
  <cp:lastModifiedBy>Baroňová Ilona</cp:lastModifiedBy>
  <cp:revision>3</cp:revision>
  <dcterms:created xsi:type="dcterms:W3CDTF">2023-01-06T05:38:00Z</dcterms:created>
  <dcterms:modified xsi:type="dcterms:W3CDTF">2023-01-06T05:38:00Z</dcterms:modified>
</cp:coreProperties>
</file>