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30D6C" w14:textId="77777777" w:rsidR="007347C6" w:rsidRPr="007347C6" w:rsidRDefault="007347C6" w:rsidP="005A1396">
      <w:pPr>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cs-CZ"/>
        </w:rPr>
      </w:pPr>
    </w:p>
    <w:p w14:paraId="1986E046" w14:textId="0B3F7960" w:rsidR="007347C6" w:rsidRDefault="007347C6" w:rsidP="007347C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cs-CZ"/>
        </w:rPr>
      </w:pPr>
      <w:r w:rsidRPr="007347C6">
        <w:rPr>
          <w:rFonts w:ascii="Times New Roman" w:eastAsia="Times New Roman" w:hAnsi="Times New Roman" w:cs="Times New Roman"/>
          <w:b/>
          <w:sz w:val="28"/>
          <w:szCs w:val="20"/>
          <w:lang w:eastAsia="cs-CZ"/>
        </w:rPr>
        <w:t>SMLOUVA O ZŘÍZENÍ VĚCNÉHO BŘEMENE – SLUŽEBNOSTI</w:t>
      </w:r>
    </w:p>
    <w:p w14:paraId="1D201F6F" w14:textId="272D8DCC" w:rsidR="00EE3105" w:rsidRPr="00EE3105" w:rsidRDefault="00EE3105" w:rsidP="007347C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cs-CZ"/>
        </w:rPr>
      </w:pPr>
      <w:r w:rsidRPr="00EE3105">
        <w:rPr>
          <w:rFonts w:ascii="Times New Roman" w:hAnsi="Times New Roman" w:cs="Times New Roman"/>
          <w:b/>
          <w:sz w:val="28"/>
          <w:szCs w:val="28"/>
        </w:rPr>
        <w:t>č. 7700101090_1/VB</w:t>
      </w:r>
    </w:p>
    <w:p w14:paraId="21F0A6BB" w14:textId="77777777" w:rsidR="007347C6" w:rsidRPr="007347C6" w:rsidRDefault="007347C6" w:rsidP="007347C6">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 xml:space="preserve">kterou dne, měsíce a roku níže uvedeného uzavřely ve smyslu </w:t>
      </w:r>
      <w:proofErr w:type="spellStart"/>
      <w:r w:rsidRPr="007347C6">
        <w:rPr>
          <w:rFonts w:ascii="Times New Roman" w:eastAsia="Times New Roman" w:hAnsi="Times New Roman" w:cs="Times New Roman"/>
          <w:szCs w:val="20"/>
          <w:lang w:eastAsia="cs-CZ"/>
        </w:rPr>
        <w:t>ust</w:t>
      </w:r>
      <w:proofErr w:type="spellEnd"/>
      <w:r w:rsidRPr="007347C6">
        <w:rPr>
          <w:rFonts w:ascii="Times New Roman" w:eastAsia="Times New Roman" w:hAnsi="Times New Roman" w:cs="Times New Roman"/>
          <w:szCs w:val="20"/>
          <w:lang w:eastAsia="cs-CZ"/>
        </w:rPr>
        <w:t>. § 1257-1266, 1299-1302 zákona č. 89/2012 Sb., občanského zákoníku, v platném znění,</w:t>
      </w:r>
      <w:r w:rsidRPr="007347C6">
        <w:rPr>
          <w:rFonts w:ascii="Arial" w:eastAsia="Times New Roman" w:hAnsi="Arial" w:cs="Arial"/>
          <w:sz w:val="20"/>
          <w:szCs w:val="20"/>
          <w:lang w:eastAsia="cs-CZ"/>
        </w:rPr>
        <w:t xml:space="preserve"> </w:t>
      </w:r>
      <w:r w:rsidRPr="007347C6">
        <w:rPr>
          <w:rFonts w:ascii="Times New Roman" w:eastAsia="Times New Roman" w:hAnsi="Times New Roman" w:cs="Times New Roman"/>
          <w:szCs w:val="20"/>
          <w:lang w:eastAsia="cs-CZ"/>
        </w:rPr>
        <w:t>v souladu s příslušnými ustanoveními zákona č.183/2006 Sb., o územním plánování a stavebním řádu, v platném znění a v souladu s ustanovením § 59 zákona č. 458/2000 Sb., o podmínkách podnikání a o výkonu státní správy v energetických odvětvích a o změně některých zákonů (energetický zákon)</w:t>
      </w:r>
    </w:p>
    <w:p w14:paraId="28391FB0" w14:textId="77777777" w:rsidR="007347C6" w:rsidRPr="007347C6" w:rsidRDefault="007347C6" w:rsidP="007347C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cs-CZ"/>
        </w:rPr>
      </w:pPr>
    </w:p>
    <w:p w14:paraId="32816EEA" w14:textId="77777777" w:rsidR="007347C6" w:rsidRPr="007347C6" w:rsidRDefault="007347C6" w:rsidP="007347C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cs-CZ"/>
        </w:rPr>
      </w:pPr>
    </w:p>
    <w:p w14:paraId="2A88E7E4" w14:textId="77777777" w:rsidR="007347C6" w:rsidRPr="007347C6" w:rsidRDefault="007347C6" w:rsidP="007347C6">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b/>
          <w:bCs/>
          <w:szCs w:val="20"/>
          <w:lang w:eastAsia="cs-CZ"/>
        </w:rPr>
        <w:t>1.</w:t>
      </w:r>
      <w:r w:rsidRPr="007347C6">
        <w:rPr>
          <w:rFonts w:ascii="Times New Roman" w:eastAsia="Times New Roman" w:hAnsi="Times New Roman" w:cs="Times New Roman"/>
          <w:b/>
          <w:szCs w:val="20"/>
          <w:lang w:eastAsia="cs-CZ"/>
        </w:rPr>
        <w:t xml:space="preserve">     </w:t>
      </w:r>
      <w:r w:rsidRPr="007347C6">
        <w:rPr>
          <w:rFonts w:ascii="Times New Roman" w:eastAsia="Times New Roman" w:hAnsi="Times New Roman" w:cs="Times New Roman"/>
          <w:b/>
          <w:szCs w:val="20"/>
          <w:lang w:eastAsia="cs-CZ"/>
        </w:rPr>
        <w:tab/>
      </w:r>
      <w:r w:rsidRPr="007347C6">
        <w:rPr>
          <w:rFonts w:ascii="Times New Roman" w:eastAsia="Times New Roman" w:hAnsi="Times New Roman" w:cs="Times New Roman"/>
          <w:b/>
          <w:szCs w:val="20"/>
          <w:lang w:eastAsia="cs-CZ"/>
        </w:rPr>
        <w:tab/>
      </w:r>
      <w:proofErr w:type="spellStart"/>
      <w:r w:rsidRPr="007347C6">
        <w:rPr>
          <w:rFonts w:ascii="Times New Roman" w:eastAsia="Times New Roman" w:hAnsi="Times New Roman" w:cs="Times New Roman"/>
          <w:b/>
          <w:szCs w:val="20"/>
          <w:lang w:eastAsia="cs-CZ"/>
        </w:rPr>
        <w:t>GasNet</w:t>
      </w:r>
      <w:proofErr w:type="spellEnd"/>
      <w:r w:rsidRPr="007347C6">
        <w:rPr>
          <w:rFonts w:ascii="Times New Roman" w:eastAsia="Times New Roman" w:hAnsi="Times New Roman" w:cs="Times New Roman"/>
          <w:b/>
          <w:szCs w:val="20"/>
          <w:lang w:eastAsia="cs-CZ"/>
        </w:rPr>
        <w:t xml:space="preserve">, s.r.o. </w:t>
      </w:r>
    </w:p>
    <w:p w14:paraId="6134EA58" w14:textId="77777777" w:rsidR="007347C6" w:rsidRPr="007347C6" w:rsidRDefault="007347C6" w:rsidP="007347C6">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FF0000"/>
          <w:szCs w:val="20"/>
          <w:lang w:eastAsia="cs-CZ"/>
        </w:rPr>
      </w:pPr>
      <w:r w:rsidRPr="007347C6">
        <w:rPr>
          <w:rFonts w:ascii="Times New Roman" w:eastAsia="Times New Roman" w:hAnsi="Times New Roman" w:cs="Times New Roman"/>
          <w:szCs w:val="20"/>
          <w:lang w:eastAsia="cs-CZ"/>
        </w:rPr>
        <w:t>se sídlem:</w:t>
      </w:r>
      <w:r w:rsidRPr="007347C6">
        <w:rPr>
          <w:rFonts w:ascii="Times New Roman" w:eastAsia="Times New Roman" w:hAnsi="Times New Roman" w:cs="Times New Roman"/>
          <w:szCs w:val="20"/>
          <w:lang w:eastAsia="cs-CZ"/>
        </w:rPr>
        <w:tab/>
        <w:t xml:space="preserve">Klíšská 940/96, </w:t>
      </w:r>
      <w:proofErr w:type="spellStart"/>
      <w:r w:rsidRPr="007347C6">
        <w:rPr>
          <w:rFonts w:ascii="Times New Roman" w:eastAsia="Times New Roman" w:hAnsi="Times New Roman" w:cs="Times New Roman"/>
          <w:szCs w:val="20"/>
          <w:lang w:eastAsia="cs-CZ"/>
        </w:rPr>
        <w:t>Klíše</w:t>
      </w:r>
      <w:proofErr w:type="spellEnd"/>
      <w:r w:rsidRPr="007347C6">
        <w:rPr>
          <w:rFonts w:ascii="Times New Roman" w:eastAsia="Times New Roman" w:hAnsi="Times New Roman" w:cs="Times New Roman"/>
          <w:szCs w:val="20"/>
          <w:lang w:eastAsia="cs-CZ"/>
        </w:rPr>
        <w:t>, 400 01 Ústí nad Labem</w:t>
      </w:r>
    </w:p>
    <w:p w14:paraId="460F2DFA" w14:textId="77777777" w:rsidR="007347C6" w:rsidRPr="007347C6" w:rsidRDefault="007347C6" w:rsidP="007347C6">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 xml:space="preserve">IČ: </w:t>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t>27295567</w:t>
      </w:r>
    </w:p>
    <w:p w14:paraId="4F639AE6" w14:textId="77777777" w:rsidR="007347C6" w:rsidRPr="007347C6" w:rsidRDefault="007347C6" w:rsidP="007347C6">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DIČ:</w:t>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t xml:space="preserve">CZ27295567 </w:t>
      </w:r>
    </w:p>
    <w:p w14:paraId="3B3A438B" w14:textId="77777777" w:rsidR="007347C6" w:rsidRPr="007347C6" w:rsidRDefault="007347C6" w:rsidP="007347C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zapsaná:</w:t>
      </w:r>
      <w:r w:rsidRPr="007347C6">
        <w:rPr>
          <w:rFonts w:ascii="Times New Roman" w:eastAsia="Times New Roman" w:hAnsi="Times New Roman" w:cs="Times New Roman"/>
          <w:szCs w:val="20"/>
          <w:lang w:eastAsia="cs-CZ"/>
        </w:rPr>
        <w:tab/>
        <w:t xml:space="preserve">v obchodním rejstříku vedeného Krajským soudem v Ústí nad Labem, </w:t>
      </w:r>
      <w:proofErr w:type="spellStart"/>
      <w:r w:rsidRPr="007347C6">
        <w:rPr>
          <w:rFonts w:ascii="Times New Roman" w:eastAsia="Times New Roman" w:hAnsi="Times New Roman" w:cs="Times New Roman"/>
          <w:szCs w:val="20"/>
          <w:lang w:eastAsia="cs-CZ"/>
        </w:rPr>
        <w:t>sp.zn</w:t>
      </w:r>
      <w:proofErr w:type="spellEnd"/>
      <w:r w:rsidRPr="007347C6">
        <w:rPr>
          <w:rFonts w:ascii="Times New Roman" w:eastAsia="Times New Roman" w:hAnsi="Times New Roman" w:cs="Times New Roman"/>
          <w:szCs w:val="20"/>
          <w:lang w:eastAsia="cs-CZ"/>
        </w:rPr>
        <w:t xml:space="preserve">. C, </w:t>
      </w:r>
    </w:p>
    <w:p w14:paraId="453E0B1B" w14:textId="77777777" w:rsidR="007347C6" w:rsidRPr="007347C6" w:rsidRDefault="007347C6" w:rsidP="007347C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 xml:space="preserve">                         23083,</w:t>
      </w:r>
    </w:p>
    <w:p w14:paraId="783CDBF4" w14:textId="77777777" w:rsidR="007347C6" w:rsidRPr="007347C6" w:rsidRDefault="007347C6" w:rsidP="007347C6">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p>
    <w:p w14:paraId="51CF14FA" w14:textId="77777777" w:rsidR="007347C6" w:rsidRPr="007347C6" w:rsidRDefault="007347C6" w:rsidP="007347C6">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zastoupená na základě plné moci zastoupená</w:t>
      </w:r>
    </w:p>
    <w:p w14:paraId="1064A60C" w14:textId="77777777" w:rsidR="007347C6" w:rsidRPr="007347C6" w:rsidRDefault="007347C6" w:rsidP="007347C6">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p>
    <w:p w14:paraId="0042CB11" w14:textId="77777777" w:rsidR="007347C6" w:rsidRPr="007347C6" w:rsidRDefault="007347C6" w:rsidP="007347C6">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b/>
          <w:szCs w:val="20"/>
          <w:lang w:eastAsia="cs-CZ"/>
        </w:rPr>
      </w:pPr>
      <w:r w:rsidRPr="007347C6">
        <w:rPr>
          <w:rFonts w:ascii="Times New Roman" w:eastAsia="Times New Roman" w:hAnsi="Times New Roman" w:cs="Times New Roman"/>
          <w:szCs w:val="20"/>
          <w:lang w:eastAsia="cs-CZ"/>
        </w:rPr>
        <w:tab/>
      </w:r>
      <w:proofErr w:type="spellStart"/>
      <w:r w:rsidRPr="007347C6">
        <w:rPr>
          <w:rFonts w:ascii="Times New Roman" w:eastAsia="Times New Roman" w:hAnsi="Times New Roman" w:cs="Times New Roman"/>
          <w:b/>
          <w:szCs w:val="20"/>
          <w:lang w:eastAsia="cs-CZ"/>
        </w:rPr>
        <w:t>GasNet</w:t>
      </w:r>
      <w:proofErr w:type="spellEnd"/>
      <w:r w:rsidRPr="007347C6">
        <w:rPr>
          <w:rFonts w:ascii="Times New Roman" w:eastAsia="Times New Roman" w:hAnsi="Times New Roman" w:cs="Times New Roman"/>
          <w:b/>
          <w:szCs w:val="20"/>
          <w:lang w:eastAsia="cs-CZ"/>
        </w:rPr>
        <w:t xml:space="preserve"> Služby, s.r.o. </w:t>
      </w:r>
    </w:p>
    <w:p w14:paraId="1D750134" w14:textId="77777777" w:rsidR="007347C6" w:rsidRPr="007347C6" w:rsidRDefault="007347C6" w:rsidP="007347C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se sídlem:</w:t>
      </w:r>
      <w:r w:rsidRPr="007347C6">
        <w:rPr>
          <w:rFonts w:ascii="Times New Roman" w:eastAsia="Times New Roman" w:hAnsi="Times New Roman" w:cs="Times New Roman"/>
          <w:szCs w:val="20"/>
          <w:lang w:eastAsia="cs-CZ"/>
        </w:rPr>
        <w:tab/>
        <w:t>Plynárenská 499/1, Zábrdovice, 602 00 Brno</w:t>
      </w:r>
    </w:p>
    <w:p w14:paraId="2CBBD9F2" w14:textId="77777777" w:rsidR="007347C6" w:rsidRPr="007347C6" w:rsidRDefault="007347C6" w:rsidP="007347C6">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IČ:</w:t>
      </w:r>
      <w:r w:rsidRPr="007347C6">
        <w:rPr>
          <w:rFonts w:ascii="Times New Roman" w:eastAsia="Times New Roman" w:hAnsi="Times New Roman" w:cs="Times New Roman"/>
          <w:szCs w:val="20"/>
          <w:lang w:eastAsia="cs-CZ"/>
        </w:rPr>
        <w:tab/>
        <w:t>27935311</w:t>
      </w:r>
    </w:p>
    <w:p w14:paraId="3DA4E7AA" w14:textId="77777777" w:rsidR="007347C6" w:rsidRPr="007347C6" w:rsidRDefault="007347C6" w:rsidP="007347C6">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DIČ:</w:t>
      </w:r>
      <w:r w:rsidRPr="007347C6">
        <w:rPr>
          <w:rFonts w:ascii="Times New Roman" w:eastAsia="Times New Roman" w:hAnsi="Times New Roman" w:cs="Times New Roman"/>
          <w:szCs w:val="20"/>
          <w:lang w:eastAsia="cs-CZ"/>
        </w:rPr>
        <w:tab/>
        <w:t>CZ27935311</w:t>
      </w:r>
    </w:p>
    <w:p w14:paraId="7A583AEC" w14:textId="77777777" w:rsidR="007347C6" w:rsidRPr="007347C6" w:rsidRDefault="007347C6" w:rsidP="007347C6">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zapsaná:</w:t>
      </w:r>
      <w:r w:rsidRPr="007347C6">
        <w:rPr>
          <w:rFonts w:ascii="Times New Roman" w:eastAsia="Times New Roman" w:hAnsi="Times New Roman" w:cs="Times New Roman"/>
          <w:szCs w:val="20"/>
          <w:lang w:eastAsia="cs-CZ"/>
        </w:rPr>
        <w:tab/>
        <w:t xml:space="preserve">v obchodním rejstříku vedeného Krajským soudem v Brně, </w:t>
      </w:r>
      <w:proofErr w:type="spellStart"/>
      <w:r w:rsidRPr="007347C6">
        <w:rPr>
          <w:rFonts w:ascii="Times New Roman" w:eastAsia="Times New Roman" w:hAnsi="Times New Roman" w:cs="Times New Roman"/>
          <w:szCs w:val="20"/>
          <w:lang w:eastAsia="cs-CZ"/>
        </w:rPr>
        <w:t>sp.zn</w:t>
      </w:r>
      <w:proofErr w:type="spellEnd"/>
      <w:r w:rsidRPr="007347C6">
        <w:rPr>
          <w:rFonts w:ascii="Times New Roman" w:eastAsia="Times New Roman" w:hAnsi="Times New Roman" w:cs="Times New Roman"/>
          <w:szCs w:val="20"/>
          <w:lang w:eastAsia="cs-CZ"/>
        </w:rPr>
        <w:t>. C, 57165</w:t>
      </w:r>
    </w:p>
    <w:p w14:paraId="25D96B98" w14:textId="77777777" w:rsidR="00887904" w:rsidRDefault="007347C6" w:rsidP="007347C6">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 xml:space="preserve">zastoupená na základě plné moci: </w:t>
      </w:r>
    </w:p>
    <w:p w14:paraId="21016370" w14:textId="5EA0C057" w:rsidR="00887904" w:rsidRDefault="00887904" w:rsidP="007347C6">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ab/>
      </w:r>
      <w:r>
        <w:rPr>
          <w:rFonts w:ascii="Times New Roman" w:eastAsia="Times New Roman" w:hAnsi="Times New Roman" w:cs="Times New Roman"/>
          <w:szCs w:val="20"/>
          <w:lang w:eastAsia="cs-CZ"/>
        </w:rPr>
        <w:tab/>
      </w:r>
      <w:proofErr w:type="spellStart"/>
      <w:r w:rsidR="000F44BB" w:rsidRPr="000F44BB">
        <w:rPr>
          <w:rFonts w:ascii="Times New Roman" w:eastAsia="Times New Roman" w:hAnsi="Times New Roman" w:cs="Times New Roman"/>
          <w:szCs w:val="20"/>
          <w:highlight w:val="black"/>
          <w:lang w:eastAsia="cs-CZ"/>
        </w:rPr>
        <w:t>xxxxxxxxxxxxxxxxx</w:t>
      </w:r>
      <w:proofErr w:type="spellEnd"/>
      <w:r>
        <w:rPr>
          <w:rFonts w:ascii="Times New Roman" w:eastAsia="Times New Roman" w:hAnsi="Times New Roman" w:cs="Times New Roman"/>
          <w:szCs w:val="20"/>
          <w:lang w:eastAsia="cs-CZ"/>
        </w:rPr>
        <w:t xml:space="preserve"> – Čechy západ a </w:t>
      </w:r>
    </w:p>
    <w:p w14:paraId="4D508286" w14:textId="0EB12723" w:rsidR="007347C6" w:rsidRPr="007347C6" w:rsidRDefault="00887904" w:rsidP="007347C6">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ab/>
      </w:r>
      <w:r>
        <w:rPr>
          <w:rFonts w:ascii="Times New Roman" w:eastAsia="Times New Roman" w:hAnsi="Times New Roman" w:cs="Times New Roman"/>
          <w:szCs w:val="20"/>
          <w:lang w:eastAsia="cs-CZ"/>
        </w:rPr>
        <w:tab/>
      </w:r>
      <w:proofErr w:type="spellStart"/>
      <w:r w:rsidR="000F44BB" w:rsidRPr="000F44BB">
        <w:rPr>
          <w:rFonts w:ascii="Times New Roman" w:eastAsia="Times New Roman" w:hAnsi="Times New Roman" w:cs="Times New Roman"/>
          <w:szCs w:val="20"/>
          <w:highlight w:val="black"/>
          <w:lang w:eastAsia="cs-CZ"/>
        </w:rPr>
        <w:t>xxxxxxxxxxxxxxxxx</w:t>
      </w:r>
      <w:proofErr w:type="spellEnd"/>
      <w:r w:rsidR="007347C6" w:rsidRPr="007347C6">
        <w:rPr>
          <w:rFonts w:ascii="Times New Roman" w:eastAsia="Times New Roman" w:hAnsi="Times New Roman" w:cs="Times New Roman"/>
          <w:szCs w:val="20"/>
          <w:lang w:eastAsia="cs-CZ"/>
        </w:rPr>
        <w:tab/>
      </w:r>
    </w:p>
    <w:p w14:paraId="24AC296B"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7BBDC66F"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7347C6">
        <w:rPr>
          <w:rFonts w:ascii="Times New Roman" w:eastAsia="Times New Roman" w:hAnsi="Times New Roman" w:cs="Times New Roman"/>
          <w:i/>
          <w:szCs w:val="20"/>
          <w:lang w:eastAsia="cs-CZ"/>
        </w:rPr>
        <w:t xml:space="preserve">jako oprávněný  </w:t>
      </w:r>
    </w:p>
    <w:p w14:paraId="3A7284FD"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5664B0B4"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a</w:t>
      </w:r>
    </w:p>
    <w:p w14:paraId="6FDBDE93"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60F6B0E6"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7347C6">
        <w:rPr>
          <w:rFonts w:ascii="Times New Roman" w:eastAsia="Times New Roman" w:hAnsi="Times New Roman" w:cs="Times New Roman"/>
          <w:b/>
          <w:szCs w:val="20"/>
          <w:lang w:eastAsia="cs-CZ"/>
        </w:rPr>
        <w:t>2.</w:t>
      </w:r>
      <w:r w:rsidRPr="007347C6">
        <w:rPr>
          <w:rFonts w:ascii="Times New Roman" w:eastAsia="Times New Roman" w:hAnsi="Times New Roman" w:cs="Times New Roman"/>
          <w:szCs w:val="20"/>
          <w:lang w:eastAsia="cs-CZ"/>
        </w:rPr>
        <w:t xml:space="preserve">     </w:t>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b/>
          <w:szCs w:val="20"/>
          <w:lang w:eastAsia="cs-CZ"/>
        </w:rPr>
        <w:t>Statutární m</w:t>
      </w:r>
      <w:r w:rsidRPr="007347C6">
        <w:rPr>
          <w:rFonts w:ascii="Times New Roman" w:eastAsia="Times New Roman" w:hAnsi="Times New Roman" w:cs="Times New Roman"/>
          <w:b/>
          <w:sz w:val="24"/>
          <w:szCs w:val="20"/>
          <w:lang w:eastAsia="cs-CZ"/>
        </w:rPr>
        <w:t>ěsto Karlovy Vary</w:t>
      </w:r>
    </w:p>
    <w:p w14:paraId="72ED5F5D"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 xml:space="preserve">se sídlem: </w:t>
      </w:r>
      <w:r w:rsidRPr="007347C6">
        <w:rPr>
          <w:rFonts w:ascii="Times New Roman" w:eastAsia="Times New Roman" w:hAnsi="Times New Roman" w:cs="Times New Roman"/>
          <w:szCs w:val="20"/>
          <w:lang w:eastAsia="cs-CZ"/>
        </w:rPr>
        <w:tab/>
        <w:t>Moskevská 2035/21, 360 01 Karlovy Vary</w:t>
      </w:r>
    </w:p>
    <w:p w14:paraId="17705DA3"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 xml:space="preserve">IČ: </w:t>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t>00254657</w:t>
      </w:r>
    </w:p>
    <w:p w14:paraId="4CC4EA97"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 xml:space="preserve">DIČ: </w:t>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t>CZ 00254657</w:t>
      </w:r>
    </w:p>
    <w:p w14:paraId="39687B6C" w14:textId="4F9F0C73" w:rsidR="007347C6" w:rsidRPr="007347C6" w:rsidRDefault="007347C6" w:rsidP="007347C6">
      <w:pPr>
        <w:overflowPunct w:val="0"/>
        <w:autoSpaceDE w:val="0"/>
        <w:autoSpaceDN w:val="0"/>
        <w:adjustRightInd w:val="0"/>
        <w:spacing w:after="0" w:line="240" w:lineRule="auto"/>
        <w:ind w:left="1410" w:hanging="1410"/>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 xml:space="preserve">zastoupené: </w:t>
      </w:r>
      <w:r w:rsidRPr="007347C6">
        <w:rPr>
          <w:rFonts w:ascii="Times New Roman" w:eastAsia="Times New Roman" w:hAnsi="Times New Roman" w:cs="Times New Roman"/>
          <w:szCs w:val="20"/>
          <w:lang w:eastAsia="cs-CZ"/>
        </w:rPr>
        <w:tab/>
      </w:r>
      <w:proofErr w:type="spellStart"/>
      <w:r w:rsidR="000F44BB" w:rsidRPr="000F44BB">
        <w:rPr>
          <w:rFonts w:ascii="Times New Roman" w:eastAsia="Times New Roman" w:hAnsi="Times New Roman" w:cs="Times New Roman"/>
          <w:szCs w:val="20"/>
          <w:highlight w:val="black"/>
          <w:lang w:eastAsia="cs-CZ"/>
        </w:rPr>
        <w:t>xxxxxxxxxxxxxxxxxxxxxx</w:t>
      </w:r>
      <w:proofErr w:type="spellEnd"/>
      <w:r w:rsidR="009C6E0F" w:rsidRPr="007347C6">
        <w:rPr>
          <w:rFonts w:ascii="Times New Roman" w:eastAsia="Times New Roman" w:hAnsi="Times New Roman" w:cs="Times New Roman"/>
          <w:szCs w:val="20"/>
          <w:lang w:eastAsia="cs-CZ"/>
        </w:rPr>
        <w:t>, zmocněného k podpisu majetkoprávních úkonů na základě plné moci ze dne 1. 3. 2021</w:t>
      </w:r>
    </w:p>
    <w:p w14:paraId="7853AC88" w14:textId="6C4FC5F6" w:rsidR="007347C6" w:rsidRPr="007347C6" w:rsidRDefault="007347C6" w:rsidP="005A139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 xml:space="preserve">bankovní spojení: </w:t>
      </w:r>
      <w:proofErr w:type="spellStart"/>
      <w:r w:rsidRPr="007347C6">
        <w:rPr>
          <w:rFonts w:ascii="Times New Roman" w:eastAsia="Times New Roman" w:hAnsi="Times New Roman" w:cs="Times New Roman"/>
          <w:szCs w:val="20"/>
          <w:lang w:eastAsia="cs-CZ"/>
        </w:rPr>
        <w:t>č.ú</w:t>
      </w:r>
      <w:proofErr w:type="spellEnd"/>
      <w:r w:rsidRPr="007347C6">
        <w:rPr>
          <w:rFonts w:ascii="Times New Roman" w:eastAsia="Times New Roman" w:hAnsi="Times New Roman" w:cs="Times New Roman"/>
          <w:szCs w:val="20"/>
          <w:lang w:eastAsia="cs-CZ"/>
        </w:rPr>
        <w:t xml:space="preserve">. </w:t>
      </w:r>
      <w:proofErr w:type="spellStart"/>
      <w:r w:rsidR="000F44BB" w:rsidRPr="000F44BB">
        <w:rPr>
          <w:rFonts w:ascii="Times New Roman" w:eastAsia="Times New Roman" w:hAnsi="Times New Roman" w:cs="Times New Roman"/>
          <w:szCs w:val="20"/>
          <w:highlight w:val="black"/>
          <w:lang w:eastAsia="cs-CZ"/>
        </w:rPr>
        <w:t>xxxxxxxxxxxxxxxxxxxxxxxxxxxxxxxxx</w:t>
      </w:r>
      <w:proofErr w:type="spellEnd"/>
      <w:r w:rsidRPr="007347C6">
        <w:rPr>
          <w:rFonts w:ascii="Times New Roman" w:eastAsia="Times New Roman" w:hAnsi="Times New Roman" w:cs="Times New Roman"/>
          <w:szCs w:val="20"/>
          <w:lang w:eastAsia="cs-CZ"/>
        </w:rPr>
        <w:t xml:space="preserve">,  </w:t>
      </w:r>
    </w:p>
    <w:p w14:paraId="3D0ED67E" w14:textId="54C5C7CF" w:rsidR="007347C6" w:rsidRPr="007347C6" w:rsidRDefault="007347C6" w:rsidP="007347C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 xml:space="preserve">                           VS </w:t>
      </w:r>
      <w:r w:rsidR="009C6E0F">
        <w:rPr>
          <w:rFonts w:ascii="Times New Roman" w:eastAsia="Times New Roman" w:hAnsi="Times New Roman" w:cs="Times New Roman"/>
          <w:szCs w:val="20"/>
          <w:lang w:eastAsia="cs-CZ"/>
        </w:rPr>
        <w:t>95411</w:t>
      </w:r>
      <w:r w:rsidR="00C93998">
        <w:rPr>
          <w:rFonts w:ascii="Times New Roman" w:eastAsia="Times New Roman" w:hAnsi="Times New Roman" w:cs="Times New Roman"/>
          <w:szCs w:val="20"/>
          <w:lang w:eastAsia="cs-CZ"/>
        </w:rPr>
        <w:t>908</w:t>
      </w:r>
      <w:r w:rsidR="00505F25">
        <w:rPr>
          <w:rFonts w:ascii="Times New Roman" w:eastAsia="Times New Roman" w:hAnsi="Times New Roman" w:cs="Times New Roman"/>
          <w:szCs w:val="20"/>
          <w:lang w:eastAsia="cs-CZ"/>
        </w:rPr>
        <w:t>5</w:t>
      </w:r>
      <w:r w:rsidR="00C93998">
        <w:rPr>
          <w:rFonts w:ascii="Times New Roman" w:eastAsia="Times New Roman" w:hAnsi="Times New Roman" w:cs="Times New Roman"/>
          <w:szCs w:val="20"/>
          <w:lang w:eastAsia="cs-CZ"/>
        </w:rPr>
        <w:t>7</w:t>
      </w:r>
    </w:p>
    <w:p w14:paraId="7D4767A0" w14:textId="77777777" w:rsidR="007347C6" w:rsidRPr="007347C6" w:rsidRDefault="007347C6" w:rsidP="007347C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szCs w:val="20"/>
          <w:lang w:eastAsia="cs-CZ"/>
        </w:rPr>
      </w:pPr>
    </w:p>
    <w:p w14:paraId="375F6CBF" w14:textId="77777777" w:rsidR="007347C6" w:rsidRPr="007347C6" w:rsidRDefault="007347C6" w:rsidP="007347C6">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Cs w:val="20"/>
          <w:lang w:eastAsia="cs-CZ"/>
        </w:rPr>
      </w:pPr>
      <w:r w:rsidRPr="007347C6">
        <w:rPr>
          <w:rFonts w:ascii="Times New Roman" w:eastAsia="Times New Roman" w:hAnsi="Times New Roman" w:cs="Times New Roman"/>
          <w:i/>
          <w:iCs/>
          <w:szCs w:val="20"/>
          <w:lang w:eastAsia="cs-CZ"/>
        </w:rPr>
        <w:t xml:space="preserve">jako povinný </w:t>
      </w:r>
    </w:p>
    <w:p w14:paraId="62DBAC88" w14:textId="77777777" w:rsidR="007347C6" w:rsidRPr="007347C6" w:rsidRDefault="007347C6" w:rsidP="007347C6">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Cs w:val="20"/>
          <w:lang w:eastAsia="cs-CZ"/>
        </w:rPr>
      </w:pPr>
    </w:p>
    <w:p w14:paraId="2076D2BF" w14:textId="77777777" w:rsidR="007347C6" w:rsidRPr="007347C6" w:rsidRDefault="007347C6" w:rsidP="007347C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7347C6">
        <w:rPr>
          <w:rFonts w:ascii="Times New Roman" w:eastAsia="Times New Roman" w:hAnsi="Times New Roman" w:cs="Times New Roman"/>
          <w:b/>
          <w:sz w:val="24"/>
          <w:szCs w:val="20"/>
          <w:lang w:eastAsia="cs-CZ"/>
        </w:rPr>
        <w:t>Čl. I.</w:t>
      </w:r>
    </w:p>
    <w:p w14:paraId="097FAE1A" w14:textId="77777777" w:rsidR="007347C6" w:rsidRPr="007347C6" w:rsidRDefault="007347C6" w:rsidP="007347C6">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0"/>
          <w:lang w:eastAsia="cs-CZ"/>
        </w:rPr>
      </w:pPr>
      <w:r w:rsidRPr="007347C6">
        <w:rPr>
          <w:rFonts w:ascii="Times New Roman" w:eastAsia="Times New Roman" w:hAnsi="Times New Roman" w:cs="Times New Roman"/>
          <w:b/>
          <w:sz w:val="24"/>
          <w:szCs w:val="20"/>
          <w:lang w:eastAsia="cs-CZ"/>
        </w:rPr>
        <w:t>Úvodní ustanovení</w:t>
      </w:r>
    </w:p>
    <w:p w14:paraId="0246BE37"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0"/>
          <w:lang w:eastAsia="cs-CZ"/>
        </w:rPr>
      </w:pPr>
    </w:p>
    <w:p w14:paraId="6EFC023E" w14:textId="20B0DEF2" w:rsidR="007347C6" w:rsidRPr="007347C6" w:rsidRDefault="007347C6" w:rsidP="007347C6">
      <w:pPr>
        <w:numPr>
          <w:ilvl w:val="0"/>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cs-CZ"/>
        </w:rPr>
      </w:pPr>
      <w:r w:rsidRPr="007347C6">
        <w:rPr>
          <w:rFonts w:ascii="Times New Roman" w:eastAsia="Times New Roman" w:hAnsi="Times New Roman" w:cs="Times New Roman"/>
          <w:lang w:eastAsia="cs-CZ"/>
        </w:rPr>
        <w:t xml:space="preserve">Povinný výslovně prohlašuje, že je vlastníkem nemovitostí, a to pozemků </w:t>
      </w:r>
      <w:r w:rsidRPr="007347C6">
        <w:rPr>
          <w:rFonts w:ascii="Times New Roman" w:eastAsia="Times New Roman" w:hAnsi="Times New Roman" w:cs="Times New Roman"/>
          <w:szCs w:val="20"/>
          <w:lang w:eastAsia="cs-CZ"/>
        </w:rPr>
        <w:t xml:space="preserve">p.č. </w:t>
      </w:r>
      <w:r w:rsidR="00C93998">
        <w:rPr>
          <w:rFonts w:ascii="Times New Roman" w:eastAsia="Times New Roman" w:hAnsi="Times New Roman" w:cs="Times New Roman"/>
          <w:szCs w:val="20"/>
          <w:lang w:eastAsia="cs-CZ"/>
        </w:rPr>
        <w:t>486/1, p.č. 486/14, p.č. 486/15, p.č. 488/1, p.č. 488/9, p.č. 488/10, p.č. 495/1, p.č. 497, p.č. 510/2 a p.č. 642/1</w:t>
      </w:r>
      <w:r w:rsidRPr="007347C6">
        <w:rPr>
          <w:rFonts w:ascii="Times New Roman" w:eastAsia="Times New Roman" w:hAnsi="Times New Roman" w:cs="Times New Roman"/>
          <w:szCs w:val="20"/>
          <w:lang w:eastAsia="cs-CZ"/>
        </w:rPr>
        <w:t xml:space="preserve"> v katastrálním území </w:t>
      </w:r>
      <w:r w:rsidR="009C6E0F">
        <w:rPr>
          <w:rFonts w:ascii="Times New Roman" w:eastAsia="Times New Roman" w:hAnsi="Times New Roman" w:cs="Times New Roman"/>
          <w:szCs w:val="20"/>
          <w:lang w:eastAsia="cs-CZ"/>
        </w:rPr>
        <w:t>Bohatice</w:t>
      </w:r>
      <w:r w:rsidRPr="007347C6">
        <w:rPr>
          <w:rFonts w:ascii="Times New Roman" w:eastAsia="Times New Roman" w:hAnsi="Times New Roman" w:cs="Times New Roman"/>
          <w:lang w:eastAsia="cs-CZ"/>
        </w:rPr>
        <w:t xml:space="preserve">, obec a okres Karlovy Vary. Nemovitosti výše uvedené jsou zapsány na LV č. 1 pro katastrální území </w:t>
      </w:r>
      <w:r w:rsidR="009C6E0F">
        <w:rPr>
          <w:rFonts w:ascii="Times New Roman" w:eastAsia="Times New Roman" w:hAnsi="Times New Roman" w:cs="Times New Roman"/>
          <w:lang w:eastAsia="cs-CZ"/>
        </w:rPr>
        <w:t>Bohatice</w:t>
      </w:r>
      <w:r w:rsidRPr="007347C6">
        <w:rPr>
          <w:rFonts w:ascii="Times New Roman" w:eastAsia="Times New Roman" w:hAnsi="Times New Roman" w:cs="Times New Roman"/>
          <w:lang w:eastAsia="cs-CZ"/>
        </w:rPr>
        <w:t>, obec a okres Karlovy Vary u Katastrálního úřadu pro Karlovarský kraj, Katastrální pracoviště Karlovy Vary (dále jen „</w:t>
      </w:r>
      <w:r w:rsidRPr="007347C6">
        <w:rPr>
          <w:rFonts w:ascii="Times New Roman" w:eastAsia="Times New Roman" w:hAnsi="Times New Roman" w:cs="Times New Roman"/>
          <w:i/>
          <w:lang w:eastAsia="cs-CZ"/>
        </w:rPr>
        <w:t>služebné pozemky</w:t>
      </w:r>
      <w:r w:rsidRPr="007347C6">
        <w:rPr>
          <w:rFonts w:ascii="Times New Roman" w:eastAsia="Times New Roman" w:hAnsi="Times New Roman" w:cs="Times New Roman"/>
          <w:lang w:eastAsia="cs-CZ"/>
        </w:rPr>
        <w:t>“).</w:t>
      </w:r>
    </w:p>
    <w:p w14:paraId="54EF028E"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0"/>
          <w:lang w:eastAsia="cs-CZ"/>
        </w:rPr>
      </w:pPr>
    </w:p>
    <w:p w14:paraId="7041E011" w14:textId="77777777" w:rsidR="007347C6" w:rsidRPr="007347C6" w:rsidRDefault="007347C6" w:rsidP="007347C6">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2A3DEE41" w14:textId="3733EE10" w:rsidR="00F55F97" w:rsidRPr="00F55F97" w:rsidRDefault="00C93998" w:rsidP="007347C6">
      <w:pPr>
        <w:numPr>
          <w:ilvl w:val="0"/>
          <w:numId w:val="11"/>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F55F97">
        <w:rPr>
          <w:rFonts w:ascii="Times New Roman" w:hAnsi="Times New Roman" w:cs="Times New Roman"/>
        </w:rPr>
        <w:lastRenderedPageBreak/>
        <w:t xml:space="preserve">Oprávněný je vlastníkem vybudovaného plynárenského zařízení – </w:t>
      </w:r>
      <w:r>
        <w:rPr>
          <w:rFonts w:ascii="Times New Roman" w:hAnsi="Times New Roman" w:cs="Times New Roman"/>
        </w:rPr>
        <w:t>S</w:t>
      </w:r>
      <w:r w:rsidRPr="00F55F97">
        <w:rPr>
          <w:rFonts w:ascii="Times New Roman" w:hAnsi="Times New Roman" w:cs="Times New Roman"/>
        </w:rPr>
        <w:t>TL plynovodu</w:t>
      </w:r>
      <w:r>
        <w:rPr>
          <w:rFonts w:ascii="Times New Roman" w:hAnsi="Times New Roman" w:cs="Times New Roman"/>
        </w:rPr>
        <w:t xml:space="preserve"> a přípojek</w:t>
      </w:r>
      <w:r w:rsidRPr="00F55F97">
        <w:rPr>
          <w:rFonts w:ascii="Times New Roman" w:hAnsi="Times New Roman" w:cs="Times New Roman"/>
        </w:rPr>
        <w:t xml:space="preserve">, na služebných pozemcích </w:t>
      </w:r>
      <w:r w:rsidR="00F55F97" w:rsidRPr="00F55F97">
        <w:rPr>
          <w:rFonts w:ascii="Times New Roman" w:hAnsi="Times New Roman" w:cs="Times New Roman"/>
        </w:rPr>
        <w:t>p.č.</w:t>
      </w:r>
      <w:r w:rsidR="00F55F97">
        <w:rPr>
          <w:rFonts w:ascii="Times New Roman" w:hAnsi="Times New Roman" w:cs="Times New Roman"/>
        </w:rPr>
        <w:t xml:space="preserve"> </w:t>
      </w:r>
      <w:r>
        <w:rPr>
          <w:rFonts w:ascii="Times New Roman" w:eastAsia="Times New Roman" w:hAnsi="Times New Roman" w:cs="Times New Roman"/>
          <w:szCs w:val="20"/>
          <w:lang w:eastAsia="cs-CZ"/>
        </w:rPr>
        <w:t>486/1, p.č. 486/14, p.č. 486/15, p.č. 488/1, p.č. 488/9, p.č. 488/10, p.č. 495/1, p.č. 497, p.č. 510/2 a p.č. 642/1</w:t>
      </w:r>
      <w:r w:rsidR="00F55F97" w:rsidRPr="007347C6">
        <w:rPr>
          <w:rFonts w:ascii="Times New Roman" w:eastAsia="Times New Roman" w:hAnsi="Times New Roman" w:cs="Times New Roman"/>
          <w:szCs w:val="20"/>
          <w:lang w:eastAsia="cs-CZ"/>
        </w:rPr>
        <w:t xml:space="preserve"> v katastrálním území </w:t>
      </w:r>
      <w:r w:rsidR="00F55F97">
        <w:rPr>
          <w:rFonts w:ascii="Times New Roman" w:eastAsia="Times New Roman" w:hAnsi="Times New Roman" w:cs="Times New Roman"/>
          <w:szCs w:val="20"/>
          <w:lang w:eastAsia="cs-CZ"/>
        </w:rPr>
        <w:t>Bohatice</w:t>
      </w:r>
      <w:r w:rsidR="00F55F97" w:rsidRPr="00F55F97">
        <w:rPr>
          <w:rFonts w:ascii="Times New Roman" w:hAnsi="Times New Roman" w:cs="Times New Roman"/>
        </w:rPr>
        <w:t>, obec a okres Karlovy Vary. Úřad územního plánování a stavební úřad Magistrátu města Karlovy Vary povolil užívání stavby plynárenského zařízení</w:t>
      </w:r>
      <w:r w:rsidR="00444126">
        <w:rPr>
          <w:rFonts w:ascii="Times New Roman" w:hAnsi="Times New Roman" w:cs="Times New Roman"/>
        </w:rPr>
        <w:t xml:space="preserve"> </w:t>
      </w:r>
      <w:r w:rsidR="00F55F97" w:rsidRPr="00F55F97">
        <w:rPr>
          <w:rFonts w:ascii="Times New Roman" w:hAnsi="Times New Roman" w:cs="Times New Roman"/>
        </w:rPr>
        <w:t>- NTL plynovodu</w:t>
      </w:r>
      <w:r w:rsidR="00F55F97">
        <w:rPr>
          <w:rFonts w:ascii="Times New Roman" w:hAnsi="Times New Roman" w:cs="Times New Roman"/>
        </w:rPr>
        <w:t xml:space="preserve"> a přípojek</w:t>
      </w:r>
      <w:r w:rsidR="00F55F97" w:rsidRPr="00F55F97">
        <w:rPr>
          <w:rFonts w:ascii="Times New Roman" w:hAnsi="Times New Roman" w:cs="Times New Roman"/>
        </w:rPr>
        <w:t xml:space="preserve"> kolaudačním souhlasem </w:t>
      </w:r>
      <w:proofErr w:type="spellStart"/>
      <w:r w:rsidR="00F55F97" w:rsidRPr="00F55F97">
        <w:rPr>
          <w:rFonts w:ascii="Times New Roman" w:hAnsi="Times New Roman" w:cs="Times New Roman"/>
        </w:rPr>
        <w:t>sp.zn</w:t>
      </w:r>
      <w:proofErr w:type="spellEnd"/>
      <w:r w:rsidR="00F55F97" w:rsidRPr="00F55F97">
        <w:rPr>
          <w:rFonts w:ascii="Times New Roman" w:hAnsi="Times New Roman" w:cs="Times New Roman"/>
        </w:rPr>
        <w:t xml:space="preserve">. </w:t>
      </w:r>
      <w:r>
        <w:rPr>
          <w:rFonts w:ascii="Times New Roman" w:hAnsi="Times New Roman" w:cs="Times New Roman"/>
        </w:rPr>
        <w:t>11219</w:t>
      </w:r>
      <w:r w:rsidR="00F55F97" w:rsidRPr="00F55F97">
        <w:rPr>
          <w:rFonts w:ascii="Times New Roman" w:hAnsi="Times New Roman" w:cs="Times New Roman"/>
        </w:rPr>
        <w:t>/SÚ/2</w:t>
      </w:r>
      <w:r>
        <w:rPr>
          <w:rFonts w:ascii="Times New Roman" w:hAnsi="Times New Roman" w:cs="Times New Roman"/>
        </w:rPr>
        <w:t>2</w:t>
      </w:r>
      <w:r w:rsidR="00F55F97" w:rsidRPr="00F55F97">
        <w:rPr>
          <w:rFonts w:ascii="Times New Roman" w:hAnsi="Times New Roman" w:cs="Times New Roman"/>
        </w:rPr>
        <w:t xml:space="preserve">/Plh ze dne </w:t>
      </w:r>
      <w:r>
        <w:rPr>
          <w:rFonts w:ascii="Times New Roman" w:hAnsi="Times New Roman" w:cs="Times New Roman"/>
        </w:rPr>
        <w:t>26.9.2022</w:t>
      </w:r>
      <w:r w:rsidR="00F55F97">
        <w:rPr>
          <w:rFonts w:ascii="Times New Roman" w:hAnsi="Times New Roman" w:cs="Times New Roman"/>
        </w:rPr>
        <w:t>.</w:t>
      </w:r>
    </w:p>
    <w:p w14:paraId="24E9F3AE" w14:textId="77777777" w:rsidR="00F55F97" w:rsidRDefault="00F55F97" w:rsidP="00F55F97">
      <w:pPr>
        <w:tabs>
          <w:tab w:val="left" w:pos="284"/>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Cs w:val="20"/>
          <w:lang w:eastAsia="cs-CZ"/>
        </w:rPr>
      </w:pPr>
    </w:p>
    <w:p w14:paraId="3E36194D" w14:textId="70900BED" w:rsidR="007347C6" w:rsidRPr="007347C6" w:rsidRDefault="007347C6" w:rsidP="007347C6">
      <w:pPr>
        <w:numPr>
          <w:ilvl w:val="0"/>
          <w:numId w:val="11"/>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Smluvní strany uzavřely před vybu</w:t>
      </w:r>
      <w:r w:rsidR="002063DD">
        <w:rPr>
          <w:rFonts w:ascii="Times New Roman" w:eastAsia="Times New Roman" w:hAnsi="Times New Roman" w:cs="Times New Roman"/>
          <w:szCs w:val="20"/>
          <w:lang w:eastAsia="cs-CZ"/>
        </w:rPr>
        <w:t>dováním plynárenského zařízení N</w:t>
      </w:r>
      <w:r w:rsidRPr="007347C6">
        <w:rPr>
          <w:rFonts w:ascii="Times New Roman" w:eastAsia="Times New Roman" w:hAnsi="Times New Roman" w:cs="Times New Roman"/>
          <w:szCs w:val="20"/>
          <w:lang w:eastAsia="cs-CZ"/>
        </w:rPr>
        <w:t>TL plynovod</w:t>
      </w:r>
      <w:r w:rsidR="00896B9A">
        <w:rPr>
          <w:rFonts w:ascii="Times New Roman" w:eastAsia="Times New Roman" w:hAnsi="Times New Roman" w:cs="Times New Roman"/>
          <w:szCs w:val="20"/>
          <w:lang w:eastAsia="cs-CZ"/>
        </w:rPr>
        <w:t xml:space="preserve">u a </w:t>
      </w:r>
      <w:r w:rsidR="005A1396">
        <w:rPr>
          <w:rFonts w:ascii="Times New Roman" w:eastAsia="Times New Roman" w:hAnsi="Times New Roman" w:cs="Times New Roman"/>
          <w:szCs w:val="20"/>
          <w:lang w:eastAsia="cs-CZ"/>
        </w:rPr>
        <w:t>přípoj</w:t>
      </w:r>
      <w:r w:rsidR="00896B9A">
        <w:rPr>
          <w:rFonts w:ascii="Times New Roman" w:eastAsia="Times New Roman" w:hAnsi="Times New Roman" w:cs="Times New Roman"/>
          <w:szCs w:val="20"/>
          <w:lang w:eastAsia="cs-CZ"/>
        </w:rPr>
        <w:t>e</w:t>
      </w:r>
      <w:r w:rsidR="005A1396">
        <w:rPr>
          <w:rFonts w:ascii="Times New Roman" w:eastAsia="Times New Roman" w:hAnsi="Times New Roman" w:cs="Times New Roman"/>
          <w:szCs w:val="20"/>
          <w:lang w:eastAsia="cs-CZ"/>
        </w:rPr>
        <w:t>k</w:t>
      </w:r>
      <w:r w:rsidRPr="007347C6">
        <w:rPr>
          <w:rFonts w:ascii="Times New Roman" w:eastAsia="Times New Roman" w:hAnsi="Times New Roman" w:cs="Times New Roman"/>
          <w:szCs w:val="20"/>
          <w:lang w:eastAsia="cs-CZ"/>
        </w:rPr>
        <w:t xml:space="preserve"> smlouvu o budoucí smlouvě o zřízení věcného břemene</w:t>
      </w:r>
      <w:r w:rsidR="00444126">
        <w:rPr>
          <w:rFonts w:ascii="Times New Roman" w:eastAsia="Times New Roman" w:hAnsi="Times New Roman" w:cs="Times New Roman"/>
          <w:szCs w:val="20"/>
          <w:lang w:eastAsia="cs-CZ"/>
        </w:rPr>
        <w:t xml:space="preserve"> </w:t>
      </w:r>
      <w:r w:rsidRPr="007347C6">
        <w:rPr>
          <w:rFonts w:ascii="Times New Roman" w:eastAsia="Times New Roman" w:hAnsi="Times New Roman" w:cs="Times New Roman"/>
          <w:szCs w:val="20"/>
          <w:lang w:eastAsia="cs-CZ"/>
        </w:rPr>
        <w:t xml:space="preserve">- služebnosti dne </w:t>
      </w:r>
      <w:r w:rsidR="00C93998">
        <w:rPr>
          <w:rFonts w:ascii="Times New Roman" w:eastAsia="Times New Roman" w:hAnsi="Times New Roman" w:cs="Times New Roman"/>
          <w:szCs w:val="20"/>
          <w:lang w:eastAsia="cs-CZ"/>
        </w:rPr>
        <w:t>18.6.2019</w:t>
      </w:r>
      <w:r w:rsidRPr="007347C6">
        <w:rPr>
          <w:rFonts w:ascii="Times New Roman" w:eastAsia="Times New Roman" w:hAnsi="Times New Roman" w:cs="Times New Roman"/>
          <w:szCs w:val="20"/>
          <w:lang w:eastAsia="cs-CZ"/>
        </w:rPr>
        <w:t>, a proto přistupují k uzavření této smlouvy o zřízení věcného břemene</w:t>
      </w:r>
      <w:r w:rsidR="00444126">
        <w:rPr>
          <w:rFonts w:ascii="Times New Roman" w:eastAsia="Times New Roman" w:hAnsi="Times New Roman" w:cs="Times New Roman"/>
          <w:szCs w:val="20"/>
          <w:lang w:eastAsia="cs-CZ"/>
        </w:rPr>
        <w:t xml:space="preserve"> </w:t>
      </w:r>
      <w:r w:rsidRPr="007347C6">
        <w:rPr>
          <w:rFonts w:ascii="Times New Roman" w:eastAsia="Times New Roman" w:hAnsi="Times New Roman" w:cs="Times New Roman"/>
          <w:szCs w:val="20"/>
          <w:lang w:eastAsia="cs-CZ"/>
        </w:rPr>
        <w:t>- služebnosti.</w:t>
      </w:r>
    </w:p>
    <w:p w14:paraId="3C757690" w14:textId="77777777" w:rsidR="007347C6" w:rsidRDefault="007347C6" w:rsidP="007347C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14:paraId="0152591E" w14:textId="77777777" w:rsidR="005A1396" w:rsidRPr="007347C6" w:rsidRDefault="005A1396" w:rsidP="007347C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14:paraId="4F318F77" w14:textId="77777777" w:rsidR="007347C6" w:rsidRPr="007347C6" w:rsidRDefault="007347C6" w:rsidP="007347C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7347C6">
        <w:rPr>
          <w:rFonts w:ascii="Times New Roman" w:eastAsia="Times New Roman" w:hAnsi="Times New Roman" w:cs="Times New Roman"/>
          <w:b/>
          <w:sz w:val="24"/>
          <w:szCs w:val="20"/>
          <w:lang w:eastAsia="cs-CZ"/>
        </w:rPr>
        <w:t>Čl. II.</w:t>
      </w:r>
    </w:p>
    <w:p w14:paraId="3B59B195" w14:textId="77777777" w:rsidR="007347C6" w:rsidRPr="007347C6" w:rsidRDefault="007347C6" w:rsidP="007347C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i/>
          <w:sz w:val="24"/>
          <w:szCs w:val="20"/>
          <w:lang w:eastAsia="cs-CZ"/>
        </w:rPr>
      </w:pPr>
      <w:r w:rsidRPr="007347C6">
        <w:rPr>
          <w:rFonts w:ascii="Times New Roman" w:eastAsia="Times New Roman" w:hAnsi="Times New Roman" w:cs="Times New Roman"/>
          <w:b/>
          <w:sz w:val="24"/>
          <w:szCs w:val="20"/>
          <w:lang w:eastAsia="cs-CZ"/>
        </w:rPr>
        <w:t>Zřízení věcného břemene</w:t>
      </w:r>
    </w:p>
    <w:p w14:paraId="7AFE6EE7"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0DF18297" w14:textId="60F2A6D2" w:rsidR="007347C6" w:rsidRPr="007347C6" w:rsidRDefault="007347C6" w:rsidP="007347C6">
      <w:pPr>
        <w:numPr>
          <w:ilvl w:val="0"/>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Povinný zřizuje úplatně touto smlouvou věcné břemeno služebnosti plyn</w:t>
      </w:r>
      <w:r w:rsidR="002063DD">
        <w:rPr>
          <w:rFonts w:ascii="Times New Roman" w:eastAsia="Times New Roman" w:hAnsi="Times New Roman" w:cs="Times New Roman"/>
          <w:szCs w:val="20"/>
          <w:lang w:eastAsia="cs-CZ"/>
        </w:rPr>
        <w:t>árenského zařízení N</w:t>
      </w:r>
      <w:r w:rsidR="005A1396">
        <w:rPr>
          <w:rFonts w:ascii="Times New Roman" w:eastAsia="Times New Roman" w:hAnsi="Times New Roman" w:cs="Times New Roman"/>
          <w:szCs w:val="20"/>
          <w:lang w:eastAsia="cs-CZ"/>
        </w:rPr>
        <w:t>TL plynovod</w:t>
      </w:r>
      <w:r w:rsidR="00896B9A">
        <w:rPr>
          <w:rFonts w:ascii="Times New Roman" w:eastAsia="Times New Roman" w:hAnsi="Times New Roman" w:cs="Times New Roman"/>
          <w:szCs w:val="20"/>
          <w:lang w:eastAsia="cs-CZ"/>
        </w:rPr>
        <w:t>u a</w:t>
      </w:r>
      <w:r w:rsidR="005A1396">
        <w:rPr>
          <w:rFonts w:ascii="Times New Roman" w:eastAsia="Times New Roman" w:hAnsi="Times New Roman" w:cs="Times New Roman"/>
          <w:szCs w:val="20"/>
          <w:lang w:eastAsia="cs-CZ"/>
        </w:rPr>
        <w:t xml:space="preserve"> přípoj</w:t>
      </w:r>
      <w:r w:rsidR="00896B9A">
        <w:rPr>
          <w:rFonts w:ascii="Times New Roman" w:eastAsia="Times New Roman" w:hAnsi="Times New Roman" w:cs="Times New Roman"/>
          <w:szCs w:val="20"/>
          <w:lang w:eastAsia="cs-CZ"/>
        </w:rPr>
        <w:t>e</w:t>
      </w:r>
      <w:r w:rsidR="005A1396">
        <w:rPr>
          <w:rFonts w:ascii="Times New Roman" w:eastAsia="Times New Roman" w:hAnsi="Times New Roman" w:cs="Times New Roman"/>
          <w:szCs w:val="20"/>
          <w:lang w:eastAsia="cs-CZ"/>
        </w:rPr>
        <w:t>k</w:t>
      </w:r>
      <w:r w:rsidRPr="007347C6">
        <w:rPr>
          <w:rFonts w:ascii="Times New Roman" w:eastAsia="Times New Roman" w:hAnsi="Times New Roman" w:cs="Times New Roman"/>
          <w:szCs w:val="20"/>
          <w:lang w:eastAsia="cs-CZ"/>
        </w:rPr>
        <w:t xml:space="preserve"> k část</w:t>
      </w:r>
      <w:r w:rsidR="00C93998">
        <w:rPr>
          <w:rFonts w:ascii="Times New Roman" w:eastAsia="Times New Roman" w:hAnsi="Times New Roman" w:cs="Times New Roman"/>
          <w:szCs w:val="20"/>
          <w:lang w:eastAsia="cs-CZ"/>
        </w:rPr>
        <w:t>em</w:t>
      </w:r>
      <w:r w:rsidRPr="007347C6">
        <w:rPr>
          <w:rFonts w:ascii="Times New Roman" w:eastAsia="Times New Roman" w:hAnsi="Times New Roman" w:cs="Times New Roman"/>
          <w:szCs w:val="20"/>
          <w:lang w:eastAsia="cs-CZ"/>
        </w:rPr>
        <w:t xml:space="preserve"> služebných pozemků p.č.</w:t>
      </w:r>
      <w:r w:rsidR="00896B9A" w:rsidRPr="00896B9A">
        <w:rPr>
          <w:rFonts w:ascii="Times New Roman" w:eastAsia="Times New Roman" w:hAnsi="Times New Roman" w:cs="Times New Roman"/>
          <w:szCs w:val="20"/>
          <w:lang w:eastAsia="cs-CZ"/>
        </w:rPr>
        <w:t xml:space="preserve"> </w:t>
      </w:r>
      <w:r w:rsidR="00C93998">
        <w:rPr>
          <w:rFonts w:ascii="Times New Roman" w:eastAsia="Times New Roman" w:hAnsi="Times New Roman" w:cs="Times New Roman"/>
          <w:szCs w:val="20"/>
          <w:lang w:eastAsia="cs-CZ"/>
        </w:rPr>
        <w:t>486/1, p.č. 486/14, p.č. 486/15, p.č. 488/1, p.č. 488/9, p.č. 488/10, p.č. 495/1, p.č. 497, p.č. 510/2 a p.č. 642/1</w:t>
      </w:r>
      <w:r w:rsidR="00896B9A">
        <w:rPr>
          <w:rFonts w:ascii="Times New Roman" w:eastAsia="Times New Roman" w:hAnsi="Times New Roman" w:cs="Times New Roman"/>
          <w:szCs w:val="20"/>
          <w:lang w:eastAsia="cs-CZ"/>
        </w:rPr>
        <w:t xml:space="preserve"> </w:t>
      </w:r>
      <w:r w:rsidR="00896B9A" w:rsidRPr="007347C6">
        <w:rPr>
          <w:rFonts w:ascii="Times New Roman" w:eastAsia="Times New Roman" w:hAnsi="Times New Roman" w:cs="Times New Roman"/>
          <w:szCs w:val="20"/>
          <w:lang w:eastAsia="cs-CZ"/>
        </w:rPr>
        <w:t xml:space="preserve">v katastrálním území </w:t>
      </w:r>
      <w:r w:rsidR="00896B9A">
        <w:rPr>
          <w:rFonts w:ascii="Times New Roman" w:eastAsia="Times New Roman" w:hAnsi="Times New Roman" w:cs="Times New Roman"/>
          <w:szCs w:val="20"/>
          <w:lang w:eastAsia="cs-CZ"/>
        </w:rPr>
        <w:t>Bohatice</w:t>
      </w:r>
      <w:r w:rsidRPr="007347C6">
        <w:rPr>
          <w:rFonts w:ascii="Times New Roman" w:eastAsia="Times New Roman" w:hAnsi="Times New Roman" w:cs="Times New Roman"/>
          <w:szCs w:val="20"/>
          <w:lang w:eastAsia="cs-CZ"/>
        </w:rPr>
        <w:t>, obec a okres Karlovy Vary, pro stavbu pod označením „</w:t>
      </w:r>
      <w:proofErr w:type="spellStart"/>
      <w:r w:rsidR="00896B9A">
        <w:rPr>
          <w:rFonts w:ascii="Times New Roman" w:eastAsia="Times New Roman" w:hAnsi="Times New Roman" w:cs="Times New Roman"/>
          <w:szCs w:val="20"/>
          <w:lang w:eastAsia="cs-CZ"/>
        </w:rPr>
        <w:t>Rek</w:t>
      </w:r>
      <w:r w:rsidR="00C93998">
        <w:rPr>
          <w:rFonts w:ascii="Times New Roman" w:eastAsia="Times New Roman" w:hAnsi="Times New Roman" w:cs="Times New Roman"/>
          <w:szCs w:val="20"/>
          <w:lang w:eastAsia="cs-CZ"/>
        </w:rPr>
        <w:t>o</w:t>
      </w:r>
      <w:proofErr w:type="spellEnd"/>
      <w:r w:rsidR="00C93998">
        <w:rPr>
          <w:rFonts w:ascii="Times New Roman" w:eastAsia="Times New Roman" w:hAnsi="Times New Roman" w:cs="Times New Roman"/>
          <w:szCs w:val="20"/>
          <w:lang w:eastAsia="cs-CZ"/>
        </w:rPr>
        <w:t xml:space="preserve"> MS Karlovy Vary – Bohatice – 3</w:t>
      </w:r>
      <w:r w:rsidR="00896B9A">
        <w:rPr>
          <w:rFonts w:ascii="Times New Roman" w:eastAsia="Times New Roman" w:hAnsi="Times New Roman" w:cs="Times New Roman"/>
          <w:szCs w:val="20"/>
          <w:lang w:eastAsia="cs-CZ"/>
        </w:rPr>
        <w:t>. etapa</w:t>
      </w:r>
      <w:r w:rsidRPr="007347C6">
        <w:rPr>
          <w:rFonts w:ascii="Times New Roman" w:eastAsia="Times New Roman" w:hAnsi="Times New Roman" w:cs="Times New Roman"/>
          <w:szCs w:val="20"/>
          <w:lang w:eastAsia="cs-CZ"/>
        </w:rPr>
        <w:t>“, a to ve prospěch oprávněného, jenž spočívá v právu:</w:t>
      </w:r>
    </w:p>
    <w:p w14:paraId="052B9946" w14:textId="77777777" w:rsidR="007347C6" w:rsidRPr="007347C6" w:rsidRDefault="007347C6" w:rsidP="007347C6">
      <w:pPr>
        <w:overflowPunct w:val="0"/>
        <w:autoSpaceDE w:val="0"/>
        <w:autoSpaceDN w:val="0"/>
        <w:adjustRightInd w:val="0"/>
        <w:spacing w:after="0" w:line="240" w:lineRule="auto"/>
        <w:ind w:left="284"/>
        <w:jc w:val="both"/>
        <w:rPr>
          <w:rFonts w:ascii="Times New Roman" w:eastAsia="Times New Roman" w:hAnsi="Times New Roman" w:cs="Times New Roman"/>
          <w:szCs w:val="20"/>
          <w:lang w:eastAsia="cs-CZ"/>
        </w:rPr>
      </w:pPr>
    </w:p>
    <w:p w14:paraId="74A3D1AB" w14:textId="77777777" w:rsidR="007347C6" w:rsidRPr="007347C6" w:rsidRDefault="007347C6" w:rsidP="007347C6">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bCs/>
          <w:iCs/>
          <w:snapToGrid w:val="0"/>
          <w:szCs w:val="20"/>
          <w:lang w:eastAsia="cs-CZ"/>
        </w:rPr>
        <w:t>zřídit a provozovat na služebných pozemcích uvedených v čl. I odst. 1 smlouvy plynárenské zařízení</w:t>
      </w:r>
    </w:p>
    <w:p w14:paraId="4BAF72A6" w14:textId="77777777" w:rsidR="007347C6" w:rsidRPr="007347C6" w:rsidRDefault="007347C6" w:rsidP="007347C6">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bCs/>
          <w:iCs/>
          <w:snapToGrid w:val="0"/>
          <w:szCs w:val="20"/>
          <w:lang w:eastAsia="cs-CZ"/>
        </w:rPr>
        <w:t>vstupovat a vjíždět po nezbytnou dobu a v nutném rozsahu na služebné pozemky uvedené v čl. I odst. 1 smlouvy v souvislosti se zřizováním, stavebními úpravami, opravami, provozováním a odstraněním plynárenského zařízení,</w:t>
      </w:r>
    </w:p>
    <w:p w14:paraId="24CE28F1" w14:textId="77777777" w:rsidR="007347C6" w:rsidRPr="007347C6" w:rsidRDefault="007347C6" w:rsidP="007347C6">
      <w:pPr>
        <w:overflowPunct w:val="0"/>
        <w:autoSpaceDE w:val="0"/>
        <w:autoSpaceDN w:val="0"/>
        <w:adjustRightInd w:val="0"/>
        <w:spacing w:after="0" w:line="240" w:lineRule="auto"/>
        <w:ind w:left="720"/>
        <w:jc w:val="both"/>
        <w:rPr>
          <w:rFonts w:ascii="Times New Roman" w:eastAsia="Times New Roman" w:hAnsi="Times New Roman" w:cs="Times New Roman"/>
          <w:szCs w:val="20"/>
          <w:lang w:eastAsia="cs-CZ"/>
        </w:rPr>
      </w:pPr>
    </w:p>
    <w:p w14:paraId="140568D7" w14:textId="1D17BA64" w:rsidR="007347C6" w:rsidRPr="007347C6" w:rsidRDefault="007347C6" w:rsidP="007347C6">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 xml:space="preserve">v rozsahu vymezeném přiloženým geometrickým plánem č. </w:t>
      </w:r>
      <w:r w:rsidR="00C93998">
        <w:rPr>
          <w:rFonts w:ascii="Times New Roman" w:eastAsia="Times New Roman" w:hAnsi="Times New Roman" w:cs="Times New Roman"/>
          <w:szCs w:val="20"/>
          <w:lang w:eastAsia="cs-CZ"/>
        </w:rPr>
        <w:t>934-220194/2022</w:t>
      </w:r>
      <w:r w:rsidR="000E579C">
        <w:rPr>
          <w:rFonts w:ascii="Times New Roman" w:eastAsia="Times New Roman" w:hAnsi="Times New Roman" w:cs="Times New Roman"/>
          <w:szCs w:val="20"/>
          <w:lang w:eastAsia="cs-CZ"/>
        </w:rPr>
        <w:t>,</w:t>
      </w:r>
      <w:r w:rsidRPr="007347C6">
        <w:rPr>
          <w:rFonts w:ascii="Times New Roman" w:eastAsia="Times New Roman" w:hAnsi="Times New Roman" w:cs="Times New Roman"/>
          <w:szCs w:val="20"/>
          <w:lang w:eastAsia="cs-CZ"/>
        </w:rPr>
        <w:t xml:space="preserve"> který vyhotovil </w:t>
      </w:r>
      <w:proofErr w:type="spellStart"/>
      <w:r w:rsidR="000F44BB" w:rsidRPr="000F44BB">
        <w:rPr>
          <w:rFonts w:ascii="Times New Roman" w:eastAsia="Times New Roman" w:hAnsi="Times New Roman" w:cs="Times New Roman"/>
          <w:szCs w:val="20"/>
          <w:highlight w:val="black"/>
          <w:lang w:eastAsia="cs-CZ"/>
        </w:rPr>
        <w:t>xxxxxxxxxxxxxxxxxxxxxxxx</w:t>
      </w:r>
      <w:proofErr w:type="spellEnd"/>
      <w:r w:rsidRPr="007347C6">
        <w:rPr>
          <w:rFonts w:ascii="Times New Roman" w:eastAsia="Times New Roman" w:hAnsi="Times New Roman" w:cs="Times New Roman"/>
          <w:szCs w:val="20"/>
          <w:lang w:eastAsia="cs-CZ"/>
        </w:rPr>
        <w:t>, a kterým je přesně vyznačen rozsah věcného břemene (dále jen „Geometrický plán“), který jako nedílná součást tvoří přílohu této smlouvy.</w:t>
      </w:r>
    </w:p>
    <w:p w14:paraId="2E93B7EE" w14:textId="77777777" w:rsidR="007347C6" w:rsidRPr="007347C6" w:rsidRDefault="007347C6" w:rsidP="007347C6">
      <w:pPr>
        <w:overflowPunct w:val="0"/>
        <w:autoSpaceDE w:val="0"/>
        <w:autoSpaceDN w:val="0"/>
        <w:adjustRightInd w:val="0"/>
        <w:spacing w:after="0" w:line="240" w:lineRule="auto"/>
        <w:jc w:val="both"/>
        <w:rPr>
          <w:rFonts w:ascii="Times New Roman" w:eastAsia="Times New Roman" w:hAnsi="Times New Roman" w:cs="Times New Roman"/>
          <w:szCs w:val="20"/>
          <w:lang w:eastAsia="cs-CZ"/>
        </w:rPr>
      </w:pPr>
    </w:p>
    <w:p w14:paraId="7403E54C" w14:textId="69032C82" w:rsidR="007347C6" w:rsidRPr="007347C6" w:rsidRDefault="007347C6" w:rsidP="007347C6">
      <w:pPr>
        <w:numPr>
          <w:ilvl w:val="0"/>
          <w:numId w:val="2"/>
        </w:numPr>
        <w:tabs>
          <w:tab w:val="clear" w:pos="360"/>
          <w:tab w:val="num" w:pos="284"/>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 xml:space="preserve">Věcné břemeno dle této smlouvy se zřizuje úplatně a na dobu </w:t>
      </w:r>
      <w:r w:rsidR="00441D45">
        <w:rPr>
          <w:rFonts w:ascii="Times New Roman" w:eastAsia="Times New Roman" w:hAnsi="Times New Roman" w:cs="Times New Roman"/>
          <w:szCs w:val="20"/>
          <w:lang w:eastAsia="cs-CZ"/>
        </w:rPr>
        <w:t>existence plynárenského zařízení</w:t>
      </w:r>
      <w:r w:rsidRPr="007347C6">
        <w:rPr>
          <w:rFonts w:ascii="Times New Roman" w:eastAsia="Times New Roman" w:hAnsi="Times New Roman" w:cs="Times New Roman"/>
          <w:szCs w:val="20"/>
          <w:lang w:eastAsia="cs-CZ"/>
        </w:rPr>
        <w:t>.</w:t>
      </w:r>
    </w:p>
    <w:p w14:paraId="54808B85" w14:textId="77777777" w:rsidR="007347C6" w:rsidRPr="007347C6" w:rsidRDefault="007347C6" w:rsidP="007347C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62755158" w14:textId="77777777" w:rsidR="007347C6" w:rsidRPr="007347C6" w:rsidRDefault="007347C6" w:rsidP="007347C6">
      <w:pPr>
        <w:widowControl w:val="0"/>
        <w:numPr>
          <w:ilvl w:val="0"/>
          <w:numId w:val="2"/>
        </w:numPr>
        <w:tabs>
          <w:tab w:val="clear" w:pos="360"/>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 xml:space="preserve">Pokud plynárenské zařízení již nebude funkční či nebude nadále využíváno, je oprávněný povinen poskytnout povinnému součinnost při zrušení a výmazu práv zřizovaných touto smlouvou z katastru nemovitostí. Nebude-li právo odpovídající věcnému břemeni využíváno, má povinný právo od této smlouvy odstoupit a smlouva se zruší s účinky ke dni doručení písemného oznámení o odstoupení od smlouvy. V případě umístění plynárenského zařízení v komunikaci je oprávněný povinen po ukončení funkčnosti plynárenského zařízení jej odstranit z tělesa komunikace na vlastní náklady a komunikaci uvést do původního stavu. V případě, že tak oprávněný neučiní ani ve lhůtě do 60 dnů ode dne doručení písemné výzvy povinného k odstranění nefunkčního zařízení z tělesa komunikace, zajistí odstranění nefunkčního zařízení povinný, a to na účet oprávněného, kterému vzniká povinnost uhradit povinnému veškeré prokazatelně a účelně vynaložené náklady na odstranění zařízení. Náklady spojené s běžným udržováním pozemku nese povinný. </w:t>
      </w:r>
    </w:p>
    <w:p w14:paraId="49BE899D" w14:textId="77777777" w:rsidR="007347C6" w:rsidRPr="007347C6" w:rsidRDefault="007347C6" w:rsidP="007347C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2DB23469" w14:textId="77777777" w:rsidR="007347C6" w:rsidRPr="007347C6" w:rsidRDefault="007347C6" w:rsidP="007347C6">
      <w:pPr>
        <w:numPr>
          <w:ilvl w:val="0"/>
          <w:numId w:val="2"/>
        </w:numPr>
        <w:tabs>
          <w:tab w:val="clear" w:pos="360"/>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Oprávněný právo zřízené touto smlouvou přijímá a povinný je povinen toto právo strpět.</w:t>
      </w:r>
    </w:p>
    <w:p w14:paraId="7ADDF8F8" w14:textId="7FBF4AB8" w:rsidR="00F55F97" w:rsidRPr="007347C6" w:rsidRDefault="00F55F97" w:rsidP="007347C6">
      <w:pPr>
        <w:overflowPunct w:val="0"/>
        <w:autoSpaceDE w:val="0"/>
        <w:autoSpaceDN w:val="0"/>
        <w:adjustRightInd w:val="0"/>
        <w:spacing w:after="0" w:line="240" w:lineRule="auto"/>
        <w:jc w:val="both"/>
        <w:rPr>
          <w:rFonts w:ascii="Times New Roman" w:eastAsia="Times New Roman" w:hAnsi="Times New Roman" w:cs="Times New Roman"/>
          <w:szCs w:val="20"/>
          <w:lang w:eastAsia="cs-CZ"/>
        </w:rPr>
      </w:pPr>
    </w:p>
    <w:p w14:paraId="30A52CDE" w14:textId="77777777" w:rsidR="007347C6" w:rsidRPr="007347C6" w:rsidRDefault="007347C6" w:rsidP="007347C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7347C6">
        <w:rPr>
          <w:rFonts w:ascii="Times New Roman" w:eastAsia="Times New Roman" w:hAnsi="Times New Roman" w:cs="Times New Roman"/>
          <w:b/>
          <w:sz w:val="24"/>
          <w:szCs w:val="20"/>
          <w:lang w:eastAsia="cs-CZ"/>
        </w:rPr>
        <w:t>Čl. III.</w:t>
      </w:r>
    </w:p>
    <w:p w14:paraId="4BB71458" w14:textId="77777777" w:rsidR="007347C6" w:rsidRPr="007347C6" w:rsidRDefault="007347C6" w:rsidP="007347C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7347C6">
        <w:rPr>
          <w:rFonts w:ascii="Times New Roman" w:eastAsia="Times New Roman" w:hAnsi="Times New Roman" w:cs="Times New Roman"/>
          <w:b/>
          <w:sz w:val="24"/>
          <w:szCs w:val="20"/>
          <w:lang w:eastAsia="cs-CZ"/>
        </w:rPr>
        <w:t>Úhrada za zřízení věcného břemene - služebnosti</w:t>
      </w:r>
    </w:p>
    <w:p w14:paraId="499449B0"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cs-CZ"/>
        </w:rPr>
      </w:pPr>
    </w:p>
    <w:p w14:paraId="58DBB6FC" w14:textId="7107FA48" w:rsidR="000E579C" w:rsidRPr="000E579C" w:rsidRDefault="007347C6" w:rsidP="000E579C">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szCs w:val="20"/>
          <w:lang w:eastAsia="cs-CZ"/>
        </w:rPr>
      </w:pPr>
      <w:r w:rsidRPr="007347C6">
        <w:rPr>
          <w:rFonts w:ascii="Times New Roman" w:eastAsia="Times New Roman" w:hAnsi="Times New Roman" w:cs="Times New Roman"/>
          <w:szCs w:val="20"/>
          <w:lang w:eastAsia="cs-CZ"/>
        </w:rPr>
        <w:t>Věcné břemeno specifikované v článku II. této smlouvy se zřizuje za úplatu, a to formou jednorázové úplaty</w:t>
      </w:r>
      <w:r w:rsidR="000E579C">
        <w:rPr>
          <w:rFonts w:ascii="Times New Roman" w:eastAsia="Times New Roman" w:hAnsi="Times New Roman" w:cs="Times New Roman"/>
          <w:szCs w:val="20"/>
          <w:lang w:eastAsia="cs-CZ"/>
        </w:rPr>
        <w:t xml:space="preserve"> </w:t>
      </w:r>
      <w:r w:rsidRPr="007347C6">
        <w:rPr>
          <w:rFonts w:ascii="Times New Roman" w:eastAsia="Times New Roman" w:hAnsi="Times New Roman" w:cs="Times New Roman"/>
          <w:szCs w:val="20"/>
          <w:lang w:eastAsia="cs-CZ"/>
        </w:rPr>
        <w:t xml:space="preserve">v celkové výši </w:t>
      </w:r>
      <w:r w:rsidR="006E25C8">
        <w:rPr>
          <w:rFonts w:ascii="Times New Roman" w:eastAsia="Times New Roman" w:hAnsi="Times New Roman" w:cs="Times New Roman"/>
          <w:b/>
          <w:szCs w:val="20"/>
          <w:lang w:eastAsia="cs-CZ"/>
        </w:rPr>
        <w:t>299 992,28</w:t>
      </w:r>
      <w:r w:rsidRPr="007347C6">
        <w:rPr>
          <w:rFonts w:ascii="Times New Roman" w:eastAsia="Times New Roman" w:hAnsi="Times New Roman" w:cs="Times New Roman"/>
          <w:b/>
          <w:bCs/>
          <w:szCs w:val="20"/>
          <w:lang w:eastAsia="cs-CZ"/>
        </w:rPr>
        <w:t xml:space="preserve"> Kč</w:t>
      </w:r>
      <w:r w:rsidRPr="007347C6">
        <w:rPr>
          <w:rFonts w:ascii="Times New Roman" w:eastAsia="Times New Roman" w:hAnsi="Times New Roman" w:cs="Times New Roman"/>
          <w:szCs w:val="20"/>
          <w:lang w:eastAsia="cs-CZ"/>
        </w:rPr>
        <w:t xml:space="preserve"> (slovy: </w:t>
      </w:r>
      <w:r w:rsidR="00EE3105">
        <w:rPr>
          <w:rFonts w:ascii="Times New Roman" w:eastAsia="Times New Roman" w:hAnsi="Times New Roman" w:cs="Times New Roman"/>
          <w:szCs w:val="20"/>
          <w:lang w:eastAsia="cs-CZ"/>
        </w:rPr>
        <w:t xml:space="preserve">Dvě stě devadesát devět tisíc </w:t>
      </w:r>
      <w:r w:rsidR="006E25C8">
        <w:rPr>
          <w:rFonts w:ascii="Times New Roman" w:eastAsia="Times New Roman" w:hAnsi="Times New Roman" w:cs="Times New Roman"/>
          <w:szCs w:val="20"/>
          <w:lang w:eastAsia="cs-CZ"/>
        </w:rPr>
        <w:t>devět</w:t>
      </w:r>
      <w:r w:rsidR="00EE3105">
        <w:rPr>
          <w:rFonts w:ascii="Times New Roman" w:eastAsia="Times New Roman" w:hAnsi="Times New Roman" w:cs="Times New Roman"/>
          <w:szCs w:val="20"/>
          <w:lang w:eastAsia="cs-CZ"/>
        </w:rPr>
        <w:t xml:space="preserve"> set </w:t>
      </w:r>
      <w:r w:rsidR="006E25C8">
        <w:rPr>
          <w:rFonts w:ascii="Times New Roman" w:eastAsia="Times New Roman" w:hAnsi="Times New Roman" w:cs="Times New Roman"/>
          <w:szCs w:val="20"/>
          <w:lang w:eastAsia="cs-CZ"/>
        </w:rPr>
        <w:t>devadesát</w:t>
      </w:r>
      <w:r w:rsidR="00441D45">
        <w:rPr>
          <w:rFonts w:ascii="Times New Roman" w:eastAsia="Times New Roman" w:hAnsi="Times New Roman" w:cs="Times New Roman"/>
          <w:szCs w:val="20"/>
          <w:lang w:eastAsia="cs-CZ"/>
        </w:rPr>
        <w:t xml:space="preserve"> </w:t>
      </w:r>
      <w:r w:rsidR="006E25C8">
        <w:rPr>
          <w:rFonts w:ascii="Times New Roman" w:eastAsia="Times New Roman" w:hAnsi="Times New Roman" w:cs="Times New Roman"/>
          <w:szCs w:val="20"/>
          <w:lang w:eastAsia="cs-CZ"/>
        </w:rPr>
        <w:t>dva</w:t>
      </w:r>
      <w:r w:rsidR="00EE3105">
        <w:rPr>
          <w:rFonts w:ascii="Times New Roman" w:eastAsia="Times New Roman" w:hAnsi="Times New Roman" w:cs="Times New Roman"/>
          <w:szCs w:val="20"/>
          <w:lang w:eastAsia="cs-CZ"/>
        </w:rPr>
        <w:t xml:space="preserve"> </w:t>
      </w:r>
      <w:r w:rsidR="000E579C">
        <w:rPr>
          <w:rFonts w:ascii="Times New Roman" w:eastAsia="Times New Roman" w:hAnsi="Times New Roman" w:cs="Times New Roman"/>
          <w:szCs w:val="20"/>
          <w:lang w:eastAsia="cs-CZ"/>
        </w:rPr>
        <w:t>korun</w:t>
      </w:r>
      <w:r w:rsidR="00EE3105">
        <w:rPr>
          <w:rFonts w:ascii="Times New Roman" w:eastAsia="Times New Roman" w:hAnsi="Times New Roman" w:cs="Times New Roman"/>
          <w:szCs w:val="20"/>
          <w:lang w:eastAsia="cs-CZ"/>
        </w:rPr>
        <w:t xml:space="preserve"> </w:t>
      </w:r>
      <w:r w:rsidR="000E579C">
        <w:rPr>
          <w:rFonts w:ascii="Times New Roman" w:eastAsia="Times New Roman" w:hAnsi="Times New Roman" w:cs="Times New Roman"/>
          <w:szCs w:val="20"/>
          <w:lang w:eastAsia="cs-CZ"/>
        </w:rPr>
        <w:t>českých</w:t>
      </w:r>
      <w:r w:rsidR="00EE3105">
        <w:rPr>
          <w:rFonts w:ascii="Times New Roman" w:eastAsia="Times New Roman" w:hAnsi="Times New Roman" w:cs="Times New Roman"/>
          <w:szCs w:val="20"/>
          <w:lang w:eastAsia="cs-CZ"/>
        </w:rPr>
        <w:t xml:space="preserve"> a </w:t>
      </w:r>
      <w:r w:rsidR="006E25C8">
        <w:rPr>
          <w:rFonts w:ascii="Times New Roman" w:eastAsia="Times New Roman" w:hAnsi="Times New Roman" w:cs="Times New Roman"/>
          <w:szCs w:val="20"/>
          <w:lang w:eastAsia="cs-CZ"/>
        </w:rPr>
        <w:t>dvacet osm</w:t>
      </w:r>
      <w:r w:rsidR="00EE3105">
        <w:rPr>
          <w:rFonts w:ascii="Times New Roman" w:eastAsia="Times New Roman" w:hAnsi="Times New Roman" w:cs="Times New Roman"/>
          <w:szCs w:val="20"/>
          <w:lang w:eastAsia="cs-CZ"/>
        </w:rPr>
        <w:t xml:space="preserve"> haléřů</w:t>
      </w:r>
      <w:r w:rsidRPr="007347C6">
        <w:rPr>
          <w:rFonts w:ascii="Times New Roman" w:eastAsia="Times New Roman" w:hAnsi="Times New Roman" w:cs="Times New Roman"/>
          <w:szCs w:val="20"/>
          <w:lang w:eastAsia="cs-CZ"/>
        </w:rPr>
        <w:t>),</w:t>
      </w:r>
      <w:r w:rsidR="00444126">
        <w:rPr>
          <w:rFonts w:ascii="Times New Roman" w:eastAsia="Times New Roman" w:hAnsi="Times New Roman" w:cs="Times New Roman"/>
          <w:szCs w:val="20"/>
          <w:lang w:eastAsia="cs-CZ"/>
        </w:rPr>
        <w:t xml:space="preserve"> </w:t>
      </w:r>
      <w:r w:rsidR="000E579C" w:rsidRPr="000E579C">
        <w:rPr>
          <w:rFonts w:ascii="Times New Roman" w:hAnsi="Times New Roman" w:cs="Times New Roman"/>
        </w:rPr>
        <w:t>včetně DPH, stanovené na základě Sazebníku jednorázových úhrad na komunikacích a pozemcích ve vlastni</w:t>
      </w:r>
      <w:bookmarkStart w:id="0" w:name="_GoBack"/>
      <w:bookmarkEnd w:id="0"/>
      <w:r w:rsidR="000E579C" w:rsidRPr="000E579C">
        <w:rPr>
          <w:rFonts w:ascii="Times New Roman" w:hAnsi="Times New Roman" w:cs="Times New Roman"/>
        </w:rPr>
        <w:t xml:space="preserve">ctví Statutárního města Karlovy Vary, schváleného </w:t>
      </w:r>
      <w:r w:rsidR="000E579C" w:rsidRPr="000E579C">
        <w:rPr>
          <w:rFonts w:ascii="Times New Roman" w:hAnsi="Times New Roman" w:cs="Times New Roman"/>
        </w:rPr>
        <w:lastRenderedPageBreak/>
        <w:t xml:space="preserve">Radou města Karlovy Vary na 26. jednání dne 9. 10. 2012 pod bodem č. 40. Výše úhrady věcného břemene bez DPH činí </w:t>
      </w:r>
      <w:r w:rsidR="006E25C8">
        <w:rPr>
          <w:rFonts w:ascii="Times New Roman" w:hAnsi="Times New Roman" w:cs="Times New Roman"/>
        </w:rPr>
        <w:t>247 927,50</w:t>
      </w:r>
      <w:r w:rsidR="000E579C" w:rsidRPr="000E579C">
        <w:rPr>
          <w:rFonts w:ascii="Times New Roman" w:hAnsi="Times New Roman" w:cs="Times New Roman"/>
        </w:rPr>
        <w:t xml:space="preserve"> Kč (slovy: </w:t>
      </w:r>
      <w:r w:rsidR="00EE3105">
        <w:rPr>
          <w:rFonts w:ascii="Times New Roman" w:hAnsi="Times New Roman" w:cs="Times New Roman"/>
        </w:rPr>
        <w:t xml:space="preserve">Dvě stě čtyřicet sedm tisíc </w:t>
      </w:r>
      <w:r w:rsidR="006E25C8">
        <w:rPr>
          <w:rFonts w:ascii="Times New Roman" w:hAnsi="Times New Roman" w:cs="Times New Roman"/>
        </w:rPr>
        <w:t>devět</w:t>
      </w:r>
      <w:r w:rsidR="00EE3105">
        <w:rPr>
          <w:rFonts w:ascii="Times New Roman" w:hAnsi="Times New Roman" w:cs="Times New Roman"/>
        </w:rPr>
        <w:t xml:space="preserve"> set </w:t>
      </w:r>
      <w:r w:rsidR="006E25C8">
        <w:rPr>
          <w:rFonts w:ascii="Times New Roman" w:hAnsi="Times New Roman" w:cs="Times New Roman"/>
        </w:rPr>
        <w:t>dvacet sedm</w:t>
      </w:r>
      <w:r w:rsidR="00EE3105">
        <w:rPr>
          <w:rFonts w:ascii="Times New Roman" w:hAnsi="Times New Roman" w:cs="Times New Roman"/>
        </w:rPr>
        <w:t xml:space="preserve"> </w:t>
      </w:r>
      <w:r w:rsidR="000E579C" w:rsidRPr="000E579C">
        <w:rPr>
          <w:rFonts w:ascii="Times New Roman" w:hAnsi="Times New Roman" w:cs="Times New Roman"/>
        </w:rPr>
        <w:t>korun</w:t>
      </w:r>
      <w:r w:rsidR="00EE3105">
        <w:rPr>
          <w:rFonts w:ascii="Times New Roman" w:hAnsi="Times New Roman" w:cs="Times New Roman"/>
        </w:rPr>
        <w:t xml:space="preserve"> </w:t>
      </w:r>
      <w:r w:rsidR="000E579C" w:rsidRPr="000E579C">
        <w:rPr>
          <w:rFonts w:ascii="Times New Roman" w:hAnsi="Times New Roman" w:cs="Times New Roman"/>
        </w:rPr>
        <w:t>českých</w:t>
      </w:r>
      <w:r w:rsidR="00EE3105">
        <w:rPr>
          <w:rFonts w:ascii="Times New Roman" w:hAnsi="Times New Roman" w:cs="Times New Roman"/>
        </w:rPr>
        <w:t xml:space="preserve"> a padesát haléřů</w:t>
      </w:r>
      <w:r w:rsidR="000E579C" w:rsidRPr="000E579C">
        <w:rPr>
          <w:rFonts w:ascii="Times New Roman" w:hAnsi="Times New Roman" w:cs="Times New Roman"/>
        </w:rPr>
        <w:t xml:space="preserve">) s tím, že k této částce za zřízení osobní služebnosti je připočtena platná sazba DPH ke dni uskutečnění zdanitelného plnění ve výši 21%. Částka bude uhrazena na účet povinného číslo účtu: </w:t>
      </w:r>
      <w:proofErr w:type="spellStart"/>
      <w:r w:rsidR="000F44BB" w:rsidRPr="000F44BB">
        <w:rPr>
          <w:rFonts w:ascii="Times New Roman" w:hAnsi="Times New Roman" w:cs="Times New Roman"/>
          <w:highlight w:val="black"/>
        </w:rPr>
        <w:t>xxxxxxxxxxxxxxxxxxxxxxx</w:t>
      </w:r>
      <w:proofErr w:type="spellEnd"/>
      <w:r w:rsidR="000E579C" w:rsidRPr="000E579C">
        <w:rPr>
          <w:rFonts w:ascii="Times New Roman" w:hAnsi="Times New Roman" w:cs="Times New Roman"/>
        </w:rPr>
        <w:t>, VS 9541</w:t>
      </w:r>
      <w:r w:rsidR="000E579C">
        <w:rPr>
          <w:rFonts w:ascii="Times New Roman" w:hAnsi="Times New Roman" w:cs="Times New Roman"/>
        </w:rPr>
        <w:t>1908</w:t>
      </w:r>
      <w:r w:rsidR="00505F25">
        <w:rPr>
          <w:rFonts w:ascii="Times New Roman" w:hAnsi="Times New Roman" w:cs="Times New Roman"/>
        </w:rPr>
        <w:t>5</w:t>
      </w:r>
      <w:r w:rsidR="00EE3105">
        <w:rPr>
          <w:rFonts w:ascii="Times New Roman" w:hAnsi="Times New Roman" w:cs="Times New Roman"/>
        </w:rPr>
        <w:t>7</w:t>
      </w:r>
      <w:r w:rsidR="000E579C" w:rsidRPr="000E579C">
        <w:rPr>
          <w:rFonts w:ascii="Times New Roman" w:hAnsi="Times New Roman" w:cs="Times New Roman"/>
        </w:rPr>
        <w:t xml:space="preserve">, a to na základě daňového dokladu, který je povinný oprávněn vystavit nejdříve dnem podání návrhu na vklad věcného břemene do katastru nemovitostí. Daňový doklad bude splatný do 30-ti dnů od jeho vystavení. </w:t>
      </w:r>
    </w:p>
    <w:p w14:paraId="0007B76B" w14:textId="77777777" w:rsidR="007347C6" w:rsidRPr="007347C6" w:rsidRDefault="007347C6" w:rsidP="000E579C">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i/>
          <w:szCs w:val="20"/>
          <w:lang w:eastAsia="cs-CZ"/>
        </w:rPr>
        <w:tab/>
      </w:r>
      <w:r w:rsidRPr="007347C6">
        <w:rPr>
          <w:rFonts w:ascii="Times New Roman" w:eastAsia="Times New Roman" w:hAnsi="Times New Roman" w:cs="Times New Roman"/>
          <w:i/>
          <w:szCs w:val="20"/>
          <w:lang w:eastAsia="cs-CZ"/>
        </w:rPr>
        <w:tab/>
      </w:r>
    </w:p>
    <w:p w14:paraId="43143D7E" w14:textId="77777777" w:rsidR="007347C6" w:rsidRPr="007347C6" w:rsidRDefault="007347C6" w:rsidP="007347C6">
      <w:pPr>
        <w:tabs>
          <w:tab w:val="num" w:pos="284"/>
        </w:tabs>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7347C6">
        <w:rPr>
          <w:rFonts w:ascii="Times New Roman" w:eastAsia="Times New Roman" w:hAnsi="Times New Roman" w:cs="Times New Roman"/>
          <w:i/>
          <w:szCs w:val="20"/>
          <w:lang w:eastAsia="cs-CZ"/>
        </w:rPr>
        <w:tab/>
      </w:r>
      <w:r w:rsidRPr="007347C6">
        <w:rPr>
          <w:rFonts w:ascii="Times New Roman" w:eastAsia="Times New Roman" w:hAnsi="Times New Roman" w:cs="Times New Roman"/>
          <w:i/>
          <w:szCs w:val="20"/>
          <w:lang w:eastAsia="cs-CZ"/>
        </w:rPr>
        <w:tab/>
      </w:r>
      <w:r w:rsidRPr="007347C6">
        <w:rPr>
          <w:rFonts w:ascii="Times New Roman" w:eastAsia="Times New Roman" w:hAnsi="Times New Roman" w:cs="Times New Roman"/>
          <w:i/>
          <w:szCs w:val="20"/>
          <w:lang w:eastAsia="cs-CZ"/>
        </w:rPr>
        <w:tab/>
      </w:r>
      <w:r w:rsidRPr="007347C6">
        <w:rPr>
          <w:rFonts w:ascii="Times New Roman" w:eastAsia="Times New Roman" w:hAnsi="Times New Roman" w:cs="Times New Roman"/>
          <w:i/>
          <w:szCs w:val="20"/>
          <w:lang w:eastAsia="cs-CZ"/>
        </w:rPr>
        <w:tab/>
      </w:r>
      <w:r w:rsidRPr="007347C6">
        <w:rPr>
          <w:rFonts w:ascii="Times New Roman" w:eastAsia="Times New Roman" w:hAnsi="Times New Roman" w:cs="Times New Roman"/>
          <w:i/>
          <w:szCs w:val="20"/>
          <w:lang w:eastAsia="cs-CZ"/>
        </w:rPr>
        <w:tab/>
      </w:r>
      <w:r w:rsidRPr="007347C6">
        <w:rPr>
          <w:rFonts w:ascii="Times New Roman" w:eastAsia="Times New Roman" w:hAnsi="Times New Roman" w:cs="Times New Roman"/>
          <w:i/>
          <w:szCs w:val="20"/>
          <w:lang w:eastAsia="cs-CZ"/>
        </w:rPr>
        <w:tab/>
      </w:r>
      <w:r w:rsidRPr="007347C6">
        <w:rPr>
          <w:rFonts w:ascii="Times New Roman" w:eastAsia="Times New Roman" w:hAnsi="Times New Roman" w:cs="Times New Roman"/>
          <w:i/>
          <w:szCs w:val="20"/>
          <w:lang w:eastAsia="cs-CZ"/>
        </w:rPr>
        <w:tab/>
      </w:r>
    </w:p>
    <w:p w14:paraId="7A87D866" w14:textId="77777777" w:rsidR="007347C6" w:rsidRPr="007347C6" w:rsidRDefault="007347C6" w:rsidP="007347C6">
      <w:pPr>
        <w:tabs>
          <w:tab w:val="num" w:pos="284"/>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cs-CZ"/>
        </w:rPr>
      </w:pPr>
      <w:r w:rsidRPr="007347C6">
        <w:rPr>
          <w:rFonts w:ascii="Times New Roman" w:eastAsia="Times New Roman" w:hAnsi="Times New Roman" w:cs="Times New Roman"/>
          <w:i/>
          <w:szCs w:val="20"/>
          <w:lang w:eastAsia="cs-CZ"/>
        </w:rPr>
        <w:tab/>
      </w:r>
      <w:r w:rsidRPr="007347C6">
        <w:rPr>
          <w:rFonts w:ascii="Times New Roman" w:eastAsia="Times New Roman" w:hAnsi="Times New Roman" w:cs="Times New Roman"/>
          <w:i/>
          <w:szCs w:val="20"/>
          <w:lang w:eastAsia="cs-CZ"/>
        </w:rPr>
        <w:tab/>
      </w:r>
      <w:r w:rsidRPr="007347C6">
        <w:rPr>
          <w:rFonts w:ascii="Times New Roman" w:eastAsia="Times New Roman" w:hAnsi="Times New Roman" w:cs="Times New Roman"/>
          <w:i/>
          <w:szCs w:val="20"/>
          <w:lang w:eastAsia="cs-CZ"/>
        </w:rPr>
        <w:tab/>
      </w:r>
      <w:r w:rsidRPr="007347C6">
        <w:rPr>
          <w:rFonts w:ascii="Times New Roman" w:eastAsia="Times New Roman" w:hAnsi="Times New Roman" w:cs="Times New Roman"/>
          <w:i/>
          <w:szCs w:val="20"/>
          <w:lang w:eastAsia="cs-CZ"/>
        </w:rPr>
        <w:tab/>
      </w:r>
      <w:r w:rsidRPr="007347C6">
        <w:rPr>
          <w:rFonts w:ascii="Times New Roman" w:eastAsia="Times New Roman" w:hAnsi="Times New Roman" w:cs="Times New Roman"/>
          <w:i/>
          <w:szCs w:val="20"/>
          <w:lang w:eastAsia="cs-CZ"/>
        </w:rPr>
        <w:tab/>
      </w:r>
      <w:r w:rsidRPr="007347C6">
        <w:rPr>
          <w:rFonts w:ascii="Times New Roman" w:eastAsia="Times New Roman" w:hAnsi="Times New Roman" w:cs="Times New Roman"/>
          <w:i/>
          <w:szCs w:val="20"/>
          <w:lang w:eastAsia="cs-CZ"/>
        </w:rPr>
        <w:tab/>
      </w:r>
      <w:r w:rsidRPr="007347C6">
        <w:rPr>
          <w:rFonts w:ascii="Times New Roman" w:eastAsia="Times New Roman" w:hAnsi="Times New Roman" w:cs="Times New Roman"/>
          <w:i/>
          <w:szCs w:val="20"/>
          <w:lang w:eastAsia="cs-CZ"/>
        </w:rPr>
        <w:tab/>
      </w:r>
      <w:r w:rsidRPr="007347C6">
        <w:rPr>
          <w:rFonts w:ascii="Times New Roman" w:eastAsia="Times New Roman" w:hAnsi="Times New Roman" w:cs="Times New Roman"/>
          <w:b/>
          <w:sz w:val="24"/>
          <w:szCs w:val="20"/>
          <w:lang w:eastAsia="cs-CZ"/>
        </w:rPr>
        <w:t>Čl. IV.</w:t>
      </w:r>
    </w:p>
    <w:p w14:paraId="4885AF6D" w14:textId="77777777" w:rsidR="007347C6" w:rsidRPr="007347C6" w:rsidRDefault="007347C6" w:rsidP="007347C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7347C6">
        <w:rPr>
          <w:rFonts w:ascii="Times New Roman" w:eastAsia="Times New Roman" w:hAnsi="Times New Roman" w:cs="Times New Roman"/>
          <w:b/>
          <w:sz w:val="24"/>
          <w:szCs w:val="20"/>
          <w:lang w:eastAsia="cs-CZ"/>
        </w:rPr>
        <w:t>Práva a povinnosti smluvních stran</w:t>
      </w:r>
    </w:p>
    <w:p w14:paraId="4BA7B181"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cs-CZ"/>
        </w:rPr>
      </w:pPr>
    </w:p>
    <w:p w14:paraId="7B517195" w14:textId="77777777" w:rsidR="007347C6" w:rsidRPr="007347C6" w:rsidRDefault="007347C6" w:rsidP="007347C6">
      <w:pPr>
        <w:numPr>
          <w:ilvl w:val="0"/>
          <w:numId w:val="4"/>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Práva a povinnosti oprávněného a povinného vyplývají ze zákona a z této smlouvy.</w:t>
      </w:r>
    </w:p>
    <w:p w14:paraId="7E7F6B85" w14:textId="77777777" w:rsidR="007347C6" w:rsidRPr="007347C6" w:rsidRDefault="007347C6" w:rsidP="007347C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794CBA09" w14:textId="77777777" w:rsidR="007347C6" w:rsidRPr="007347C6" w:rsidRDefault="007347C6" w:rsidP="007347C6">
      <w:pPr>
        <w:numPr>
          <w:ilvl w:val="0"/>
          <w:numId w:val="4"/>
        </w:numPr>
        <w:tabs>
          <w:tab w:val="num" w:pos="284"/>
          <w:tab w:val="left" w:pos="426"/>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val="x-none" w:eastAsia="x-none"/>
        </w:rPr>
      </w:pPr>
      <w:r w:rsidRPr="007347C6">
        <w:rPr>
          <w:rFonts w:ascii="Times New Roman" w:eastAsia="Times New Roman" w:hAnsi="Times New Roman" w:cs="Times New Roman"/>
          <w:szCs w:val="20"/>
          <w:lang w:val="x-none" w:eastAsia="x-none"/>
        </w:rPr>
        <w:t>Oprávněný se zavazuje, že o vstupu nebo vjezdu na služebn</w:t>
      </w:r>
      <w:r w:rsidRPr="007347C6">
        <w:rPr>
          <w:rFonts w:ascii="Times New Roman" w:eastAsia="Times New Roman" w:hAnsi="Times New Roman" w:cs="Times New Roman"/>
          <w:szCs w:val="20"/>
          <w:lang w:eastAsia="x-none"/>
        </w:rPr>
        <w:t>é</w:t>
      </w:r>
      <w:r w:rsidRPr="007347C6">
        <w:rPr>
          <w:rFonts w:ascii="Times New Roman" w:eastAsia="Times New Roman" w:hAnsi="Times New Roman" w:cs="Times New Roman"/>
          <w:szCs w:val="20"/>
          <w:lang w:val="x-none" w:eastAsia="x-none"/>
        </w:rPr>
        <w:t xml:space="preserve"> pozemk</w:t>
      </w:r>
      <w:r w:rsidRPr="007347C6">
        <w:rPr>
          <w:rFonts w:ascii="Times New Roman" w:eastAsia="Times New Roman" w:hAnsi="Times New Roman" w:cs="Times New Roman"/>
          <w:szCs w:val="20"/>
          <w:lang w:eastAsia="x-none"/>
        </w:rPr>
        <w:t>y</w:t>
      </w:r>
      <w:r w:rsidRPr="007347C6">
        <w:rPr>
          <w:rFonts w:ascii="Times New Roman" w:eastAsia="Times New Roman" w:hAnsi="Times New Roman" w:cs="Times New Roman"/>
          <w:szCs w:val="20"/>
          <w:lang w:val="x-none" w:eastAsia="x-none"/>
        </w:rPr>
        <w:t xml:space="preserve"> za účelem opravy, úpravy, provozování a odstranění, písemně vyrozumí povinného s dostatečným, nejméně čtrnáctidenním předstihem, s výjimkou havárie plynárenského zařízení</w:t>
      </w:r>
      <w:r w:rsidR="000E579C">
        <w:rPr>
          <w:rFonts w:ascii="Times New Roman" w:eastAsia="Times New Roman" w:hAnsi="Times New Roman" w:cs="Times New Roman"/>
          <w:szCs w:val="20"/>
          <w:lang w:eastAsia="x-none"/>
        </w:rPr>
        <w:t xml:space="preserve"> NTL plynovodu a přípojek</w:t>
      </w:r>
      <w:r w:rsidRPr="007347C6">
        <w:rPr>
          <w:rFonts w:ascii="Times New Roman" w:eastAsia="Times New Roman" w:hAnsi="Times New Roman" w:cs="Times New Roman"/>
          <w:szCs w:val="20"/>
          <w:lang w:val="x-none" w:eastAsia="x-none"/>
        </w:rPr>
        <w:t xml:space="preserve"> a po ukončení prací uvede bez zbytečného odkladu a na vlastní náklady služebn</w:t>
      </w:r>
      <w:r w:rsidRPr="007347C6">
        <w:rPr>
          <w:rFonts w:ascii="Times New Roman" w:eastAsia="Times New Roman" w:hAnsi="Times New Roman" w:cs="Times New Roman"/>
          <w:szCs w:val="20"/>
          <w:lang w:eastAsia="x-none"/>
        </w:rPr>
        <w:t>é</w:t>
      </w:r>
      <w:r w:rsidRPr="007347C6">
        <w:rPr>
          <w:rFonts w:ascii="Times New Roman" w:eastAsia="Times New Roman" w:hAnsi="Times New Roman" w:cs="Times New Roman"/>
          <w:szCs w:val="20"/>
          <w:lang w:val="x-none" w:eastAsia="x-none"/>
        </w:rPr>
        <w:t xml:space="preserve"> pozemk</w:t>
      </w:r>
      <w:r w:rsidRPr="007347C6">
        <w:rPr>
          <w:rFonts w:ascii="Times New Roman" w:eastAsia="Times New Roman" w:hAnsi="Times New Roman" w:cs="Times New Roman"/>
          <w:szCs w:val="20"/>
          <w:lang w:eastAsia="x-none"/>
        </w:rPr>
        <w:t>y</w:t>
      </w:r>
      <w:r w:rsidRPr="007347C6">
        <w:rPr>
          <w:rFonts w:ascii="Times New Roman" w:eastAsia="Times New Roman" w:hAnsi="Times New Roman" w:cs="Times New Roman"/>
          <w:szCs w:val="20"/>
          <w:lang w:val="x-none" w:eastAsia="x-none"/>
        </w:rPr>
        <w:t xml:space="preserve"> do původního stavu a povinnému ukončení prací písemně oznámí. Neuvede-li oprávněný služebn</w:t>
      </w:r>
      <w:r w:rsidRPr="007347C6">
        <w:rPr>
          <w:rFonts w:ascii="Times New Roman" w:eastAsia="Times New Roman" w:hAnsi="Times New Roman" w:cs="Times New Roman"/>
          <w:szCs w:val="20"/>
          <w:lang w:eastAsia="x-none"/>
        </w:rPr>
        <w:t>é</w:t>
      </w:r>
      <w:r w:rsidRPr="007347C6">
        <w:rPr>
          <w:rFonts w:ascii="Times New Roman" w:eastAsia="Times New Roman" w:hAnsi="Times New Roman" w:cs="Times New Roman"/>
          <w:szCs w:val="20"/>
          <w:lang w:val="x-none" w:eastAsia="x-none"/>
        </w:rPr>
        <w:t xml:space="preserve"> pozemk</w:t>
      </w:r>
      <w:r w:rsidRPr="007347C6">
        <w:rPr>
          <w:rFonts w:ascii="Times New Roman" w:eastAsia="Times New Roman" w:hAnsi="Times New Roman" w:cs="Times New Roman"/>
          <w:szCs w:val="20"/>
          <w:lang w:eastAsia="x-none"/>
        </w:rPr>
        <w:t>y</w:t>
      </w:r>
      <w:r w:rsidRPr="007347C6">
        <w:rPr>
          <w:rFonts w:ascii="Times New Roman" w:eastAsia="Times New Roman" w:hAnsi="Times New Roman" w:cs="Times New Roman"/>
          <w:szCs w:val="20"/>
          <w:lang w:val="x-none" w:eastAsia="x-none"/>
        </w:rPr>
        <w:t xml:space="preserve"> do původního stavu ani ve lhůtě dané povinným, vzniká mu povinnost nahradit povinnému veškeré náklady spojené s uvedením pozemk</w:t>
      </w:r>
      <w:r w:rsidRPr="007347C6">
        <w:rPr>
          <w:rFonts w:ascii="Times New Roman" w:eastAsia="Times New Roman" w:hAnsi="Times New Roman" w:cs="Times New Roman"/>
          <w:szCs w:val="20"/>
          <w:lang w:eastAsia="x-none"/>
        </w:rPr>
        <w:t>ů</w:t>
      </w:r>
      <w:r w:rsidRPr="007347C6">
        <w:rPr>
          <w:rFonts w:ascii="Times New Roman" w:eastAsia="Times New Roman" w:hAnsi="Times New Roman" w:cs="Times New Roman"/>
          <w:szCs w:val="20"/>
          <w:lang w:val="x-none" w:eastAsia="x-none"/>
        </w:rPr>
        <w:t xml:space="preserve"> do původního stavu. </w:t>
      </w:r>
    </w:p>
    <w:p w14:paraId="0F89DAB1" w14:textId="77777777" w:rsidR="007347C6" w:rsidRPr="007347C6" w:rsidRDefault="007347C6" w:rsidP="007347C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0"/>
          <w:szCs w:val="20"/>
          <w:lang w:eastAsia="cs-CZ"/>
        </w:rPr>
      </w:pPr>
    </w:p>
    <w:p w14:paraId="36976FAC" w14:textId="77777777" w:rsidR="007347C6" w:rsidRPr="007347C6" w:rsidRDefault="007347C6" w:rsidP="007347C6">
      <w:pPr>
        <w:numPr>
          <w:ilvl w:val="0"/>
          <w:numId w:val="4"/>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 xml:space="preserve">Povinnost strpět zatížení služebných pozemků vyplývající ze zřízení věcného břemene přechází s převodem vlastnictví nemovitosti na nabyvatele nemovitosti. </w:t>
      </w:r>
    </w:p>
    <w:p w14:paraId="6AA3FC3D" w14:textId="77777777" w:rsidR="007347C6" w:rsidRPr="007347C6" w:rsidRDefault="007347C6" w:rsidP="007347C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14:paraId="30109970" w14:textId="77777777" w:rsidR="007347C6" w:rsidRPr="007347C6" w:rsidRDefault="007347C6" w:rsidP="007347C6">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szCs w:val="20"/>
          <w:lang w:eastAsia="cs-CZ"/>
        </w:rPr>
      </w:pPr>
      <w:r w:rsidRPr="007347C6">
        <w:rPr>
          <w:rFonts w:ascii="Times New Roman" w:eastAsia="Times New Roman" w:hAnsi="Times New Roman" w:cs="Times New Roman"/>
          <w:szCs w:val="20"/>
          <w:lang w:eastAsia="cs-CZ"/>
        </w:rPr>
        <w:t>.</w:t>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b/>
          <w:sz w:val="24"/>
          <w:szCs w:val="20"/>
          <w:lang w:eastAsia="cs-CZ"/>
        </w:rPr>
        <w:t>Čl. V.</w:t>
      </w:r>
    </w:p>
    <w:p w14:paraId="07DB1909" w14:textId="77777777" w:rsidR="007347C6" w:rsidRPr="007347C6" w:rsidRDefault="007347C6" w:rsidP="007347C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24"/>
          <w:szCs w:val="20"/>
          <w:lang w:eastAsia="cs-CZ"/>
        </w:rPr>
      </w:pPr>
      <w:r w:rsidRPr="007347C6">
        <w:rPr>
          <w:rFonts w:ascii="Times New Roman" w:eastAsia="Times New Roman" w:hAnsi="Times New Roman" w:cs="Times New Roman"/>
          <w:b/>
          <w:sz w:val="24"/>
          <w:szCs w:val="20"/>
          <w:lang w:eastAsia="cs-CZ"/>
        </w:rPr>
        <w:t>Vklad práva do katastru nemovitostí</w:t>
      </w:r>
    </w:p>
    <w:p w14:paraId="7B5C1C59"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cs-CZ"/>
        </w:rPr>
      </w:pPr>
    </w:p>
    <w:p w14:paraId="17B8775F" w14:textId="77777777" w:rsidR="007347C6" w:rsidRPr="007347C6" w:rsidRDefault="007347C6" w:rsidP="007347C6">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cs-CZ"/>
        </w:rPr>
      </w:pPr>
      <w:r w:rsidRPr="007347C6">
        <w:rPr>
          <w:rFonts w:ascii="Times New Roman" w:eastAsia="Times New Roman" w:hAnsi="Times New Roman" w:cs="Times New Roman"/>
          <w:lang w:eastAsia="cs-CZ"/>
        </w:rPr>
        <w:t xml:space="preserve">Věcné břemeno vzniká zápisem vkladu do katastru nemovitostí. Právní účinky zápisu nastávají k okamžiku doručení návrhu na vklad práva katastrálnímu úřadu. </w:t>
      </w:r>
    </w:p>
    <w:p w14:paraId="1AC846DD"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cs-CZ"/>
        </w:rPr>
      </w:pPr>
    </w:p>
    <w:p w14:paraId="10534D7A" w14:textId="77777777" w:rsidR="007347C6" w:rsidRDefault="007347C6" w:rsidP="007347C6">
      <w:pPr>
        <w:numPr>
          <w:ilvl w:val="0"/>
          <w:numId w:val="12"/>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val="x-none" w:eastAsia="x-none"/>
        </w:rPr>
      </w:pPr>
      <w:r w:rsidRPr="007347C6">
        <w:rPr>
          <w:rFonts w:ascii="Times New Roman" w:eastAsia="Times New Roman" w:hAnsi="Times New Roman" w:cs="Times New Roman"/>
          <w:szCs w:val="20"/>
          <w:lang w:val="x-none" w:eastAsia="x-none"/>
        </w:rPr>
        <w:t xml:space="preserve">Smluvní strany se výslovně dohodly, že návrh na vklad věcného břemene předloží v zastoupení účastníků Katastrálnímu pracovišti v Karlových Varech </w:t>
      </w:r>
      <w:r w:rsidRPr="007347C6">
        <w:rPr>
          <w:rFonts w:ascii="Times New Roman" w:eastAsia="Times New Roman" w:hAnsi="Times New Roman" w:cs="Times New Roman"/>
          <w:szCs w:val="20"/>
          <w:lang w:eastAsia="x-none"/>
        </w:rPr>
        <w:t>oprávněný,</w:t>
      </w:r>
      <w:r w:rsidRPr="007347C6">
        <w:rPr>
          <w:rFonts w:ascii="Times New Roman" w:eastAsia="Times New Roman" w:hAnsi="Times New Roman" w:cs="Times New Roman"/>
          <w:szCs w:val="20"/>
          <w:lang w:val="x-none" w:eastAsia="x-none"/>
        </w:rPr>
        <w:t xml:space="preserve"> a to do patnácti dnů ode dne podpisu této smlouvy oběma smluvními stranami.</w:t>
      </w:r>
    </w:p>
    <w:p w14:paraId="66CFF5D8" w14:textId="77777777" w:rsidR="000E579C" w:rsidRPr="007347C6" w:rsidRDefault="000E579C" w:rsidP="000E579C">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x-none" w:eastAsia="x-none"/>
        </w:rPr>
      </w:pPr>
    </w:p>
    <w:p w14:paraId="531745F8" w14:textId="77777777" w:rsidR="007347C6" w:rsidRPr="007347C6" w:rsidRDefault="007347C6" w:rsidP="007347C6">
      <w:pPr>
        <w:numPr>
          <w:ilvl w:val="0"/>
          <w:numId w:val="12"/>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Povinný podpisem této smlouvy uděluje oprávněnému ve smyslu ustanovení § 436 a násl. zák. č. 89/2012 Sb., občanského zákoníku, v platném znění, plnou moc k podání návrhu na vklad věcného břemene dle této smlouvy do katastru nemovitostí.</w:t>
      </w:r>
    </w:p>
    <w:p w14:paraId="3EE42784" w14:textId="77777777" w:rsidR="007347C6" w:rsidRPr="007347C6" w:rsidRDefault="007347C6" w:rsidP="007347C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51CCC66C" w14:textId="77777777" w:rsidR="007347C6" w:rsidRPr="007347C6" w:rsidRDefault="007347C6" w:rsidP="007347C6">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Náklady spojené s vyhotovením této smlouvy, vyhotovením geometrického plánu a náklady spojené se zřízením věcného břemene, a to zejména náklady na vklad práva odpovídajícímu věcnému břemenu dle této smlouvy do katastru nemovitostí uhradí oprávněný.</w:t>
      </w:r>
    </w:p>
    <w:p w14:paraId="37E50469" w14:textId="77777777" w:rsidR="007347C6" w:rsidRPr="007347C6" w:rsidRDefault="007347C6" w:rsidP="007347C6">
      <w:pPr>
        <w:overflowPunct w:val="0"/>
        <w:autoSpaceDE w:val="0"/>
        <w:autoSpaceDN w:val="0"/>
        <w:adjustRightInd w:val="0"/>
        <w:spacing w:after="0" w:line="240" w:lineRule="auto"/>
        <w:ind w:left="708"/>
        <w:textAlignment w:val="baseline"/>
        <w:rPr>
          <w:rFonts w:ascii="Times New Roman" w:eastAsia="Times New Roman" w:hAnsi="Times New Roman" w:cs="Times New Roman"/>
          <w:szCs w:val="20"/>
          <w:lang w:eastAsia="cs-CZ"/>
        </w:rPr>
      </w:pPr>
    </w:p>
    <w:p w14:paraId="67E70E8D" w14:textId="77777777" w:rsidR="007347C6" w:rsidRPr="007347C6" w:rsidRDefault="007347C6" w:rsidP="007347C6">
      <w:pPr>
        <w:numPr>
          <w:ilvl w:val="0"/>
          <w:numId w:val="12"/>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Oprávněný se zavazuje předložit povinnému nejpozději do pěti dnů ode dne podání návrhu na vklad věcného břemene dle této smlouvy, kopii návrhu na vklad s razítkem podatelny příslušného katastrálního úřadu nebo předat informaci elektronickou poštou o podání návrhu na vklad příslušnému katastrálnímu úřadu s uvedením č.j. vkladu práva.</w:t>
      </w:r>
    </w:p>
    <w:p w14:paraId="26263255" w14:textId="77777777" w:rsidR="007347C6" w:rsidRPr="007347C6" w:rsidRDefault="007347C6" w:rsidP="007347C6">
      <w:pPr>
        <w:overflowPunct w:val="0"/>
        <w:autoSpaceDE w:val="0"/>
        <w:autoSpaceDN w:val="0"/>
        <w:adjustRightInd w:val="0"/>
        <w:spacing w:after="0" w:line="240" w:lineRule="auto"/>
        <w:ind w:left="708"/>
        <w:textAlignment w:val="baseline"/>
        <w:rPr>
          <w:rFonts w:ascii="Times New Roman" w:eastAsia="Times New Roman" w:hAnsi="Times New Roman" w:cs="Times New Roman"/>
          <w:szCs w:val="20"/>
          <w:lang w:eastAsia="cs-CZ"/>
        </w:rPr>
      </w:pPr>
    </w:p>
    <w:p w14:paraId="2265AB11" w14:textId="77777777" w:rsidR="007347C6" w:rsidRPr="007347C6" w:rsidRDefault="007347C6" w:rsidP="007347C6">
      <w:pPr>
        <w:numPr>
          <w:ilvl w:val="0"/>
          <w:numId w:val="12"/>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Strany t</w:t>
      </w:r>
      <w:r w:rsidRPr="007347C6">
        <w:rPr>
          <w:rFonts w:ascii="Times New Roman" w:eastAsia="Times New Roman" w:hAnsi="Times New Roman" w:cs="Times New Roman" w:hint="eastAsia"/>
          <w:szCs w:val="20"/>
          <w:lang w:eastAsia="cs-CZ"/>
        </w:rPr>
        <w:t>é</w:t>
      </w:r>
      <w:r w:rsidRPr="007347C6">
        <w:rPr>
          <w:rFonts w:ascii="Times New Roman" w:eastAsia="Times New Roman" w:hAnsi="Times New Roman" w:cs="Times New Roman"/>
          <w:szCs w:val="20"/>
          <w:lang w:eastAsia="cs-CZ"/>
        </w:rPr>
        <w:t>to smlouvy sjedn</w:t>
      </w:r>
      <w:r w:rsidRPr="007347C6">
        <w:rPr>
          <w:rFonts w:ascii="Times New Roman" w:eastAsia="Times New Roman" w:hAnsi="Times New Roman" w:cs="Times New Roman" w:hint="eastAsia"/>
          <w:szCs w:val="20"/>
          <w:lang w:eastAsia="cs-CZ"/>
        </w:rPr>
        <w:t>á</w:t>
      </w:r>
      <w:r w:rsidRPr="007347C6">
        <w:rPr>
          <w:rFonts w:ascii="Times New Roman" w:eastAsia="Times New Roman" w:hAnsi="Times New Roman" w:cs="Times New Roman"/>
          <w:szCs w:val="20"/>
          <w:lang w:eastAsia="cs-CZ"/>
        </w:rPr>
        <w:t>vaj</w:t>
      </w:r>
      <w:r w:rsidRPr="007347C6">
        <w:rPr>
          <w:rFonts w:ascii="Times New Roman" w:eastAsia="Times New Roman" w:hAnsi="Times New Roman" w:cs="Times New Roman" w:hint="eastAsia"/>
          <w:szCs w:val="20"/>
          <w:lang w:eastAsia="cs-CZ"/>
        </w:rPr>
        <w:t>í</w:t>
      </w:r>
      <w:r w:rsidRPr="007347C6">
        <w:rPr>
          <w:rFonts w:ascii="Times New Roman" w:eastAsia="Times New Roman" w:hAnsi="Times New Roman" w:cs="Times New Roman"/>
          <w:szCs w:val="20"/>
          <w:lang w:eastAsia="cs-CZ"/>
        </w:rPr>
        <w:t>, že v p</w:t>
      </w:r>
      <w:r w:rsidRPr="007347C6">
        <w:rPr>
          <w:rFonts w:ascii="Times New Roman" w:eastAsia="Times New Roman" w:hAnsi="Times New Roman" w:cs="Times New Roman" w:hint="eastAsia"/>
          <w:szCs w:val="20"/>
          <w:lang w:eastAsia="cs-CZ"/>
        </w:rPr>
        <w:t>ří</w:t>
      </w:r>
      <w:r w:rsidRPr="007347C6">
        <w:rPr>
          <w:rFonts w:ascii="Times New Roman" w:eastAsia="Times New Roman" w:hAnsi="Times New Roman" w:cs="Times New Roman"/>
          <w:szCs w:val="20"/>
          <w:lang w:eastAsia="cs-CZ"/>
        </w:rPr>
        <w:t>pad</w:t>
      </w:r>
      <w:r w:rsidRPr="007347C6">
        <w:rPr>
          <w:rFonts w:ascii="Times New Roman" w:eastAsia="Times New Roman" w:hAnsi="Times New Roman" w:cs="Times New Roman" w:hint="eastAsia"/>
          <w:szCs w:val="20"/>
          <w:lang w:eastAsia="cs-CZ"/>
        </w:rPr>
        <w:t>ě </w:t>
      </w:r>
      <w:r w:rsidRPr="007347C6">
        <w:rPr>
          <w:rFonts w:ascii="Times New Roman" w:eastAsia="Times New Roman" w:hAnsi="Times New Roman" w:cs="Times New Roman"/>
          <w:szCs w:val="20"/>
          <w:lang w:eastAsia="cs-CZ"/>
        </w:rPr>
        <w:t>nedodr</w:t>
      </w:r>
      <w:r w:rsidRPr="007347C6">
        <w:rPr>
          <w:rFonts w:ascii="Times New Roman" w:eastAsia="Times New Roman" w:hAnsi="Times New Roman" w:cs="Times New Roman" w:hint="eastAsia"/>
          <w:szCs w:val="20"/>
          <w:lang w:eastAsia="cs-CZ"/>
        </w:rPr>
        <w:t>ž</w:t>
      </w:r>
      <w:r w:rsidRPr="007347C6">
        <w:rPr>
          <w:rFonts w:ascii="Times New Roman" w:eastAsia="Times New Roman" w:hAnsi="Times New Roman" w:cs="Times New Roman"/>
          <w:szCs w:val="20"/>
          <w:lang w:eastAsia="cs-CZ"/>
        </w:rPr>
        <w:t>en</w:t>
      </w:r>
      <w:r w:rsidRPr="007347C6">
        <w:rPr>
          <w:rFonts w:ascii="Times New Roman" w:eastAsia="Times New Roman" w:hAnsi="Times New Roman" w:cs="Times New Roman" w:hint="eastAsia"/>
          <w:szCs w:val="20"/>
          <w:lang w:eastAsia="cs-CZ"/>
        </w:rPr>
        <w:t>í</w:t>
      </w:r>
      <w:r w:rsidRPr="007347C6">
        <w:rPr>
          <w:rFonts w:ascii="Times New Roman" w:eastAsia="Times New Roman" w:hAnsi="Times New Roman" w:cs="Times New Roman"/>
          <w:szCs w:val="20"/>
          <w:lang w:eastAsia="cs-CZ"/>
        </w:rPr>
        <w:t xml:space="preserve"> z</w:t>
      </w:r>
      <w:r w:rsidRPr="007347C6">
        <w:rPr>
          <w:rFonts w:ascii="Times New Roman" w:eastAsia="Times New Roman" w:hAnsi="Times New Roman" w:cs="Times New Roman" w:hint="eastAsia"/>
          <w:szCs w:val="20"/>
          <w:lang w:eastAsia="cs-CZ"/>
        </w:rPr>
        <w:t>á</w:t>
      </w:r>
      <w:r w:rsidRPr="007347C6">
        <w:rPr>
          <w:rFonts w:ascii="Times New Roman" w:eastAsia="Times New Roman" w:hAnsi="Times New Roman" w:cs="Times New Roman"/>
          <w:szCs w:val="20"/>
          <w:lang w:eastAsia="cs-CZ"/>
        </w:rPr>
        <w:t>konn</w:t>
      </w:r>
      <w:r w:rsidRPr="007347C6">
        <w:rPr>
          <w:rFonts w:ascii="Times New Roman" w:eastAsia="Times New Roman" w:hAnsi="Times New Roman" w:cs="Times New Roman" w:hint="eastAsia"/>
          <w:szCs w:val="20"/>
          <w:lang w:eastAsia="cs-CZ"/>
        </w:rPr>
        <w:t>ý</w:t>
      </w:r>
      <w:r w:rsidRPr="007347C6">
        <w:rPr>
          <w:rFonts w:ascii="Times New Roman" w:eastAsia="Times New Roman" w:hAnsi="Times New Roman" w:cs="Times New Roman"/>
          <w:szCs w:val="20"/>
          <w:lang w:eastAsia="cs-CZ"/>
        </w:rPr>
        <w:t>ch lh</w:t>
      </w:r>
      <w:r w:rsidRPr="007347C6">
        <w:rPr>
          <w:rFonts w:ascii="Times New Roman" w:eastAsia="Times New Roman" w:hAnsi="Times New Roman" w:cs="Times New Roman" w:hint="eastAsia"/>
          <w:szCs w:val="20"/>
          <w:lang w:eastAsia="cs-CZ"/>
        </w:rPr>
        <w:t>ů</w:t>
      </w:r>
      <w:r w:rsidRPr="007347C6">
        <w:rPr>
          <w:rFonts w:ascii="Times New Roman" w:eastAsia="Times New Roman" w:hAnsi="Times New Roman" w:cs="Times New Roman"/>
          <w:szCs w:val="20"/>
          <w:lang w:eastAsia="cs-CZ"/>
        </w:rPr>
        <w:t>t</w:t>
      </w:r>
      <w:r w:rsidRPr="007347C6">
        <w:rPr>
          <w:rFonts w:ascii="Times New Roman" w:eastAsia="Times New Roman" w:hAnsi="Times New Roman" w:cs="Times New Roman" w:hint="eastAsia"/>
          <w:szCs w:val="20"/>
          <w:lang w:eastAsia="cs-CZ"/>
        </w:rPr>
        <w:t> </w:t>
      </w:r>
      <w:r w:rsidRPr="007347C6">
        <w:rPr>
          <w:rFonts w:ascii="Times New Roman" w:eastAsia="Times New Roman" w:hAnsi="Times New Roman" w:cs="Times New Roman"/>
          <w:szCs w:val="20"/>
          <w:lang w:eastAsia="cs-CZ"/>
        </w:rPr>
        <w:t>pro odvod DPH</w:t>
      </w:r>
      <w:r w:rsidRPr="007347C6">
        <w:rPr>
          <w:rFonts w:ascii="Times New Roman" w:eastAsia="Times New Roman" w:hAnsi="Times New Roman" w:cs="Times New Roman" w:hint="eastAsia"/>
          <w:szCs w:val="20"/>
          <w:lang w:eastAsia="cs-CZ"/>
        </w:rPr>
        <w:t> </w:t>
      </w:r>
      <w:r w:rsidRPr="007347C6">
        <w:rPr>
          <w:rFonts w:ascii="Times New Roman" w:eastAsia="Times New Roman" w:hAnsi="Times New Roman" w:cs="Times New Roman"/>
          <w:szCs w:val="20"/>
          <w:lang w:eastAsia="cs-CZ"/>
        </w:rPr>
        <w:t>stranou povinnou,</w:t>
      </w:r>
      <w:r w:rsidRPr="007347C6">
        <w:rPr>
          <w:rFonts w:ascii="Times New Roman" w:eastAsia="Times New Roman" w:hAnsi="Times New Roman" w:cs="Times New Roman" w:hint="eastAsia"/>
          <w:szCs w:val="20"/>
          <w:lang w:eastAsia="cs-CZ"/>
        </w:rPr>
        <w:t> </w:t>
      </w:r>
      <w:r w:rsidRPr="007347C6">
        <w:rPr>
          <w:rFonts w:ascii="Times New Roman" w:eastAsia="Times New Roman" w:hAnsi="Times New Roman" w:cs="Times New Roman"/>
          <w:szCs w:val="20"/>
          <w:lang w:eastAsia="cs-CZ"/>
        </w:rPr>
        <w:t>z d</w:t>
      </w:r>
      <w:r w:rsidRPr="007347C6">
        <w:rPr>
          <w:rFonts w:ascii="Times New Roman" w:eastAsia="Times New Roman" w:hAnsi="Times New Roman" w:cs="Times New Roman" w:hint="eastAsia"/>
          <w:szCs w:val="20"/>
          <w:lang w:eastAsia="cs-CZ"/>
        </w:rPr>
        <w:t>ů</w:t>
      </w:r>
      <w:r w:rsidRPr="007347C6">
        <w:rPr>
          <w:rFonts w:ascii="Times New Roman" w:eastAsia="Times New Roman" w:hAnsi="Times New Roman" w:cs="Times New Roman"/>
          <w:szCs w:val="20"/>
          <w:lang w:eastAsia="cs-CZ"/>
        </w:rPr>
        <w:t>vodu poru</w:t>
      </w:r>
      <w:r w:rsidRPr="007347C6">
        <w:rPr>
          <w:rFonts w:ascii="Times New Roman" w:eastAsia="Times New Roman" w:hAnsi="Times New Roman" w:cs="Times New Roman" w:hint="eastAsia"/>
          <w:szCs w:val="20"/>
          <w:lang w:eastAsia="cs-CZ"/>
        </w:rPr>
        <w:t>š</w:t>
      </w:r>
      <w:r w:rsidRPr="007347C6">
        <w:rPr>
          <w:rFonts w:ascii="Times New Roman" w:eastAsia="Times New Roman" w:hAnsi="Times New Roman" w:cs="Times New Roman"/>
          <w:szCs w:val="20"/>
          <w:lang w:eastAsia="cs-CZ"/>
        </w:rPr>
        <w:t>en</w:t>
      </w:r>
      <w:r w:rsidRPr="007347C6">
        <w:rPr>
          <w:rFonts w:ascii="Times New Roman" w:eastAsia="Times New Roman" w:hAnsi="Times New Roman" w:cs="Times New Roman" w:hint="eastAsia"/>
          <w:szCs w:val="20"/>
          <w:lang w:eastAsia="cs-CZ"/>
        </w:rPr>
        <w:t>í </w:t>
      </w:r>
      <w:r w:rsidRPr="007347C6">
        <w:rPr>
          <w:rFonts w:ascii="Times New Roman" w:eastAsia="Times New Roman" w:hAnsi="Times New Roman" w:cs="Times New Roman"/>
          <w:szCs w:val="20"/>
          <w:lang w:eastAsia="cs-CZ"/>
        </w:rPr>
        <w:t>smluvn</w:t>
      </w:r>
      <w:r w:rsidRPr="007347C6">
        <w:rPr>
          <w:rFonts w:ascii="Times New Roman" w:eastAsia="Times New Roman" w:hAnsi="Times New Roman" w:cs="Times New Roman" w:hint="eastAsia"/>
          <w:szCs w:val="20"/>
          <w:lang w:eastAsia="cs-CZ"/>
        </w:rPr>
        <w:t>í</w:t>
      </w:r>
      <w:r w:rsidRPr="007347C6">
        <w:rPr>
          <w:rFonts w:ascii="Times New Roman" w:eastAsia="Times New Roman" w:hAnsi="Times New Roman" w:cs="Times New Roman"/>
          <w:szCs w:val="20"/>
          <w:lang w:eastAsia="cs-CZ"/>
        </w:rPr>
        <w:t>ch povinnost</w:t>
      </w:r>
      <w:r w:rsidRPr="007347C6">
        <w:rPr>
          <w:rFonts w:ascii="Times New Roman" w:eastAsia="Times New Roman" w:hAnsi="Times New Roman" w:cs="Times New Roman" w:hint="eastAsia"/>
          <w:szCs w:val="20"/>
          <w:lang w:eastAsia="cs-CZ"/>
        </w:rPr>
        <w:t>í</w:t>
      </w:r>
      <w:r w:rsidRPr="007347C6">
        <w:rPr>
          <w:rFonts w:ascii="Times New Roman" w:eastAsia="Times New Roman" w:hAnsi="Times New Roman" w:cs="Times New Roman"/>
          <w:szCs w:val="20"/>
          <w:lang w:eastAsia="cs-CZ"/>
        </w:rPr>
        <w:t xml:space="preserve"> uveden</w:t>
      </w:r>
      <w:r w:rsidRPr="007347C6">
        <w:rPr>
          <w:rFonts w:ascii="Times New Roman" w:eastAsia="Times New Roman" w:hAnsi="Times New Roman" w:cs="Times New Roman" w:hint="eastAsia"/>
          <w:szCs w:val="20"/>
          <w:lang w:eastAsia="cs-CZ"/>
        </w:rPr>
        <w:t>ý</w:t>
      </w:r>
      <w:r w:rsidRPr="007347C6">
        <w:rPr>
          <w:rFonts w:ascii="Times New Roman" w:eastAsia="Times New Roman" w:hAnsi="Times New Roman" w:cs="Times New Roman"/>
          <w:szCs w:val="20"/>
          <w:lang w:eastAsia="cs-CZ"/>
        </w:rPr>
        <w:t>ch v</w:t>
      </w:r>
      <w:r w:rsidRPr="007347C6">
        <w:rPr>
          <w:rFonts w:ascii="Times New Roman" w:eastAsia="Times New Roman" w:hAnsi="Times New Roman" w:cs="Times New Roman" w:hint="eastAsia"/>
          <w:szCs w:val="20"/>
          <w:lang w:eastAsia="cs-CZ"/>
        </w:rPr>
        <w:t> </w:t>
      </w:r>
      <w:r w:rsidRPr="007347C6">
        <w:rPr>
          <w:rFonts w:ascii="Times New Roman" w:eastAsia="Times New Roman" w:hAnsi="Times New Roman" w:cs="Times New Roman"/>
          <w:szCs w:val="20"/>
          <w:lang w:eastAsia="cs-CZ"/>
        </w:rPr>
        <w:t>odstavc</w:t>
      </w:r>
      <w:r w:rsidRPr="007347C6">
        <w:rPr>
          <w:rFonts w:ascii="Times New Roman" w:eastAsia="Times New Roman" w:hAnsi="Times New Roman" w:cs="Times New Roman" w:hint="eastAsia"/>
          <w:szCs w:val="20"/>
          <w:lang w:eastAsia="cs-CZ"/>
        </w:rPr>
        <w:t>í</w:t>
      </w:r>
      <w:r w:rsidRPr="007347C6">
        <w:rPr>
          <w:rFonts w:ascii="Times New Roman" w:eastAsia="Times New Roman" w:hAnsi="Times New Roman" w:cs="Times New Roman"/>
          <w:szCs w:val="20"/>
          <w:lang w:eastAsia="cs-CZ"/>
        </w:rPr>
        <w:t xml:space="preserve">ch 2. a 5. tohoto </w:t>
      </w:r>
      <w:r w:rsidRPr="007347C6">
        <w:rPr>
          <w:rFonts w:ascii="Times New Roman" w:eastAsia="Times New Roman" w:hAnsi="Times New Roman" w:cs="Times New Roman" w:hint="eastAsia"/>
          <w:szCs w:val="20"/>
          <w:lang w:eastAsia="cs-CZ"/>
        </w:rPr>
        <w:t>č</w:t>
      </w:r>
      <w:r w:rsidRPr="007347C6">
        <w:rPr>
          <w:rFonts w:ascii="Times New Roman" w:eastAsia="Times New Roman" w:hAnsi="Times New Roman" w:cs="Times New Roman"/>
          <w:szCs w:val="20"/>
          <w:lang w:eastAsia="cs-CZ"/>
        </w:rPr>
        <w:t>l</w:t>
      </w:r>
      <w:r w:rsidRPr="007347C6">
        <w:rPr>
          <w:rFonts w:ascii="Times New Roman" w:eastAsia="Times New Roman" w:hAnsi="Times New Roman" w:cs="Times New Roman" w:hint="eastAsia"/>
          <w:szCs w:val="20"/>
          <w:lang w:eastAsia="cs-CZ"/>
        </w:rPr>
        <w:t>á</w:t>
      </w:r>
      <w:r w:rsidRPr="007347C6">
        <w:rPr>
          <w:rFonts w:ascii="Times New Roman" w:eastAsia="Times New Roman" w:hAnsi="Times New Roman" w:cs="Times New Roman"/>
          <w:szCs w:val="20"/>
          <w:lang w:eastAsia="cs-CZ"/>
        </w:rPr>
        <w:t>nku stranou opr</w:t>
      </w:r>
      <w:r w:rsidRPr="007347C6">
        <w:rPr>
          <w:rFonts w:ascii="Times New Roman" w:eastAsia="Times New Roman" w:hAnsi="Times New Roman" w:cs="Times New Roman" w:hint="eastAsia"/>
          <w:szCs w:val="20"/>
          <w:lang w:eastAsia="cs-CZ"/>
        </w:rPr>
        <w:t>á</w:t>
      </w:r>
      <w:r w:rsidRPr="007347C6">
        <w:rPr>
          <w:rFonts w:ascii="Times New Roman" w:eastAsia="Times New Roman" w:hAnsi="Times New Roman" w:cs="Times New Roman"/>
          <w:szCs w:val="20"/>
          <w:lang w:eastAsia="cs-CZ"/>
        </w:rPr>
        <w:t>vn</w:t>
      </w:r>
      <w:r w:rsidRPr="007347C6">
        <w:rPr>
          <w:rFonts w:ascii="Times New Roman" w:eastAsia="Times New Roman" w:hAnsi="Times New Roman" w:cs="Times New Roman" w:hint="eastAsia"/>
          <w:szCs w:val="20"/>
          <w:lang w:eastAsia="cs-CZ"/>
        </w:rPr>
        <w:t>ě</w:t>
      </w:r>
      <w:r w:rsidRPr="007347C6">
        <w:rPr>
          <w:rFonts w:ascii="Times New Roman" w:eastAsia="Times New Roman" w:hAnsi="Times New Roman" w:cs="Times New Roman"/>
          <w:szCs w:val="20"/>
          <w:lang w:eastAsia="cs-CZ"/>
        </w:rPr>
        <w:t>nou, bude sankce</w:t>
      </w:r>
      <w:r w:rsidRPr="007347C6">
        <w:rPr>
          <w:rFonts w:ascii="Times New Roman" w:eastAsia="Times New Roman" w:hAnsi="Times New Roman" w:cs="Times New Roman" w:hint="eastAsia"/>
          <w:szCs w:val="20"/>
          <w:lang w:eastAsia="cs-CZ"/>
        </w:rPr>
        <w:t> </w:t>
      </w:r>
      <w:r w:rsidRPr="007347C6">
        <w:rPr>
          <w:rFonts w:ascii="Times New Roman" w:eastAsia="Times New Roman" w:hAnsi="Times New Roman" w:cs="Times New Roman"/>
          <w:szCs w:val="20"/>
          <w:lang w:eastAsia="cs-CZ"/>
        </w:rPr>
        <w:t>uplatn</w:t>
      </w:r>
      <w:r w:rsidRPr="007347C6">
        <w:rPr>
          <w:rFonts w:ascii="Times New Roman" w:eastAsia="Times New Roman" w:hAnsi="Times New Roman" w:cs="Times New Roman" w:hint="eastAsia"/>
          <w:szCs w:val="20"/>
          <w:lang w:eastAsia="cs-CZ"/>
        </w:rPr>
        <w:t>ě</w:t>
      </w:r>
      <w:r w:rsidRPr="007347C6">
        <w:rPr>
          <w:rFonts w:ascii="Times New Roman" w:eastAsia="Times New Roman" w:hAnsi="Times New Roman" w:cs="Times New Roman"/>
          <w:szCs w:val="20"/>
          <w:lang w:eastAsia="cs-CZ"/>
        </w:rPr>
        <w:t>n</w:t>
      </w:r>
      <w:r w:rsidRPr="007347C6">
        <w:rPr>
          <w:rFonts w:ascii="Times New Roman" w:eastAsia="Times New Roman" w:hAnsi="Times New Roman" w:cs="Times New Roman" w:hint="eastAsia"/>
          <w:szCs w:val="20"/>
          <w:lang w:eastAsia="cs-CZ"/>
        </w:rPr>
        <w:t>á</w:t>
      </w:r>
      <w:r w:rsidRPr="007347C6">
        <w:rPr>
          <w:rFonts w:ascii="Times New Roman" w:eastAsia="Times New Roman" w:hAnsi="Times New Roman" w:cs="Times New Roman"/>
          <w:szCs w:val="20"/>
          <w:lang w:eastAsia="cs-CZ"/>
        </w:rPr>
        <w:t xml:space="preserve"> ze strany finan</w:t>
      </w:r>
      <w:r w:rsidRPr="007347C6">
        <w:rPr>
          <w:rFonts w:ascii="Times New Roman" w:eastAsia="Times New Roman" w:hAnsi="Times New Roman" w:cs="Times New Roman" w:hint="eastAsia"/>
          <w:szCs w:val="20"/>
          <w:lang w:eastAsia="cs-CZ"/>
        </w:rPr>
        <w:t>č</w:t>
      </w:r>
      <w:r w:rsidRPr="007347C6">
        <w:rPr>
          <w:rFonts w:ascii="Times New Roman" w:eastAsia="Times New Roman" w:hAnsi="Times New Roman" w:cs="Times New Roman"/>
          <w:szCs w:val="20"/>
          <w:lang w:eastAsia="cs-CZ"/>
        </w:rPr>
        <w:t>n</w:t>
      </w:r>
      <w:r w:rsidRPr="007347C6">
        <w:rPr>
          <w:rFonts w:ascii="Times New Roman" w:eastAsia="Times New Roman" w:hAnsi="Times New Roman" w:cs="Times New Roman" w:hint="eastAsia"/>
          <w:szCs w:val="20"/>
          <w:lang w:eastAsia="cs-CZ"/>
        </w:rPr>
        <w:t>í</w:t>
      </w:r>
      <w:r w:rsidRPr="007347C6">
        <w:rPr>
          <w:rFonts w:ascii="Times New Roman" w:eastAsia="Times New Roman" w:hAnsi="Times New Roman" w:cs="Times New Roman"/>
          <w:szCs w:val="20"/>
          <w:lang w:eastAsia="cs-CZ"/>
        </w:rPr>
        <w:t xml:space="preserve">ho </w:t>
      </w:r>
      <w:r w:rsidRPr="007347C6">
        <w:rPr>
          <w:rFonts w:ascii="Times New Roman" w:eastAsia="Times New Roman" w:hAnsi="Times New Roman" w:cs="Times New Roman" w:hint="eastAsia"/>
          <w:szCs w:val="20"/>
          <w:lang w:eastAsia="cs-CZ"/>
        </w:rPr>
        <w:t>úř</w:t>
      </w:r>
      <w:r w:rsidRPr="007347C6">
        <w:rPr>
          <w:rFonts w:ascii="Times New Roman" w:eastAsia="Times New Roman" w:hAnsi="Times New Roman" w:cs="Times New Roman"/>
          <w:szCs w:val="20"/>
          <w:lang w:eastAsia="cs-CZ"/>
        </w:rPr>
        <w:t>adu</w:t>
      </w:r>
      <w:r w:rsidRPr="007347C6">
        <w:rPr>
          <w:rFonts w:ascii="Times New Roman" w:eastAsia="Times New Roman" w:hAnsi="Times New Roman" w:cs="Times New Roman" w:hint="eastAsia"/>
          <w:szCs w:val="20"/>
          <w:lang w:eastAsia="cs-CZ"/>
        </w:rPr>
        <w:t> </w:t>
      </w:r>
      <w:r w:rsidRPr="007347C6">
        <w:rPr>
          <w:rFonts w:ascii="Times New Roman" w:eastAsia="Times New Roman" w:hAnsi="Times New Roman" w:cs="Times New Roman"/>
          <w:szCs w:val="20"/>
          <w:lang w:eastAsia="cs-CZ"/>
        </w:rPr>
        <w:t>hrazena v pln</w:t>
      </w:r>
      <w:r w:rsidRPr="007347C6">
        <w:rPr>
          <w:rFonts w:ascii="Times New Roman" w:eastAsia="Times New Roman" w:hAnsi="Times New Roman" w:cs="Times New Roman" w:hint="eastAsia"/>
          <w:szCs w:val="20"/>
          <w:lang w:eastAsia="cs-CZ"/>
        </w:rPr>
        <w:t>é</w:t>
      </w:r>
      <w:r w:rsidRPr="007347C6">
        <w:rPr>
          <w:rFonts w:ascii="Times New Roman" w:eastAsia="Times New Roman" w:hAnsi="Times New Roman" w:cs="Times New Roman"/>
          <w:szCs w:val="20"/>
          <w:lang w:eastAsia="cs-CZ"/>
        </w:rPr>
        <w:t xml:space="preserve"> v</w:t>
      </w:r>
      <w:r w:rsidRPr="007347C6">
        <w:rPr>
          <w:rFonts w:ascii="Times New Roman" w:eastAsia="Times New Roman" w:hAnsi="Times New Roman" w:cs="Times New Roman" w:hint="eastAsia"/>
          <w:szCs w:val="20"/>
          <w:lang w:eastAsia="cs-CZ"/>
        </w:rPr>
        <w:t>ýš</w:t>
      </w:r>
      <w:r w:rsidRPr="007347C6">
        <w:rPr>
          <w:rFonts w:ascii="Times New Roman" w:eastAsia="Times New Roman" w:hAnsi="Times New Roman" w:cs="Times New Roman"/>
          <w:szCs w:val="20"/>
          <w:lang w:eastAsia="cs-CZ"/>
        </w:rPr>
        <w:t>i stranou opr</w:t>
      </w:r>
      <w:r w:rsidRPr="007347C6">
        <w:rPr>
          <w:rFonts w:ascii="Times New Roman" w:eastAsia="Times New Roman" w:hAnsi="Times New Roman" w:cs="Times New Roman" w:hint="eastAsia"/>
          <w:szCs w:val="20"/>
          <w:lang w:eastAsia="cs-CZ"/>
        </w:rPr>
        <w:t>á</w:t>
      </w:r>
      <w:r w:rsidRPr="007347C6">
        <w:rPr>
          <w:rFonts w:ascii="Times New Roman" w:eastAsia="Times New Roman" w:hAnsi="Times New Roman" w:cs="Times New Roman"/>
          <w:szCs w:val="20"/>
          <w:lang w:eastAsia="cs-CZ"/>
        </w:rPr>
        <w:t>vn</w:t>
      </w:r>
      <w:r w:rsidRPr="007347C6">
        <w:rPr>
          <w:rFonts w:ascii="Times New Roman" w:eastAsia="Times New Roman" w:hAnsi="Times New Roman" w:cs="Times New Roman" w:hint="eastAsia"/>
          <w:szCs w:val="20"/>
          <w:lang w:eastAsia="cs-CZ"/>
        </w:rPr>
        <w:t>ě</w:t>
      </w:r>
      <w:r w:rsidRPr="007347C6">
        <w:rPr>
          <w:rFonts w:ascii="Times New Roman" w:eastAsia="Times New Roman" w:hAnsi="Times New Roman" w:cs="Times New Roman"/>
          <w:szCs w:val="20"/>
          <w:lang w:eastAsia="cs-CZ"/>
        </w:rPr>
        <w:t>nou.</w:t>
      </w:r>
    </w:p>
    <w:p w14:paraId="3F3B3498" w14:textId="40DC4005" w:rsidR="00FA50DD" w:rsidRDefault="00FA50DD" w:rsidP="007347C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5C90CF04" w14:textId="77777777" w:rsidR="000F44BB" w:rsidRPr="007347C6" w:rsidRDefault="000F44BB" w:rsidP="007347C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5D5D8B46" w14:textId="77777777" w:rsidR="007347C6" w:rsidRPr="007347C6" w:rsidRDefault="007347C6" w:rsidP="007347C6">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7347C6">
        <w:rPr>
          <w:rFonts w:ascii="Times New Roman" w:eastAsia="Times New Roman" w:hAnsi="Times New Roman" w:cs="Times New Roman"/>
          <w:b/>
          <w:sz w:val="24"/>
          <w:szCs w:val="20"/>
          <w:lang w:eastAsia="cs-CZ"/>
        </w:rPr>
        <w:lastRenderedPageBreak/>
        <w:t>Čl. VI.</w:t>
      </w:r>
    </w:p>
    <w:p w14:paraId="68B4F763" w14:textId="77777777" w:rsidR="007347C6" w:rsidRPr="007347C6" w:rsidRDefault="007347C6" w:rsidP="007347C6">
      <w:pPr>
        <w:tabs>
          <w:tab w:val="left" w:pos="426"/>
        </w:tabs>
        <w:overflowPunct w:val="0"/>
        <w:autoSpaceDE w:val="0"/>
        <w:autoSpaceDN w:val="0"/>
        <w:adjustRightInd w:val="0"/>
        <w:spacing w:after="0" w:line="240" w:lineRule="auto"/>
        <w:ind w:left="426" w:hanging="284"/>
        <w:textAlignment w:val="baseline"/>
        <w:rPr>
          <w:rFonts w:ascii="Times New Roman" w:eastAsia="Times New Roman" w:hAnsi="Times New Roman" w:cs="Times New Roman"/>
          <w:b/>
          <w:sz w:val="24"/>
          <w:szCs w:val="20"/>
          <w:lang w:eastAsia="cs-CZ"/>
        </w:rPr>
      </w:pPr>
      <w:r w:rsidRPr="007347C6">
        <w:rPr>
          <w:rFonts w:ascii="Times New Roman" w:eastAsia="Times New Roman" w:hAnsi="Times New Roman" w:cs="Times New Roman"/>
          <w:b/>
          <w:sz w:val="24"/>
          <w:szCs w:val="20"/>
          <w:lang w:eastAsia="cs-CZ"/>
        </w:rPr>
        <w:t xml:space="preserve">                                                                Doručování</w:t>
      </w:r>
    </w:p>
    <w:p w14:paraId="01836D95" w14:textId="77777777" w:rsidR="007347C6" w:rsidRPr="007347C6" w:rsidRDefault="007347C6" w:rsidP="007347C6">
      <w:pPr>
        <w:tabs>
          <w:tab w:val="left" w:pos="426"/>
        </w:tabs>
        <w:overflowPunct w:val="0"/>
        <w:autoSpaceDE w:val="0"/>
        <w:autoSpaceDN w:val="0"/>
        <w:adjustRightInd w:val="0"/>
        <w:spacing w:after="0" w:line="240" w:lineRule="auto"/>
        <w:ind w:left="426" w:hanging="284"/>
        <w:textAlignment w:val="baseline"/>
        <w:rPr>
          <w:rFonts w:ascii="Times New Roman" w:eastAsia="Times New Roman" w:hAnsi="Times New Roman" w:cs="Times New Roman"/>
          <w:b/>
          <w:sz w:val="24"/>
          <w:szCs w:val="20"/>
          <w:lang w:eastAsia="cs-CZ"/>
        </w:rPr>
      </w:pPr>
    </w:p>
    <w:p w14:paraId="2A0F8DB9" w14:textId="77777777" w:rsidR="007347C6" w:rsidRPr="007347C6" w:rsidRDefault="007347C6" w:rsidP="007347C6">
      <w:pPr>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rPr>
      </w:pPr>
      <w:r w:rsidRPr="007347C6">
        <w:rPr>
          <w:rFonts w:ascii="Times New Roman" w:eastAsia="Times New Roman" w:hAnsi="Times New Roman" w:cs="Times New Roman"/>
          <w:snapToGrid w:val="0"/>
        </w:rPr>
        <w:t>Veškerá podání a jiná oznámení, která se doručují smluvním stranám, je třeba doručit osobně, nebo doporučenou listovní zásilkou, nebo do datové schránky. Pro vyloučení pochybností platí, že oznámení dle této smlouvy nelze podávat (činit) faxem ani elektronickými prostředky, například tedy ani elektronickou poštou, vyjma použití datové schránky.</w:t>
      </w:r>
    </w:p>
    <w:p w14:paraId="31BCCC93" w14:textId="77777777" w:rsidR="007347C6" w:rsidRPr="007347C6" w:rsidRDefault="007347C6" w:rsidP="007347C6">
      <w:pPr>
        <w:spacing w:after="0" w:line="240" w:lineRule="auto"/>
        <w:ind w:left="1134"/>
        <w:jc w:val="both"/>
        <w:rPr>
          <w:rFonts w:ascii="Times New Roman" w:eastAsia="Times New Roman" w:hAnsi="Times New Roman" w:cs="Times New Roman"/>
          <w:snapToGrid w:val="0"/>
        </w:rPr>
      </w:pPr>
    </w:p>
    <w:p w14:paraId="3300E4A1" w14:textId="77777777" w:rsidR="007347C6" w:rsidRPr="007347C6" w:rsidRDefault="007347C6" w:rsidP="007347C6">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val="x-none" w:eastAsia="x-none"/>
        </w:rPr>
      </w:pPr>
      <w:r w:rsidRPr="007347C6">
        <w:rPr>
          <w:rFonts w:ascii="Times New Roman" w:eastAsia="Times New Roman" w:hAnsi="Times New Roman" w:cs="Times New Roman"/>
          <w:lang w:val="x-none" w:eastAsia="x-none"/>
        </w:rPr>
        <w:t>2.</w:t>
      </w:r>
      <w:r w:rsidRPr="007347C6">
        <w:rPr>
          <w:rFonts w:ascii="Times New Roman" w:eastAsia="Times New Roman" w:hAnsi="Times New Roman" w:cs="Times New Roman"/>
          <w:lang w:val="x-none" w:eastAsia="x-none"/>
        </w:rPr>
        <w:tab/>
        <w:t>Aniž by tím byly dotčeny další prostředky, kterými lze prokázat doručení, má se za to, že oznámení bylo řádně doručené:</w:t>
      </w:r>
    </w:p>
    <w:p w14:paraId="444FBFAE" w14:textId="77777777" w:rsidR="007347C6" w:rsidRPr="007347C6" w:rsidRDefault="007347C6" w:rsidP="007347C6">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val="x-none" w:eastAsia="x-none"/>
        </w:rPr>
      </w:pPr>
    </w:p>
    <w:p w14:paraId="42794779" w14:textId="77777777" w:rsidR="007347C6" w:rsidRPr="007347C6" w:rsidRDefault="007347C6" w:rsidP="007347C6">
      <w:pPr>
        <w:widowControl w:val="0"/>
        <w:tabs>
          <w:tab w:val="left" w:pos="567"/>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r w:rsidRPr="007347C6">
        <w:rPr>
          <w:rFonts w:ascii="Times New Roman" w:eastAsia="Times New Roman" w:hAnsi="Times New Roman" w:cs="Times New Roman"/>
          <w:snapToGrid w:val="0"/>
          <w:lang w:eastAsia="cs-CZ"/>
        </w:rPr>
        <w:t>(i)</w:t>
      </w:r>
      <w:r w:rsidRPr="007347C6">
        <w:rPr>
          <w:rFonts w:ascii="Times New Roman" w:eastAsia="Times New Roman" w:hAnsi="Times New Roman" w:cs="Times New Roman"/>
          <w:snapToGrid w:val="0"/>
          <w:lang w:eastAsia="cs-CZ"/>
        </w:rPr>
        <w:tab/>
        <w:t>při doručování osobně:</w:t>
      </w:r>
    </w:p>
    <w:p w14:paraId="41B7B33D" w14:textId="77777777" w:rsidR="007347C6" w:rsidRPr="007347C6" w:rsidRDefault="007347C6" w:rsidP="007347C6">
      <w:pPr>
        <w:widowControl w:val="0"/>
        <w:tabs>
          <w:tab w:val="left" w:pos="567"/>
          <w:tab w:val="left" w:pos="709"/>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0" w:line="240" w:lineRule="auto"/>
        <w:ind w:left="284" w:firstLine="567"/>
        <w:jc w:val="both"/>
        <w:rPr>
          <w:rFonts w:ascii="Times New Roman" w:eastAsia="Times New Roman" w:hAnsi="Times New Roman" w:cs="Times New Roman"/>
          <w:snapToGrid w:val="0"/>
          <w:lang w:eastAsia="cs-CZ"/>
        </w:rPr>
      </w:pPr>
      <w:r w:rsidRPr="007347C6">
        <w:rPr>
          <w:rFonts w:ascii="Times New Roman" w:eastAsia="Times New Roman" w:hAnsi="Times New Roman" w:cs="Times New Roman"/>
          <w:snapToGrid w:val="0"/>
          <w:lang w:eastAsia="cs-CZ"/>
        </w:rPr>
        <w:t>- dnem faktického přijetí oznámení příjemcem; nebo</w:t>
      </w:r>
    </w:p>
    <w:p w14:paraId="3F641389" w14:textId="77777777" w:rsidR="007347C6" w:rsidRPr="007347C6" w:rsidRDefault="007347C6" w:rsidP="007347C6">
      <w:pPr>
        <w:widowControl w:val="0"/>
        <w:tabs>
          <w:tab w:val="left" w:pos="851"/>
          <w:tab w:val="left" w:pos="1560"/>
          <w:tab w:val="left" w:pos="3342"/>
          <w:tab w:val="left" w:pos="3910"/>
          <w:tab w:val="left" w:pos="4476"/>
          <w:tab w:val="left" w:pos="5044"/>
          <w:tab w:val="left" w:pos="5610"/>
          <w:tab w:val="right" w:pos="6176"/>
          <w:tab w:val="left" w:pos="6744"/>
          <w:tab w:val="left" w:pos="7310"/>
          <w:tab w:val="decimal" w:pos="7878"/>
          <w:tab w:val="left" w:pos="8444"/>
          <w:tab w:val="left" w:pos="9012"/>
        </w:tabs>
        <w:spacing w:after="0" w:line="240" w:lineRule="auto"/>
        <w:ind w:left="993" w:hanging="427"/>
        <w:jc w:val="both"/>
        <w:rPr>
          <w:rFonts w:ascii="Times New Roman" w:eastAsia="Times New Roman" w:hAnsi="Times New Roman" w:cs="Times New Roman"/>
          <w:snapToGrid w:val="0"/>
          <w:lang w:eastAsia="cs-CZ"/>
        </w:rPr>
      </w:pPr>
      <w:r w:rsidRPr="007347C6">
        <w:rPr>
          <w:rFonts w:ascii="Times New Roman" w:eastAsia="Times New Roman" w:hAnsi="Times New Roman" w:cs="Times New Roman"/>
          <w:snapToGrid w:val="0"/>
          <w:lang w:eastAsia="cs-CZ"/>
        </w:rPr>
        <w:tab/>
        <w:t>- dnem, v němž bylo doručeno osobě na příjemcově adrese, která je oprávněna k přebírání  listovních zásilek; nebo</w:t>
      </w:r>
    </w:p>
    <w:p w14:paraId="7D4E4994" w14:textId="77777777" w:rsidR="007347C6" w:rsidRPr="007347C6" w:rsidRDefault="007347C6" w:rsidP="007347C6">
      <w:pPr>
        <w:widowControl w:val="0"/>
        <w:tabs>
          <w:tab w:val="left" w:pos="0"/>
          <w:tab w:val="left" w:pos="851"/>
          <w:tab w:val="left" w:pos="993"/>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993" w:hanging="142"/>
        <w:jc w:val="both"/>
        <w:textAlignment w:val="baseline"/>
        <w:rPr>
          <w:rFonts w:ascii="Times New Roman" w:eastAsia="Times New Roman" w:hAnsi="Times New Roman" w:cs="Times New Roman"/>
          <w:snapToGrid w:val="0"/>
          <w:lang w:eastAsia="cs-CZ"/>
        </w:rPr>
      </w:pPr>
      <w:r w:rsidRPr="007347C6">
        <w:rPr>
          <w:rFonts w:ascii="Times New Roman" w:eastAsia="Times New Roman" w:hAnsi="Times New Roman" w:cs="Times New Roman"/>
          <w:snapToGrid w:val="0"/>
          <w:lang w:eastAsia="cs-CZ"/>
        </w:rPr>
        <w:t>- dnem, kdy bylo doručováno osobě na příjemcově adrese určené k přebírání listovních zásilek, a tato osoba odmítla listovní zásilku převzít;</w:t>
      </w:r>
    </w:p>
    <w:p w14:paraId="3F69B8AA" w14:textId="77777777" w:rsidR="007347C6" w:rsidRPr="007347C6" w:rsidRDefault="007347C6" w:rsidP="007347C6">
      <w:pPr>
        <w:widowControl w:val="0"/>
        <w:tabs>
          <w:tab w:val="left" w:pos="0"/>
          <w:tab w:val="left" w:pos="1134"/>
          <w:tab w:val="left" w:pos="1701"/>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p>
    <w:p w14:paraId="55DE1C03" w14:textId="0E4040DE" w:rsidR="007347C6" w:rsidRPr="007347C6" w:rsidRDefault="00EE3105" w:rsidP="00EE3105">
      <w:pPr>
        <w:widowControl w:val="0"/>
        <w:numPr>
          <w:ilvl w:val="0"/>
          <w:numId w:val="13"/>
        </w:numPr>
        <w:tabs>
          <w:tab w:val="left" w:pos="567"/>
          <w:tab w:val="left" w:pos="1642"/>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firstLine="0"/>
        <w:jc w:val="both"/>
        <w:textAlignment w:val="baseline"/>
        <w:rPr>
          <w:rFonts w:ascii="Times New Roman" w:eastAsia="Times New Roman" w:hAnsi="Times New Roman" w:cs="Times New Roman"/>
          <w:snapToGrid w:val="0"/>
          <w:lang w:eastAsia="cs-CZ"/>
        </w:rPr>
      </w:pPr>
      <w:r>
        <w:rPr>
          <w:rFonts w:ascii="Times New Roman" w:eastAsia="Times New Roman" w:hAnsi="Times New Roman" w:cs="Times New Roman"/>
          <w:snapToGrid w:val="0"/>
          <w:lang w:eastAsia="cs-CZ"/>
        </w:rPr>
        <w:t xml:space="preserve"> </w:t>
      </w:r>
      <w:r w:rsidR="007347C6" w:rsidRPr="007347C6">
        <w:rPr>
          <w:rFonts w:ascii="Times New Roman" w:eastAsia="Times New Roman" w:hAnsi="Times New Roman" w:cs="Times New Roman"/>
          <w:snapToGrid w:val="0"/>
          <w:lang w:eastAsia="cs-CZ"/>
        </w:rPr>
        <w:t xml:space="preserve">při doručování prostřednictvím držitele poštovní licence: </w:t>
      </w:r>
    </w:p>
    <w:p w14:paraId="44E57927" w14:textId="77777777" w:rsidR="007347C6" w:rsidRPr="007347C6" w:rsidRDefault="007347C6" w:rsidP="007347C6">
      <w:pPr>
        <w:widowControl w:val="0"/>
        <w:tabs>
          <w:tab w:val="left" w:pos="0"/>
          <w:tab w:val="left" w:pos="851"/>
          <w:tab w:val="left" w:pos="1134"/>
          <w:tab w:val="left" w:pos="1560"/>
          <w:tab w:val="left" w:pos="1701"/>
          <w:tab w:val="left" w:pos="2208"/>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firstLine="283"/>
        <w:jc w:val="both"/>
        <w:textAlignment w:val="baseline"/>
        <w:rPr>
          <w:rFonts w:ascii="Times New Roman" w:eastAsia="Times New Roman" w:hAnsi="Times New Roman" w:cs="Times New Roman"/>
          <w:snapToGrid w:val="0"/>
          <w:lang w:eastAsia="cs-CZ"/>
        </w:rPr>
      </w:pPr>
      <w:r w:rsidRPr="007347C6">
        <w:rPr>
          <w:rFonts w:ascii="Times New Roman" w:eastAsia="Times New Roman" w:hAnsi="Times New Roman" w:cs="Times New Roman"/>
          <w:snapToGrid w:val="0"/>
          <w:lang w:eastAsia="cs-CZ"/>
        </w:rPr>
        <w:tab/>
        <w:t>- dnem předání listovní zásilky příjemci; nebo</w:t>
      </w:r>
    </w:p>
    <w:p w14:paraId="3265B3BF" w14:textId="77777777" w:rsidR="007347C6" w:rsidRPr="007347C6" w:rsidRDefault="007347C6" w:rsidP="007347C6">
      <w:pPr>
        <w:widowControl w:val="0"/>
        <w:tabs>
          <w:tab w:val="left" w:pos="0"/>
          <w:tab w:val="left" w:pos="851"/>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993" w:hanging="426"/>
        <w:jc w:val="both"/>
        <w:textAlignment w:val="baseline"/>
        <w:rPr>
          <w:rFonts w:ascii="Times New Roman" w:eastAsia="Times New Roman" w:hAnsi="Times New Roman" w:cs="Times New Roman"/>
          <w:snapToGrid w:val="0"/>
          <w:lang w:eastAsia="cs-CZ"/>
        </w:rPr>
      </w:pPr>
      <w:r w:rsidRPr="007347C6">
        <w:rPr>
          <w:rFonts w:ascii="Times New Roman" w:eastAsia="Times New Roman" w:hAnsi="Times New Roman" w:cs="Times New Roman"/>
          <w:snapToGrid w:val="0"/>
          <w:lang w:eastAsia="cs-CZ"/>
        </w:rPr>
        <w:tab/>
        <w:t>- dnem, kdy příjemce při prvním pokusu o doručení zásilku z jakýchkoli důvodů nepřevzal či odmítl zásilku převzít, a to i přesto, že se v místě doručení nezdržuje, pokud byla na zásilce uvedena adresa pro doručování dle článku VII. odst. 1., resp. VII. odst. 2. této smlouvy;</w:t>
      </w:r>
    </w:p>
    <w:p w14:paraId="02AD736B" w14:textId="77777777" w:rsidR="007347C6" w:rsidRPr="007347C6" w:rsidRDefault="007347C6" w:rsidP="007347C6">
      <w:pPr>
        <w:widowControl w:val="0"/>
        <w:tabs>
          <w:tab w:val="left" w:pos="0"/>
          <w:tab w:val="left" w:pos="10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p>
    <w:p w14:paraId="533178DB" w14:textId="77777777" w:rsidR="007347C6" w:rsidRPr="007347C6" w:rsidRDefault="007347C6" w:rsidP="007347C6">
      <w:pPr>
        <w:widowControl w:val="0"/>
        <w:snapToGrid w:val="0"/>
        <w:spacing w:after="0" w:line="240" w:lineRule="auto"/>
        <w:ind w:left="284"/>
        <w:jc w:val="both"/>
        <w:rPr>
          <w:rFonts w:ascii="Times New Roman" w:eastAsia="Times New Roman" w:hAnsi="Times New Roman" w:cs="Times New Roman"/>
          <w:lang w:val="x-none"/>
        </w:rPr>
      </w:pPr>
      <w:r w:rsidRPr="007347C6">
        <w:rPr>
          <w:rFonts w:ascii="Times New Roman" w:eastAsia="Times New Roman" w:hAnsi="Times New Roman" w:cs="Times New Roman"/>
          <w:lang w:val="x-none"/>
        </w:rPr>
        <w:t>(</w:t>
      </w:r>
      <w:proofErr w:type="spellStart"/>
      <w:r w:rsidRPr="007347C6">
        <w:rPr>
          <w:rFonts w:ascii="Times New Roman" w:eastAsia="Times New Roman" w:hAnsi="Times New Roman" w:cs="Times New Roman"/>
          <w:lang w:val="x-none"/>
        </w:rPr>
        <w:t>iii</w:t>
      </w:r>
      <w:proofErr w:type="spellEnd"/>
      <w:r w:rsidRPr="007347C6">
        <w:rPr>
          <w:rFonts w:ascii="Times New Roman" w:eastAsia="Times New Roman" w:hAnsi="Times New Roman" w:cs="Times New Roman"/>
          <w:lang w:val="x-none"/>
        </w:rPr>
        <w:t>) při doručování datovou schránkou:</w:t>
      </w:r>
    </w:p>
    <w:p w14:paraId="2BF6511D" w14:textId="77777777" w:rsidR="007347C6" w:rsidRPr="007347C6" w:rsidRDefault="007347C6" w:rsidP="007347C6">
      <w:pPr>
        <w:widowControl w:val="0"/>
        <w:numPr>
          <w:ilvl w:val="0"/>
          <w:numId w:val="15"/>
        </w:numPr>
        <w:overflowPunct w:val="0"/>
        <w:autoSpaceDE w:val="0"/>
        <w:autoSpaceDN w:val="0"/>
        <w:adjustRightInd w:val="0"/>
        <w:snapToGrid w:val="0"/>
        <w:spacing w:after="0" w:line="240" w:lineRule="auto"/>
        <w:ind w:left="993" w:hanging="142"/>
        <w:jc w:val="both"/>
        <w:textAlignment w:val="baseline"/>
        <w:rPr>
          <w:rFonts w:ascii="Times New Roman" w:eastAsia="Times New Roman" w:hAnsi="Times New Roman" w:cs="Times New Roman"/>
          <w:lang w:val="x-none"/>
        </w:rPr>
      </w:pPr>
      <w:r w:rsidRPr="007347C6">
        <w:rPr>
          <w:rFonts w:ascii="Times New Roman" w:eastAsia="Times New Roman" w:hAnsi="Times New Roman" w:cs="Times New Roman"/>
          <w:lang w:val="x-none"/>
        </w:rPr>
        <w:t>dle zákona č.300/2008 Sb., o elektronických úkonech a autorizované konverzi dokumentů.</w:t>
      </w:r>
    </w:p>
    <w:p w14:paraId="23929111" w14:textId="77777777" w:rsidR="007347C6" w:rsidRPr="007347C6" w:rsidRDefault="007347C6" w:rsidP="007347C6">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x-none"/>
        </w:rPr>
      </w:pPr>
    </w:p>
    <w:p w14:paraId="48D3F03F" w14:textId="77777777" w:rsidR="007347C6" w:rsidRPr="007347C6" w:rsidRDefault="007347C6" w:rsidP="007347C6">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val="x-none" w:eastAsia="x-none"/>
        </w:rPr>
      </w:pPr>
      <w:r w:rsidRPr="007347C6">
        <w:rPr>
          <w:rFonts w:ascii="Times New Roman" w:eastAsia="Times New Roman" w:hAnsi="Times New Roman" w:cs="Times New Roman"/>
          <w:b/>
          <w:snapToGrid w:val="0"/>
          <w:lang w:val="x-none" w:eastAsia="x-none"/>
        </w:rPr>
        <w:t>VII.</w:t>
      </w:r>
    </w:p>
    <w:p w14:paraId="05B48E23" w14:textId="77777777" w:rsidR="007347C6" w:rsidRPr="007347C6" w:rsidRDefault="007347C6" w:rsidP="007347C6">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val="x-none" w:eastAsia="x-none"/>
        </w:rPr>
      </w:pPr>
      <w:r w:rsidRPr="007347C6">
        <w:rPr>
          <w:rFonts w:ascii="Times New Roman" w:eastAsia="Times New Roman" w:hAnsi="Times New Roman" w:cs="Times New Roman"/>
          <w:b/>
          <w:snapToGrid w:val="0"/>
          <w:lang w:val="x-none" w:eastAsia="x-none"/>
        </w:rPr>
        <w:t xml:space="preserve">Adresy pro doručování </w:t>
      </w:r>
    </w:p>
    <w:p w14:paraId="7ABD81BE" w14:textId="77777777" w:rsidR="007347C6" w:rsidRPr="007347C6" w:rsidRDefault="007347C6" w:rsidP="007347C6">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val="x-none" w:eastAsia="x-none"/>
        </w:rPr>
      </w:pPr>
    </w:p>
    <w:p w14:paraId="53275C98" w14:textId="77777777" w:rsidR="007347C6" w:rsidRPr="007347C6" w:rsidRDefault="007347C6" w:rsidP="007347C6">
      <w:pPr>
        <w:widowControl w:val="0"/>
        <w:numPr>
          <w:ilvl w:val="3"/>
          <w:numId w:val="11"/>
        </w:numPr>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napToGrid w:val="0"/>
          <w:lang w:val="x-none" w:eastAsia="x-none"/>
        </w:rPr>
      </w:pPr>
      <w:r w:rsidRPr="007347C6">
        <w:rPr>
          <w:rFonts w:ascii="Times New Roman" w:eastAsia="Times New Roman" w:hAnsi="Times New Roman" w:cs="Times New Roman"/>
          <w:snapToGrid w:val="0"/>
          <w:lang w:val="x-none" w:eastAsia="x-none"/>
        </w:rPr>
        <w:t>Ke dni podpisu smlouvy je:</w:t>
      </w:r>
    </w:p>
    <w:p w14:paraId="281815C0" w14:textId="77777777" w:rsidR="007347C6" w:rsidRPr="007347C6" w:rsidRDefault="007347C6" w:rsidP="007347C6">
      <w:pPr>
        <w:widowControl w:val="0"/>
        <w:numPr>
          <w:ilvl w:val="0"/>
          <w:numId w:val="14"/>
        </w:numPr>
        <w:tabs>
          <w:tab w:val="num" w:pos="851"/>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hanging="658"/>
        <w:jc w:val="both"/>
        <w:textAlignment w:val="baseline"/>
        <w:rPr>
          <w:rFonts w:ascii="Times New Roman" w:eastAsia="Times New Roman" w:hAnsi="Times New Roman" w:cs="Times New Roman"/>
          <w:snapToGrid w:val="0"/>
          <w:lang w:eastAsia="cs-CZ"/>
        </w:rPr>
      </w:pPr>
      <w:r w:rsidRPr="007347C6">
        <w:rPr>
          <w:rFonts w:ascii="Times New Roman" w:eastAsia="Times New Roman" w:hAnsi="Times New Roman" w:cs="Times New Roman"/>
          <w:snapToGrid w:val="0"/>
          <w:lang w:eastAsia="cs-CZ"/>
        </w:rPr>
        <w:t xml:space="preserve"> </w:t>
      </w:r>
      <w:r w:rsidRPr="007347C6">
        <w:rPr>
          <w:rFonts w:ascii="Times New Roman" w:eastAsia="Times New Roman" w:hAnsi="Times New Roman" w:cs="Times New Roman"/>
          <w:snapToGrid w:val="0"/>
          <w:lang w:eastAsia="cs-CZ"/>
        </w:rPr>
        <w:tab/>
        <w:t xml:space="preserve"> adresa pro doručování povinnému:  </w:t>
      </w:r>
    </w:p>
    <w:p w14:paraId="3F073B1F" w14:textId="77777777" w:rsidR="007347C6" w:rsidRPr="007347C6" w:rsidRDefault="007347C6" w:rsidP="007347C6">
      <w:pPr>
        <w:keepNext/>
        <w:overflowPunct w:val="0"/>
        <w:autoSpaceDE w:val="0"/>
        <w:autoSpaceDN w:val="0"/>
        <w:adjustRightInd w:val="0"/>
        <w:spacing w:after="0" w:line="240" w:lineRule="auto"/>
        <w:ind w:left="993" w:hanging="517"/>
        <w:textAlignment w:val="baseline"/>
        <w:outlineLvl w:val="4"/>
        <w:rPr>
          <w:rFonts w:ascii="Times New Roman" w:eastAsia="Times New Roman" w:hAnsi="Times New Roman" w:cs="Times New Roman"/>
          <w:b/>
          <w:bCs/>
          <w:lang w:val="x-none" w:eastAsia="x-none"/>
        </w:rPr>
      </w:pPr>
      <w:r w:rsidRPr="007347C6">
        <w:rPr>
          <w:rFonts w:ascii="Times New Roman" w:eastAsia="Times New Roman" w:hAnsi="Times New Roman" w:cs="Times New Roman"/>
          <w:b/>
          <w:bCs/>
          <w:lang w:val="x-none" w:eastAsia="x-none"/>
        </w:rPr>
        <w:t xml:space="preserve"> </w:t>
      </w:r>
      <w:r w:rsidRPr="007347C6">
        <w:rPr>
          <w:rFonts w:ascii="Times New Roman" w:eastAsia="Times New Roman" w:hAnsi="Times New Roman" w:cs="Times New Roman"/>
          <w:b/>
          <w:bCs/>
          <w:lang w:val="x-none" w:eastAsia="x-none"/>
        </w:rPr>
        <w:tab/>
        <w:t xml:space="preserve">   Statutární město Karlovy Vary</w:t>
      </w:r>
    </w:p>
    <w:p w14:paraId="1373DBF9" w14:textId="77777777" w:rsidR="007347C6" w:rsidRPr="007347C6" w:rsidRDefault="007347C6" w:rsidP="007347C6">
      <w:pPr>
        <w:tabs>
          <w:tab w:val="left" w:pos="1134"/>
        </w:tabs>
        <w:overflowPunct w:val="0"/>
        <w:autoSpaceDE w:val="0"/>
        <w:autoSpaceDN w:val="0"/>
        <w:adjustRightInd w:val="0"/>
        <w:spacing w:after="0" w:line="240" w:lineRule="auto"/>
        <w:ind w:hanging="658"/>
        <w:textAlignment w:val="baseline"/>
        <w:rPr>
          <w:rFonts w:ascii="Times New Roman" w:eastAsia="Times New Roman" w:hAnsi="Times New Roman" w:cs="Times New Roman"/>
          <w:lang w:eastAsia="cs-CZ"/>
        </w:rPr>
      </w:pPr>
      <w:r w:rsidRPr="007347C6">
        <w:rPr>
          <w:rFonts w:ascii="Times New Roman" w:eastAsia="Times New Roman" w:hAnsi="Times New Roman" w:cs="Times New Roman"/>
          <w:lang w:eastAsia="cs-CZ"/>
        </w:rPr>
        <w:tab/>
      </w:r>
      <w:r w:rsidRPr="007347C6">
        <w:rPr>
          <w:rFonts w:ascii="Times New Roman" w:eastAsia="Times New Roman" w:hAnsi="Times New Roman" w:cs="Times New Roman"/>
          <w:lang w:eastAsia="cs-CZ"/>
        </w:rPr>
        <w:tab/>
        <w:t>Moskevská 2035/21, Karlovy Vary, PSČ: 36</w:t>
      </w:r>
      <w:r w:rsidR="00FA50DD">
        <w:rPr>
          <w:rFonts w:ascii="Times New Roman" w:eastAsia="Times New Roman" w:hAnsi="Times New Roman" w:cs="Times New Roman"/>
          <w:lang w:eastAsia="cs-CZ"/>
        </w:rPr>
        <w:t>0</w:t>
      </w:r>
      <w:r w:rsidRPr="007347C6">
        <w:rPr>
          <w:rFonts w:ascii="Times New Roman" w:eastAsia="Times New Roman" w:hAnsi="Times New Roman" w:cs="Times New Roman"/>
          <w:lang w:eastAsia="cs-CZ"/>
        </w:rPr>
        <w:t xml:space="preserve"> 0</w:t>
      </w:r>
      <w:r w:rsidR="00FA50DD">
        <w:rPr>
          <w:rFonts w:ascii="Times New Roman" w:eastAsia="Times New Roman" w:hAnsi="Times New Roman" w:cs="Times New Roman"/>
          <w:lang w:eastAsia="cs-CZ"/>
        </w:rPr>
        <w:t>1</w:t>
      </w:r>
    </w:p>
    <w:p w14:paraId="5ECA8C6A" w14:textId="77777777" w:rsidR="007347C6" w:rsidRDefault="007347C6" w:rsidP="007347C6">
      <w:pPr>
        <w:widowControl w:val="0"/>
        <w:numPr>
          <w:ilvl w:val="0"/>
          <w:numId w:val="14"/>
        </w:numPr>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cs-CZ"/>
        </w:rPr>
      </w:pPr>
      <w:r w:rsidRPr="007347C6">
        <w:rPr>
          <w:rFonts w:ascii="Times New Roman" w:eastAsia="Times New Roman" w:hAnsi="Times New Roman" w:cs="Times New Roman"/>
          <w:snapToGrid w:val="0"/>
          <w:lang w:eastAsia="cs-CZ"/>
        </w:rPr>
        <w:t xml:space="preserve">adresa pro doručování oprávněnému je uvedená v záhlaví této smlouvy. </w:t>
      </w:r>
    </w:p>
    <w:p w14:paraId="1B7997C0" w14:textId="77777777" w:rsidR="00FA50DD" w:rsidRPr="007347C6" w:rsidRDefault="00FA50DD" w:rsidP="00FA50DD">
      <w:pPr>
        <w:widowControl w:val="0"/>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1084"/>
        <w:jc w:val="both"/>
        <w:textAlignment w:val="baseline"/>
        <w:rPr>
          <w:rFonts w:ascii="Times New Roman" w:eastAsia="Times New Roman" w:hAnsi="Times New Roman" w:cs="Times New Roman"/>
          <w:snapToGrid w:val="0"/>
          <w:lang w:eastAsia="cs-CZ"/>
        </w:rPr>
      </w:pPr>
    </w:p>
    <w:p w14:paraId="22BF610A" w14:textId="77777777" w:rsidR="007347C6" w:rsidRPr="007347C6" w:rsidRDefault="007347C6" w:rsidP="007347C6">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val="x-none" w:eastAsia="x-none"/>
        </w:rPr>
      </w:pPr>
      <w:r w:rsidRPr="007347C6">
        <w:rPr>
          <w:rFonts w:ascii="Times New Roman" w:eastAsia="Times New Roman" w:hAnsi="Times New Roman" w:cs="Times New Roman"/>
          <w:lang w:val="x-none" w:eastAsia="x-none"/>
        </w:rPr>
        <w:t>2.</w:t>
      </w:r>
      <w:r w:rsidRPr="007347C6">
        <w:rPr>
          <w:rFonts w:ascii="Times New Roman" w:eastAsia="Times New Roman" w:hAnsi="Times New Roman" w:cs="Times New Roman"/>
          <w:lang w:val="x-none" w:eastAsia="x-none"/>
        </w:rPr>
        <w:tab/>
        <w:t>Smluvní strany se dohodly, že v případě změny sídla či místa pro doručování, a tím i adresy pro doručování, budou písemně informovat o této skutečnosti bez zbytečného odkladu druhou smluvní stranu.</w:t>
      </w:r>
    </w:p>
    <w:p w14:paraId="69B411A3" w14:textId="77777777" w:rsidR="00EE3105" w:rsidRDefault="00EE3105" w:rsidP="007347C6">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14:paraId="22FA90A1" w14:textId="6020E9BE" w:rsidR="007347C6" w:rsidRPr="007347C6" w:rsidRDefault="007347C6" w:rsidP="007347C6">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7347C6">
        <w:rPr>
          <w:rFonts w:ascii="Times New Roman" w:eastAsia="Times New Roman" w:hAnsi="Times New Roman" w:cs="Times New Roman"/>
          <w:b/>
          <w:sz w:val="24"/>
          <w:szCs w:val="20"/>
          <w:lang w:eastAsia="cs-CZ"/>
        </w:rPr>
        <w:t>Čl. VIII.</w:t>
      </w:r>
    </w:p>
    <w:p w14:paraId="018B3BB8" w14:textId="77777777" w:rsid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b/>
          <w:bCs/>
          <w:lang w:eastAsia="cs-CZ"/>
        </w:rPr>
      </w:pPr>
      <w:r w:rsidRPr="007347C6">
        <w:rPr>
          <w:rFonts w:ascii="Times New Roman" w:eastAsia="Times New Roman" w:hAnsi="Times New Roman" w:cs="Times New Roman"/>
          <w:b/>
          <w:sz w:val="24"/>
          <w:szCs w:val="20"/>
          <w:lang w:eastAsia="cs-CZ"/>
        </w:rPr>
        <w:t xml:space="preserve">                                                 </w:t>
      </w:r>
      <w:r w:rsidRPr="007347C6">
        <w:rPr>
          <w:rFonts w:ascii="Times New Roman" w:eastAsia="Times New Roman" w:hAnsi="Times New Roman" w:cs="Times New Roman"/>
          <w:b/>
          <w:bCs/>
          <w:lang w:eastAsia="cs-CZ"/>
        </w:rPr>
        <w:t xml:space="preserve">                   Registr smluv </w:t>
      </w:r>
    </w:p>
    <w:p w14:paraId="557EC368" w14:textId="77777777" w:rsidR="00FA50DD" w:rsidRPr="007347C6" w:rsidRDefault="00FA50DD" w:rsidP="007347C6">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lang w:eastAsia="cs-CZ"/>
        </w:rPr>
      </w:pPr>
    </w:p>
    <w:p w14:paraId="7B1B4425" w14:textId="77777777" w:rsidR="00FA50DD" w:rsidRPr="002E5775" w:rsidRDefault="00FA50DD" w:rsidP="00EE3105">
      <w:pPr>
        <w:numPr>
          <w:ilvl w:val="0"/>
          <w:numId w:val="22"/>
        </w:numPr>
        <w:tabs>
          <w:tab w:val="clear" w:pos="720"/>
          <w:tab w:val="num" w:pos="36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r w:rsidRPr="002E5775">
        <w:rPr>
          <w:rFonts w:ascii="Times New Roman" w:eastAsia="Times New Roman" w:hAnsi="Times New Roman" w:cs="Times New Roman"/>
          <w:lang w:eastAsia="cs-CZ"/>
        </w:rPr>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 (dále jen „</w:t>
      </w:r>
      <w:r w:rsidRPr="002E5775">
        <w:rPr>
          <w:rFonts w:ascii="Times New Roman" w:eastAsia="Times New Roman" w:hAnsi="Times New Roman" w:cs="Times New Roman"/>
          <w:bCs/>
          <w:i/>
          <w:lang w:eastAsia="cs-CZ"/>
        </w:rPr>
        <w:t>zákon o registru smluv</w:t>
      </w:r>
      <w:r w:rsidRPr="002E5775">
        <w:rPr>
          <w:rFonts w:ascii="Times New Roman" w:eastAsia="Times New Roman" w:hAnsi="Times New Roman" w:cs="Times New Roman"/>
          <w:lang w:eastAsia="cs-CZ"/>
        </w:rPr>
        <w:t>“).</w:t>
      </w:r>
    </w:p>
    <w:p w14:paraId="6012432A" w14:textId="77777777" w:rsidR="00FA50DD" w:rsidRPr="002E5775" w:rsidRDefault="00FA50DD" w:rsidP="00EE3105">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p>
    <w:p w14:paraId="37A788B0" w14:textId="77777777" w:rsidR="00FA50DD" w:rsidRPr="002E5775" w:rsidRDefault="00FA50DD" w:rsidP="00EE3105">
      <w:pPr>
        <w:numPr>
          <w:ilvl w:val="0"/>
          <w:numId w:val="22"/>
        </w:numPr>
        <w:tabs>
          <w:tab w:val="clear" w:pos="720"/>
          <w:tab w:val="num" w:pos="36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r w:rsidRPr="002E5775">
        <w:rPr>
          <w:rFonts w:ascii="Times New Roman" w:eastAsia="Times New Roman" w:hAnsi="Times New Roman" w:cs="Times New Roman"/>
          <w:lang w:eastAsia="cs-CZ"/>
        </w:rPr>
        <w:t xml:space="preserve">Smlouvu bez zbytečného odkladu, nejpozději do 15 dnů od uzavření smlouvy, uveřejní povinný. Při uveřejnění bude povinný postupovat tak, aby nebyla ohrožena doba zahájení plnění ze smlouvy, pokud si ji smluvní strany sjednaly, případně vyplývá-li z účelu smlouvy. </w:t>
      </w:r>
    </w:p>
    <w:p w14:paraId="31338707" w14:textId="77777777" w:rsidR="00FA50DD" w:rsidRPr="002E5775" w:rsidRDefault="00FA50DD" w:rsidP="00EE3105">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p>
    <w:p w14:paraId="20CFEF23" w14:textId="77777777" w:rsidR="00FA50DD" w:rsidRPr="002E5775" w:rsidRDefault="00FA50DD" w:rsidP="00EE3105">
      <w:pPr>
        <w:numPr>
          <w:ilvl w:val="0"/>
          <w:numId w:val="22"/>
        </w:numPr>
        <w:tabs>
          <w:tab w:val="clear" w:pos="720"/>
          <w:tab w:val="num" w:pos="36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r w:rsidRPr="002E5775">
        <w:rPr>
          <w:rFonts w:ascii="Times New Roman" w:eastAsia="Times New Roman" w:hAnsi="Times New Roman" w:cs="Times New Roman"/>
          <w:lang w:eastAsia="cs-CZ"/>
        </w:rPr>
        <w:t xml:space="preserve">Smluvní strany prohlašují, že tato smlouva neobsahuje obchodní tajemství, jež by nebylo možné uveřejnit. </w:t>
      </w:r>
    </w:p>
    <w:p w14:paraId="6415D227" w14:textId="77777777" w:rsidR="00FA50DD" w:rsidRPr="002E5775" w:rsidRDefault="00FA50DD" w:rsidP="00FA50DD">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14:paraId="342C041A" w14:textId="53E4A270" w:rsidR="00FA50DD" w:rsidRPr="002E5775" w:rsidRDefault="000E579C" w:rsidP="002E5775">
      <w:pPr>
        <w:numPr>
          <w:ilvl w:val="0"/>
          <w:numId w:val="23"/>
        </w:numPr>
        <w:tabs>
          <w:tab w:val="clear" w:pos="720"/>
          <w:tab w:val="num" w:pos="426"/>
        </w:tabs>
        <w:overflowPunct w:val="0"/>
        <w:autoSpaceDE w:val="0"/>
        <w:autoSpaceDN w:val="0"/>
        <w:adjustRightInd w:val="0"/>
        <w:spacing w:after="0" w:line="252" w:lineRule="auto"/>
        <w:ind w:left="426" w:hanging="426"/>
        <w:contextualSpacing/>
        <w:jc w:val="both"/>
        <w:textAlignment w:val="baseline"/>
        <w:rPr>
          <w:rFonts w:ascii="Times New Roman" w:eastAsia="Times New Roman" w:hAnsi="Times New Roman" w:cs="Times New Roman"/>
          <w:lang w:eastAsia="cs-CZ"/>
        </w:rPr>
      </w:pPr>
      <w:r w:rsidRPr="002E5775">
        <w:rPr>
          <w:rFonts w:ascii="Times New Roman" w:eastAsia="Times New Roman" w:hAnsi="Times New Roman" w:cs="Times New Roman"/>
          <w:lang w:eastAsia="cs-CZ"/>
        </w:rPr>
        <w:t>P</w:t>
      </w:r>
      <w:r w:rsidR="00FA50DD" w:rsidRPr="002E5775">
        <w:rPr>
          <w:rFonts w:ascii="Times New Roman" w:eastAsia="Times New Roman" w:hAnsi="Times New Roman" w:cs="Times New Roman"/>
          <w:lang w:eastAsia="cs-CZ"/>
        </w:rPr>
        <w:t>ovinný zajistí, aby při uveřejnění této smlouvy nebyly uveřejněny informace, které nelze uveřejnit podle platných právních předpisů (osobní údaje zaměstnanců oprávněného, jejich pracovní pozice a kontakty, telefonické i emailové</w:t>
      </w:r>
      <w:r w:rsidR="00444126">
        <w:rPr>
          <w:rFonts w:ascii="Times New Roman" w:eastAsia="Times New Roman" w:hAnsi="Times New Roman" w:cs="Times New Roman"/>
          <w:lang w:eastAsia="cs-CZ"/>
        </w:rPr>
        <w:t xml:space="preserve"> </w:t>
      </w:r>
      <w:r w:rsidR="00FA50DD" w:rsidRPr="002E5775">
        <w:rPr>
          <w:rFonts w:ascii="Times New Roman" w:eastAsia="Times New Roman" w:hAnsi="Times New Roman" w:cs="Times New Roman"/>
          <w:lang w:eastAsia="cs-CZ"/>
        </w:rPr>
        <w:t xml:space="preserve">adresy, apod.) a dále, aby byly znečitelněny podpisy osob zastupujících smluvních stran. </w:t>
      </w:r>
    </w:p>
    <w:p w14:paraId="17A61C6F" w14:textId="77777777" w:rsidR="00FA50DD" w:rsidRPr="002E5775" w:rsidRDefault="00FA50DD" w:rsidP="00FA50DD">
      <w:pPr>
        <w:overflowPunct w:val="0"/>
        <w:autoSpaceDE w:val="0"/>
        <w:autoSpaceDN w:val="0"/>
        <w:adjustRightInd w:val="0"/>
        <w:spacing w:after="0" w:line="240" w:lineRule="auto"/>
        <w:jc w:val="both"/>
        <w:textAlignment w:val="baseline"/>
        <w:rPr>
          <w:rFonts w:ascii="Times New Roman" w:eastAsia="Calibri" w:hAnsi="Times New Roman" w:cs="Times New Roman"/>
          <w:lang w:eastAsia="cs-CZ"/>
        </w:rPr>
      </w:pPr>
    </w:p>
    <w:p w14:paraId="5A9D90A2" w14:textId="77777777" w:rsidR="00FA50DD" w:rsidRPr="002E5775" w:rsidRDefault="00FA50DD" w:rsidP="002E5775">
      <w:pPr>
        <w:numPr>
          <w:ilvl w:val="0"/>
          <w:numId w:val="23"/>
        </w:numPr>
        <w:tabs>
          <w:tab w:val="clear" w:pos="720"/>
          <w:tab w:val="num"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r w:rsidRPr="002E5775">
        <w:rPr>
          <w:rFonts w:ascii="Times New Roman" w:eastAsia="Times New Roman" w:hAnsi="Times New Roman" w:cs="Times New Roman"/>
          <w:lang w:eastAsia="cs-CZ"/>
        </w:rPr>
        <w:t>Verze smlouvy k uveřejnění bude před uveřejněním v registru smluv odsouhlasena oběma smluvními stranami. Budoucí povinný zašle k potvrzení smlouvu k uveřejnění do 5 dnů od podpisu smlouvy budoucímu oprávněnému a budoucí oprávněný zašle vyjádření budoucímu povinnému k obdrženým dokumentům k uveřejnění do 5 dnů od jejich obdržení.</w:t>
      </w:r>
    </w:p>
    <w:p w14:paraId="69C28D89" w14:textId="77777777" w:rsidR="00FA50DD" w:rsidRPr="002E5775" w:rsidRDefault="00FA50DD" w:rsidP="00FA50DD">
      <w:pPr>
        <w:overflowPunct w:val="0"/>
        <w:autoSpaceDE w:val="0"/>
        <w:autoSpaceDN w:val="0"/>
        <w:adjustRightInd w:val="0"/>
        <w:spacing w:after="0" w:line="240" w:lineRule="auto"/>
        <w:ind w:left="348" w:hanging="360"/>
        <w:jc w:val="both"/>
        <w:textAlignment w:val="baseline"/>
        <w:rPr>
          <w:rFonts w:ascii="Times New Roman" w:eastAsia="Times New Roman" w:hAnsi="Times New Roman" w:cs="Times New Roman"/>
          <w:lang w:eastAsia="cs-CZ"/>
        </w:rPr>
      </w:pPr>
      <w:r w:rsidRPr="002E5775">
        <w:rPr>
          <w:rFonts w:ascii="Times New Roman" w:eastAsia="Times New Roman" w:hAnsi="Times New Roman" w:cs="Times New Roman"/>
          <w:lang w:eastAsia="cs-CZ"/>
        </w:rPr>
        <w:t xml:space="preserve">       </w:t>
      </w:r>
    </w:p>
    <w:p w14:paraId="67BCB62E" w14:textId="77777777" w:rsidR="00FA50DD" w:rsidRPr="002E5775" w:rsidRDefault="00FA50DD" w:rsidP="00FA50DD">
      <w:pPr>
        <w:overflowPunct w:val="0"/>
        <w:autoSpaceDE w:val="0"/>
        <w:autoSpaceDN w:val="0"/>
        <w:adjustRightInd w:val="0"/>
        <w:spacing w:after="0" w:line="240" w:lineRule="auto"/>
        <w:ind w:left="348" w:hanging="360"/>
        <w:jc w:val="both"/>
        <w:textAlignment w:val="baseline"/>
        <w:rPr>
          <w:rFonts w:ascii="Times New Roman" w:eastAsia="Times New Roman" w:hAnsi="Times New Roman" w:cs="Times New Roman"/>
          <w:lang w:eastAsia="cs-CZ"/>
        </w:rPr>
      </w:pPr>
      <w:r w:rsidRPr="002E5775">
        <w:rPr>
          <w:rFonts w:ascii="Times New Roman" w:eastAsia="Times New Roman" w:hAnsi="Times New Roman" w:cs="Times New Roman"/>
          <w:lang w:eastAsia="cs-CZ"/>
        </w:rPr>
        <w:t xml:space="preserve">6.    Tato smlouva nabývá účinnosti dnem uveřejnění v registru smluv v souladu s § 6 odst. 1 zákona o registru smluv. </w:t>
      </w:r>
    </w:p>
    <w:p w14:paraId="4DA5F4C0" w14:textId="77777777" w:rsidR="007347C6" w:rsidRPr="002E5775"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b/>
          <w:bCs/>
          <w:lang w:eastAsia="cs-CZ"/>
        </w:rPr>
      </w:pPr>
    </w:p>
    <w:p w14:paraId="72AB551F" w14:textId="77777777" w:rsidR="007347C6" w:rsidRPr="002E5775" w:rsidRDefault="007347C6" w:rsidP="007347C6">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cs-CZ"/>
        </w:rPr>
      </w:pPr>
      <w:r w:rsidRPr="002E5775">
        <w:rPr>
          <w:rFonts w:ascii="Times New Roman" w:eastAsia="Times New Roman" w:hAnsi="Times New Roman" w:cs="Times New Roman"/>
          <w:b/>
          <w:lang w:eastAsia="cs-CZ"/>
        </w:rPr>
        <w:t>Čl. IX.</w:t>
      </w:r>
    </w:p>
    <w:p w14:paraId="31ED6B44" w14:textId="77777777" w:rsidR="007347C6" w:rsidRPr="007347C6" w:rsidRDefault="007347C6" w:rsidP="007347C6">
      <w:pPr>
        <w:overflowPunct w:val="0"/>
        <w:autoSpaceDE w:val="0"/>
        <w:autoSpaceDN w:val="0"/>
        <w:adjustRightInd w:val="0"/>
        <w:spacing w:after="0" w:line="240" w:lineRule="auto"/>
        <w:ind w:firstLine="708"/>
        <w:textAlignment w:val="baseline"/>
        <w:rPr>
          <w:rFonts w:ascii="Times New Roman" w:eastAsia="Times New Roman" w:hAnsi="Times New Roman" w:cs="Times New Roman"/>
          <w:b/>
          <w:sz w:val="24"/>
          <w:szCs w:val="20"/>
          <w:lang w:eastAsia="cs-CZ"/>
        </w:rPr>
      </w:pPr>
      <w:r w:rsidRPr="007347C6">
        <w:rPr>
          <w:rFonts w:ascii="Times New Roman" w:eastAsia="Times New Roman" w:hAnsi="Times New Roman" w:cs="Times New Roman"/>
          <w:b/>
          <w:bCs/>
          <w:lang w:eastAsia="cs-CZ"/>
        </w:rPr>
        <w:tab/>
      </w:r>
      <w:r w:rsidRPr="007347C6">
        <w:rPr>
          <w:rFonts w:ascii="Times New Roman" w:eastAsia="Times New Roman" w:hAnsi="Times New Roman" w:cs="Times New Roman"/>
          <w:b/>
          <w:bCs/>
          <w:lang w:eastAsia="cs-CZ"/>
        </w:rPr>
        <w:tab/>
      </w:r>
      <w:r w:rsidRPr="007347C6">
        <w:rPr>
          <w:rFonts w:ascii="Times New Roman" w:eastAsia="Times New Roman" w:hAnsi="Times New Roman" w:cs="Times New Roman"/>
          <w:b/>
          <w:bCs/>
          <w:lang w:eastAsia="cs-CZ"/>
        </w:rPr>
        <w:tab/>
      </w:r>
      <w:r w:rsidRPr="007347C6">
        <w:rPr>
          <w:rFonts w:ascii="Times New Roman" w:eastAsia="Times New Roman" w:hAnsi="Times New Roman" w:cs="Times New Roman"/>
          <w:b/>
          <w:bCs/>
          <w:lang w:eastAsia="cs-CZ"/>
        </w:rPr>
        <w:tab/>
      </w:r>
      <w:r w:rsidRPr="007347C6">
        <w:rPr>
          <w:rFonts w:ascii="Times New Roman" w:eastAsia="Times New Roman" w:hAnsi="Times New Roman" w:cs="Times New Roman"/>
          <w:b/>
          <w:sz w:val="24"/>
          <w:szCs w:val="20"/>
          <w:lang w:eastAsia="cs-CZ"/>
        </w:rPr>
        <w:t>Závěrečná ustanovení</w:t>
      </w:r>
    </w:p>
    <w:p w14:paraId="7C38E3D8" w14:textId="77777777" w:rsidR="007347C6" w:rsidRPr="007347C6" w:rsidRDefault="007347C6" w:rsidP="007347C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14:paraId="2D89D500" w14:textId="77777777" w:rsidR="007347C6" w:rsidRPr="007347C6" w:rsidRDefault="007347C6" w:rsidP="007347C6">
      <w:pPr>
        <w:numPr>
          <w:ilvl w:val="0"/>
          <w:numId w:val="5"/>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7347C6">
        <w:rPr>
          <w:rFonts w:ascii="Times New Roman" w:eastAsia="Times New Roman" w:hAnsi="Times New Roman" w:cs="Times New Roman"/>
          <w:lang w:eastAsia="cs-CZ"/>
        </w:rPr>
        <w:t xml:space="preserve">Smluvní strany pro vyloučení pochybností prohlašují a potvrzují, že přistoupily k uzavření této smlouvy po pečlivém uvážení, při vědomí všech svých zákonných a smluvních povinností, tuto smlouvu uzavírají jako plně informovaní a vzájemné závazky dle této smlouvy považují za adekvátní situaci, ve které je předmětná smlouva uzavírána.  </w:t>
      </w:r>
    </w:p>
    <w:p w14:paraId="1BBD1A79" w14:textId="77777777" w:rsidR="007347C6" w:rsidRPr="007347C6" w:rsidRDefault="007347C6" w:rsidP="007347C6">
      <w:pPr>
        <w:tabs>
          <w:tab w:val="num" w:pos="461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14:paraId="40AD53A5" w14:textId="77777777" w:rsidR="007347C6" w:rsidRPr="007347C6" w:rsidRDefault="007347C6" w:rsidP="007347C6">
      <w:pPr>
        <w:numPr>
          <w:ilvl w:val="0"/>
          <w:numId w:val="5"/>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7347C6">
        <w:rPr>
          <w:rFonts w:ascii="Times New Roman" w:eastAsia="Times New Roman" w:hAnsi="Times New Roman" w:cs="Times New Roman"/>
          <w:snapToGrid w:val="0"/>
          <w:lang w:eastAsia="cs-CZ"/>
        </w:rPr>
        <w:t xml:space="preserve">Smluvní strany pro vyloučení pochybností ve smyslu </w:t>
      </w:r>
      <w:proofErr w:type="spellStart"/>
      <w:r w:rsidRPr="007347C6">
        <w:rPr>
          <w:rFonts w:ascii="Times New Roman" w:eastAsia="Times New Roman" w:hAnsi="Times New Roman" w:cs="Times New Roman"/>
          <w:snapToGrid w:val="0"/>
          <w:lang w:eastAsia="cs-CZ"/>
        </w:rPr>
        <w:t>ust</w:t>
      </w:r>
      <w:proofErr w:type="spellEnd"/>
      <w:r w:rsidRPr="007347C6">
        <w:rPr>
          <w:rFonts w:ascii="Times New Roman" w:eastAsia="Times New Roman" w:hAnsi="Times New Roman" w:cs="Times New Roman"/>
          <w:snapToGrid w:val="0"/>
          <w:lang w:eastAsia="cs-CZ"/>
        </w:rPr>
        <w:t xml:space="preserve">. § 564 zákona č. 89/2012 Sb. sjednaly, že tuto Smlouvu nelze měnit jinak než v písemné formě. Jakákoli změna v jiné, než písemné formě bude neplatná, a to bez ohledu na to, zda bylo dle takové změny plněno či nikoliv, přičemž smluvní strany budou moci takovou neplatnost kdykoli namítat (smluvní strany vylučují aplikaci § 582 odst. 2 zákona č. 89/2012 Sb.). </w:t>
      </w:r>
    </w:p>
    <w:p w14:paraId="546EC9EA" w14:textId="77777777" w:rsidR="007347C6" w:rsidRPr="007347C6" w:rsidRDefault="007347C6" w:rsidP="007347C6">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14:paraId="39450234" w14:textId="77777777" w:rsidR="007347C6" w:rsidRPr="007347C6" w:rsidRDefault="007347C6" w:rsidP="007347C6">
      <w:pPr>
        <w:numPr>
          <w:ilvl w:val="0"/>
          <w:numId w:val="5"/>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7347C6">
        <w:rPr>
          <w:rFonts w:ascii="Times New Roman" w:eastAsia="Times New Roman" w:hAnsi="Times New Roman" w:cs="Times New Roman"/>
          <w:snapToGrid w:val="0"/>
          <w:lang w:eastAsia="cs-CZ"/>
        </w:rPr>
        <w:t xml:space="preserve">Stane-li se kterékoliv ustanovení této smlouvy neplatným, neúčinným či nevykonatelným, nemá to vliv na platnost, účinnost a vykonatelnost ustanovení ostatních. Pro takový případ se smluvní strany zavazují, že bez zbytečného odkladu poté, kdy taková okolnost vyjde najevo, takové ustanovení nahradí ustanovením novým, platným, účinným a vykonatelným, které bude nejvíce odpovídat smyslu ustanovení původního této smlouvy. </w:t>
      </w:r>
    </w:p>
    <w:p w14:paraId="277269D2" w14:textId="77777777" w:rsidR="007347C6" w:rsidRPr="007347C6" w:rsidRDefault="007347C6" w:rsidP="007347C6">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14:paraId="6B526A76" w14:textId="77777777" w:rsidR="007347C6" w:rsidRPr="007347C6" w:rsidRDefault="007347C6" w:rsidP="007347C6">
      <w:pPr>
        <w:numPr>
          <w:ilvl w:val="0"/>
          <w:numId w:val="5"/>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7347C6">
        <w:rPr>
          <w:rFonts w:ascii="Times New Roman" w:eastAsia="Times New Roman" w:hAnsi="Times New Roman" w:cs="Times New Roman"/>
          <w:lang w:eastAsia="cs-CZ"/>
        </w:rPr>
        <w:t xml:space="preserve">Tato smlouva je závazná pro právní nástupce smluvních stran. </w:t>
      </w:r>
    </w:p>
    <w:p w14:paraId="53CB3484" w14:textId="77777777" w:rsidR="007347C6" w:rsidRPr="007347C6" w:rsidRDefault="007347C6" w:rsidP="007347C6">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14:paraId="35AA8B56" w14:textId="6718EA28" w:rsidR="007347C6" w:rsidRPr="007347C6" w:rsidRDefault="007347C6" w:rsidP="007347C6">
      <w:pPr>
        <w:numPr>
          <w:ilvl w:val="0"/>
          <w:numId w:val="5"/>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7347C6">
        <w:rPr>
          <w:rFonts w:ascii="Times New Roman" w:eastAsia="Times New Roman" w:hAnsi="Times New Roman" w:cs="Times New Roman"/>
          <w:lang w:eastAsia="cs-CZ"/>
        </w:rPr>
        <w:t>Tato smlouva nabývá platnosti okamžikem jejího podpisu oběma smluvními stranami.</w:t>
      </w:r>
    </w:p>
    <w:p w14:paraId="6AB044D8" w14:textId="77777777" w:rsidR="007347C6" w:rsidRPr="007347C6" w:rsidRDefault="007347C6" w:rsidP="007347C6">
      <w:pPr>
        <w:tabs>
          <w:tab w:val="num" w:pos="4613"/>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lang w:eastAsia="cs-CZ"/>
        </w:rPr>
      </w:pPr>
    </w:p>
    <w:p w14:paraId="074E142C" w14:textId="77777777" w:rsidR="007347C6" w:rsidRPr="007347C6" w:rsidRDefault="007347C6" w:rsidP="007347C6">
      <w:pPr>
        <w:numPr>
          <w:ilvl w:val="0"/>
          <w:numId w:val="5"/>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7347C6">
        <w:rPr>
          <w:rFonts w:ascii="Times New Roman" w:eastAsia="Times New Roman" w:hAnsi="Times New Roman" w:cs="Times New Roman"/>
          <w:lang w:eastAsia="cs-CZ"/>
        </w:rPr>
        <w:t xml:space="preserve">Smluvní strany výslovně prohlašují, že jsou svéprávné, že si tuto smlouvu přečetly, že smlouva byla uzavřena po vzájemném projednání, podle jejich pravé a svobodné vůle, dobrovolně, určitě, vážně a srozumitelně, nikoliv v tísni ani za nápadně nevýhodných podmínek. </w:t>
      </w:r>
    </w:p>
    <w:p w14:paraId="59689F92" w14:textId="77777777" w:rsidR="007347C6" w:rsidRPr="007347C6" w:rsidRDefault="007347C6" w:rsidP="007347C6">
      <w:pPr>
        <w:numPr>
          <w:ilvl w:val="12"/>
          <w:numId w:val="0"/>
        </w:numPr>
        <w:tabs>
          <w:tab w:val="num" w:pos="426"/>
        </w:tabs>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14:paraId="1DBE77BD" w14:textId="77777777" w:rsidR="007347C6" w:rsidRPr="007347C6" w:rsidRDefault="007347C6" w:rsidP="007347C6">
      <w:pPr>
        <w:numPr>
          <w:ilvl w:val="0"/>
          <w:numId w:val="5"/>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7347C6">
        <w:rPr>
          <w:rFonts w:ascii="Times New Roman" w:eastAsia="Times New Roman" w:hAnsi="Times New Roman" w:cs="Times New Roman"/>
          <w:lang w:eastAsia="cs-CZ"/>
        </w:rPr>
        <w:t xml:space="preserve">Tato smlouva se uzavírá v českém jazyce ve třech stejnopisech, po jednom pro každou ze stran a jedno vyhotovení bude použito pro řízení před katastrálním úřadem. Každý stejnopis má právní sílu originálu. </w:t>
      </w:r>
    </w:p>
    <w:p w14:paraId="2F043D04" w14:textId="77777777" w:rsidR="007347C6" w:rsidRPr="007347C6" w:rsidRDefault="007347C6" w:rsidP="007347C6">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14:paraId="50A59480" w14:textId="77777777" w:rsidR="007347C6" w:rsidRPr="007347C6" w:rsidRDefault="007347C6" w:rsidP="007347C6">
      <w:pPr>
        <w:numPr>
          <w:ilvl w:val="0"/>
          <w:numId w:val="5"/>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szCs w:val="20"/>
          <w:lang w:eastAsia="cs-CZ"/>
        </w:rPr>
      </w:pPr>
      <w:proofErr w:type="spellStart"/>
      <w:r w:rsidRPr="007347C6">
        <w:rPr>
          <w:rFonts w:ascii="Times New Roman" w:eastAsia="Times New Roman" w:hAnsi="Times New Roman" w:cs="Times New Roman"/>
          <w:szCs w:val="20"/>
          <w:lang w:eastAsia="cs-CZ"/>
        </w:rPr>
        <w:t>GasNet</w:t>
      </w:r>
      <w:proofErr w:type="spellEnd"/>
      <w:r w:rsidRPr="007347C6">
        <w:rPr>
          <w:rFonts w:ascii="Times New Roman" w:eastAsia="Times New Roman" w:hAnsi="Times New Roman" w:cs="Times New Roman"/>
          <w:szCs w:val="20"/>
          <w:lang w:eastAsia="cs-CZ"/>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7347C6">
        <w:rPr>
          <w:rFonts w:ascii="Times New Roman" w:eastAsia="Times New Roman" w:hAnsi="Times New Roman" w:cs="Times New Roman"/>
          <w:szCs w:val="20"/>
          <w:lang w:eastAsia="cs-CZ"/>
        </w:rPr>
        <w:t>GasNet</w:t>
      </w:r>
      <w:proofErr w:type="spellEnd"/>
      <w:r w:rsidRPr="007347C6">
        <w:rPr>
          <w:rFonts w:ascii="Times New Roman" w:eastAsia="Times New Roman" w:hAnsi="Times New Roman" w:cs="Times New Roman"/>
          <w:szCs w:val="20"/>
          <w:lang w:eastAsia="cs-CZ"/>
        </w:rPr>
        <w:t xml:space="preserve">, s.r.o. a aktualizovaného seznamu zpracovatelů osobních údajů, jsou zveřejněny na webové stránce </w:t>
      </w:r>
      <w:proofErr w:type="spellStart"/>
      <w:r w:rsidRPr="007347C6">
        <w:rPr>
          <w:rFonts w:ascii="Times New Roman" w:eastAsia="Times New Roman" w:hAnsi="Times New Roman" w:cs="Times New Roman"/>
          <w:szCs w:val="20"/>
          <w:lang w:eastAsia="cs-CZ"/>
        </w:rPr>
        <w:t>GasNet</w:t>
      </w:r>
      <w:proofErr w:type="spellEnd"/>
      <w:r w:rsidRPr="007347C6">
        <w:rPr>
          <w:rFonts w:ascii="Times New Roman" w:eastAsia="Times New Roman" w:hAnsi="Times New Roman" w:cs="Times New Roman"/>
          <w:szCs w:val="20"/>
          <w:lang w:eastAsia="cs-CZ"/>
        </w:rPr>
        <w:t>, s.r.o. (www.gasnet.cz/</w:t>
      </w:r>
      <w:proofErr w:type="spellStart"/>
      <w:r w:rsidRPr="007347C6">
        <w:rPr>
          <w:rFonts w:ascii="Times New Roman" w:eastAsia="Times New Roman" w:hAnsi="Times New Roman" w:cs="Times New Roman"/>
          <w:szCs w:val="20"/>
          <w:lang w:eastAsia="cs-CZ"/>
        </w:rPr>
        <w:t>cs</w:t>
      </w:r>
      <w:proofErr w:type="spellEnd"/>
      <w:r w:rsidRPr="007347C6">
        <w:rPr>
          <w:rFonts w:ascii="Times New Roman" w:eastAsia="Times New Roman" w:hAnsi="Times New Roman" w:cs="Times New Roman"/>
          <w:szCs w:val="20"/>
          <w:lang w:eastAsia="cs-CZ"/>
        </w:rPr>
        <w:t>/informace-o-</w:t>
      </w:r>
      <w:proofErr w:type="spellStart"/>
      <w:r w:rsidRPr="007347C6">
        <w:rPr>
          <w:rFonts w:ascii="Times New Roman" w:eastAsia="Times New Roman" w:hAnsi="Times New Roman" w:cs="Times New Roman"/>
          <w:szCs w:val="20"/>
          <w:lang w:eastAsia="cs-CZ"/>
        </w:rPr>
        <w:t>zpracovani</w:t>
      </w:r>
      <w:proofErr w:type="spellEnd"/>
      <w:r w:rsidRPr="007347C6">
        <w:rPr>
          <w:rFonts w:ascii="Times New Roman" w:eastAsia="Times New Roman" w:hAnsi="Times New Roman" w:cs="Times New Roman"/>
          <w:szCs w:val="20"/>
          <w:lang w:eastAsia="cs-CZ"/>
        </w:rPr>
        <w:t>-</w:t>
      </w:r>
      <w:proofErr w:type="spellStart"/>
      <w:r w:rsidRPr="007347C6">
        <w:rPr>
          <w:rFonts w:ascii="Times New Roman" w:eastAsia="Times New Roman" w:hAnsi="Times New Roman" w:cs="Times New Roman"/>
          <w:szCs w:val="20"/>
          <w:lang w:eastAsia="cs-CZ"/>
        </w:rPr>
        <w:t>osobnich-udaju</w:t>
      </w:r>
      <w:proofErr w:type="spellEnd"/>
      <w:r w:rsidRPr="007347C6">
        <w:rPr>
          <w:rFonts w:ascii="Times New Roman" w:eastAsia="Times New Roman" w:hAnsi="Times New Roman" w:cs="Times New Roman"/>
          <w:szCs w:val="20"/>
          <w:lang w:eastAsia="cs-CZ"/>
        </w:rPr>
        <w:t xml:space="preserve">) a při uzavírání </w:t>
      </w:r>
      <w:r w:rsidRPr="007347C6">
        <w:rPr>
          <w:rFonts w:ascii="Times New Roman" w:eastAsia="Times New Roman" w:hAnsi="Times New Roman" w:cs="Times New Roman"/>
          <w:szCs w:val="20"/>
          <w:lang w:eastAsia="cs-CZ"/>
        </w:rPr>
        <w:lastRenderedPageBreak/>
        <w:t xml:space="preserve">smlouvy nebo kdykoli v průběhu jejího trvání budou subjektu údajů poskytnuty na jeho vyžádání, adresované písemně na adresu sídla </w:t>
      </w:r>
      <w:proofErr w:type="spellStart"/>
      <w:r w:rsidRPr="007347C6">
        <w:rPr>
          <w:rFonts w:ascii="Times New Roman" w:eastAsia="Times New Roman" w:hAnsi="Times New Roman" w:cs="Times New Roman"/>
          <w:szCs w:val="20"/>
          <w:lang w:eastAsia="cs-CZ"/>
        </w:rPr>
        <w:t>GasNet</w:t>
      </w:r>
      <w:proofErr w:type="spellEnd"/>
      <w:r w:rsidRPr="007347C6">
        <w:rPr>
          <w:rFonts w:ascii="Times New Roman" w:eastAsia="Times New Roman" w:hAnsi="Times New Roman" w:cs="Times New Roman"/>
          <w:szCs w:val="20"/>
          <w:lang w:eastAsia="cs-CZ"/>
        </w:rPr>
        <w:t xml:space="preserve">, s.r.o. nebo do jeho datové schránky ID </w:t>
      </w:r>
      <w:proofErr w:type="spellStart"/>
      <w:r w:rsidRPr="007347C6">
        <w:rPr>
          <w:rFonts w:ascii="Times New Roman" w:eastAsia="Times New Roman" w:hAnsi="Times New Roman" w:cs="Times New Roman"/>
          <w:szCs w:val="20"/>
          <w:lang w:eastAsia="cs-CZ"/>
        </w:rPr>
        <w:t>rdxzhzt</w:t>
      </w:r>
      <w:proofErr w:type="spellEnd"/>
      <w:r w:rsidRPr="007347C6">
        <w:rPr>
          <w:rFonts w:ascii="Times New Roman" w:eastAsia="Times New Roman" w:hAnsi="Times New Roman" w:cs="Times New Roman"/>
          <w:szCs w:val="20"/>
          <w:lang w:eastAsia="cs-CZ"/>
        </w:rPr>
        <w:t>.</w:t>
      </w:r>
    </w:p>
    <w:p w14:paraId="7B3EC85D"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cs-CZ"/>
        </w:rPr>
      </w:pPr>
    </w:p>
    <w:p w14:paraId="32999E22" w14:textId="77777777" w:rsidR="007347C6" w:rsidRPr="007347C6" w:rsidRDefault="007347C6" w:rsidP="007347C6">
      <w:pPr>
        <w:numPr>
          <w:ilvl w:val="0"/>
          <w:numId w:val="5"/>
        </w:numPr>
        <w:tabs>
          <w:tab w:val="num" w:pos="426"/>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Statutární město Karlovy Vary ve smyslu ustanovení § 41 zákona č.128/2000 Sb. o obcích, potvrzuje, že u právních jednání obsažených v této smlouvě byly splněny ze strany Statutárního města Karlovy Vary veškeré zákonem 128/2000 Sb. či jinými obecně závaznými právními předpisy stanovené podmínky ve formě předchozího zveřejnění, schválení či odsouhlasení, které jsou obligatorní pro platnost tohoto právního jednání.</w:t>
      </w:r>
    </w:p>
    <w:p w14:paraId="4A544C0D" w14:textId="77777777" w:rsidR="007347C6" w:rsidRPr="007347C6" w:rsidRDefault="007347C6" w:rsidP="007347C6">
      <w:pPr>
        <w:pBdr>
          <w:bottom w:val="single" w:sz="6" w:space="1" w:color="auto"/>
        </w:pBd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1EF6766D" w14:textId="77777777" w:rsidR="007347C6" w:rsidRPr="007347C6" w:rsidRDefault="007347C6" w:rsidP="007347C6">
      <w:pPr>
        <w:pBdr>
          <w:bottom w:val="single" w:sz="6" w:space="1" w:color="auto"/>
        </w:pBd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7029F60E" w14:textId="77777777" w:rsidR="007347C6" w:rsidRPr="007347C6" w:rsidRDefault="007347C6" w:rsidP="007347C6">
      <w:pPr>
        <w:pBdr>
          <w:bottom w:val="single" w:sz="6" w:space="1" w:color="auto"/>
        </w:pBd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 xml:space="preserve">Příloha: </w:t>
      </w:r>
    </w:p>
    <w:p w14:paraId="14D17BB6" w14:textId="3493F119" w:rsidR="007347C6" w:rsidRPr="007347C6" w:rsidRDefault="007347C6" w:rsidP="007347C6">
      <w:pPr>
        <w:pBdr>
          <w:bottom w:val="single" w:sz="6" w:space="1" w:color="auto"/>
        </w:pBd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 xml:space="preserve">1) Geometrický plán č. </w:t>
      </w:r>
      <w:r w:rsidR="00EE3105">
        <w:rPr>
          <w:rFonts w:ascii="Times New Roman" w:eastAsia="Times New Roman" w:hAnsi="Times New Roman" w:cs="Times New Roman"/>
          <w:szCs w:val="20"/>
          <w:lang w:eastAsia="cs-CZ"/>
        </w:rPr>
        <w:t>934-220194/2022</w:t>
      </w:r>
      <w:r w:rsidRPr="007347C6">
        <w:rPr>
          <w:rFonts w:ascii="Times New Roman" w:eastAsia="Times New Roman" w:hAnsi="Times New Roman" w:cs="Times New Roman"/>
          <w:szCs w:val="20"/>
          <w:lang w:eastAsia="cs-CZ"/>
        </w:rPr>
        <w:t xml:space="preserve"> ze dne </w:t>
      </w:r>
      <w:r w:rsidR="00EE3105">
        <w:rPr>
          <w:rFonts w:ascii="Times New Roman" w:eastAsia="Times New Roman" w:hAnsi="Times New Roman" w:cs="Times New Roman"/>
          <w:szCs w:val="20"/>
          <w:lang w:eastAsia="cs-CZ"/>
        </w:rPr>
        <w:t>16.11.2022</w:t>
      </w:r>
      <w:r w:rsidRPr="007347C6">
        <w:rPr>
          <w:rFonts w:ascii="Times New Roman" w:eastAsia="Times New Roman" w:hAnsi="Times New Roman" w:cs="Times New Roman"/>
          <w:szCs w:val="20"/>
          <w:lang w:eastAsia="cs-CZ"/>
        </w:rPr>
        <w:t xml:space="preserve"> </w:t>
      </w:r>
    </w:p>
    <w:p w14:paraId="4383BC13" w14:textId="77777777" w:rsidR="007347C6" w:rsidRPr="007347C6" w:rsidRDefault="007347C6" w:rsidP="007347C6">
      <w:pPr>
        <w:pBdr>
          <w:bottom w:val="single" w:sz="6" w:space="1" w:color="auto"/>
        </w:pBd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2FD2FF44" w14:textId="77777777" w:rsidR="007347C6" w:rsidRPr="007347C6" w:rsidRDefault="007347C6" w:rsidP="006D525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4C97AFCA" w14:textId="77777777" w:rsidR="007347C6" w:rsidRPr="007347C6" w:rsidRDefault="007347C6" w:rsidP="007347C6">
      <w:pPr>
        <w:overflowPunct w:val="0"/>
        <w:autoSpaceDE w:val="0"/>
        <w:autoSpaceDN w:val="0"/>
        <w:adjustRightInd w:val="0"/>
        <w:spacing w:after="0" w:line="240" w:lineRule="auto"/>
        <w:ind w:left="284"/>
        <w:textAlignment w:val="baseline"/>
        <w:rPr>
          <w:rFonts w:ascii="Times New Roman" w:eastAsia="Times New Roman" w:hAnsi="Times New Roman" w:cs="Times New Roman"/>
          <w:szCs w:val="20"/>
          <w:lang w:eastAsia="cs-CZ"/>
        </w:rPr>
      </w:pPr>
    </w:p>
    <w:p w14:paraId="723FBB49" w14:textId="77777777" w:rsidR="007347C6" w:rsidRPr="007347C6" w:rsidRDefault="007347C6" w:rsidP="007347C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oprávněný</w:t>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t xml:space="preserve">      </w:t>
      </w:r>
      <w:r w:rsidR="006D5258">
        <w:rPr>
          <w:rFonts w:ascii="Times New Roman" w:eastAsia="Times New Roman" w:hAnsi="Times New Roman" w:cs="Times New Roman"/>
          <w:szCs w:val="20"/>
          <w:lang w:eastAsia="cs-CZ"/>
        </w:rPr>
        <w:tab/>
      </w:r>
      <w:r w:rsidR="006D5258">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povinný</w:t>
      </w:r>
    </w:p>
    <w:p w14:paraId="1200D6BC" w14:textId="77777777" w:rsidR="007347C6" w:rsidRPr="007347C6" w:rsidRDefault="007347C6" w:rsidP="007347C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453A9D79" w14:textId="3A32F28B"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347C6">
        <w:rPr>
          <w:rFonts w:ascii="Times New Roman" w:eastAsia="Times New Roman" w:hAnsi="Times New Roman" w:cs="Times New Roman"/>
          <w:szCs w:val="20"/>
          <w:lang w:eastAsia="cs-CZ"/>
        </w:rPr>
        <w:t>V </w:t>
      </w:r>
      <w:r w:rsidR="00441D45">
        <w:rPr>
          <w:rFonts w:ascii="Times New Roman" w:eastAsia="Times New Roman" w:hAnsi="Times New Roman" w:cs="Times New Roman"/>
          <w:szCs w:val="20"/>
          <w:lang w:eastAsia="cs-CZ"/>
        </w:rPr>
        <w:t>Plzni</w:t>
      </w:r>
      <w:r w:rsidRPr="007347C6">
        <w:rPr>
          <w:rFonts w:ascii="Times New Roman" w:eastAsia="Times New Roman" w:hAnsi="Times New Roman" w:cs="Times New Roman"/>
          <w:szCs w:val="20"/>
          <w:lang w:eastAsia="cs-CZ"/>
        </w:rPr>
        <w:t xml:space="preserve"> dne  </w:t>
      </w:r>
      <w:r w:rsidR="000F44BB">
        <w:rPr>
          <w:rFonts w:ascii="Times New Roman" w:eastAsia="Times New Roman" w:hAnsi="Times New Roman" w:cs="Times New Roman"/>
          <w:szCs w:val="20"/>
          <w:lang w:eastAsia="cs-CZ"/>
        </w:rPr>
        <w:t>8.12.2022</w:t>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szCs w:val="20"/>
          <w:lang w:eastAsia="cs-CZ"/>
        </w:rPr>
        <w:tab/>
        <w:t xml:space="preserve">        </w:t>
      </w:r>
      <w:r w:rsidRPr="007347C6">
        <w:rPr>
          <w:rFonts w:ascii="Times New Roman" w:eastAsia="Times New Roman" w:hAnsi="Times New Roman" w:cs="Times New Roman"/>
          <w:szCs w:val="20"/>
          <w:lang w:eastAsia="cs-CZ"/>
        </w:rPr>
        <w:tab/>
        <w:t xml:space="preserve"> </w:t>
      </w:r>
      <w:r w:rsidRPr="007347C6">
        <w:rPr>
          <w:rFonts w:ascii="Times New Roman" w:eastAsia="Times New Roman" w:hAnsi="Times New Roman" w:cs="Times New Roman"/>
          <w:szCs w:val="20"/>
          <w:lang w:eastAsia="cs-CZ"/>
        </w:rPr>
        <w:tab/>
        <w:t xml:space="preserve">       V Karlových Varech dne </w:t>
      </w:r>
      <w:r w:rsidR="000F44BB">
        <w:rPr>
          <w:rFonts w:ascii="Times New Roman" w:eastAsia="Times New Roman" w:hAnsi="Times New Roman" w:cs="Times New Roman"/>
          <w:szCs w:val="20"/>
          <w:lang w:eastAsia="cs-CZ"/>
        </w:rPr>
        <w:t>19.12.2022</w:t>
      </w:r>
    </w:p>
    <w:p w14:paraId="74B8071E"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52F5F3C5"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4095BFBB"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4BE949BE"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4FBECB93"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cs-CZ"/>
        </w:rPr>
      </w:pPr>
      <w:r w:rsidRPr="007347C6">
        <w:rPr>
          <w:rFonts w:ascii="Times New Roman" w:eastAsia="Times New Roman" w:hAnsi="Times New Roman" w:cs="Times New Roman"/>
          <w:sz w:val="20"/>
          <w:szCs w:val="20"/>
          <w:lang w:eastAsia="cs-CZ"/>
        </w:rPr>
        <w:t>……………………………………………..….</w:t>
      </w:r>
      <w:r w:rsidRPr="007347C6">
        <w:rPr>
          <w:rFonts w:ascii="Times New Roman" w:eastAsia="Times New Roman" w:hAnsi="Times New Roman" w:cs="Times New Roman"/>
          <w:sz w:val="20"/>
          <w:szCs w:val="20"/>
          <w:lang w:eastAsia="cs-CZ"/>
        </w:rPr>
        <w:tab/>
      </w:r>
      <w:r w:rsidRPr="007347C6">
        <w:rPr>
          <w:rFonts w:ascii="Times New Roman" w:eastAsia="Times New Roman" w:hAnsi="Times New Roman" w:cs="Times New Roman"/>
          <w:sz w:val="20"/>
          <w:szCs w:val="20"/>
          <w:lang w:eastAsia="cs-CZ"/>
        </w:rPr>
        <w:tab/>
        <w:t xml:space="preserve">    …..…………………………………………</w:t>
      </w:r>
    </w:p>
    <w:p w14:paraId="6594A02A" w14:textId="77777777" w:rsidR="007347C6" w:rsidRPr="007347C6" w:rsidRDefault="007347C6" w:rsidP="007347C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20"/>
          <w:szCs w:val="20"/>
          <w:lang w:eastAsia="cs-CZ"/>
        </w:rPr>
      </w:pPr>
      <w:r w:rsidRPr="007347C6">
        <w:rPr>
          <w:rFonts w:ascii="Times New Roman" w:eastAsia="Times New Roman" w:hAnsi="Times New Roman" w:cs="Times New Roman"/>
          <w:b/>
          <w:sz w:val="20"/>
          <w:szCs w:val="20"/>
          <w:lang w:eastAsia="cs-CZ"/>
        </w:rPr>
        <w:tab/>
      </w:r>
      <w:r w:rsidRPr="007347C6">
        <w:rPr>
          <w:rFonts w:ascii="Times New Roman" w:eastAsia="Times New Roman" w:hAnsi="Times New Roman" w:cs="Times New Roman"/>
          <w:b/>
          <w:sz w:val="20"/>
          <w:szCs w:val="20"/>
          <w:lang w:eastAsia="cs-CZ"/>
        </w:rPr>
        <w:tab/>
      </w:r>
      <w:r w:rsidRPr="007347C6">
        <w:rPr>
          <w:rFonts w:ascii="Times New Roman" w:eastAsia="Times New Roman" w:hAnsi="Times New Roman" w:cs="Times New Roman"/>
          <w:b/>
          <w:sz w:val="20"/>
          <w:szCs w:val="20"/>
          <w:lang w:eastAsia="cs-CZ"/>
        </w:rPr>
        <w:tab/>
      </w:r>
      <w:r w:rsidRPr="007347C6">
        <w:rPr>
          <w:rFonts w:ascii="Times New Roman" w:eastAsia="Times New Roman" w:hAnsi="Times New Roman" w:cs="Times New Roman"/>
          <w:b/>
          <w:sz w:val="20"/>
          <w:szCs w:val="20"/>
          <w:lang w:eastAsia="cs-CZ"/>
        </w:rPr>
        <w:tab/>
      </w:r>
      <w:r w:rsidRPr="007347C6">
        <w:rPr>
          <w:rFonts w:ascii="Times New Roman" w:eastAsia="Times New Roman" w:hAnsi="Times New Roman" w:cs="Times New Roman"/>
          <w:b/>
          <w:sz w:val="20"/>
          <w:szCs w:val="20"/>
          <w:lang w:eastAsia="cs-CZ"/>
        </w:rPr>
        <w:tab/>
      </w:r>
      <w:r w:rsidRPr="007347C6">
        <w:rPr>
          <w:rFonts w:ascii="Times New Roman" w:eastAsia="Times New Roman" w:hAnsi="Times New Roman" w:cs="Times New Roman"/>
          <w:b/>
          <w:sz w:val="20"/>
          <w:szCs w:val="20"/>
          <w:lang w:eastAsia="cs-CZ"/>
        </w:rPr>
        <w:tab/>
      </w:r>
      <w:r w:rsidRPr="007347C6">
        <w:rPr>
          <w:rFonts w:ascii="Times New Roman" w:eastAsia="Times New Roman" w:hAnsi="Times New Roman" w:cs="Times New Roman"/>
          <w:b/>
          <w:sz w:val="20"/>
          <w:szCs w:val="20"/>
          <w:lang w:eastAsia="cs-CZ"/>
        </w:rPr>
        <w:tab/>
      </w:r>
      <w:r w:rsidRPr="007347C6">
        <w:rPr>
          <w:rFonts w:ascii="Times New Roman" w:eastAsia="Times New Roman" w:hAnsi="Times New Roman" w:cs="Times New Roman"/>
          <w:b/>
          <w:sz w:val="20"/>
          <w:szCs w:val="20"/>
          <w:lang w:eastAsia="cs-CZ"/>
        </w:rPr>
        <w:tab/>
      </w:r>
    </w:p>
    <w:p w14:paraId="11D15C54" w14:textId="77777777" w:rsidR="007347C6" w:rsidRPr="007347C6" w:rsidRDefault="007347C6" w:rsidP="007347C6">
      <w:pPr>
        <w:keepNext/>
        <w:overflowPunct w:val="0"/>
        <w:autoSpaceDE w:val="0"/>
        <w:autoSpaceDN w:val="0"/>
        <w:adjustRightInd w:val="0"/>
        <w:spacing w:after="0" w:line="240" w:lineRule="auto"/>
        <w:textAlignment w:val="baseline"/>
        <w:outlineLvl w:val="0"/>
        <w:rPr>
          <w:rFonts w:ascii="Times New Roman" w:eastAsia="Times New Roman" w:hAnsi="Times New Roman" w:cs="Times New Roman"/>
          <w:bCs/>
          <w:szCs w:val="20"/>
          <w:lang w:eastAsia="cs-CZ"/>
        </w:rPr>
      </w:pPr>
      <w:r w:rsidRPr="007347C6">
        <w:rPr>
          <w:rFonts w:ascii="Times New Roman" w:eastAsia="Times New Roman" w:hAnsi="Times New Roman" w:cs="Times New Roman"/>
          <w:b/>
          <w:lang w:eastAsia="cs-CZ"/>
        </w:rPr>
        <w:t xml:space="preserve">              </w:t>
      </w:r>
      <w:proofErr w:type="spellStart"/>
      <w:r w:rsidRPr="00877E9E">
        <w:rPr>
          <w:rFonts w:ascii="Times New Roman" w:eastAsia="Times New Roman" w:hAnsi="Times New Roman" w:cs="Times New Roman"/>
          <w:bCs/>
          <w:lang w:eastAsia="cs-CZ"/>
        </w:rPr>
        <w:t>GasNet</w:t>
      </w:r>
      <w:proofErr w:type="spellEnd"/>
      <w:r w:rsidRPr="00877E9E">
        <w:rPr>
          <w:rFonts w:ascii="Times New Roman" w:eastAsia="Times New Roman" w:hAnsi="Times New Roman" w:cs="Times New Roman"/>
          <w:bCs/>
          <w:lang w:eastAsia="cs-CZ"/>
        </w:rPr>
        <w:t xml:space="preserve"> Služby</w:t>
      </w:r>
      <w:r w:rsidRPr="007347C6">
        <w:rPr>
          <w:rFonts w:ascii="Times New Roman" w:eastAsia="Times New Roman" w:hAnsi="Times New Roman" w:cs="Times New Roman"/>
          <w:szCs w:val="20"/>
          <w:lang w:eastAsia="cs-CZ"/>
        </w:rPr>
        <w:t>, s.r.o</w:t>
      </w:r>
      <w:r w:rsidRPr="007347C6">
        <w:rPr>
          <w:rFonts w:ascii="Times New Roman" w:eastAsia="Times New Roman" w:hAnsi="Times New Roman" w:cs="Times New Roman"/>
          <w:szCs w:val="20"/>
          <w:lang w:eastAsia="cs-CZ"/>
        </w:rPr>
        <w:tab/>
        <w:t xml:space="preserve">                             </w:t>
      </w:r>
      <w:r w:rsidRPr="007347C6">
        <w:rPr>
          <w:rFonts w:ascii="Times New Roman" w:eastAsia="Times New Roman" w:hAnsi="Times New Roman" w:cs="Times New Roman"/>
          <w:szCs w:val="20"/>
          <w:lang w:eastAsia="cs-CZ"/>
        </w:rPr>
        <w:tab/>
        <w:t xml:space="preserve">       Statutární město Karlovy Vary</w:t>
      </w:r>
      <w:r w:rsidR="00FA50DD">
        <w:rPr>
          <w:rFonts w:ascii="Times New Roman" w:eastAsia="Times New Roman" w:hAnsi="Times New Roman" w:cs="Times New Roman"/>
          <w:bCs/>
          <w:szCs w:val="20"/>
          <w:lang w:eastAsia="cs-CZ"/>
        </w:rPr>
        <w:t xml:space="preserve"> </w:t>
      </w:r>
      <w:r w:rsidR="00FA50DD">
        <w:rPr>
          <w:rFonts w:ascii="Times New Roman" w:eastAsia="Times New Roman" w:hAnsi="Times New Roman" w:cs="Times New Roman"/>
          <w:bCs/>
          <w:szCs w:val="20"/>
          <w:lang w:eastAsia="cs-CZ"/>
        </w:rPr>
        <w:tab/>
      </w:r>
      <w:r w:rsidRPr="007347C6">
        <w:rPr>
          <w:rFonts w:ascii="Times New Roman" w:eastAsia="Times New Roman" w:hAnsi="Times New Roman" w:cs="Times New Roman"/>
          <w:bCs/>
          <w:szCs w:val="20"/>
          <w:lang w:eastAsia="cs-CZ"/>
        </w:rPr>
        <w:t xml:space="preserve">                   </w:t>
      </w:r>
    </w:p>
    <w:p w14:paraId="27CFB9AA" w14:textId="557B63D6" w:rsidR="007347C6" w:rsidRPr="00F55F97" w:rsidRDefault="007347C6" w:rsidP="007347C6">
      <w:pPr>
        <w:keepNext/>
        <w:overflowPunct w:val="0"/>
        <w:autoSpaceDE w:val="0"/>
        <w:autoSpaceDN w:val="0"/>
        <w:adjustRightInd w:val="0"/>
        <w:spacing w:after="0" w:line="240" w:lineRule="auto"/>
        <w:textAlignment w:val="baseline"/>
        <w:outlineLvl w:val="0"/>
        <w:rPr>
          <w:rFonts w:ascii="Times New Roman" w:eastAsia="Times New Roman" w:hAnsi="Times New Roman" w:cs="Times New Roman"/>
          <w:b/>
          <w:lang w:eastAsia="cs-CZ"/>
        </w:rPr>
      </w:pPr>
      <w:r w:rsidRPr="007347C6">
        <w:rPr>
          <w:rFonts w:ascii="Times New Roman" w:eastAsia="Times New Roman" w:hAnsi="Times New Roman" w:cs="Times New Roman"/>
          <w:b/>
          <w:bCs/>
          <w:szCs w:val="20"/>
          <w:lang w:eastAsia="cs-CZ"/>
        </w:rPr>
        <w:t xml:space="preserve">           </w:t>
      </w:r>
      <w:proofErr w:type="spellStart"/>
      <w:r w:rsidR="000F44BB" w:rsidRPr="000F44BB">
        <w:rPr>
          <w:rFonts w:ascii="Times New Roman" w:eastAsia="Times New Roman" w:hAnsi="Times New Roman" w:cs="Times New Roman"/>
          <w:b/>
          <w:bCs/>
          <w:szCs w:val="20"/>
          <w:highlight w:val="black"/>
          <w:lang w:eastAsia="cs-CZ"/>
        </w:rPr>
        <w:t>xxxxxxxxxxxxxxxxxxx</w:t>
      </w:r>
      <w:proofErr w:type="spellEnd"/>
      <w:r w:rsidRPr="00F55F97">
        <w:rPr>
          <w:rFonts w:ascii="Times New Roman" w:eastAsia="Times New Roman" w:hAnsi="Times New Roman" w:cs="Times New Roman"/>
          <w:bCs/>
          <w:szCs w:val="20"/>
          <w:lang w:eastAsia="cs-CZ"/>
        </w:rPr>
        <w:t xml:space="preserve"> </w:t>
      </w:r>
      <w:r w:rsidRPr="00F55F97">
        <w:rPr>
          <w:rFonts w:ascii="Times New Roman" w:eastAsia="Times New Roman" w:hAnsi="Times New Roman" w:cs="Times New Roman"/>
          <w:bCs/>
          <w:szCs w:val="20"/>
          <w:lang w:eastAsia="cs-CZ"/>
        </w:rPr>
        <w:tab/>
      </w:r>
      <w:r w:rsidRPr="00F55F97">
        <w:rPr>
          <w:rFonts w:ascii="Times New Roman" w:eastAsia="Times New Roman" w:hAnsi="Times New Roman" w:cs="Times New Roman"/>
          <w:bCs/>
          <w:szCs w:val="20"/>
          <w:lang w:eastAsia="cs-CZ"/>
        </w:rPr>
        <w:tab/>
        <w:t xml:space="preserve">       </w:t>
      </w:r>
      <w:r w:rsidRPr="00F55F97">
        <w:rPr>
          <w:rFonts w:ascii="Times New Roman" w:eastAsia="Times New Roman" w:hAnsi="Times New Roman" w:cs="Times New Roman"/>
          <w:bCs/>
          <w:szCs w:val="20"/>
          <w:lang w:eastAsia="cs-CZ"/>
        </w:rPr>
        <w:tab/>
        <w:t xml:space="preserve">           </w:t>
      </w:r>
      <w:r w:rsidR="00FA50DD" w:rsidRPr="00F55F97">
        <w:rPr>
          <w:rFonts w:ascii="Times New Roman" w:eastAsia="Times New Roman" w:hAnsi="Times New Roman" w:cs="Times New Roman"/>
          <w:bCs/>
          <w:szCs w:val="20"/>
          <w:lang w:eastAsia="cs-CZ"/>
        </w:rPr>
        <w:tab/>
      </w:r>
      <w:r w:rsidR="00FA50DD" w:rsidRPr="00F55F97">
        <w:rPr>
          <w:rFonts w:ascii="Times New Roman" w:eastAsia="Times New Roman" w:hAnsi="Times New Roman" w:cs="Times New Roman"/>
          <w:bCs/>
          <w:szCs w:val="20"/>
          <w:lang w:eastAsia="cs-CZ"/>
        </w:rPr>
        <w:tab/>
      </w:r>
      <w:r w:rsidRPr="00F55F97">
        <w:rPr>
          <w:rFonts w:ascii="Times New Roman" w:eastAsia="Times New Roman" w:hAnsi="Times New Roman" w:cs="Times New Roman"/>
          <w:bCs/>
          <w:szCs w:val="20"/>
          <w:lang w:eastAsia="cs-CZ"/>
        </w:rPr>
        <w:t xml:space="preserve"> </w:t>
      </w:r>
      <w:proofErr w:type="spellStart"/>
      <w:r w:rsidR="000F44BB" w:rsidRPr="000F44BB">
        <w:rPr>
          <w:rFonts w:ascii="Times New Roman" w:eastAsia="Times New Roman" w:hAnsi="Times New Roman" w:cs="Times New Roman"/>
          <w:b/>
          <w:bCs/>
          <w:szCs w:val="20"/>
          <w:highlight w:val="black"/>
          <w:lang w:eastAsia="cs-CZ"/>
        </w:rPr>
        <w:t>xxxxxxxxxxxxxxxxx</w:t>
      </w:r>
      <w:proofErr w:type="spellEnd"/>
      <w:r w:rsidRPr="00F55F97">
        <w:rPr>
          <w:rFonts w:ascii="Times New Roman" w:eastAsia="Times New Roman" w:hAnsi="Times New Roman" w:cs="Times New Roman"/>
          <w:b/>
          <w:lang w:eastAsia="cs-CZ"/>
        </w:rPr>
        <w:t xml:space="preserve">  </w:t>
      </w:r>
    </w:p>
    <w:p w14:paraId="67127C9B" w14:textId="3AB98705" w:rsidR="007347C6" w:rsidRPr="00F55F97" w:rsidRDefault="000F44BB" w:rsidP="007347C6">
      <w:pPr>
        <w:keepNext/>
        <w:overflowPunct w:val="0"/>
        <w:autoSpaceDE w:val="0"/>
        <w:autoSpaceDN w:val="0"/>
        <w:adjustRightInd w:val="0"/>
        <w:spacing w:after="0" w:line="240" w:lineRule="auto"/>
        <w:textAlignment w:val="baseline"/>
        <w:outlineLvl w:val="0"/>
        <w:rPr>
          <w:rFonts w:ascii="Times New Roman" w:eastAsia="Times New Roman" w:hAnsi="Times New Roman" w:cs="Times New Roman"/>
          <w:bCs/>
          <w:szCs w:val="20"/>
          <w:lang w:eastAsia="cs-CZ"/>
        </w:rPr>
      </w:pPr>
      <w:proofErr w:type="spellStart"/>
      <w:r w:rsidRPr="000F44BB">
        <w:rPr>
          <w:rFonts w:ascii="Times New Roman" w:eastAsia="Times New Roman" w:hAnsi="Times New Roman" w:cs="Times New Roman"/>
          <w:bCs/>
          <w:highlight w:val="black"/>
          <w:lang w:eastAsia="cs-CZ"/>
        </w:rPr>
        <w:t>xxxxxxxxxxxxxxxxxxxxxxxxxxxxxxx</w:t>
      </w:r>
      <w:proofErr w:type="spellEnd"/>
      <w:r w:rsidR="007347C6" w:rsidRPr="00F55F97">
        <w:rPr>
          <w:rFonts w:ascii="Times New Roman" w:eastAsia="Times New Roman" w:hAnsi="Times New Roman" w:cs="Times New Roman"/>
          <w:bCs/>
          <w:lang w:eastAsia="cs-CZ"/>
        </w:rPr>
        <w:t xml:space="preserve">                                </w:t>
      </w:r>
      <w:proofErr w:type="spellStart"/>
      <w:r w:rsidRPr="000F44BB">
        <w:rPr>
          <w:rFonts w:ascii="Times New Roman" w:eastAsia="Times New Roman" w:hAnsi="Times New Roman" w:cs="Times New Roman"/>
          <w:bCs/>
          <w:highlight w:val="black"/>
          <w:lang w:eastAsia="cs-CZ"/>
        </w:rPr>
        <w:t>xxxxxxxxxxxxxxxxxxxxxxxxxx</w:t>
      </w:r>
      <w:proofErr w:type="spellEnd"/>
    </w:p>
    <w:p w14:paraId="4B433BF2"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F55F97">
        <w:rPr>
          <w:rFonts w:ascii="Times New Roman" w:eastAsia="Times New Roman" w:hAnsi="Times New Roman" w:cs="Times New Roman"/>
          <w:szCs w:val="20"/>
          <w:lang w:eastAsia="cs-CZ"/>
        </w:rPr>
        <w:t xml:space="preserve">                   Čechy západ</w:t>
      </w:r>
    </w:p>
    <w:p w14:paraId="6D5F937F"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7347C6">
        <w:rPr>
          <w:rFonts w:ascii="Times New Roman" w:eastAsia="Times New Roman" w:hAnsi="Times New Roman" w:cs="Times New Roman"/>
          <w:lang w:eastAsia="cs-CZ"/>
        </w:rPr>
        <w:tab/>
        <w:t xml:space="preserve">      </w:t>
      </w:r>
      <w:r w:rsidRPr="007347C6">
        <w:rPr>
          <w:rFonts w:ascii="Times New Roman" w:eastAsia="Times New Roman" w:hAnsi="Times New Roman" w:cs="Times New Roman"/>
          <w:lang w:eastAsia="cs-CZ"/>
        </w:rPr>
        <w:tab/>
      </w:r>
      <w:r w:rsidRPr="007347C6">
        <w:rPr>
          <w:rFonts w:ascii="Times New Roman" w:eastAsia="Times New Roman" w:hAnsi="Times New Roman" w:cs="Times New Roman"/>
          <w:lang w:eastAsia="cs-CZ"/>
        </w:rPr>
        <w:tab/>
      </w:r>
      <w:r w:rsidRPr="007347C6">
        <w:rPr>
          <w:rFonts w:ascii="Times New Roman" w:eastAsia="Times New Roman" w:hAnsi="Times New Roman" w:cs="Times New Roman"/>
          <w:lang w:eastAsia="cs-CZ"/>
        </w:rPr>
        <w:tab/>
      </w:r>
      <w:r w:rsidRPr="007347C6">
        <w:rPr>
          <w:rFonts w:ascii="Times New Roman" w:eastAsia="Times New Roman" w:hAnsi="Times New Roman" w:cs="Times New Roman"/>
          <w:lang w:eastAsia="cs-CZ"/>
        </w:rPr>
        <w:tab/>
      </w:r>
      <w:r w:rsidRPr="007347C6">
        <w:rPr>
          <w:rFonts w:ascii="Times New Roman" w:eastAsia="Times New Roman" w:hAnsi="Times New Roman" w:cs="Times New Roman"/>
          <w:lang w:eastAsia="cs-CZ"/>
        </w:rPr>
        <w:tab/>
      </w:r>
      <w:r w:rsidRPr="007347C6">
        <w:rPr>
          <w:rFonts w:ascii="Times New Roman" w:eastAsia="Times New Roman" w:hAnsi="Times New Roman" w:cs="Times New Roman"/>
          <w:lang w:eastAsia="cs-CZ"/>
        </w:rPr>
        <w:tab/>
      </w:r>
      <w:r w:rsidRPr="007347C6">
        <w:rPr>
          <w:rFonts w:ascii="Times New Roman" w:eastAsia="Times New Roman" w:hAnsi="Times New Roman" w:cs="Times New Roman"/>
          <w:lang w:eastAsia="cs-CZ"/>
        </w:rPr>
        <w:tab/>
      </w:r>
    </w:p>
    <w:p w14:paraId="06AA4E26"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7347C6">
        <w:rPr>
          <w:rFonts w:ascii="Times New Roman" w:eastAsia="Times New Roman" w:hAnsi="Times New Roman" w:cs="Times New Roman"/>
          <w:szCs w:val="20"/>
          <w:lang w:eastAsia="cs-CZ"/>
        </w:rPr>
        <w:tab/>
      </w:r>
      <w:r w:rsidRPr="007347C6">
        <w:rPr>
          <w:rFonts w:ascii="Times New Roman" w:eastAsia="Times New Roman" w:hAnsi="Times New Roman" w:cs="Times New Roman"/>
          <w:lang w:eastAsia="cs-CZ"/>
        </w:rPr>
        <w:t xml:space="preserve"> </w:t>
      </w:r>
    </w:p>
    <w:p w14:paraId="4E84C791"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7347C6">
        <w:rPr>
          <w:rFonts w:ascii="Times New Roman" w:eastAsia="Times New Roman" w:hAnsi="Times New Roman" w:cs="Times New Roman"/>
          <w:sz w:val="20"/>
          <w:szCs w:val="20"/>
          <w:lang w:eastAsia="cs-CZ"/>
        </w:rPr>
        <w:t xml:space="preserve">  </w:t>
      </w:r>
      <w:r w:rsidRPr="007347C6">
        <w:rPr>
          <w:rFonts w:ascii="Times New Roman" w:eastAsia="Times New Roman" w:hAnsi="Times New Roman" w:cs="Times New Roman"/>
          <w:lang w:eastAsia="cs-CZ"/>
        </w:rPr>
        <w:t xml:space="preserve"> </w:t>
      </w:r>
    </w:p>
    <w:p w14:paraId="56E8F59E"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14:paraId="42239679"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14:paraId="6A508542"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14:paraId="2E1524FF"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7347C6">
        <w:rPr>
          <w:rFonts w:ascii="Times New Roman" w:eastAsia="Times New Roman" w:hAnsi="Times New Roman" w:cs="Times New Roman"/>
          <w:lang w:eastAsia="cs-CZ"/>
        </w:rPr>
        <w:t>…………………………………………</w:t>
      </w:r>
    </w:p>
    <w:p w14:paraId="7C391350"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7347C6">
        <w:rPr>
          <w:rFonts w:ascii="Times New Roman" w:eastAsia="Times New Roman" w:hAnsi="Times New Roman" w:cs="Times New Roman"/>
          <w:lang w:eastAsia="cs-CZ"/>
        </w:rPr>
        <w:t xml:space="preserve">          </w:t>
      </w:r>
    </w:p>
    <w:p w14:paraId="34A6EB9C"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7347C6">
        <w:rPr>
          <w:rFonts w:ascii="Times New Roman" w:eastAsia="Times New Roman" w:hAnsi="Times New Roman" w:cs="Times New Roman"/>
          <w:lang w:eastAsia="cs-CZ"/>
        </w:rPr>
        <w:t xml:space="preserve">               </w:t>
      </w:r>
      <w:proofErr w:type="spellStart"/>
      <w:r w:rsidRPr="007347C6">
        <w:rPr>
          <w:rFonts w:ascii="Times New Roman" w:eastAsia="Times New Roman" w:hAnsi="Times New Roman" w:cs="Times New Roman"/>
          <w:lang w:eastAsia="cs-CZ"/>
        </w:rPr>
        <w:t>GasNet</w:t>
      </w:r>
      <w:proofErr w:type="spellEnd"/>
      <w:r w:rsidRPr="007347C6">
        <w:rPr>
          <w:rFonts w:ascii="Times New Roman" w:eastAsia="Times New Roman" w:hAnsi="Times New Roman" w:cs="Times New Roman"/>
          <w:lang w:eastAsia="cs-CZ"/>
        </w:rPr>
        <w:t xml:space="preserve"> Služby, s.r.o.</w:t>
      </w:r>
    </w:p>
    <w:p w14:paraId="02A989C8" w14:textId="558A4928" w:rsidR="007347C6" w:rsidRPr="00F55F97" w:rsidRDefault="00EE3105" w:rsidP="00F55F97">
      <w:pPr>
        <w:overflowPunct w:val="0"/>
        <w:autoSpaceDE w:val="0"/>
        <w:autoSpaceDN w:val="0"/>
        <w:adjustRightInd w:val="0"/>
        <w:spacing w:after="0" w:line="240" w:lineRule="auto"/>
        <w:ind w:firstLine="708"/>
        <w:textAlignment w:val="baseline"/>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    </w:t>
      </w:r>
      <w:proofErr w:type="spellStart"/>
      <w:r w:rsidR="000F44BB" w:rsidRPr="000F44BB">
        <w:rPr>
          <w:rFonts w:ascii="Times New Roman" w:eastAsia="Times New Roman" w:hAnsi="Times New Roman" w:cs="Times New Roman"/>
          <w:b/>
          <w:highlight w:val="black"/>
          <w:lang w:eastAsia="cs-CZ"/>
        </w:rPr>
        <w:t>xxxxxxxxxxxxxxxxx</w:t>
      </w:r>
      <w:proofErr w:type="spellEnd"/>
    </w:p>
    <w:p w14:paraId="3D17636C" w14:textId="08C61118" w:rsidR="007347C6" w:rsidRPr="007347C6" w:rsidRDefault="000F44BB"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roofErr w:type="spellStart"/>
      <w:r w:rsidRPr="000F44BB">
        <w:rPr>
          <w:rFonts w:ascii="Times New Roman" w:eastAsia="Times New Roman" w:hAnsi="Times New Roman" w:cs="Times New Roman"/>
          <w:szCs w:val="20"/>
          <w:highlight w:val="black"/>
          <w:lang w:eastAsia="cs-CZ"/>
        </w:rPr>
        <w:t>xxxxxxxxxxxxxxxxxxxxxxxxxxxxxx</w:t>
      </w:r>
      <w:proofErr w:type="spellEnd"/>
    </w:p>
    <w:p w14:paraId="454DEEB1"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14:paraId="59CADF94"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14:paraId="56F02474"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14:paraId="55B3615D"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ermStart w:id="1822373286" w:edGrp="everyone"/>
      <w:permEnd w:id="1822373286"/>
    </w:p>
    <w:p w14:paraId="5DAB03DA"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14:paraId="04BF9E96"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14:paraId="4633928B" w14:textId="77777777" w:rsidR="007347C6" w:rsidRPr="007347C6" w:rsidRDefault="007347C6" w:rsidP="007347C6">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14:paraId="4389C539" w14:textId="0CDA88B4" w:rsidR="00E6700F" w:rsidRDefault="007347C6" w:rsidP="006D5258">
      <w:pPr>
        <w:overflowPunct w:val="0"/>
        <w:autoSpaceDE w:val="0"/>
        <w:autoSpaceDN w:val="0"/>
        <w:adjustRightInd w:val="0"/>
        <w:spacing w:after="0" w:line="240" w:lineRule="auto"/>
        <w:textAlignment w:val="baseline"/>
      </w:pPr>
      <w:r w:rsidRPr="007347C6">
        <w:rPr>
          <w:rFonts w:ascii="Times New Roman" w:eastAsia="Times New Roman" w:hAnsi="Times New Roman" w:cs="Times New Roman"/>
          <w:lang w:eastAsia="cs-CZ"/>
        </w:rPr>
        <w:t xml:space="preserve">     Zpracovala: </w:t>
      </w:r>
      <w:proofErr w:type="spellStart"/>
      <w:r w:rsidR="000F44BB" w:rsidRPr="000F44BB">
        <w:rPr>
          <w:rFonts w:ascii="Times New Roman" w:eastAsia="Times New Roman" w:hAnsi="Times New Roman" w:cs="Times New Roman"/>
          <w:highlight w:val="black"/>
          <w:lang w:eastAsia="cs-CZ"/>
        </w:rPr>
        <w:t>xxxxxxxxxxxxxx</w:t>
      </w:r>
      <w:proofErr w:type="spellEnd"/>
    </w:p>
    <w:sectPr w:rsidR="00E6700F">
      <w:foot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91A1B" w16cex:dateUtc="2022-01-24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B87356" w16cid:durableId="25991A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3B89B" w14:textId="77777777" w:rsidR="00C93998" w:rsidRDefault="00C93998" w:rsidP="007347C6">
      <w:pPr>
        <w:spacing w:after="0" w:line="240" w:lineRule="auto"/>
      </w:pPr>
      <w:r>
        <w:separator/>
      </w:r>
    </w:p>
  </w:endnote>
  <w:endnote w:type="continuationSeparator" w:id="0">
    <w:p w14:paraId="31ED6F20" w14:textId="77777777" w:rsidR="00C93998" w:rsidRDefault="00C93998" w:rsidP="0073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1353408979"/>
      <w:docPartObj>
        <w:docPartGallery w:val="Page Numbers (Bottom of Page)"/>
        <w:docPartUnique/>
      </w:docPartObj>
    </w:sdtPr>
    <w:sdtEndPr/>
    <w:sdtContent>
      <w:sdt>
        <w:sdtPr>
          <w:rPr>
            <w:color w:val="808080" w:themeColor="background1" w:themeShade="80"/>
          </w:rPr>
          <w:id w:val="-1769616900"/>
          <w:docPartObj>
            <w:docPartGallery w:val="Page Numbers (Top of Page)"/>
            <w:docPartUnique/>
          </w:docPartObj>
        </w:sdtPr>
        <w:sdtEndPr/>
        <w:sdtContent>
          <w:p w14:paraId="5E509FCE" w14:textId="1E7FD99B" w:rsidR="00C93998" w:rsidRPr="00EE3105" w:rsidRDefault="00C93998">
            <w:pPr>
              <w:pStyle w:val="Zpat"/>
              <w:jc w:val="right"/>
              <w:rPr>
                <w:color w:val="808080" w:themeColor="background1" w:themeShade="80"/>
              </w:rPr>
            </w:pPr>
            <w:r w:rsidRPr="00EE3105">
              <w:rPr>
                <w:color w:val="808080" w:themeColor="background1" w:themeShade="80"/>
              </w:rPr>
              <w:t xml:space="preserve">Stránka </w:t>
            </w:r>
            <w:r w:rsidRPr="00EE3105">
              <w:rPr>
                <w:b/>
                <w:bCs/>
                <w:color w:val="808080" w:themeColor="background1" w:themeShade="80"/>
                <w:sz w:val="24"/>
                <w:szCs w:val="24"/>
              </w:rPr>
              <w:fldChar w:fldCharType="begin"/>
            </w:r>
            <w:r w:rsidRPr="00EE3105">
              <w:rPr>
                <w:b/>
                <w:bCs/>
                <w:color w:val="808080" w:themeColor="background1" w:themeShade="80"/>
              </w:rPr>
              <w:instrText>PAGE</w:instrText>
            </w:r>
            <w:r w:rsidRPr="00EE3105">
              <w:rPr>
                <w:b/>
                <w:bCs/>
                <w:color w:val="808080" w:themeColor="background1" w:themeShade="80"/>
                <w:sz w:val="24"/>
                <w:szCs w:val="24"/>
              </w:rPr>
              <w:fldChar w:fldCharType="separate"/>
            </w:r>
            <w:r w:rsidR="00505F25">
              <w:rPr>
                <w:b/>
                <w:bCs/>
                <w:noProof/>
                <w:color w:val="808080" w:themeColor="background1" w:themeShade="80"/>
              </w:rPr>
              <w:t>3</w:t>
            </w:r>
            <w:r w:rsidRPr="00EE3105">
              <w:rPr>
                <w:b/>
                <w:bCs/>
                <w:color w:val="808080" w:themeColor="background1" w:themeShade="80"/>
                <w:sz w:val="24"/>
                <w:szCs w:val="24"/>
              </w:rPr>
              <w:fldChar w:fldCharType="end"/>
            </w:r>
            <w:r w:rsidRPr="00EE3105">
              <w:rPr>
                <w:color w:val="808080" w:themeColor="background1" w:themeShade="80"/>
              </w:rPr>
              <w:t xml:space="preserve"> z </w:t>
            </w:r>
            <w:r w:rsidRPr="00EE3105">
              <w:rPr>
                <w:b/>
                <w:bCs/>
                <w:color w:val="808080" w:themeColor="background1" w:themeShade="80"/>
                <w:sz w:val="24"/>
                <w:szCs w:val="24"/>
              </w:rPr>
              <w:fldChar w:fldCharType="begin"/>
            </w:r>
            <w:r w:rsidRPr="00EE3105">
              <w:rPr>
                <w:b/>
                <w:bCs/>
                <w:color w:val="808080" w:themeColor="background1" w:themeShade="80"/>
              </w:rPr>
              <w:instrText>NUMPAGES</w:instrText>
            </w:r>
            <w:r w:rsidRPr="00EE3105">
              <w:rPr>
                <w:b/>
                <w:bCs/>
                <w:color w:val="808080" w:themeColor="background1" w:themeShade="80"/>
                <w:sz w:val="24"/>
                <w:szCs w:val="24"/>
              </w:rPr>
              <w:fldChar w:fldCharType="separate"/>
            </w:r>
            <w:r w:rsidR="00505F25">
              <w:rPr>
                <w:b/>
                <w:bCs/>
                <w:noProof/>
                <w:color w:val="808080" w:themeColor="background1" w:themeShade="80"/>
              </w:rPr>
              <w:t>6</w:t>
            </w:r>
            <w:r w:rsidRPr="00EE3105">
              <w:rPr>
                <w:b/>
                <w:bCs/>
                <w:color w:val="808080" w:themeColor="background1" w:themeShade="80"/>
                <w:sz w:val="24"/>
                <w:szCs w:val="24"/>
              </w:rPr>
              <w:fldChar w:fldCharType="end"/>
            </w:r>
          </w:p>
        </w:sdtContent>
      </w:sdt>
    </w:sdtContent>
  </w:sdt>
  <w:p w14:paraId="560F9826" w14:textId="60E36C01" w:rsidR="00C93998" w:rsidRPr="00EE3105" w:rsidRDefault="00EE3105">
    <w:pPr>
      <w:pStyle w:val="Zpat"/>
      <w:rPr>
        <w:rFonts w:ascii="Times New Roman" w:hAnsi="Times New Roman" w:cs="Times New Roman"/>
        <w:color w:val="808080" w:themeColor="background1" w:themeShade="80"/>
      </w:rPr>
    </w:pPr>
    <w:r w:rsidRPr="00EE3105">
      <w:rPr>
        <w:rFonts w:ascii="Times New Roman" w:hAnsi="Times New Roman" w:cs="Times New Roman"/>
        <w:color w:val="808080" w:themeColor="background1" w:themeShade="80"/>
      </w:rPr>
      <w:t>7700101090_1/VB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FF6AC" w14:textId="77777777" w:rsidR="00C93998" w:rsidRDefault="00C93998" w:rsidP="007347C6">
      <w:pPr>
        <w:spacing w:after="0" w:line="240" w:lineRule="auto"/>
      </w:pPr>
      <w:r>
        <w:separator/>
      </w:r>
    </w:p>
  </w:footnote>
  <w:footnote w:type="continuationSeparator" w:id="0">
    <w:p w14:paraId="6E08E827" w14:textId="77777777" w:rsidR="00C93998" w:rsidRDefault="00C93998" w:rsidP="00734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30EF"/>
    <w:multiLevelType w:val="multilevel"/>
    <w:tmpl w:val="CFBC0AF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B0660F2"/>
    <w:multiLevelType w:val="hybridMultilevel"/>
    <w:tmpl w:val="AD2879AA"/>
    <w:lvl w:ilvl="0" w:tplc="FBDE3714">
      <w:start w:val="1"/>
      <w:numFmt w:val="decimal"/>
      <w:lvlText w:val="%1."/>
      <w:lvlJc w:val="left"/>
      <w:pPr>
        <w:tabs>
          <w:tab w:val="num" w:pos="360"/>
        </w:tabs>
        <w:ind w:left="360" w:hanging="360"/>
      </w:pPr>
      <w:rPr>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C7A3B1D"/>
    <w:multiLevelType w:val="multilevel"/>
    <w:tmpl w:val="CFBC0AF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23FF20D9"/>
    <w:multiLevelType w:val="multilevel"/>
    <w:tmpl w:val="CFBC0AF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27577D43"/>
    <w:multiLevelType w:val="hybridMultilevel"/>
    <w:tmpl w:val="C96250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21925F0"/>
    <w:multiLevelType w:val="multilevel"/>
    <w:tmpl w:val="CFBC0AF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3B155672"/>
    <w:multiLevelType w:val="multilevel"/>
    <w:tmpl w:val="59F0BD9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B3E533D"/>
    <w:multiLevelType w:val="singleLevel"/>
    <w:tmpl w:val="2EBC2E5A"/>
    <w:lvl w:ilvl="0">
      <w:start w:val="1"/>
      <w:numFmt w:val="lowerLetter"/>
      <w:lvlText w:val="(%1)"/>
      <w:lvlJc w:val="left"/>
      <w:pPr>
        <w:tabs>
          <w:tab w:val="num" w:pos="1084"/>
        </w:tabs>
        <w:ind w:left="1084" w:hanging="375"/>
      </w:pPr>
      <w:rPr>
        <w:rFonts w:cs="Times New Roman" w:hint="default"/>
      </w:rPr>
    </w:lvl>
  </w:abstractNum>
  <w:abstractNum w:abstractNumId="8" w15:restartNumberingAfterBreak="0">
    <w:nsid w:val="4B55378D"/>
    <w:multiLevelType w:val="hybridMultilevel"/>
    <w:tmpl w:val="9320B5AC"/>
    <w:lvl w:ilvl="0" w:tplc="FBDE3714">
      <w:start w:val="1"/>
      <w:numFmt w:val="decimal"/>
      <w:lvlText w:val="%1."/>
      <w:lvlJc w:val="left"/>
      <w:pPr>
        <w:tabs>
          <w:tab w:val="num" w:pos="360"/>
        </w:tabs>
        <w:ind w:left="36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5061FA"/>
    <w:multiLevelType w:val="hybridMultilevel"/>
    <w:tmpl w:val="229879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36046AD"/>
    <w:multiLevelType w:val="hybridMultilevel"/>
    <w:tmpl w:val="92DA404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9F66A52"/>
    <w:multiLevelType w:val="hybridMultilevel"/>
    <w:tmpl w:val="17880A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0FA27B5"/>
    <w:multiLevelType w:val="hybridMultilevel"/>
    <w:tmpl w:val="40BE102C"/>
    <w:lvl w:ilvl="0" w:tplc="F7F893B6">
      <w:start w:val="3"/>
      <w:numFmt w:val="bullet"/>
      <w:lvlText w:val="-"/>
      <w:lvlJc w:val="left"/>
      <w:pPr>
        <w:ind w:left="1209" w:hanging="360"/>
      </w:pPr>
      <w:rPr>
        <w:rFonts w:ascii="Arial" w:eastAsia="Times New Roman" w:hAnsi="Arial" w:cs="Arial" w:hint="default"/>
      </w:rPr>
    </w:lvl>
    <w:lvl w:ilvl="1" w:tplc="04050003" w:tentative="1">
      <w:start w:val="1"/>
      <w:numFmt w:val="bullet"/>
      <w:lvlText w:val="o"/>
      <w:lvlJc w:val="left"/>
      <w:pPr>
        <w:ind w:left="1929" w:hanging="360"/>
      </w:pPr>
      <w:rPr>
        <w:rFonts w:ascii="Courier New" w:hAnsi="Courier New" w:cs="Courier New" w:hint="default"/>
      </w:rPr>
    </w:lvl>
    <w:lvl w:ilvl="2" w:tplc="04050005" w:tentative="1">
      <w:start w:val="1"/>
      <w:numFmt w:val="bullet"/>
      <w:lvlText w:val=""/>
      <w:lvlJc w:val="left"/>
      <w:pPr>
        <w:ind w:left="2649" w:hanging="360"/>
      </w:pPr>
      <w:rPr>
        <w:rFonts w:ascii="Wingdings" w:hAnsi="Wingdings" w:hint="default"/>
      </w:rPr>
    </w:lvl>
    <w:lvl w:ilvl="3" w:tplc="04050001" w:tentative="1">
      <w:start w:val="1"/>
      <w:numFmt w:val="bullet"/>
      <w:lvlText w:val=""/>
      <w:lvlJc w:val="left"/>
      <w:pPr>
        <w:ind w:left="3369" w:hanging="360"/>
      </w:pPr>
      <w:rPr>
        <w:rFonts w:ascii="Symbol" w:hAnsi="Symbol" w:hint="default"/>
      </w:rPr>
    </w:lvl>
    <w:lvl w:ilvl="4" w:tplc="04050003" w:tentative="1">
      <w:start w:val="1"/>
      <w:numFmt w:val="bullet"/>
      <w:lvlText w:val="o"/>
      <w:lvlJc w:val="left"/>
      <w:pPr>
        <w:ind w:left="4089" w:hanging="360"/>
      </w:pPr>
      <w:rPr>
        <w:rFonts w:ascii="Courier New" w:hAnsi="Courier New" w:cs="Courier New" w:hint="default"/>
      </w:rPr>
    </w:lvl>
    <w:lvl w:ilvl="5" w:tplc="04050005" w:tentative="1">
      <w:start w:val="1"/>
      <w:numFmt w:val="bullet"/>
      <w:lvlText w:val=""/>
      <w:lvlJc w:val="left"/>
      <w:pPr>
        <w:ind w:left="4809" w:hanging="360"/>
      </w:pPr>
      <w:rPr>
        <w:rFonts w:ascii="Wingdings" w:hAnsi="Wingdings" w:hint="default"/>
      </w:rPr>
    </w:lvl>
    <w:lvl w:ilvl="6" w:tplc="04050001" w:tentative="1">
      <w:start w:val="1"/>
      <w:numFmt w:val="bullet"/>
      <w:lvlText w:val=""/>
      <w:lvlJc w:val="left"/>
      <w:pPr>
        <w:ind w:left="5529" w:hanging="360"/>
      </w:pPr>
      <w:rPr>
        <w:rFonts w:ascii="Symbol" w:hAnsi="Symbol" w:hint="default"/>
      </w:rPr>
    </w:lvl>
    <w:lvl w:ilvl="7" w:tplc="04050003" w:tentative="1">
      <w:start w:val="1"/>
      <w:numFmt w:val="bullet"/>
      <w:lvlText w:val="o"/>
      <w:lvlJc w:val="left"/>
      <w:pPr>
        <w:ind w:left="6249" w:hanging="360"/>
      </w:pPr>
      <w:rPr>
        <w:rFonts w:ascii="Courier New" w:hAnsi="Courier New" w:cs="Courier New" w:hint="default"/>
      </w:rPr>
    </w:lvl>
    <w:lvl w:ilvl="8" w:tplc="04050005" w:tentative="1">
      <w:start w:val="1"/>
      <w:numFmt w:val="bullet"/>
      <w:lvlText w:val=""/>
      <w:lvlJc w:val="left"/>
      <w:pPr>
        <w:ind w:left="6969" w:hanging="360"/>
      </w:pPr>
      <w:rPr>
        <w:rFonts w:ascii="Wingdings" w:hAnsi="Wingdings" w:hint="default"/>
      </w:rPr>
    </w:lvl>
  </w:abstractNum>
  <w:abstractNum w:abstractNumId="13" w15:restartNumberingAfterBreak="0">
    <w:nsid w:val="61345A10"/>
    <w:multiLevelType w:val="hybridMultilevel"/>
    <w:tmpl w:val="71E011B8"/>
    <w:lvl w:ilvl="0" w:tplc="3362A200">
      <w:start w:val="2"/>
      <w:numFmt w:val="low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66CC7F1B"/>
    <w:multiLevelType w:val="multilevel"/>
    <w:tmpl w:val="086EB8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96A5F47"/>
    <w:multiLevelType w:val="multilevel"/>
    <w:tmpl w:val="CFBC0AF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6C09640A"/>
    <w:multiLevelType w:val="singleLevel"/>
    <w:tmpl w:val="4CE8D3CE"/>
    <w:lvl w:ilvl="0">
      <w:start w:val="2"/>
      <w:numFmt w:val="lowerRoman"/>
      <w:lvlText w:val="(%1)"/>
      <w:lvlJc w:val="left"/>
      <w:pPr>
        <w:tabs>
          <w:tab w:val="num" w:pos="1854"/>
        </w:tabs>
        <w:ind w:left="1854" w:hanging="720"/>
      </w:pPr>
      <w:rPr>
        <w:rFonts w:cs="Times New Roman" w:hint="default"/>
      </w:rPr>
    </w:lvl>
  </w:abstractNum>
  <w:abstractNum w:abstractNumId="17" w15:restartNumberingAfterBreak="0">
    <w:nsid w:val="6CD7330C"/>
    <w:multiLevelType w:val="hybridMultilevel"/>
    <w:tmpl w:val="01E2B13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D996425"/>
    <w:multiLevelType w:val="hybridMultilevel"/>
    <w:tmpl w:val="8AFEB386"/>
    <w:lvl w:ilvl="0" w:tplc="A588D9F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9186D3F"/>
    <w:multiLevelType w:val="hybridMultilevel"/>
    <w:tmpl w:val="EFF66E98"/>
    <w:lvl w:ilvl="0" w:tplc="28E43CB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A0157AF"/>
    <w:multiLevelType w:val="hybridMultilevel"/>
    <w:tmpl w:val="53AC4B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F8B5D60"/>
    <w:multiLevelType w:val="hybridMultilevel"/>
    <w:tmpl w:val="BEA8A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7"/>
  </w:num>
  <w:num w:numId="3">
    <w:abstractNumId w:val="4"/>
  </w:num>
  <w:num w:numId="4">
    <w:abstractNumId w:val="20"/>
  </w:num>
  <w:num w:numId="5">
    <w:abstractNumId w:val="11"/>
  </w:num>
  <w:num w:numId="6">
    <w:abstractNumId w:val="10"/>
  </w:num>
  <w:num w:numId="7">
    <w:abstractNumId w:val="15"/>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9"/>
  </w:num>
  <w:num w:numId="11">
    <w:abstractNumId w:val="2"/>
  </w:num>
  <w:num w:numId="12">
    <w:abstractNumId w:val="1"/>
  </w:num>
  <w:num w:numId="13">
    <w:abstractNumId w:val="16"/>
  </w:num>
  <w:num w:numId="14">
    <w:abstractNumId w:val="7"/>
  </w:num>
  <w:num w:numId="15">
    <w:abstractNumId w:val="12"/>
  </w:num>
  <w:num w:numId="16">
    <w:abstractNumId w:val="8"/>
  </w:num>
  <w:num w:numId="17">
    <w:abstractNumId w:val="0"/>
  </w:num>
  <w:num w:numId="18">
    <w:abstractNumId w:val="9"/>
  </w:num>
  <w:num w:numId="19">
    <w:abstractNumId w:val="13"/>
  </w:num>
  <w:num w:numId="20">
    <w:abstractNumId w:val="5"/>
  </w:num>
  <w:num w:numId="21">
    <w:abstractNumId w:val="1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C6"/>
    <w:rsid w:val="00022B18"/>
    <w:rsid w:val="000E579C"/>
    <w:rsid w:val="000F44BB"/>
    <w:rsid w:val="002063DD"/>
    <w:rsid w:val="002E5775"/>
    <w:rsid w:val="00441D45"/>
    <w:rsid w:val="00444126"/>
    <w:rsid w:val="004858BC"/>
    <w:rsid w:val="00505F25"/>
    <w:rsid w:val="00542B79"/>
    <w:rsid w:val="005A1396"/>
    <w:rsid w:val="006D5258"/>
    <w:rsid w:val="006E25C8"/>
    <w:rsid w:val="007347C6"/>
    <w:rsid w:val="00877E9E"/>
    <w:rsid w:val="00887904"/>
    <w:rsid w:val="00896B9A"/>
    <w:rsid w:val="009C6E0F"/>
    <w:rsid w:val="00A026BB"/>
    <w:rsid w:val="00AF6E4F"/>
    <w:rsid w:val="00B052D3"/>
    <w:rsid w:val="00C93998"/>
    <w:rsid w:val="00E6700F"/>
    <w:rsid w:val="00EE3105"/>
    <w:rsid w:val="00F03E5B"/>
    <w:rsid w:val="00F55F97"/>
    <w:rsid w:val="00FA50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9227"/>
  <w15:chartTrackingRefBased/>
  <w15:docId w15:val="{3795ED0D-CFB6-40CF-B509-FB999974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347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47C6"/>
  </w:style>
  <w:style w:type="paragraph" w:styleId="Zpat">
    <w:name w:val="footer"/>
    <w:basedOn w:val="Normln"/>
    <w:link w:val="ZpatChar"/>
    <w:uiPriority w:val="99"/>
    <w:unhideWhenUsed/>
    <w:rsid w:val="007347C6"/>
    <w:pPr>
      <w:tabs>
        <w:tab w:val="center" w:pos="4536"/>
        <w:tab w:val="right" w:pos="9072"/>
      </w:tabs>
      <w:spacing w:after="0" w:line="240" w:lineRule="auto"/>
    </w:pPr>
  </w:style>
  <w:style w:type="character" w:customStyle="1" w:styleId="ZpatChar">
    <w:name w:val="Zápatí Char"/>
    <w:basedOn w:val="Standardnpsmoodstavce"/>
    <w:link w:val="Zpat"/>
    <w:uiPriority w:val="99"/>
    <w:rsid w:val="007347C6"/>
  </w:style>
  <w:style w:type="paragraph" w:styleId="Textbubliny">
    <w:name w:val="Balloon Text"/>
    <w:basedOn w:val="Normln"/>
    <w:link w:val="TextbublinyChar"/>
    <w:uiPriority w:val="99"/>
    <w:semiHidden/>
    <w:unhideWhenUsed/>
    <w:rsid w:val="00FA50D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50DD"/>
    <w:rPr>
      <w:rFonts w:ascii="Segoe UI" w:hAnsi="Segoe UI" w:cs="Segoe UI"/>
      <w:sz w:val="18"/>
      <w:szCs w:val="18"/>
    </w:rPr>
  </w:style>
  <w:style w:type="paragraph" w:styleId="Odstavecseseznamem">
    <w:name w:val="List Paragraph"/>
    <w:basedOn w:val="Normln"/>
    <w:uiPriority w:val="34"/>
    <w:qFormat/>
    <w:rsid w:val="002063DD"/>
    <w:pPr>
      <w:ind w:left="720"/>
      <w:contextualSpacing/>
    </w:pPr>
  </w:style>
  <w:style w:type="character" w:styleId="Odkaznakoment">
    <w:name w:val="annotation reference"/>
    <w:basedOn w:val="Standardnpsmoodstavce"/>
    <w:uiPriority w:val="99"/>
    <w:semiHidden/>
    <w:unhideWhenUsed/>
    <w:rsid w:val="00F03E5B"/>
    <w:rPr>
      <w:sz w:val="16"/>
      <w:szCs w:val="16"/>
    </w:rPr>
  </w:style>
  <w:style w:type="paragraph" w:styleId="Textkomente">
    <w:name w:val="annotation text"/>
    <w:basedOn w:val="Normln"/>
    <w:link w:val="TextkomenteChar"/>
    <w:uiPriority w:val="99"/>
    <w:semiHidden/>
    <w:unhideWhenUsed/>
    <w:rsid w:val="00F03E5B"/>
    <w:pPr>
      <w:spacing w:line="240" w:lineRule="auto"/>
    </w:pPr>
    <w:rPr>
      <w:sz w:val="20"/>
      <w:szCs w:val="20"/>
    </w:rPr>
  </w:style>
  <w:style w:type="character" w:customStyle="1" w:styleId="TextkomenteChar">
    <w:name w:val="Text komentáře Char"/>
    <w:basedOn w:val="Standardnpsmoodstavce"/>
    <w:link w:val="Textkomente"/>
    <w:uiPriority w:val="99"/>
    <w:semiHidden/>
    <w:rsid w:val="00F03E5B"/>
    <w:rPr>
      <w:sz w:val="20"/>
      <w:szCs w:val="20"/>
    </w:rPr>
  </w:style>
  <w:style w:type="paragraph" w:styleId="Pedmtkomente">
    <w:name w:val="annotation subject"/>
    <w:basedOn w:val="Textkomente"/>
    <w:next w:val="Textkomente"/>
    <w:link w:val="PedmtkomenteChar"/>
    <w:uiPriority w:val="99"/>
    <w:semiHidden/>
    <w:unhideWhenUsed/>
    <w:rsid w:val="00F03E5B"/>
    <w:rPr>
      <w:b/>
      <w:bCs/>
    </w:rPr>
  </w:style>
  <w:style w:type="character" w:customStyle="1" w:styleId="PedmtkomenteChar">
    <w:name w:val="Předmět komentáře Char"/>
    <w:basedOn w:val="TextkomenteChar"/>
    <w:link w:val="Pedmtkomente"/>
    <w:uiPriority w:val="99"/>
    <w:semiHidden/>
    <w:rsid w:val="00F03E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2278</Words>
  <Characters>13447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MMKV</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Kortusová Iveta</dc:creator>
  <cp:keywords/>
  <dc:description/>
  <cp:lastModifiedBy>Kortusová Iveta</cp:lastModifiedBy>
  <cp:revision>3</cp:revision>
  <cp:lastPrinted>2022-12-02T09:51:00Z</cp:lastPrinted>
  <dcterms:created xsi:type="dcterms:W3CDTF">2022-12-19T11:02:00Z</dcterms:created>
  <dcterms:modified xsi:type="dcterms:W3CDTF">2023-01-04T14:10:00Z</dcterms:modified>
</cp:coreProperties>
</file>