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5B699F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55E85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>odborem správa majetku Krajského úřadu Karlovarského k</w:t>
      </w:r>
      <w:bookmarkStart w:id="0" w:name="_GoBack"/>
      <w:bookmarkEnd w:id="0"/>
      <w:r w:rsidR="005F12C2">
        <w:rPr>
          <w:rFonts w:ascii="Times New Roman" w:hAnsi="Times New Roman"/>
        </w:rPr>
        <w:t xml:space="preserve">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42A626A" w14:textId="77777777" w:rsidR="000A7B14" w:rsidRPr="000A7B14" w:rsidRDefault="000A7B14" w:rsidP="000A7B1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0A7B14">
        <w:rPr>
          <w:rFonts w:ascii="Times New Roman" w:hAnsi="Times New Roman"/>
          <w:b/>
          <w:bCs/>
        </w:rPr>
        <w:t>Kanonie premonstrátů Teplá</w:t>
      </w:r>
    </w:p>
    <w:p w14:paraId="190E79CA" w14:textId="77777777" w:rsidR="000A7B14" w:rsidRPr="000A7B14" w:rsidRDefault="000A7B14" w:rsidP="000A7B1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0A7B14">
        <w:rPr>
          <w:rFonts w:ascii="Times New Roman" w:hAnsi="Times New Roman"/>
        </w:rPr>
        <w:t>se sídlem:</w:t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  <w:t>Teplá 1, 364 61 Teplá</w:t>
      </w:r>
    </w:p>
    <w:p w14:paraId="5B6308D5" w14:textId="77777777" w:rsidR="000A7B14" w:rsidRPr="000A7B14" w:rsidRDefault="000A7B14" w:rsidP="000A7B14">
      <w:pPr>
        <w:spacing w:after="0" w:line="240" w:lineRule="auto"/>
        <w:rPr>
          <w:rFonts w:ascii="Times New Roman" w:hAnsi="Times New Roman"/>
        </w:rPr>
      </w:pPr>
      <w:r w:rsidRPr="000A7B14">
        <w:rPr>
          <w:rFonts w:ascii="Times New Roman" w:hAnsi="Times New Roman"/>
        </w:rPr>
        <w:t>zastoupený:</w:t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  <w:t>Zdeněk Lobkowicz, O.Praem., opat</w:t>
      </w:r>
    </w:p>
    <w:p w14:paraId="0156B40A" w14:textId="77777777" w:rsidR="000A7B14" w:rsidRPr="000A7B14" w:rsidRDefault="000A7B14" w:rsidP="000A7B14">
      <w:pPr>
        <w:spacing w:after="0" w:line="240" w:lineRule="auto"/>
        <w:rPr>
          <w:rFonts w:ascii="Times New Roman" w:hAnsi="Times New Roman"/>
        </w:rPr>
      </w:pPr>
      <w:r w:rsidRPr="000A7B14">
        <w:rPr>
          <w:rFonts w:ascii="Times New Roman" w:hAnsi="Times New Roman"/>
        </w:rPr>
        <w:t>IČO:</w:t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  <w:t>00479365</w:t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</w:r>
    </w:p>
    <w:p w14:paraId="7645A33E" w14:textId="77777777" w:rsidR="000A7B14" w:rsidRPr="000A7B14" w:rsidRDefault="000A7B14" w:rsidP="000A7B14">
      <w:pPr>
        <w:spacing w:after="0" w:line="240" w:lineRule="auto"/>
        <w:rPr>
          <w:rFonts w:ascii="Times New Roman" w:hAnsi="Times New Roman"/>
        </w:rPr>
      </w:pPr>
      <w:r w:rsidRPr="000A7B14">
        <w:rPr>
          <w:rFonts w:ascii="Times New Roman" w:hAnsi="Times New Roman"/>
        </w:rPr>
        <w:t>bankovní spojení:</w:t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  <w:t>Československá obchodní banka, a.s.</w:t>
      </w:r>
    </w:p>
    <w:p w14:paraId="689489E4" w14:textId="77777777" w:rsidR="000A7B14" w:rsidRPr="000A7B14" w:rsidRDefault="000A7B14" w:rsidP="000A7B14">
      <w:pPr>
        <w:spacing w:after="0" w:line="240" w:lineRule="auto"/>
        <w:rPr>
          <w:rFonts w:ascii="Times New Roman" w:hAnsi="Times New Roman"/>
        </w:rPr>
      </w:pPr>
      <w:r w:rsidRPr="000A7B14">
        <w:rPr>
          <w:rFonts w:ascii="Times New Roman" w:hAnsi="Times New Roman"/>
        </w:rPr>
        <w:t>č. účtu:</w:t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</w:r>
      <w:r w:rsidRPr="000A7B14">
        <w:rPr>
          <w:rFonts w:ascii="Times New Roman" w:hAnsi="Times New Roman"/>
        </w:rPr>
        <w:tab/>
        <w:t>191226108/0300</w:t>
      </w:r>
    </w:p>
    <w:p w14:paraId="05432E0A" w14:textId="37C569B1" w:rsidR="00535DE0" w:rsidRPr="000A7B14" w:rsidRDefault="000A7B14" w:rsidP="000A7B14">
      <w:pPr>
        <w:spacing w:after="0" w:line="240" w:lineRule="auto"/>
        <w:ind w:left="2832" w:hanging="2832"/>
        <w:rPr>
          <w:rFonts w:ascii="Times New Roman" w:hAnsi="Times New Roman"/>
        </w:rPr>
      </w:pPr>
      <w:r w:rsidRPr="000A7B14">
        <w:rPr>
          <w:rFonts w:ascii="Times New Roman" w:hAnsi="Times New Roman"/>
        </w:rPr>
        <w:t>kontaktní osoba:</w:t>
      </w:r>
      <w:r w:rsidRPr="000A7B14">
        <w:rPr>
          <w:rFonts w:ascii="Times New Roman" w:hAnsi="Times New Roman"/>
        </w:rPr>
        <w:tab/>
        <w:t>Kamila Kozáková</w:t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>a § 6b an. zákona č. 65/2022 Sb., o některých opatřeních v souvislosti s ozbrojeným konfliktem na území Ukrajiny vyvolanými invazí vojsk Ruské federace, ve znění pozdějších předpisů</w:t>
      </w:r>
    </w:p>
    <w:p w14:paraId="10FDD3FC" w14:textId="45EE695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455E85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25A93BB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455E85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1077C175" w:rsidR="00313763" w:rsidRDefault="004412EA" w:rsidP="004412EA">
      <w:pPr>
        <w:pStyle w:val="Odstavecseseznamem1"/>
        <w:tabs>
          <w:tab w:val="center" w:pos="4536"/>
          <w:tab w:val="left" w:pos="8040"/>
        </w:tabs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F0826"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  <w:r>
        <w:rPr>
          <w:rFonts w:ascii="Times New Roman" w:hAnsi="Times New Roman"/>
          <w:b/>
          <w:bCs/>
        </w:rPr>
        <w:tab/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>) včetně podrobného přehledu  osob a osobonocí</w:t>
      </w:r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428B7666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F327A7" w:rsidRPr="00F327A7">
        <w:rPr>
          <w:rFonts w:ascii="Times New Roman" w:hAnsi="Times New Roman"/>
          <w:b/>
        </w:rPr>
        <w:t>3</w:t>
      </w:r>
      <w:r w:rsidR="00393AA4">
        <w:rPr>
          <w:rFonts w:ascii="Times New Roman" w:hAnsi="Times New Roman"/>
          <w:b/>
        </w:rPr>
        <w:t>1</w:t>
      </w:r>
      <w:r w:rsidR="00F327A7" w:rsidRPr="00F327A7">
        <w:rPr>
          <w:rFonts w:ascii="Times New Roman" w:hAnsi="Times New Roman"/>
          <w:b/>
        </w:rPr>
        <w:t>.</w:t>
      </w:r>
      <w:r w:rsidR="00393AA4">
        <w:rPr>
          <w:rFonts w:ascii="Times New Roman" w:hAnsi="Times New Roman"/>
          <w:b/>
        </w:rPr>
        <w:t>12</w:t>
      </w:r>
      <w:r w:rsidR="00F327A7" w:rsidRPr="00F327A7">
        <w:rPr>
          <w:rFonts w:ascii="Times New Roman" w:hAnsi="Times New Roman"/>
          <w:b/>
        </w:rPr>
        <w:t>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58C4B409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455E85">
        <w:rPr>
          <w:rFonts w:ascii="Times New Roman" w:hAnsi="Times New Roman"/>
        </w:rPr>
        <w:t>1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125D1BB7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27E35D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nabývá platnosti podpisem smluvních stran, účinnosti dne 01.01.2023.</w:t>
      </w:r>
    </w:p>
    <w:p w14:paraId="7CC097FF" w14:textId="3C06E9BA" w:rsidR="00253C82" w:rsidRDefault="00455E85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1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1A937E43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CC8082C" w14:textId="77777777" w:rsidR="004740DE" w:rsidRDefault="004740DE" w:rsidP="00A31CF9">
      <w:pPr>
        <w:jc w:val="right"/>
        <w:rPr>
          <w:rFonts w:ascii="Times New Roman" w:hAnsi="Times New Roman"/>
          <w:bCs/>
          <w:sz w:val="20"/>
          <w:szCs w:val="20"/>
        </w:rPr>
      </w:pPr>
    </w:p>
    <w:p w14:paraId="7807225D" w14:textId="013C2E4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„osobonocí“ při stanovené paušální náhradě 350,- Kč (300,- Kč) za osobu a noc („osobonoc“).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8D56218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A7B14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A7B14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0A7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0A7B14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BB2B2B9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71D6712D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4740DE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0A7B14">
      <w:rPr>
        <w:rFonts w:ascii="Times New Roman" w:hAnsi="Times New Roman"/>
        <w:b/>
        <w:bCs/>
        <w:color w:val="595959" w:themeColor="text1" w:themeTint="A6"/>
        <w:sz w:val="20"/>
        <w:szCs w:val="20"/>
      </w:rPr>
      <w:t>767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0A7B14"/>
    <w:rsid w:val="00101996"/>
    <w:rsid w:val="00106EE0"/>
    <w:rsid w:val="001270F3"/>
    <w:rsid w:val="00152A45"/>
    <w:rsid w:val="00162EFD"/>
    <w:rsid w:val="00165F2A"/>
    <w:rsid w:val="00185B3D"/>
    <w:rsid w:val="001B435B"/>
    <w:rsid w:val="001C1AC6"/>
    <w:rsid w:val="002211E7"/>
    <w:rsid w:val="002333D9"/>
    <w:rsid w:val="002539C0"/>
    <w:rsid w:val="00253C82"/>
    <w:rsid w:val="002837ED"/>
    <w:rsid w:val="002876CC"/>
    <w:rsid w:val="00293A2D"/>
    <w:rsid w:val="002C1083"/>
    <w:rsid w:val="00313763"/>
    <w:rsid w:val="0031560C"/>
    <w:rsid w:val="003358D7"/>
    <w:rsid w:val="00393AA4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412EA"/>
    <w:rsid w:val="004528C9"/>
    <w:rsid w:val="00455E85"/>
    <w:rsid w:val="00472552"/>
    <w:rsid w:val="004740DE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35DE0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6E5CAC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A3E27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3AD6-0368-4956-98C6-785DFD4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2022-12-10T07:44:00Z</cp:lastPrinted>
  <dcterms:created xsi:type="dcterms:W3CDTF">2022-12-10T07:45:00Z</dcterms:created>
  <dcterms:modified xsi:type="dcterms:W3CDTF">2022-12-10T07:45:00Z</dcterms:modified>
</cp:coreProperties>
</file>