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1826"/>
        <w:gridCol w:w="716"/>
        <w:gridCol w:w="1345"/>
        <w:gridCol w:w="665"/>
        <w:gridCol w:w="718"/>
        <w:gridCol w:w="3710"/>
        <w:gridCol w:w="2614"/>
        <w:gridCol w:w="146"/>
      </w:tblGrid>
      <w:tr w:rsidR="000514F8" w:rsidRPr="000514F8" w14:paraId="2B47F311" w14:textId="77777777" w:rsidTr="000514F8">
        <w:trPr>
          <w:gridAfter w:val="1"/>
          <w:wAfter w:w="36" w:type="dxa"/>
          <w:trHeight w:val="408"/>
        </w:trPr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92BC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0514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594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817DB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0514F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0514F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0514F8" w:rsidRPr="000514F8" w14:paraId="525B9BC6" w14:textId="77777777" w:rsidTr="000514F8">
        <w:trPr>
          <w:trHeight w:val="255"/>
        </w:trPr>
        <w:tc>
          <w:tcPr>
            <w:tcW w:w="29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44AA19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59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F3E292C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3748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0514F8" w:rsidRPr="000514F8" w14:paraId="64758903" w14:textId="77777777" w:rsidTr="000514F8">
        <w:trPr>
          <w:trHeight w:val="255"/>
        </w:trPr>
        <w:tc>
          <w:tcPr>
            <w:tcW w:w="29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D3DF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594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3DCCA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lang w:eastAsia="cs-CZ"/>
              </w:rPr>
              <w:t>Plavební komora Bělov, Rekreační přístav Kroměříž</w:t>
            </w:r>
          </w:p>
        </w:tc>
        <w:tc>
          <w:tcPr>
            <w:tcW w:w="36" w:type="dxa"/>
            <w:vAlign w:val="center"/>
            <w:hideMark/>
          </w:tcPr>
          <w:p w14:paraId="788A15DC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17DD517E" w14:textId="77777777" w:rsidTr="000514F8">
        <w:trPr>
          <w:trHeight w:val="255"/>
        </w:trPr>
        <w:tc>
          <w:tcPr>
            <w:tcW w:w="29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162E1B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594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9F37882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DDA2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514F8" w:rsidRPr="000514F8" w14:paraId="7B4E1303" w14:textId="77777777" w:rsidTr="000514F8">
        <w:trPr>
          <w:trHeight w:val="255"/>
        </w:trPr>
        <w:tc>
          <w:tcPr>
            <w:tcW w:w="2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8C06BF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59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B9B2A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lang w:eastAsia="cs-CZ"/>
              </w:rPr>
              <w:t>Zpracování dokumentace dle zákona č. 100/2001 Sb. a zajištění souvisejících činností</w:t>
            </w:r>
          </w:p>
        </w:tc>
        <w:tc>
          <w:tcPr>
            <w:tcW w:w="36" w:type="dxa"/>
            <w:vAlign w:val="center"/>
            <w:hideMark/>
          </w:tcPr>
          <w:p w14:paraId="07AC6291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2013EDCE" w14:textId="77777777" w:rsidTr="000514F8">
        <w:trPr>
          <w:trHeight w:val="375"/>
        </w:trPr>
        <w:tc>
          <w:tcPr>
            <w:tcW w:w="2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3C5F16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59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8B8B8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9B6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514F8" w:rsidRPr="000514F8" w14:paraId="3142EDBB" w14:textId="77777777" w:rsidTr="000514F8">
        <w:trPr>
          <w:trHeight w:val="623"/>
        </w:trPr>
        <w:tc>
          <w:tcPr>
            <w:tcW w:w="145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6C4A3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36" w:type="dxa"/>
            <w:vAlign w:val="center"/>
            <w:hideMark/>
          </w:tcPr>
          <w:p w14:paraId="2E028206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692584BD" w14:textId="77777777" w:rsidTr="000514F8">
        <w:trPr>
          <w:trHeight w:val="255"/>
        </w:trPr>
        <w:tc>
          <w:tcPr>
            <w:tcW w:w="75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F8B2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44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9FB5BA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A485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6B35736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53A5FDF5" w14:textId="77777777" w:rsidTr="000514F8">
        <w:trPr>
          <w:trHeight w:val="255"/>
        </w:trPr>
        <w:tc>
          <w:tcPr>
            <w:tcW w:w="75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2237F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F89AFF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6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F1D01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6636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514F8" w:rsidRPr="000514F8" w14:paraId="642C2644" w14:textId="77777777" w:rsidTr="000514F8">
        <w:trPr>
          <w:trHeight w:val="270"/>
        </w:trPr>
        <w:tc>
          <w:tcPr>
            <w:tcW w:w="75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C7FC4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8E3AEC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6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75CD4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CD6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46106F9C" w14:textId="77777777" w:rsidTr="000514F8">
        <w:trPr>
          <w:trHeight w:val="390"/>
        </w:trPr>
        <w:tc>
          <w:tcPr>
            <w:tcW w:w="7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4E775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4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246E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28141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1566AA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6676EE6D" w14:textId="77777777" w:rsidTr="000514F8">
        <w:trPr>
          <w:trHeight w:val="3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6843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3C4C" w14:textId="77777777" w:rsidR="000514F8" w:rsidRPr="000514F8" w:rsidRDefault="000514F8" w:rsidP="0005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lang w:eastAsia="cs-CZ"/>
              </w:rPr>
              <w:t>08.12.2022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156F" w14:textId="77777777" w:rsidR="000514F8" w:rsidRPr="000514F8" w:rsidRDefault="000514F8" w:rsidP="000514F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0514F8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3DC2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0DAC" w14:textId="77777777" w:rsidR="000514F8" w:rsidRPr="000514F8" w:rsidRDefault="000514F8" w:rsidP="000514F8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0514F8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6349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E5A0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F993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36" w:type="dxa"/>
            <w:vAlign w:val="center"/>
            <w:hideMark/>
          </w:tcPr>
          <w:p w14:paraId="6BD85D0F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5EC5C26B" w14:textId="77777777" w:rsidTr="000514F8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ADAD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BD23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8A1C9" w14:textId="77777777" w:rsidR="000514F8" w:rsidRPr="000514F8" w:rsidRDefault="000514F8" w:rsidP="000514F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36D18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CF9B9" w14:textId="77777777" w:rsidR="000514F8" w:rsidRPr="000514F8" w:rsidRDefault="000514F8" w:rsidP="000514F8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51D66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5C12C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9D3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ABED93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C6714AE" w14:textId="77777777" w:rsidTr="000514F8">
        <w:trPr>
          <w:trHeight w:val="300"/>
        </w:trPr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06E8B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59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DB079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AQUATIS </w:t>
            </w:r>
            <w:proofErr w:type="spellStart"/>
            <w:r w:rsidRPr="000514F8">
              <w:rPr>
                <w:rFonts w:ascii="Calibri" w:eastAsia="Times New Roman" w:hAnsi="Calibri" w:cs="Calibri"/>
                <w:i/>
                <w:iCs/>
                <w:lang w:eastAsia="cs-CZ"/>
              </w:rPr>
              <w:t>a.s</w:t>
            </w:r>
            <w:proofErr w:type="spellEnd"/>
            <w:r w:rsidRPr="000514F8">
              <w:rPr>
                <w:rFonts w:ascii="Calibri" w:eastAsia="Times New Roman" w:hAnsi="Calibri" w:cs="Calibri"/>
                <w:i/>
                <w:iCs/>
                <w:lang w:eastAsia="cs-CZ"/>
              </w:rPr>
              <w:t>, Botanická 834/56, 602 00 Brno</w:t>
            </w:r>
          </w:p>
        </w:tc>
        <w:tc>
          <w:tcPr>
            <w:tcW w:w="36" w:type="dxa"/>
            <w:vAlign w:val="center"/>
            <w:hideMark/>
          </w:tcPr>
          <w:p w14:paraId="6D47F3F6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2FE047E9" w14:textId="77777777" w:rsidTr="000514F8">
        <w:trPr>
          <w:trHeight w:val="300"/>
        </w:trPr>
        <w:tc>
          <w:tcPr>
            <w:tcW w:w="2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916235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5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13CA1" w14:textId="1E0D0AD1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XXXXXXXXXXXXXXXXXXXX</w:t>
            </w:r>
          </w:p>
        </w:tc>
        <w:tc>
          <w:tcPr>
            <w:tcW w:w="36" w:type="dxa"/>
            <w:vAlign w:val="center"/>
            <w:hideMark/>
          </w:tcPr>
          <w:p w14:paraId="082FE13B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3CFDC2EC" w14:textId="77777777" w:rsidTr="000514F8">
        <w:trPr>
          <w:trHeight w:val="353"/>
        </w:trPr>
        <w:tc>
          <w:tcPr>
            <w:tcW w:w="48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8751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76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B07D1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Posun termínu </w:t>
            </w:r>
            <w:proofErr w:type="spellStart"/>
            <w:r w:rsidRPr="000514F8">
              <w:rPr>
                <w:rFonts w:ascii="Calibri" w:eastAsia="Times New Roman" w:hAnsi="Calibri" w:cs="Calibri"/>
                <w:i/>
                <w:iCs/>
                <w:lang w:eastAsia="cs-CZ"/>
              </w:rPr>
              <w:t>termínu</w:t>
            </w:r>
            <w:proofErr w:type="spellEnd"/>
            <w:r w:rsidRPr="000514F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plnění.  </w:t>
            </w:r>
          </w:p>
        </w:tc>
        <w:tc>
          <w:tcPr>
            <w:tcW w:w="36" w:type="dxa"/>
            <w:vAlign w:val="center"/>
            <w:hideMark/>
          </w:tcPr>
          <w:p w14:paraId="2EC7AB27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DC875D4" w14:textId="77777777" w:rsidTr="000514F8">
        <w:trPr>
          <w:trHeight w:val="780"/>
        </w:trPr>
        <w:tc>
          <w:tcPr>
            <w:tcW w:w="48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A3B6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76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345E01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A98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514F8" w:rsidRPr="000514F8" w14:paraId="2C2AD17D" w14:textId="77777777" w:rsidTr="000514F8">
        <w:trPr>
          <w:trHeight w:val="540"/>
        </w:trPr>
        <w:tc>
          <w:tcPr>
            <w:tcW w:w="48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335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768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744AF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lang w:eastAsia="cs-CZ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6862AA44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BE8D688" w14:textId="77777777" w:rsidTr="000514F8">
        <w:trPr>
          <w:trHeight w:val="780"/>
        </w:trPr>
        <w:tc>
          <w:tcPr>
            <w:tcW w:w="48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B379A3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768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4E11CB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FB4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514F8" w:rsidRPr="000514F8" w14:paraId="62490067" w14:textId="77777777" w:rsidTr="000514F8">
        <w:trPr>
          <w:trHeight w:val="732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1DD0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71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7886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7CDB" w14:textId="77777777" w:rsidR="000514F8" w:rsidRPr="000514F8" w:rsidRDefault="000514F8" w:rsidP="0005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08.12.2022</w:t>
            </w:r>
          </w:p>
        </w:tc>
        <w:tc>
          <w:tcPr>
            <w:tcW w:w="36" w:type="dxa"/>
            <w:vAlign w:val="center"/>
            <w:hideMark/>
          </w:tcPr>
          <w:p w14:paraId="6BF99EAB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64677333" w14:textId="77777777" w:rsidTr="000514F8">
        <w:trPr>
          <w:trHeight w:val="1970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A15A0B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 xml:space="preserve">Popis a zdůvodnění nepředvídatelnosti, nemožnosti oddělení dodatečných prací (služeb, stavební práce) od původní zakázky a nezbytnost změny pro dokončení předmětu původní </w:t>
            </w:r>
            <w:proofErr w:type="gram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zakázky: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</w:t>
            </w:r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Společnost</w:t>
            </w:r>
            <w:proofErr w:type="gramEnd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Aquatis</w:t>
            </w:r>
            <w:proofErr w:type="spellEnd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a. s. zpracovává a zajišťuje k záměru "Plavební komora Bělov" a "Rekreační přístav Kroměříž" dokumentaci a závazné stanovisko podle zákona č. 100/2001 Sb. dle uzavřené č. S/ŘVC/076/P/</w:t>
            </w:r>
            <w:proofErr w:type="spellStart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SoD</w:t>
            </w:r>
            <w:proofErr w:type="spellEnd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/2021 (</w:t>
            </w:r>
            <w:proofErr w:type="spellStart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evid.č.objednatele</w:t>
            </w:r>
            <w:proofErr w:type="spellEnd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). S ohledem na skutečnost, že došlo k prodlevě při zpracování dílčích bodů plnění B, C a </w:t>
            </w:r>
            <w:proofErr w:type="gramStart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 - a</w:t>
            </w:r>
            <w:proofErr w:type="gramEnd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), je nezbytné prodloužit termín navazujícího plnění bodu D - b). S ohledem na skutečnost, že termín plnění tohoto bodu je závislý na KÚ Zlínského kraje, je navrženo prodloužení až do 31. 12. 2024.</w:t>
            </w:r>
          </w:p>
        </w:tc>
        <w:tc>
          <w:tcPr>
            <w:tcW w:w="36" w:type="dxa"/>
            <w:vAlign w:val="center"/>
            <w:hideMark/>
          </w:tcPr>
          <w:p w14:paraId="3A081DAE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0BCFCA3A" w14:textId="77777777" w:rsidTr="000514F8">
        <w:trPr>
          <w:trHeight w:val="795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BB674E" w14:textId="77777777" w:rsidR="000514F8" w:rsidRPr="000514F8" w:rsidRDefault="000514F8" w:rsidP="0005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0514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36" w:type="dxa"/>
            <w:vAlign w:val="center"/>
            <w:hideMark/>
          </w:tcPr>
          <w:p w14:paraId="03771E3D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8D0E9D8" w14:textId="77777777" w:rsidTr="000514F8">
        <w:trPr>
          <w:trHeight w:val="899"/>
        </w:trPr>
        <w:tc>
          <w:tcPr>
            <w:tcW w:w="145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8DD229" w14:textId="77777777" w:rsidR="000514F8" w:rsidRPr="000514F8" w:rsidRDefault="000514F8" w:rsidP="0005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36" w:type="dxa"/>
            <w:vAlign w:val="center"/>
            <w:hideMark/>
          </w:tcPr>
          <w:p w14:paraId="04C4467D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4C80F6FC" w14:textId="77777777" w:rsidTr="000514F8">
        <w:trPr>
          <w:trHeight w:val="1275"/>
        </w:trPr>
        <w:tc>
          <w:tcPr>
            <w:tcW w:w="145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A80BC4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0514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všechna ustanovení (1 - </w:t>
            </w:r>
            <w:proofErr w:type="gram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3 )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platí.  Změna nemá vliv na navýšení ceny jedná se o posun termínu plnění.   </w:t>
            </w:r>
          </w:p>
        </w:tc>
        <w:tc>
          <w:tcPr>
            <w:tcW w:w="36" w:type="dxa"/>
            <w:vAlign w:val="center"/>
            <w:hideMark/>
          </w:tcPr>
          <w:p w14:paraId="26D82144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2480AAA8" w14:textId="77777777" w:rsidTr="000514F8">
        <w:trPr>
          <w:trHeight w:val="953"/>
        </w:trPr>
        <w:tc>
          <w:tcPr>
            <w:tcW w:w="145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A8FF941" w14:textId="77777777" w:rsidR="000514F8" w:rsidRPr="000514F8" w:rsidRDefault="000514F8" w:rsidP="0005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Není relevantní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5059EA5C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557C5C95" w14:textId="77777777" w:rsidTr="000514F8">
        <w:trPr>
          <w:trHeight w:val="623"/>
        </w:trPr>
        <w:tc>
          <w:tcPr>
            <w:tcW w:w="145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1FC3B2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" w:type="dxa"/>
            <w:vAlign w:val="center"/>
            <w:hideMark/>
          </w:tcPr>
          <w:p w14:paraId="18A38D9C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239AF71D" w14:textId="77777777" w:rsidTr="000514F8">
        <w:trPr>
          <w:trHeight w:val="629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F8A1D6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  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</w:p>
        </w:tc>
        <w:tc>
          <w:tcPr>
            <w:tcW w:w="36" w:type="dxa"/>
            <w:vAlign w:val="center"/>
            <w:hideMark/>
          </w:tcPr>
          <w:p w14:paraId="43656330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6B1610C6" w14:textId="77777777" w:rsidTr="000514F8">
        <w:trPr>
          <w:trHeight w:val="709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06E2BD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Není relevantní  </w:t>
            </w:r>
          </w:p>
        </w:tc>
        <w:tc>
          <w:tcPr>
            <w:tcW w:w="36" w:type="dxa"/>
            <w:vAlign w:val="center"/>
            <w:hideMark/>
          </w:tcPr>
          <w:p w14:paraId="22351FEA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37A4D9E8" w14:textId="77777777" w:rsidTr="000514F8">
        <w:trPr>
          <w:trHeight w:val="833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8E61AF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proofErr w:type="gramStart"/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Není</w:t>
            </w:r>
            <w:proofErr w:type="gramEnd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relevantní  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36" w:type="dxa"/>
            <w:vAlign w:val="center"/>
            <w:hideMark/>
          </w:tcPr>
          <w:p w14:paraId="194643D4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65C9453E" w14:textId="77777777" w:rsidTr="000514F8">
        <w:trPr>
          <w:trHeight w:val="398"/>
        </w:trPr>
        <w:tc>
          <w:tcPr>
            <w:tcW w:w="145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487478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lastRenderedPageBreak/>
              <w:t>D. Nejde o podstatnou změnu závazku, neboť:</w:t>
            </w:r>
          </w:p>
        </w:tc>
        <w:tc>
          <w:tcPr>
            <w:tcW w:w="36" w:type="dxa"/>
            <w:vAlign w:val="center"/>
            <w:hideMark/>
          </w:tcPr>
          <w:p w14:paraId="58A8FB9B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0C3C0119" w14:textId="77777777" w:rsidTr="000514F8">
        <w:trPr>
          <w:trHeight w:val="495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7256DA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0514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3E7AE8A6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4758CB8F" w14:textId="77777777" w:rsidTr="000514F8">
        <w:trPr>
          <w:trHeight w:val="450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02D8EC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36" w:type="dxa"/>
            <w:vAlign w:val="center"/>
            <w:hideMark/>
          </w:tcPr>
          <w:p w14:paraId="0948C276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00D01BE7" w14:textId="77777777" w:rsidTr="000514F8">
        <w:trPr>
          <w:trHeight w:val="570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860A9C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závazku-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0514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 w:type="page"/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1551DE76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3E17F5B5" w14:textId="77777777" w:rsidTr="000514F8">
        <w:trPr>
          <w:trHeight w:val="401"/>
        </w:trPr>
        <w:tc>
          <w:tcPr>
            <w:tcW w:w="145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CB27E3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36" w:type="dxa"/>
            <w:vAlign w:val="center"/>
            <w:hideMark/>
          </w:tcPr>
          <w:p w14:paraId="6EC6076E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0DF403F6" w14:textId="77777777" w:rsidTr="000514F8">
        <w:trPr>
          <w:trHeight w:val="291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39E63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      </w:t>
            </w:r>
          </w:p>
        </w:tc>
        <w:tc>
          <w:tcPr>
            <w:tcW w:w="36" w:type="dxa"/>
            <w:vAlign w:val="center"/>
            <w:hideMark/>
          </w:tcPr>
          <w:p w14:paraId="20418E12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DB97D2B" w14:textId="77777777" w:rsidTr="000514F8">
        <w:trPr>
          <w:trHeight w:val="409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48A96A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proofErr w:type="gramStart"/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36" w:type="dxa"/>
            <w:vAlign w:val="center"/>
            <w:hideMark/>
          </w:tcPr>
          <w:p w14:paraId="2F98386D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5A1854E1" w14:textId="77777777" w:rsidTr="000514F8">
        <w:trPr>
          <w:trHeight w:val="399"/>
        </w:trPr>
        <w:tc>
          <w:tcPr>
            <w:tcW w:w="14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03D714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36" w:type="dxa"/>
            <w:vAlign w:val="center"/>
            <w:hideMark/>
          </w:tcPr>
          <w:p w14:paraId="3E5EE8DE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6B2448A" w14:textId="77777777" w:rsidTr="000514F8">
        <w:trPr>
          <w:trHeight w:val="985"/>
        </w:trPr>
        <w:tc>
          <w:tcPr>
            <w:tcW w:w="1458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727D1979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  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444719B6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30FD964E" w14:textId="77777777" w:rsidTr="000514F8">
        <w:trPr>
          <w:trHeight w:val="31"/>
        </w:trPr>
        <w:tc>
          <w:tcPr>
            <w:tcW w:w="1458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FFC51C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0BA4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514F8" w:rsidRPr="000514F8" w14:paraId="475CAAD9" w14:textId="77777777" w:rsidTr="000514F8">
        <w:trPr>
          <w:trHeight w:val="270"/>
        </w:trPr>
        <w:tc>
          <w:tcPr>
            <w:tcW w:w="29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7BEE67" w14:textId="77777777" w:rsidR="000514F8" w:rsidRPr="000514F8" w:rsidRDefault="000514F8" w:rsidP="0005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VLIV </w:t>
            </w:r>
            <w:proofErr w:type="gramStart"/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  CENU</w:t>
            </w:r>
            <w:proofErr w:type="gramEnd"/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(ceny jsou uváděny bez DPH)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75A482" w14:textId="77777777" w:rsidR="000514F8" w:rsidRPr="000514F8" w:rsidRDefault="000514F8" w:rsidP="0005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4E6D2" w14:textId="77777777" w:rsidR="000514F8" w:rsidRPr="000514F8" w:rsidRDefault="000514F8" w:rsidP="0005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7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7C6BA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36" w:type="dxa"/>
            <w:vAlign w:val="center"/>
            <w:hideMark/>
          </w:tcPr>
          <w:p w14:paraId="53DFAF80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21A6C2D" w14:textId="77777777" w:rsidTr="000514F8">
        <w:trPr>
          <w:trHeight w:val="255"/>
        </w:trPr>
        <w:tc>
          <w:tcPr>
            <w:tcW w:w="299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132F82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125E8E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21645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0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DD471C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CFD2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0514F8" w:rsidRPr="000514F8" w14:paraId="42A90C9B" w14:textId="77777777" w:rsidTr="000514F8">
        <w:trPr>
          <w:trHeight w:val="360"/>
        </w:trPr>
        <w:tc>
          <w:tcPr>
            <w:tcW w:w="299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B4DFB9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F7B346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529AB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0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C698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Dochází k posunu termínu plnění do 31.12.2024.</w:t>
            </w:r>
          </w:p>
        </w:tc>
        <w:tc>
          <w:tcPr>
            <w:tcW w:w="36" w:type="dxa"/>
            <w:vAlign w:val="center"/>
            <w:hideMark/>
          </w:tcPr>
          <w:p w14:paraId="1BA922CE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3D6FF9C" w14:textId="77777777" w:rsidTr="000514F8">
        <w:trPr>
          <w:trHeight w:val="48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72FE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0514F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0514F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96E8F" w14:textId="77777777" w:rsidR="000514F8" w:rsidRPr="000514F8" w:rsidRDefault="000514F8" w:rsidP="000514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14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1 452 000,- Kč</w:t>
            </w:r>
          </w:p>
        </w:tc>
        <w:tc>
          <w:tcPr>
            <w:tcW w:w="77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608E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E1C041F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099011A8" w14:textId="77777777" w:rsidTr="000514F8">
        <w:trPr>
          <w:trHeight w:val="443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0886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0514F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0514F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8B21A" w14:textId="77777777" w:rsidR="000514F8" w:rsidRPr="000514F8" w:rsidRDefault="000514F8" w:rsidP="000514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14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1 452 000,- Kč</w:t>
            </w:r>
          </w:p>
        </w:tc>
        <w:tc>
          <w:tcPr>
            <w:tcW w:w="77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57CD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0132570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00DAA454" w14:textId="77777777" w:rsidTr="000514F8">
        <w:trPr>
          <w:trHeight w:val="492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16F2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7359B" w14:textId="77777777" w:rsidR="000514F8" w:rsidRPr="000514F8" w:rsidRDefault="000514F8" w:rsidP="000514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14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77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0402B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1D7A88B1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387E0A54" w14:textId="77777777" w:rsidTr="000514F8">
        <w:trPr>
          <w:trHeight w:val="469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DC91" w14:textId="11CA9AC0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TDS: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15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8D68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8ED8" w14:textId="77777777" w:rsidR="000514F8" w:rsidRPr="000514F8" w:rsidRDefault="000514F8" w:rsidP="0005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5DD9EB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36F45648" w14:textId="77777777" w:rsidTr="000514F8">
        <w:trPr>
          <w:trHeight w:val="279"/>
        </w:trPr>
        <w:tc>
          <w:tcPr>
            <w:tcW w:w="145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5EF90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14846A72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6C3473DC" w14:textId="77777777" w:rsidTr="000514F8">
        <w:trPr>
          <w:trHeight w:val="615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CAD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ZHOTOVITELE:</w:t>
            </w:r>
          </w:p>
        </w:tc>
        <w:tc>
          <w:tcPr>
            <w:tcW w:w="715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8D46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70E0" w14:textId="77777777" w:rsidR="000514F8" w:rsidRPr="000514F8" w:rsidRDefault="000514F8" w:rsidP="0005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E70EEC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394D8EF5" w14:textId="77777777" w:rsidTr="000514F8">
        <w:trPr>
          <w:trHeight w:val="64"/>
        </w:trPr>
        <w:tc>
          <w:tcPr>
            <w:tcW w:w="145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4DAFFD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46655A7F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6261720C" w14:textId="77777777" w:rsidTr="000514F8">
        <w:trPr>
          <w:trHeight w:val="612"/>
        </w:trPr>
        <w:tc>
          <w:tcPr>
            <w:tcW w:w="145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21828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DALŠÍ VYJÁDŘENÍ (PRÁVNÍ, ROZPOČTOVÉ, ÚČASTNÍCI ŘÍZENÍ, DOTČENÉ ORGÁNY APOD.)</w:t>
            </w:r>
          </w:p>
        </w:tc>
        <w:tc>
          <w:tcPr>
            <w:tcW w:w="36" w:type="dxa"/>
            <w:vAlign w:val="center"/>
            <w:hideMark/>
          </w:tcPr>
          <w:p w14:paraId="0715977E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35ADF1B8" w14:textId="77777777" w:rsidTr="000514F8">
        <w:trPr>
          <w:trHeight w:val="513"/>
        </w:trPr>
        <w:tc>
          <w:tcPr>
            <w:tcW w:w="1458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15D1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5A8EDC80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6710188D" w14:textId="77777777" w:rsidTr="000514F8">
        <w:trPr>
          <w:trHeight w:val="638"/>
        </w:trPr>
        <w:tc>
          <w:tcPr>
            <w:tcW w:w="5532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E3CD" w14:textId="77777777" w:rsidR="000514F8" w:rsidRPr="000514F8" w:rsidRDefault="000514F8" w:rsidP="0005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VYJÁDŘENÍ ZÁSTUPCE </w:t>
            </w:r>
            <w:proofErr w:type="gramStart"/>
            <w:r w:rsidRPr="00051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OBJEDNATELE :</w:t>
            </w:r>
            <w:proofErr w:type="gramEnd"/>
          </w:p>
        </w:tc>
        <w:tc>
          <w:tcPr>
            <w:tcW w:w="9052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62602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Tímto souhlasím se změnou termínu platnosti smlouvy dle tohoto změnového listu</w:t>
            </w:r>
          </w:p>
        </w:tc>
        <w:tc>
          <w:tcPr>
            <w:tcW w:w="36" w:type="dxa"/>
            <w:vAlign w:val="center"/>
            <w:hideMark/>
          </w:tcPr>
          <w:p w14:paraId="4DBD025A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EAD4626" w14:textId="77777777" w:rsidTr="000514F8">
        <w:trPr>
          <w:trHeight w:val="638"/>
        </w:trPr>
        <w:tc>
          <w:tcPr>
            <w:tcW w:w="55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BB9A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0514F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S/ŘVC/109/P/</w:t>
            </w:r>
            <w:proofErr w:type="spell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/2018 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EFBE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(s DPH)</w:t>
            </w: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1BF9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termín </w:t>
            </w:r>
            <w:proofErr w:type="spell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úhady</w:t>
            </w:r>
            <w:proofErr w:type="spellEnd"/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2F208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3BD6D3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E28DF4C" w14:textId="77777777" w:rsidTr="000514F8">
        <w:trPr>
          <w:trHeight w:val="638"/>
        </w:trPr>
        <w:tc>
          <w:tcPr>
            <w:tcW w:w="55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166A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</w:t>
            </w:r>
            <w:proofErr w:type="gram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bodu :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D - b)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CF0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43.560,-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C1650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36" w:type="dxa"/>
            <w:vAlign w:val="center"/>
            <w:hideMark/>
          </w:tcPr>
          <w:p w14:paraId="7300BB93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24BED1E1" w14:textId="77777777" w:rsidTr="000514F8">
        <w:trPr>
          <w:trHeight w:val="709"/>
        </w:trPr>
        <w:tc>
          <w:tcPr>
            <w:tcW w:w="75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7234" w14:textId="62755E3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</w:t>
            </w:r>
            <w:proofErr w:type="spellEnd"/>
            <w:proofErr w:type="gramEnd"/>
          </w:p>
        </w:tc>
        <w:tc>
          <w:tcPr>
            <w:tcW w:w="70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8F7A7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51B19570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7414842D" w14:textId="77777777" w:rsidTr="000514F8">
        <w:trPr>
          <w:trHeight w:val="709"/>
        </w:trPr>
        <w:tc>
          <w:tcPr>
            <w:tcW w:w="75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5AFC" w14:textId="0CFBD903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D62DF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01A6B904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474E143C" w14:textId="77777777" w:rsidTr="000514F8">
        <w:trPr>
          <w:trHeight w:val="709"/>
        </w:trPr>
        <w:tc>
          <w:tcPr>
            <w:tcW w:w="75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541" w14:textId="6189BE26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xxxxxxxxxxxxxxxxxx</w:t>
            </w:r>
            <w:proofErr w:type="spellEnd"/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DBB01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43EBC76A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14F8" w:rsidRPr="000514F8" w14:paraId="1FADD0D4" w14:textId="77777777" w:rsidTr="000514F8">
        <w:trPr>
          <w:trHeight w:val="709"/>
        </w:trPr>
        <w:tc>
          <w:tcPr>
            <w:tcW w:w="7542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1CC3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B2BF3" w14:textId="77777777" w:rsidR="000514F8" w:rsidRPr="000514F8" w:rsidRDefault="000514F8" w:rsidP="00051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514F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2211CB37" w14:textId="77777777" w:rsidR="000514F8" w:rsidRPr="000514F8" w:rsidRDefault="000514F8" w:rsidP="0005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A0A0753" w14:textId="77777777" w:rsidR="00CE4135" w:rsidRDefault="00CE4135"/>
    <w:sectPr w:rsidR="00CE4135" w:rsidSect="00051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F8"/>
    <w:rsid w:val="000514F8"/>
    <w:rsid w:val="00C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6495"/>
  <w15:chartTrackingRefBased/>
  <w15:docId w15:val="{5CFCBA65-AFB0-4E41-B759-3578B419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2023-01-04T15:30:00Z</dcterms:created>
  <dcterms:modified xsi:type="dcterms:W3CDTF">2023-01-04T15:34:00Z</dcterms:modified>
</cp:coreProperties>
</file>