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EE560" w14:textId="77777777" w:rsidR="001550E7" w:rsidRPr="0053187C" w:rsidRDefault="001550E7" w:rsidP="001550E7">
      <w:pPr>
        <w:jc w:val="center"/>
        <w:rPr>
          <w:rFonts w:asciiTheme="minorHAnsi" w:hAnsiTheme="minorHAnsi" w:cstheme="minorHAnsi"/>
        </w:rPr>
      </w:pPr>
    </w:p>
    <w:p w14:paraId="1E7240E9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b/>
          <w:sz w:val="28"/>
          <w:szCs w:val="28"/>
        </w:rPr>
      </w:pPr>
      <w:r w:rsidRPr="00CB378E">
        <w:rPr>
          <w:rFonts w:ascii="Palatino Linotype" w:hAnsi="Palatino Linotype" w:cstheme="minorHAnsi"/>
          <w:b/>
          <w:sz w:val="28"/>
          <w:szCs w:val="28"/>
        </w:rPr>
        <w:t>DODATEK č. 2</w:t>
      </w:r>
    </w:p>
    <w:p w14:paraId="2030E47E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b/>
          <w:sz w:val="28"/>
          <w:szCs w:val="28"/>
        </w:rPr>
      </w:pPr>
    </w:p>
    <w:p w14:paraId="0EBA71F2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b/>
          <w:sz w:val="28"/>
          <w:szCs w:val="28"/>
        </w:rPr>
      </w:pPr>
    </w:p>
    <w:p w14:paraId="21B1FEEC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b/>
          <w:sz w:val="28"/>
          <w:szCs w:val="28"/>
        </w:rPr>
      </w:pPr>
    </w:p>
    <w:p w14:paraId="448D6B71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b/>
          <w:sz w:val="28"/>
          <w:szCs w:val="28"/>
        </w:rPr>
      </w:pPr>
    </w:p>
    <w:p w14:paraId="005FA160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b/>
          <w:sz w:val="28"/>
          <w:szCs w:val="28"/>
        </w:rPr>
      </w:pPr>
    </w:p>
    <w:p w14:paraId="6FBE92C0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b/>
          <w:sz w:val="28"/>
          <w:szCs w:val="28"/>
        </w:rPr>
      </w:pPr>
    </w:p>
    <w:p w14:paraId="7D10B666" w14:textId="77777777" w:rsidR="001550E7" w:rsidRPr="00CB378E" w:rsidRDefault="001550E7" w:rsidP="001550E7">
      <w:pPr>
        <w:keepNext/>
        <w:spacing w:line="276" w:lineRule="auto"/>
        <w:jc w:val="center"/>
        <w:rPr>
          <w:rFonts w:ascii="Palatino Linotype" w:eastAsiaTheme="minorHAnsi" w:hAnsi="Palatino Linotype" w:cstheme="minorHAnsi"/>
          <w:b/>
          <w:sz w:val="28"/>
          <w:szCs w:val="28"/>
          <w:lang w:eastAsia="en-US"/>
        </w:rPr>
      </w:pPr>
      <w:r w:rsidRPr="00CB378E">
        <w:rPr>
          <w:rFonts w:ascii="Palatino Linotype" w:eastAsiaTheme="minorHAnsi" w:hAnsi="Palatino Linotype" w:cstheme="minorHAnsi"/>
          <w:b/>
          <w:sz w:val="28"/>
          <w:szCs w:val="28"/>
          <w:lang w:eastAsia="en-US"/>
        </w:rPr>
        <w:t>SMLOUVA O DÍLO</w:t>
      </w:r>
    </w:p>
    <w:p w14:paraId="05326FCE" w14:textId="77777777" w:rsidR="001550E7" w:rsidRPr="00CB378E" w:rsidRDefault="001550E7" w:rsidP="001550E7">
      <w:pPr>
        <w:pStyle w:val="Zpat"/>
        <w:keepNext/>
        <w:jc w:val="center"/>
        <w:rPr>
          <w:rFonts w:ascii="Palatino Linotype" w:eastAsiaTheme="minorHAnsi" w:hAnsi="Palatino Linotype" w:cstheme="minorHAnsi"/>
          <w:b/>
          <w:sz w:val="28"/>
          <w:szCs w:val="28"/>
          <w:lang w:eastAsia="en-US"/>
        </w:rPr>
      </w:pPr>
      <w:r w:rsidRPr="00CB378E">
        <w:rPr>
          <w:rFonts w:ascii="Palatino Linotype" w:eastAsiaTheme="minorHAnsi" w:hAnsi="Palatino Linotype" w:cstheme="minorHAnsi"/>
          <w:b/>
          <w:sz w:val="28"/>
          <w:szCs w:val="28"/>
          <w:lang w:eastAsia="en-US"/>
        </w:rPr>
        <w:t>„Výstavba provizorní menzy“</w:t>
      </w:r>
      <w:r w:rsidRPr="00CB378E" w:rsidDel="00FA191F">
        <w:rPr>
          <w:rFonts w:ascii="Palatino Linotype" w:eastAsiaTheme="minorHAnsi" w:hAnsi="Palatino Linotype" w:cstheme="minorHAnsi"/>
          <w:b/>
          <w:sz w:val="28"/>
          <w:szCs w:val="28"/>
          <w:lang w:eastAsia="en-US"/>
        </w:rPr>
        <w:t xml:space="preserve"> </w:t>
      </w:r>
      <w:r w:rsidRPr="00CB378E">
        <w:rPr>
          <w:rFonts w:ascii="Palatino Linotype" w:eastAsiaTheme="minorHAnsi" w:hAnsi="Palatino Linotype" w:cstheme="minorHAnsi"/>
          <w:b/>
          <w:sz w:val="28"/>
          <w:szCs w:val="28"/>
          <w:lang w:eastAsia="en-US"/>
        </w:rPr>
        <w:t xml:space="preserve"> </w:t>
      </w:r>
    </w:p>
    <w:p w14:paraId="7AF7D1FA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</w:rPr>
      </w:pPr>
    </w:p>
    <w:p w14:paraId="103F611B" w14:textId="02722256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sz w:val="22"/>
          <w:szCs w:val="22"/>
        </w:rPr>
      </w:pPr>
      <w:r w:rsidRPr="00CB378E">
        <w:rPr>
          <w:rFonts w:ascii="Palatino Linotype" w:hAnsi="Palatino Linotype" w:cstheme="minorHAnsi"/>
          <w:sz w:val="22"/>
          <w:szCs w:val="22"/>
        </w:rPr>
        <w:t>číslo smlouvy /205239/2022</w:t>
      </w:r>
      <w:r w:rsidR="00F44643">
        <w:rPr>
          <w:rFonts w:ascii="Palatino Linotype" w:hAnsi="Palatino Linotype" w:cstheme="minorHAnsi"/>
          <w:sz w:val="22"/>
          <w:szCs w:val="22"/>
        </w:rPr>
        <w:t>-3</w:t>
      </w:r>
    </w:p>
    <w:p w14:paraId="6A7CF0E5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sz w:val="22"/>
          <w:szCs w:val="22"/>
        </w:rPr>
      </w:pPr>
    </w:p>
    <w:p w14:paraId="563261D9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sz w:val="22"/>
          <w:szCs w:val="22"/>
        </w:rPr>
      </w:pPr>
    </w:p>
    <w:p w14:paraId="65E0A7CF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sz w:val="22"/>
          <w:szCs w:val="22"/>
        </w:rPr>
      </w:pPr>
    </w:p>
    <w:p w14:paraId="76929234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sz w:val="22"/>
          <w:szCs w:val="22"/>
        </w:rPr>
      </w:pPr>
    </w:p>
    <w:p w14:paraId="6FFFC535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sz w:val="22"/>
          <w:szCs w:val="22"/>
        </w:rPr>
      </w:pPr>
    </w:p>
    <w:p w14:paraId="48A0C3D8" w14:textId="3D9BD142" w:rsidR="001550E7" w:rsidRDefault="001550E7" w:rsidP="00F44643">
      <w:pPr>
        <w:keepNext/>
        <w:jc w:val="center"/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uzavřená mezi</w:t>
      </w:r>
    </w:p>
    <w:p w14:paraId="1DB7ADD1" w14:textId="77777777" w:rsidR="00F44643" w:rsidRPr="00CB378E" w:rsidRDefault="00F44643" w:rsidP="00F44643">
      <w:pPr>
        <w:keepNext/>
        <w:jc w:val="center"/>
        <w:rPr>
          <w:rFonts w:ascii="Palatino Linotype" w:hAnsi="Palatino Linotype" w:cstheme="minorHAnsi"/>
        </w:rPr>
      </w:pPr>
    </w:p>
    <w:p w14:paraId="5A8603D8" w14:textId="77777777" w:rsidR="001550E7" w:rsidRPr="00CB378E" w:rsidRDefault="001550E7" w:rsidP="001550E7">
      <w:pPr>
        <w:keepNext/>
        <w:spacing w:before="120" w:after="120"/>
        <w:jc w:val="center"/>
        <w:rPr>
          <w:rFonts w:ascii="Palatino Linotype" w:hAnsi="Palatino Linotype" w:cstheme="minorHAnsi"/>
          <w:b/>
        </w:rPr>
      </w:pPr>
      <w:r w:rsidRPr="00CB378E">
        <w:rPr>
          <w:rFonts w:ascii="Palatino Linotype" w:hAnsi="Palatino Linotype" w:cstheme="minorHAnsi"/>
          <w:b/>
          <w:lang w:eastAsia="zh-CN"/>
        </w:rPr>
        <w:t>Univerzita Karlova</w:t>
      </w:r>
    </w:p>
    <w:p w14:paraId="624E4F28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jako Objednatel</w:t>
      </w:r>
    </w:p>
    <w:p w14:paraId="713F9BA1" w14:textId="77777777" w:rsidR="001550E7" w:rsidRPr="00CB378E" w:rsidRDefault="001550E7" w:rsidP="001550E7">
      <w:pPr>
        <w:keepNext/>
        <w:ind w:left="284"/>
        <w:jc w:val="center"/>
        <w:rPr>
          <w:rFonts w:ascii="Palatino Linotype" w:hAnsi="Palatino Linotype" w:cstheme="minorHAnsi"/>
        </w:rPr>
      </w:pPr>
    </w:p>
    <w:p w14:paraId="3042511F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a</w:t>
      </w:r>
    </w:p>
    <w:p w14:paraId="7B2EDFCF" w14:textId="77777777" w:rsidR="001550E7" w:rsidRPr="00CB378E" w:rsidRDefault="001550E7" w:rsidP="001550E7">
      <w:pPr>
        <w:keepNext/>
        <w:jc w:val="center"/>
        <w:rPr>
          <w:rFonts w:ascii="Palatino Linotype" w:hAnsi="Palatino Linotype" w:cstheme="minorHAnsi"/>
          <w:b/>
        </w:rPr>
      </w:pPr>
    </w:p>
    <w:p w14:paraId="504D0853" w14:textId="77777777" w:rsidR="001550E7" w:rsidRPr="00CB378E" w:rsidRDefault="001550E7" w:rsidP="001550E7">
      <w:pPr>
        <w:keepNext/>
        <w:spacing w:before="120" w:after="120"/>
        <w:jc w:val="center"/>
        <w:rPr>
          <w:rFonts w:ascii="Palatino Linotype" w:hAnsi="Palatino Linotype" w:cstheme="minorHAnsi"/>
          <w:b/>
        </w:rPr>
      </w:pPr>
      <w:r w:rsidRPr="00CB378E">
        <w:rPr>
          <w:rFonts w:ascii="Palatino Linotype" w:hAnsi="Palatino Linotype" w:cstheme="minorHAnsi"/>
          <w:b/>
        </w:rPr>
        <w:t xml:space="preserve">PSG </w:t>
      </w:r>
      <w:proofErr w:type="spellStart"/>
      <w:r w:rsidRPr="00CB378E">
        <w:rPr>
          <w:rFonts w:ascii="Palatino Linotype" w:hAnsi="Palatino Linotype" w:cstheme="minorHAnsi"/>
          <w:b/>
        </w:rPr>
        <w:t>Construction</w:t>
      </w:r>
      <w:proofErr w:type="spellEnd"/>
      <w:r w:rsidRPr="00CB378E">
        <w:rPr>
          <w:rFonts w:ascii="Palatino Linotype" w:hAnsi="Palatino Linotype" w:cstheme="minorHAnsi"/>
          <w:b/>
        </w:rPr>
        <w:t xml:space="preserve"> a.s.</w:t>
      </w:r>
    </w:p>
    <w:p w14:paraId="3645495F" w14:textId="77777777" w:rsidR="001550E7" w:rsidRPr="00CB378E" w:rsidRDefault="001550E7" w:rsidP="001550E7">
      <w:pPr>
        <w:jc w:val="center"/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jako Zhotovitel</w:t>
      </w:r>
    </w:p>
    <w:p w14:paraId="1B1C8699" w14:textId="77777777" w:rsidR="001550E7" w:rsidRPr="000E50BB" w:rsidRDefault="001550E7" w:rsidP="001550E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646131" w14:textId="77777777" w:rsidR="001550E7" w:rsidRPr="0053187C" w:rsidRDefault="001550E7" w:rsidP="001550E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F164D4" w14:textId="77777777" w:rsidR="001550E7" w:rsidRPr="0053187C" w:rsidRDefault="001550E7" w:rsidP="001550E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8B5CC31" w14:textId="77777777" w:rsidR="001550E7" w:rsidRPr="0053187C" w:rsidRDefault="001550E7" w:rsidP="001550E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1674FF7" w14:textId="77777777" w:rsidR="001550E7" w:rsidRPr="0053187C" w:rsidRDefault="001550E7" w:rsidP="001550E7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13737A3E" w14:textId="77777777" w:rsidR="001550E7" w:rsidRPr="0053187C" w:rsidRDefault="001550E7" w:rsidP="001550E7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50256940" w14:textId="77777777" w:rsidR="001550E7" w:rsidRPr="0053187C" w:rsidRDefault="001550E7" w:rsidP="001550E7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46439617" w14:textId="77777777" w:rsidR="001550E7" w:rsidRPr="0053187C" w:rsidRDefault="001550E7" w:rsidP="001550E7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29E1C207" w14:textId="77777777" w:rsidR="001550E7" w:rsidRPr="0053187C" w:rsidRDefault="001550E7" w:rsidP="001550E7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54DD5FEE" w14:textId="77777777" w:rsidR="001550E7" w:rsidRPr="0053187C" w:rsidRDefault="001550E7" w:rsidP="001550E7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4BB6220D" w14:textId="77777777" w:rsidR="001550E7" w:rsidRPr="0053187C" w:rsidRDefault="001550E7" w:rsidP="001550E7">
      <w:pPr>
        <w:rPr>
          <w:rFonts w:asciiTheme="minorHAnsi" w:hAnsiTheme="minorHAnsi" w:cstheme="minorHAnsi"/>
        </w:rPr>
      </w:pPr>
    </w:p>
    <w:p w14:paraId="2545187A" w14:textId="77777777" w:rsidR="001550E7" w:rsidRPr="0053187C" w:rsidRDefault="001550E7" w:rsidP="001550E7">
      <w:pPr>
        <w:rPr>
          <w:rFonts w:asciiTheme="minorHAnsi" w:hAnsiTheme="minorHAnsi" w:cstheme="minorHAnsi"/>
        </w:rPr>
      </w:pPr>
    </w:p>
    <w:p w14:paraId="66C8CC4C" w14:textId="77777777" w:rsidR="001550E7" w:rsidRPr="0053187C" w:rsidRDefault="001550E7" w:rsidP="001550E7">
      <w:pPr>
        <w:rPr>
          <w:rFonts w:asciiTheme="minorHAnsi" w:hAnsiTheme="minorHAnsi" w:cstheme="minorHAnsi"/>
        </w:rPr>
      </w:pPr>
    </w:p>
    <w:p w14:paraId="4052607E" w14:textId="77777777" w:rsidR="001550E7" w:rsidRPr="0053187C" w:rsidRDefault="001550E7" w:rsidP="001550E7">
      <w:pPr>
        <w:rPr>
          <w:rFonts w:asciiTheme="minorHAnsi" w:hAnsiTheme="minorHAnsi" w:cstheme="minorHAnsi"/>
        </w:rPr>
      </w:pPr>
    </w:p>
    <w:p w14:paraId="334C964B" w14:textId="77777777" w:rsidR="001550E7" w:rsidRPr="00CB378E" w:rsidRDefault="001550E7" w:rsidP="001550E7">
      <w:pPr>
        <w:pStyle w:val="Nadpis1"/>
        <w:keepLines/>
        <w:spacing w:line="276" w:lineRule="auto"/>
        <w:rPr>
          <w:rFonts w:ascii="Palatino Linotype" w:hAnsi="Palatino Linotype" w:cstheme="minorHAnsi"/>
          <w:b/>
          <w:bCs/>
          <w:caps w:val="0"/>
          <w:sz w:val="24"/>
          <w:szCs w:val="24"/>
          <w:lang w:eastAsia="en-US"/>
        </w:rPr>
      </w:pPr>
      <w:r w:rsidRPr="00CB378E">
        <w:rPr>
          <w:rFonts w:ascii="Palatino Linotype" w:hAnsi="Palatino Linotype" w:cstheme="minorHAnsi"/>
          <w:b/>
          <w:bCs/>
          <w:caps w:val="0"/>
          <w:sz w:val="24"/>
          <w:szCs w:val="24"/>
          <w:lang w:eastAsia="en-US"/>
        </w:rPr>
        <w:t>DODATEK č. 2 KE SMLOUVĚ O DÍLO</w:t>
      </w:r>
    </w:p>
    <w:p w14:paraId="1C2E90E4" w14:textId="77777777" w:rsidR="001550E7" w:rsidRPr="00CB378E" w:rsidRDefault="001550E7" w:rsidP="001550E7">
      <w:pPr>
        <w:pStyle w:val="Nadpis1"/>
        <w:rPr>
          <w:rFonts w:ascii="Palatino Linotype" w:hAnsi="Palatino Linotype" w:cstheme="minorHAnsi"/>
          <w:b/>
          <w:bCs/>
          <w:caps w:val="0"/>
          <w:sz w:val="24"/>
          <w:szCs w:val="24"/>
        </w:rPr>
      </w:pPr>
      <w:r w:rsidRPr="00CB378E">
        <w:rPr>
          <w:rFonts w:ascii="Palatino Linotype" w:eastAsiaTheme="minorHAnsi" w:hAnsi="Palatino Linotype" w:cstheme="minorHAnsi"/>
          <w:b/>
          <w:sz w:val="24"/>
          <w:szCs w:val="24"/>
          <w:lang w:eastAsia="en-US"/>
        </w:rPr>
        <w:t xml:space="preserve"> „V</w:t>
      </w:r>
      <w:r w:rsidRPr="00CB378E">
        <w:rPr>
          <w:rFonts w:ascii="Palatino Linotype" w:eastAsiaTheme="minorHAnsi" w:hAnsi="Palatino Linotype" w:cstheme="minorHAnsi"/>
          <w:b/>
          <w:caps w:val="0"/>
          <w:sz w:val="24"/>
          <w:szCs w:val="24"/>
          <w:lang w:eastAsia="en-US"/>
        </w:rPr>
        <w:t>ýstavba provizorní menzy</w:t>
      </w:r>
      <w:r w:rsidRPr="00CB378E">
        <w:rPr>
          <w:rFonts w:ascii="Palatino Linotype" w:eastAsiaTheme="minorHAnsi" w:hAnsi="Palatino Linotype" w:cstheme="minorHAnsi"/>
          <w:b/>
          <w:sz w:val="24"/>
          <w:szCs w:val="24"/>
          <w:lang w:eastAsia="en-US"/>
        </w:rPr>
        <w:t>“</w:t>
      </w:r>
    </w:p>
    <w:p w14:paraId="417945E8" w14:textId="77777777" w:rsidR="001550E7" w:rsidRPr="00CB378E" w:rsidRDefault="001550E7" w:rsidP="001550E7">
      <w:pPr>
        <w:jc w:val="center"/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uzavřený podle § 2586 a násl. zákona č. 89/2012 Sb., občanský zákoník, ve znění pozdějších předpisů (dále jen „</w:t>
      </w:r>
      <w:r w:rsidRPr="00CB378E">
        <w:rPr>
          <w:rFonts w:ascii="Palatino Linotype" w:hAnsi="Palatino Linotype" w:cstheme="minorHAnsi"/>
          <w:b/>
        </w:rPr>
        <w:t>OZ</w:t>
      </w:r>
      <w:r w:rsidRPr="00CB378E">
        <w:rPr>
          <w:rFonts w:ascii="Palatino Linotype" w:hAnsi="Palatino Linotype" w:cstheme="minorHAnsi"/>
        </w:rPr>
        <w:t xml:space="preserve">“) a v souladu s § 222 zákona č. 134/2016 Sb., </w:t>
      </w:r>
      <w:r w:rsidR="005B19C4">
        <w:rPr>
          <w:rFonts w:ascii="Palatino Linotype" w:hAnsi="Palatino Linotype" w:cstheme="minorHAnsi"/>
        </w:rPr>
        <w:br/>
      </w:r>
      <w:r w:rsidRPr="00CB378E">
        <w:rPr>
          <w:rFonts w:ascii="Palatino Linotype" w:hAnsi="Palatino Linotype" w:cstheme="minorHAnsi"/>
        </w:rPr>
        <w:t>o zadávání veřejných zakázek, ve znění pozdějších předpisů (dále jen „</w:t>
      </w:r>
      <w:r w:rsidRPr="00CB378E">
        <w:rPr>
          <w:rFonts w:ascii="Palatino Linotype" w:hAnsi="Palatino Linotype" w:cstheme="minorHAnsi"/>
          <w:b/>
          <w:bCs/>
        </w:rPr>
        <w:t>ZZVZ</w:t>
      </w:r>
      <w:r w:rsidRPr="00CB378E">
        <w:rPr>
          <w:rFonts w:ascii="Palatino Linotype" w:hAnsi="Palatino Linotype" w:cstheme="minorHAnsi"/>
        </w:rPr>
        <w:t>“), mezi</w:t>
      </w:r>
      <w:r w:rsidR="0020352C">
        <w:rPr>
          <w:rFonts w:ascii="Palatino Linotype" w:hAnsi="Palatino Linotype" w:cstheme="minorHAnsi"/>
        </w:rPr>
        <w:t> </w:t>
      </w:r>
      <w:r w:rsidRPr="00CB378E">
        <w:rPr>
          <w:rFonts w:ascii="Palatino Linotype" w:hAnsi="Palatino Linotype" w:cstheme="minorHAnsi"/>
        </w:rPr>
        <w:t>následujícími smluvními stranami (dále jen „</w:t>
      </w:r>
      <w:r w:rsidRPr="00CB378E">
        <w:rPr>
          <w:rFonts w:ascii="Palatino Linotype" w:hAnsi="Palatino Linotype" w:cstheme="minorHAnsi"/>
          <w:b/>
        </w:rPr>
        <w:t>Dodatek</w:t>
      </w:r>
      <w:r w:rsidRPr="00CB378E">
        <w:rPr>
          <w:rFonts w:ascii="Palatino Linotype" w:hAnsi="Palatino Linotype" w:cstheme="minorHAnsi"/>
        </w:rPr>
        <w:t>“):</w:t>
      </w:r>
    </w:p>
    <w:p w14:paraId="647BAF45" w14:textId="77777777" w:rsidR="001550E7" w:rsidRPr="00CB378E" w:rsidRDefault="001550E7" w:rsidP="001550E7">
      <w:pPr>
        <w:rPr>
          <w:rFonts w:ascii="Palatino Linotype" w:hAnsi="Palatino Linotype" w:cstheme="minorHAnsi"/>
        </w:rPr>
      </w:pPr>
    </w:p>
    <w:p w14:paraId="77FFC9AC" w14:textId="77777777" w:rsidR="001550E7" w:rsidRPr="00CB378E" w:rsidRDefault="001550E7" w:rsidP="001550E7">
      <w:pPr>
        <w:spacing w:after="120"/>
        <w:rPr>
          <w:rFonts w:ascii="Palatino Linotype" w:hAnsi="Palatino Linotype" w:cstheme="minorHAnsi"/>
          <w:b/>
        </w:rPr>
      </w:pPr>
      <w:r w:rsidRPr="00CB378E">
        <w:rPr>
          <w:rFonts w:ascii="Palatino Linotype" w:hAnsi="Palatino Linotype" w:cstheme="minorHAnsi"/>
          <w:b/>
        </w:rPr>
        <w:t>Univerzita Karlova</w:t>
      </w:r>
    </w:p>
    <w:p w14:paraId="2AE8C2FF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 xml:space="preserve">IČO: </w:t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  <w:t>00216208</w:t>
      </w:r>
    </w:p>
    <w:p w14:paraId="3E8D7FB0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Sídlem:</w:t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  <w:t>Ovocný trh 560/5, Staré Město, 116 36 Praha 1</w:t>
      </w:r>
    </w:p>
    <w:p w14:paraId="55684E9D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Zastoupena:</w:t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="00773F8D" w:rsidRPr="00773F8D">
        <w:rPr>
          <w:rFonts w:ascii="Palatino Linotype" w:hAnsi="Palatino Linotype" w:cstheme="minorHAnsi"/>
        </w:rPr>
        <w:t>Mgr. Martin Maňásek</w:t>
      </w:r>
      <w:r w:rsidRPr="00773F8D">
        <w:rPr>
          <w:rFonts w:ascii="Palatino Linotype" w:hAnsi="Palatino Linotype" w:cstheme="minorHAnsi"/>
        </w:rPr>
        <w:t>, kvestor</w:t>
      </w:r>
    </w:p>
    <w:p w14:paraId="1D9CC869" w14:textId="27B7B275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Bankovní spojení:</w:t>
      </w:r>
      <w:r w:rsidRPr="00CB378E">
        <w:rPr>
          <w:rFonts w:ascii="Palatino Linotype" w:hAnsi="Palatino Linotype" w:cstheme="minorHAnsi"/>
        </w:rPr>
        <w:tab/>
      </w:r>
    </w:p>
    <w:p w14:paraId="22C122C9" w14:textId="77777777" w:rsidR="001550E7" w:rsidRPr="00CB378E" w:rsidRDefault="002E2CF8" w:rsidP="001550E7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IDDS:</w:t>
      </w:r>
      <w:r>
        <w:rPr>
          <w:rFonts w:ascii="Palatino Linotype" w:hAnsi="Palatino Linotype" w:cstheme="minorHAnsi"/>
        </w:rPr>
        <w:tab/>
      </w:r>
      <w:r>
        <w:rPr>
          <w:rFonts w:ascii="Palatino Linotype" w:hAnsi="Palatino Linotype" w:cstheme="minorHAnsi"/>
        </w:rPr>
        <w:tab/>
      </w:r>
      <w:r>
        <w:rPr>
          <w:rFonts w:ascii="Palatino Linotype" w:hAnsi="Palatino Linotype" w:cstheme="minorHAnsi"/>
        </w:rPr>
        <w:tab/>
        <w:t>piyj9b4</w:t>
      </w:r>
    </w:p>
    <w:p w14:paraId="66604D29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(dále jen „</w:t>
      </w:r>
      <w:r w:rsidRPr="00CB378E">
        <w:rPr>
          <w:rFonts w:ascii="Palatino Linotype" w:hAnsi="Palatino Linotype" w:cstheme="minorHAnsi"/>
          <w:b/>
          <w:bCs/>
        </w:rPr>
        <w:t>Objednatel</w:t>
      </w:r>
      <w:r w:rsidRPr="00CB378E">
        <w:rPr>
          <w:rFonts w:ascii="Palatino Linotype" w:hAnsi="Palatino Linotype" w:cstheme="minorHAnsi"/>
          <w:bCs/>
        </w:rPr>
        <w:t>“</w:t>
      </w:r>
      <w:r w:rsidRPr="00CB378E">
        <w:rPr>
          <w:rFonts w:ascii="Palatino Linotype" w:hAnsi="Palatino Linotype" w:cstheme="minorHAnsi"/>
        </w:rPr>
        <w:t>)</w:t>
      </w:r>
    </w:p>
    <w:p w14:paraId="177D1D6D" w14:textId="77777777" w:rsidR="001550E7" w:rsidRPr="00CB378E" w:rsidRDefault="001550E7" w:rsidP="001550E7">
      <w:pPr>
        <w:rPr>
          <w:rFonts w:ascii="Palatino Linotype" w:hAnsi="Palatino Linotype" w:cstheme="minorHAnsi"/>
        </w:rPr>
      </w:pPr>
    </w:p>
    <w:p w14:paraId="35DE97EB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 xml:space="preserve">a </w:t>
      </w:r>
    </w:p>
    <w:p w14:paraId="3776EA7D" w14:textId="77777777" w:rsidR="001550E7" w:rsidRPr="00CB378E" w:rsidRDefault="001550E7" w:rsidP="001550E7">
      <w:pPr>
        <w:rPr>
          <w:rFonts w:ascii="Palatino Linotype" w:hAnsi="Palatino Linotype" w:cstheme="minorHAnsi"/>
        </w:rPr>
      </w:pPr>
    </w:p>
    <w:p w14:paraId="680E8843" w14:textId="77777777" w:rsidR="001550E7" w:rsidRPr="00CB378E" w:rsidRDefault="001550E7" w:rsidP="001550E7">
      <w:pPr>
        <w:spacing w:after="120"/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  <w:b/>
        </w:rPr>
        <w:t xml:space="preserve">PSG </w:t>
      </w:r>
      <w:proofErr w:type="spellStart"/>
      <w:r w:rsidRPr="00CB378E">
        <w:rPr>
          <w:rFonts w:ascii="Palatino Linotype" w:hAnsi="Palatino Linotype" w:cstheme="minorHAnsi"/>
          <w:b/>
        </w:rPr>
        <w:t>Construction</w:t>
      </w:r>
      <w:proofErr w:type="spellEnd"/>
      <w:r w:rsidRPr="00CB378E">
        <w:rPr>
          <w:rFonts w:ascii="Palatino Linotype" w:hAnsi="Palatino Linotype" w:cstheme="minorHAnsi"/>
          <w:b/>
        </w:rPr>
        <w:t xml:space="preserve"> a.s.</w:t>
      </w:r>
    </w:p>
    <w:p w14:paraId="108E5DCA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 xml:space="preserve">IČO: </w:t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  <w:bCs/>
        </w:rPr>
        <w:t>05042020</w:t>
      </w:r>
      <w:r w:rsidRPr="00CB378E">
        <w:rPr>
          <w:rFonts w:ascii="Palatino Linotype" w:hAnsi="Palatino Linotype" w:cstheme="minorHAnsi"/>
        </w:rPr>
        <w:t xml:space="preserve"> </w:t>
      </w:r>
    </w:p>
    <w:p w14:paraId="40B0D3FE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DIČ:</w:t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>CZ</w:t>
      </w:r>
      <w:r w:rsidRPr="00CB378E">
        <w:rPr>
          <w:rFonts w:ascii="Palatino Linotype" w:hAnsi="Palatino Linotype" w:cstheme="minorHAnsi"/>
          <w:bCs/>
        </w:rPr>
        <w:t>05042020</w:t>
      </w:r>
    </w:p>
    <w:p w14:paraId="5AC1874C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Sídlem:</w:t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  <w:bCs/>
          <w:iCs/>
        </w:rPr>
        <w:t>Napajedelská 1552, 765 02 Otrokovice</w:t>
      </w:r>
    </w:p>
    <w:p w14:paraId="4D704826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Spisová značka v OR:</w:t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  <w:bCs/>
          <w:iCs/>
        </w:rPr>
        <w:t>B 7535 vedená u Krajského soudu v Brně</w:t>
      </w:r>
    </w:p>
    <w:p w14:paraId="678CB5F7" w14:textId="77777777" w:rsidR="001550E7" w:rsidRPr="00CB378E" w:rsidRDefault="001550E7" w:rsidP="001550E7">
      <w:pPr>
        <w:rPr>
          <w:rFonts w:ascii="Palatino Linotype" w:hAnsi="Palatino Linotype" w:cstheme="minorHAnsi"/>
          <w:bCs/>
        </w:rPr>
      </w:pPr>
      <w:r w:rsidRPr="00CB378E">
        <w:rPr>
          <w:rFonts w:ascii="Palatino Linotype" w:hAnsi="Palatino Linotype" w:cstheme="minorHAnsi"/>
        </w:rPr>
        <w:t>Zastoupena:</w:t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  <w:bCs/>
        </w:rPr>
        <w:t xml:space="preserve">Peterem </w:t>
      </w:r>
      <w:proofErr w:type="spellStart"/>
      <w:r w:rsidRPr="00CB378E">
        <w:rPr>
          <w:rFonts w:ascii="Palatino Linotype" w:hAnsi="Palatino Linotype" w:cstheme="minorHAnsi"/>
          <w:bCs/>
        </w:rPr>
        <w:t>Surovičem</w:t>
      </w:r>
      <w:proofErr w:type="spellEnd"/>
      <w:r w:rsidRPr="00CB378E">
        <w:rPr>
          <w:rFonts w:ascii="Palatino Linotype" w:hAnsi="Palatino Linotype" w:cstheme="minorHAnsi"/>
          <w:bCs/>
        </w:rPr>
        <w:t>, předsedou představenstva</w:t>
      </w:r>
    </w:p>
    <w:p w14:paraId="1C2DAE9B" w14:textId="60C0F431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Bankovní spojení:</w:t>
      </w:r>
      <w:r w:rsidRPr="00CB378E">
        <w:rPr>
          <w:rFonts w:ascii="Palatino Linotype" w:hAnsi="Palatino Linotype" w:cstheme="minorHAnsi"/>
        </w:rPr>
        <w:tab/>
      </w:r>
      <w:r w:rsidR="00CB378E">
        <w:rPr>
          <w:rFonts w:ascii="Palatino Linotype" w:hAnsi="Palatino Linotype" w:cstheme="minorHAnsi"/>
        </w:rPr>
        <w:tab/>
      </w:r>
      <w:bookmarkStart w:id="0" w:name="_GoBack"/>
      <w:bookmarkEnd w:id="0"/>
    </w:p>
    <w:p w14:paraId="1F903D0A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 xml:space="preserve">ID </w:t>
      </w:r>
      <w:bookmarkStart w:id="1" w:name="_Hlk102739609"/>
      <w:r w:rsidRPr="00CB378E">
        <w:rPr>
          <w:rFonts w:ascii="Palatino Linotype" w:hAnsi="Palatino Linotype" w:cstheme="minorHAnsi"/>
        </w:rPr>
        <w:t>datové schránky</w:t>
      </w:r>
      <w:bookmarkEnd w:id="1"/>
      <w:r w:rsidRPr="00CB378E">
        <w:rPr>
          <w:rFonts w:ascii="Palatino Linotype" w:hAnsi="Palatino Linotype" w:cstheme="minorHAnsi"/>
        </w:rPr>
        <w:t>:</w:t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  <w:bCs/>
        </w:rPr>
        <w:t>84zuuwy</w:t>
      </w:r>
    </w:p>
    <w:p w14:paraId="7B825C1B" w14:textId="77777777" w:rsidR="001550E7" w:rsidRPr="00CB378E" w:rsidRDefault="001550E7" w:rsidP="001550E7">
      <w:pPr>
        <w:rPr>
          <w:rFonts w:ascii="Palatino Linotype" w:hAnsi="Palatino Linotype" w:cstheme="minorHAnsi"/>
        </w:rPr>
      </w:pPr>
    </w:p>
    <w:p w14:paraId="53146FD8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(dále jen „</w:t>
      </w:r>
      <w:r w:rsidRPr="00CB378E">
        <w:rPr>
          <w:rFonts w:ascii="Palatino Linotype" w:hAnsi="Palatino Linotype" w:cstheme="minorHAnsi"/>
          <w:b/>
        </w:rPr>
        <w:t>Zhotovitel</w:t>
      </w:r>
      <w:r w:rsidRPr="00CB378E">
        <w:rPr>
          <w:rFonts w:ascii="Palatino Linotype" w:hAnsi="Palatino Linotype" w:cstheme="minorHAnsi"/>
          <w:bCs/>
        </w:rPr>
        <w:t>“</w:t>
      </w:r>
      <w:r w:rsidRPr="00CB378E">
        <w:rPr>
          <w:rFonts w:ascii="Palatino Linotype" w:hAnsi="Palatino Linotype" w:cstheme="minorHAnsi"/>
        </w:rPr>
        <w:t>)</w:t>
      </w:r>
    </w:p>
    <w:p w14:paraId="52138B02" w14:textId="77777777" w:rsidR="001550E7" w:rsidRPr="00CB378E" w:rsidRDefault="001550E7" w:rsidP="001550E7">
      <w:pPr>
        <w:rPr>
          <w:rFonts w:ascii="Palatino Linotype" w:hAnsi="Palatino Linotype" w:cstheme="minorHAnsi"/>
        </w:rPr>
      </w:pPr>
    </w:p>
    <w:p w14:paraId="52C8A7E3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(dále každý samostatně jako „</w:t>
      </w:r>
      <w:r w:rsidRPr="00CB378E">
        <w:rPr>
          <w:rFonts w:ascii="Palatino Linotype" w:hAnsi="Palatino Linotype" w:cstheme="minorHAnsi"/>
          <w:b/>
        </w:rPr>
        <w:t>Smluvní strana</w:t>
      </w:r>
      <w:r w:rsidRPr="00CB378E">
        <w:rPr>
          <w:rFonts w:ascii="Palatino Linotype" w:hAnsi="Palatino Linotype" w:cstheme="minorHAnsi"/>
        </w:rPr>
        <w:t>“, oba pak společně jako „</w:t>
      </w:r>
      <w:r w:rsidRPr="00CB378E">
        <w:rPr>
          <w:rFonts w:ascii="Palatino Linotype" w:hAnsi="Palatino Linotype" w:cstheme="minorHAnsi"/>
          <w:b/>
        </w:rPr>
        <w:t>Smluvní strany</w:t>
      </w:r>
      <w:r w:rsidRPr="00CB378E">
        <w:rPr>
          <w:rFonts w:ascii="Palatino Linotype" w:hAnsi="Palatino Linotype" w:cstheme="minorHAnsi"/>
        </w:rPr>
        <w:t>“).</w:t>
      </w:r>
    </w:p>
    <w:p w14:paraId="76DD9956" w14:textId="77777777" w:rsidR="001550E7" w:rsidRPr="00CB378E" w:rsidRDefault="001550E7" w:rsidP="001550E7">
      <w:pPr>
        <w:rPr>
          <w:rFonts w:ascii="Palatino Linotype" w:hAnsi="Palatino Linotype" w:cstheme="minorHAnsi"/>
        </w:rPr>
      </w:pPr>
    </w:p>
    <w:p w14:paraId="2E506B55" w14:textId="77777777" w:rsidR="001550E7" w:rsidRPr="00CB378E" w:rsidRDefault="001550E7" w:rsidP="001550E7">
      <w:pPr>
        <w:jc w:val="center"/>
        <w:rPr>
          <w:rFonts w:ascii="Palatino Linotype" w:hAnsi="Palatino Linotype"/>
          <w:b/>
          <w:bCs/>
        </w:rPr>
      </w:pPr>
      <w:r w:rsidRPr="00CB378E">
        <w:rPr>
          <w:rFonts w:ascii="Palatino Linotype" w:hAnsi="Palatino Linotype"/>
          <w:b/>
          <w:bCs/>
        </w:rPr>
        <w:t>I.</w:t>
      </w:r>
    </w:p>
    <w:p w14:paraId="5E3275B7" w14:textId="77777777" w:rsidR="001550E7" w:rsidRPr="00CB378E" w:rsidRDefault="001550E7" w:rsidP="001550E7">
      <w:pPr>
        <w:jc w:val="center"/>
        <w:rPr>
          <w:rFonts w:ascii="Palatino Linotype" w:hAnsi="Palatino Linotype" w:cstheme="minorHAnsi"/>
          <w:b/>
        </w:rPr>
      </w:pPr>
      <w:r w:rsidRPr="00CB378E">
        <w:rPr>
          <w:rFonts w:ascii="Palatino Linotype" w:hAnsi="Palatino Linotype" w:cstheme="minorHAnsi"/>
          <w:b/>
        </w:rPr>
        <w:t>Preambule</w:t>
      </w:r>
    </w:p>
    <w:p w14:paraId="50DAE584" w14:textId="4A223EC5" w:rsidR="001550E7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Objednatel, jakožto zadavatel veřejné zakázky</w:t>
      </w:r>
      <w:r w:rsidR="005139E3" w:rsidRPr="00CB378E">
        <w:rPr>
          <w:rFonts w:ascii="Palatino Linotype" w:hAnsi="Palatino Linotype" w:cstheme="minorHAnsi"/>
        </w:rPr>
        <w:t xml:space="preserve"> s názvem</w:t>
      </w:r>
      <w:r w:rsidRPr="00CB378E">
        <w:rPr>
          <w:rFonts w:ascii="Palatino Linotype" w:hAnsi="Palatino Linotype" w:cstheme="minorHAnsi"/>
        </w:rPr>
        <w:t xml:space="preserve"> </w:t>
      </w:r>
      <w:r w:rsidRPr="00CB378E">
        <w:rPr>
          <w:rFonts w:ascii="Palatino Linotype" w:hAnsi="Palatino Linotype"/>
          <w:b/>
        </w:rPr>
        <w:t>„Výstavba provizorní menzy (2)"</w:t>
      </w:r>
      <w:r w:rsidRPr="00CB378E">
        <w:rPr>
          <w:rFonts w:ascii="Palatino Linotype" w:hAnsi="Palatino Linotype"/>
          <w:bCs/>
        </w:rPr>
        <w:t xml:space="preserve">, na základě výsledku zadávacího řízení na </w:t>
      </w:r>
      <w:r w:rsidR="004F47BA">
        <w:rPr>
          <w:rFonts w:ascii="Palatino Linotype" w:hAnsi="Palatino Linotype"/>
          <w:bCs/>
        </w:rPr>
        <w:t xml:space="preserve">tuto </w:t>
      </w:r>
      <w:r w:rsidRPr="00CB378E">
        <w:rPr>
          <w:rFonts w:ascii="Palatino Linotype" w:hAnsi="Palatino Linotype"/>
          <w:bCs/>
        </w:rPr>
        <w:t>veřejnou zakázku uzavřel se</w:t>
      </w:r>
      <w:r w:rsidR="0020352C">
        <w:rPr>
          <w:rFonts w:ascii="Palatino Linotype" w:hAnsi="Palatino Linotype"/>
          <w:bCs/>
        </w:rPr>
        <w:t> </w:t>
      </w:r>
      <w:r w:rsidRPr="00CB378E">
        <w:rPr>
          <w:rFonts w:ascii="Palatino Linotype" w:hAnsi="Palatino Linotype" w:cstheme="minorHAnsi"/>
        </w:rPr>
        <w:t xml:space="preserve">Zhotovitelem, jakožto dodavatelem vybraným k uzavření smlouvy na veřejnou zakázku, </w:t>
      </w:r>
      <w:r w:rsidRPr="00040AA0">
        <w:rPr>
          <w:rFonts w:ascii="Palatino Linotype" w:hAnsi="Palatino Linotype" w:cstheme="minorHAnsi"/>
        </w:rPr>
        <w:t xml:space="preserve">dne </w:t>
      </w:r>
      <w:r w:rsidR="00564324" w:rsidRPr="00040AA0">
        <w:rPr>
          <w:rFonts w:ascii="Palatino Linotype" w:hAnsi="Palatino Linotype" w:cstheme="minorHAnsi"/>
        </w:rPr>
        <w:t>24. 6. 2022</w:t>
      </w:r>
      <w:r w:rsidRPr="00040AA0">
        <w:rPr>
          <w:rFonts w:ascii="Palatino Linotype" w:hAnsi="Palatino Linotype" w:cstheme="minorHAnsi"/>
        </w:rPr>
        <w:t xml:space="preserve"> </w:t>
      </w:r>
      <w:r w:rsidR="004F47BA">
        <w:rPr>
          <w:rFonts w:ascii="Palatino Linotype" w:hAnsi="Palatino Linotype" w:cstheme="minorHAnsi"/>
        </w:rPr>
        <w:t>s</w:t>
      </w:r>
      <w:r w:rsidRPr="00040AA0">
        <w:rPr>
          <w:rFonts w:ascii="Palatino Linotype" w:hAnsi="Palatino Linotype" w:cstheme="minorHAnsi"/>
        </w:rPr>
        <w:t xml:space="preserve">mlouvu o dílo </w:t>
      </w:r>
      <w:r w:rsidR="002E2CF8">
        <w:rPr>
          <w:rFonts w:ascii="Palatino Linotype" w:hAnsi="Palatino Linotype" w:cstheme="minorHAnsi"/>
        </w:rPr>
        <w:t xml:space="preserve">č. UKRUK/205239/2022, </w:t>
      </w:r>
      <w:r w:rsidRPr="00040AA0">
        <w:rPr>
          <w:rFonts w:ascii="Palatino Linotype" w:hAnsi="Palatino Linotype" w:cstheme="minorHAnsi"/>
        </w:rPr>
        <w:t>ve znění Dodatku č.</w:t>
      </w:r>
      <w:r w:rsidR="00DB3D48">
        <w:rPr>
          <w:rFonts w:ascii="Palatino Linotype" w:hAnsi="Palatino Linotype" w:cstheme="minorHAnsi"/>
        </w:rPr>
        <w:t> </w:t>
      </w:r>
      <w:r w:rsidRPr="00040AA0">
        <w:rPr>
          <w:rFonts w:ascii="Palatino Linotype" w:hAnsi="Palatino Linotype" w:cstheme="minorHAnsi"/>
        </w:rPr>
        <w:t>1 (dále</w:t>
      </w:r>
      <w:r w:rsidR="0020352C">
        <w:rPr>
          <w:rFonts w:ascii="Palatino Linotype" w:hAnsi="Palatino Linotype" w:cstheme="minorHAnsi"/>
        </w:rPr>
        <w:t> </w:t>
      </w:r>
      <w:r w:rsidR="00950506">
        <w:rPr>
          <w:rFonts w:ascii="Palatino Linotype" w:hAnsi="Palatino Linotype" w:cstheme="minorHAnsi"/>
        </w:rPr>
        <w:t xml:space="preserve">jen </w:t>
      </w:r>
      <w:r w:rsidRPr="00CB378E">
        <w:rPr>
          <w:rFonts w:ascii="Palatino Linotype" w:hAnsi="Palatino Linotype" w:cstheme="minorHAnsi"/>
        </w:rPr>
        <w:t>„</w:t>
      </w:r>
      <w:r w:rsidRPr="00564324">
        <w:rPr>
          <w:rFonts w:ascii="Palatino Linotype" w:hAnsi="Palatino Linotype" w:cstheme="minorHAnsi"/>
          <w:b/>
          <w:bCs/>
        </w:rPr>
        <w:t>Smlouva</w:t>
      </w:r>
      <w:r w:rsidRPr="00CB378E">
        <w:rPr>
          <w:rFonts w:ascii="Palatino Linotype" w:hAnsi="Palatino Linotype" w:cstheme="minorHAnsi"/>
        </w:rPr>
        <w:t>“), jejímž předmětem je provedení stavby „</w:t>
      </w:r>
      <w:r w:rsidRPr="00564324">
        <w:rPr>
          <w:rFonts w:ascii="Palatino Linotype" w:hAnsi="Palatino Linotype" w:cstheme="minorHAnsi"/>
          <w:b/>
          <w:bCs/>
        </w:rPr>
        <w:t>Výstavba provizorní menzy</w:t>
      </w:r>
      <w:r w:rsidRPr="00CB378E">
        <w:rPr>
          <w:rFonts w:ascii="Palatino Linotype" w:hAnsi="Palatino Linotype" w:cstheme="minorHAnsi"/>
        </w:rPr>
        <w:t>“.</w:t>
      </w:r>
    </w:p>
    <w:p w14:paraId="78A3D257" w14:textId="77777777" w:rsidR="000A2372" w:rsidRDefault="000A2372" w:rsidP="001550E7">
      <w:pPr>
        <w:rPr>
          <w:rFonts w:ascii="Palatino Linotype" w:hAnsi="Palatino Linotype" w:cstheme="minorHAnsi"/>
        </w:rPr>
      </w:pPr>
    </w:p>
    <w:p w14:paraId="3FC94832" w14:textId="77777777" w:rsidR="000A2372" w:rsidRDefault="000A2372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lastRenderedPageBreak/>
        <w:t>V souladu s </w:t>
      </w:r>
      <w:r>
        <w:rPr>
          <w:rFonts w:ascii="Palatino Linotype" w:hAnsi="Palatino Linotype" w:cstheme="minorHAnsi"/>
        </w:rPr>
        <w:t>článkem</w:t>
      </w:r>
      <w:r w:rsidRPr="00CB378E">
        <w:rPr>
          <w:rFonts w:ascii="Palatino Linotype" w:hAnsi="Palatino Linotype" w:cstheme="minorHAnsi"/>
        </w:rPr>
        <w:t xml:space="preserve"> 16.4. Smlouvy a při respektování příslušných ustanovení </w:t>
      </w:r>
      <w:r>
        <w:rPr>
          <w:rFonts w:ascii="Palatino Linotype" w:hAnsi="Palatino Linotype" w:cstheme="minorHAnsi"/>
        </w:rPr>
        <w:t>ZZVZ</w:t>
      </w:r>
      <w:r w:rsidRPr="00CB378E">
        <w:rPr>
          <w:rFonts w:ascii="Palatino Linotype" w:hAnsi="Palatino Linotype" w:cstheme="minorHAnsi"/>
        </w:rPr>
        <w:t>, zejména pak ustanovení § 222</w:t>
      </w:r>
      <w:r w:rsidR="002F737C">
        <w:rPr>
          <w:rFonts w:ascii="Palatino Linotype" w:hAnsi="Palatino Linotype" w:cstheme="minorHAnsi"/>
        </w:rPr>
        <w:t xml:space="preserve"> ZZVZ, </w:t>
      </w:r>
      <w:r w:rsidRPr="00CB378E">
        <w:rPr>
          <w:rFonts w:ascii="Palatino Linotype" w:hAnsi="Palatino Linotype" w:cstheme="minorHAnsi"/>
        </w:rPr>
        <w:t xml:space="preserve">se </w:t>
      </w:r>
      <w:r>
        <w:rPr>
          <w:rFonts w:ascii="Palatino Linotype" w:hAnsi="Palatino Linotype" w:cstheme="minorHAnsi"/>
        </w:rPr>
        <w:t>S</w:t>
      </w:r>
      <w:r w:rsidRPr="00CB378E">
        <w:rPr>
          <w:rFonts w:ascii="Palatino Linotype" w:hAnsi="Palatino Linotype" w:cstheme="minorHAnsi"/>
        </w:rPr>
        <w:t>mluvní strany dohodly na uzavření tohoto Dodatku</w:t>
      </w:r>
      <w:r w:rsidR="002F737C">
        <w:rPr>
          <w:rFonts w:ascii="Palatino Linotype" w:hAnsi="Palatino Linotype" w:cstheme="minorHAnsi"/>
        </w:rPr>
        <w:t>,</w:t>
      </w:r>
      <w:r w:rsidRPr="00CB378E">
        <w:rPr>
          <w:rFonts w:ascii="Palatino Linotype" w:hAnsi="Palatino Linotype" w:cstheme="minorHAnsi"/>
        </w:rPr>
        <w:t xml:space="preserve"> kterým se Smlouva mění způsobem uvedeným níže.</w:t>
      </w:r>
    </w:p>
    <w:p w14:paraId="27E371EB" w14:textId="77777777" w:rsidR="00950506" w:rsidRPr="00CB378E" w:rsidRDefault="00950506" w:rsidP="001550E7">
      <w:pPr>
        <w:rPr>
          <w:rFonts w:ascii="Palatino Linotype" w:hAnsi="Palatino Linotype"/>
          <w:b/>
        </w:rPr>
      </w:pPr>
    </w:p>
    <w:p w14:paraId="5B961059" w14:textId="77777777" w:rsidR="001550E7" w:rsidRPr="00CB378E" w:rsidRDefault="001550E7" w:rsidP="001550E7">
      <w:pPr>
        <w:autoSpaceDE w:val="0"/>
        <w:autoSpaceDN w:val="0"/>
        <w:adjustRightInd w:val="0"/>
        <w:jc w:val="center"/>
        <w:rPr>
          <w:rFonts w:ascii="Palatino Linotype" w:hAnsi="Palatino Linotype" w:cs="Calibri"/>
          <w:b/>
          <w:bCs/>
          <w:color w:val="000000"/>
        </w:rPr>
      </w:pPr>
      <w:r w:rsidRPr="00CB378E">
        <w:rPr>
          <w:rFonts w:ascii="Palatino Linotype" w:hAnsi="Palatino Linotype" w:cs="Calibri"/>
          <w:b/>
          <w:bCs/>
          <w:color w:val="000000"/>
        </w:rPr>
        <w:t xml:space="preserve">II. </w:t>
      </w:r>
    </w:p>
    <w:p w14:paraId="26FE0737" w14:textId="77777777" w:rsidR="00A46268" w:rsidRPr="00CB378E" w:rsidRDefault="001550E7" w:rsidP="00950506">
      <w:pPr>
        <w:autoSpaceDE w:val="0"/>
        <w:autoSpaceDN w:val="0"/>
        <w:adjustRightInd w:val="0"/>
        <w:jc w:val="center"/>
        <w:rPr>
          <w:rFonts w:ascii="Palatino Linotype" w:hAnsi="Palatino Linotype" w:cs="Calibri"/>
          <w:b/>
          <w:bCs/>
          <w:color w:val="000000"/>
        </w:rPr>
      </w:pPr>
      <w:r w:rsidRPr="00CB378E">
        <w:rPr>
          <w:rFonts w:ascii="Palatino Linotype" w:hAnsi="Palatino Linotype" w:cs="Calibri"/>
          <w:b/>
          <w:bCs/>
          <w:color w:val="000000"/>
        </w:rPr>
        <w:t>Předmět Dodatku</w:t>
      </w:r>
    </w:p>
    <w:p w14:paraId="7A679D7F" w14:textId="77777777" w:rsidR="005D6E28" w:rsidRDefault="00315265" w:rsidP="00A46268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Předmětem tohoto Dodatku jsou změny Díla </w:t>
      </w:r>
      <w:r w:rsidR="00D3379F" w:rsidRPr="00564324">
        <w:rPr>
          <w:rFonts w:ascii="Palatino Linotype" w:hAnsi="Palatino Linotype" w:cstheme="minorHAnsi"/>
        </w:rPr>
        <w:t>v</w:t>
      </w:r>
      <w:r>
        <w:rPr>
          <w:rFonts w:ascii="Palatino Linotype" w:hAnsi="Palatino Linotype" w:cstheme="minorHAnsi"/>
        </w:rPr>
        <w:t xml:space="preserve"> takovém </w:t>
      </w:r>
      <w:r w:rsidR="00D3379F" w:rsidRPr="00564324">
        <w:rPr>
          <w:rFonts w:ascii="Palatino Linotype" w:hAnsi="Palatino Linotype" w:cstheme="minorHAnsi"/>
        </w:rPr>
        <w:t>rozsahu a/nebo kvalitě prací</w:t>
      </w:r>
      <w:r w:rsidR="00D3379F">
        <w:rPr>
          <w:rFonts w:ascii="Palatino Linotype" w:hAnsi="Palatino Linotype" w:cstheme="minorHAnsi"/>
        </w:rPr>
        <w:t>,</w:t>
      </w:r>
      <w:r w:rsidR="00D3379F" w:rsidRPr="00564324">
        <w:rPr>
          <w:rFonts w:ascii="Palatino Linotype" w:hAnsi="Palatino Linotype" w:cstheme="minorHAnsi"/>
        </w:rPr>
        <w:t xml:space="preserve"> </w:t>
      </w:r>
      <w:r>
        <w:rPr>
          <w:rFonts w:ascii="Palatino Linotype" w:hAnsi="Palatino Linotype" w:cstheme="minorHAnsi"/>
        </w:rPr>
        <w:t xml:space="preserve">v jakém si je Smluvní strany vzájemně odsouhlasily </w:t>
      </w:r>
      <w:r w:rsidR="00D3379F" w:rsidRPr="00564324">
        <w:rPr>
          <w:rFonts w:ascii="Palatino Linotype" w:hAnsi="Palatino Linotype" w:cstheme="minorHAnsi"/>
        </w:rPr>
        <w:t>(dále jen „</w:t>
      </w:r>
      <w:r w:rsidR="00D3379F" w:rsidRPr="00564324">
        <w:rPr>
          <w:rFonts w:ascii="Palatino Linotype" w:hAnsi="Palatino Linotype" w:cstheme="minorHAnsi"/>
          <w:b/>
          <w:bCs/>
        </w:rPr>
        <w:t>Změn</w:t>
      </w:r>
      <w:r w:rsidR="004C0CC3">
        <w:rPr>
          <w:rFonts w:ascii="Palatino Linotype" w:hAnsi="Palatino Linotype" w:cstheme="minorHAnsi"/>
          <w:b/>
          <w:bCs/>
        </w:rPr>
        <w:t>y</w:t>
      </w:r>
      <w:r w:rsidR="00D3379F" w:rsidRPr="00564324">
        <w:rPr>
          <w:rFonts w:ascii="Palatino Linotype" w:hAnsi="Palatino Linotype" w:cstheme="minorHAnsi"/>
          <w:b/>
          <w:bCs/>
        </w:rPr>
        <w:t xml:space="preserve"> rozsahu Díla</w:t>
      </w:r>
      <w:r w:rsidR="00D3379F" w:rsidRPr="00564324">
        <w:rPr>
          <w:rFonts w:ascii="Palatino Linotype" w:hAnsi="Palatino Linotype" w:cstheme="minorHAnsi"/>
        </w:rPr>
        <w:t>“)</w:t>
      </w:r>
      <w:r w:rsidR="00D3379F">
        <w:rPr>
          <w:rFonts w:ascii="Palatino Linotype" w:hAnsi="Palatino Linotype" w:cstheme="minorHAnsi"/>
        </w:rPr>
        <w:t xml:space="preserve">. </w:t>
      </w:r>
    </w:p>
    <w:p w14:paraId="74120D24" w14:textId="77777777" w:rsidR="005D6E28" w:rsidRDefault="005D6E28" w:rsidP="00A46268">
      <w:pPr>
        <w:rPr>
          <w:rFonts w:ascii="Palatino Linotype" w:hAnsi="Palatino Linotype" w:cstheme="minorHAnsi"/>
        </w:rPr>
      </w:pPr>
    </w:p>
    <w:p w14:paraId="738F0F97" w14:textId="77777777" w:rsidR="005D6E28" w:rsidRDefault="005D6E28" w:rsidP="00A46268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Změny rozsahu Díla jsou blíže specifikovány ve </w:t>
      </w:r>
      <w:r w:rsidRPr="00564324">
        <w:rPr>
          <w:rFonts w:ascii="Palatino Linotype" w:hAnsi="Palatino Linotype" w:cstheme="minorHAnsi"/>
        </w:rPr>
        <w:t>změnových listech č. 1 – 5, jež tvoří Přílohu č. 1 tohoto Dodatku (dále jen „</w:t>
      </w:r>
      <w:r w:rsidRPr="00564324">
        <w:rPr>
          <w:rFonts w:ascii="Palatino Linotype" w:hAnsi="Palatino Linotype" w:cstheme="minorHAnsi"/>
          <w:b/>
          <w:bCs/>
        </w:rPr>
        <w:t>Změnové listy</w:t>
      </w:r>
      <w:r w:rsidRPr="00564324">
        <w:rPr>
          <w:rFonts w:ascii="Palatino Linotype" w:hAnsi="Palatino Linotype" w:cstheme="minorHAnsi"/>
        </w:rPr>
        <w:t>“)</w:t>
      </w:r>
      <w:r>
        <w:rPr>
          <w:rFonts w:ascii="Palatino Linotype" w:hAnsi="Palatino Linotype" w:cstheme="minorHAnsi"/>
        </w:rPr>
        <w:t>. Jak vyplývá z obsahu Změnových listů, Změn</w:t>
      </w:r>
      <w:r w:rsidR="004C0CC3">
        <w:rPr>
          <w:rFonts w:ascii="Palatino Linotype" w:hAnsi="Palatino Linotype" w:cstheme="minorHAnsi"/>
        </w:rPr>
        <w:t>y</w:t>
      </w:r>
      <w:r>
        <w:rPr>
          <w:rFonts w:ascii="Palatino Linotype" w:hAnsi="Palatino Linotype" w:cstheme="minorHAnsi"/>
        </w:rPr>
        <w:t xml:space="preserve"> rozsahu </w:t>
      </w:r>
      <w:r w:rsidRPr="00564324">
        <w:rPr>
          <w:rFonts w:ascii="Palatino Linotype" w:hAnsi="Palatino Linotype" w:cstheme="minorHAnsi"/>
        </w:rPr>
        <w:t>Díla</w:t>
      </w:r>
      <w:r>
        <w:rPr>
          <w:rFonts w:ascii="Palatino Linotype" w:hAnsi="Palatino Linotype" w:cstheme="minorHAnsi"/>
        </w:rPr>
        <w:t xml:space="preserve"> m</w:t>
      </w:r>
      <w:r w:rsidR="004C0CC3">
        <w:rPr>
          <w:rFonts w:ascii="Palatino Linotype" w:hAnsi="Palatino Linotype" w:cstheme="minorHAnsi"/>
        </w:rPr>
        <w:t>ají</w:t>
      </w:r>
      <w:r>
        <w:rPr>
          <w:rFonts w:ascii="Palatino Linotype" w:hAnsi="Palatino Linotype" w:cstheme="minorHAnsi"/>
        </w:rPr>
        <w:t xml:space="preserve"> </w:t>
      </w:r>
      <w:r w:rsidRPr="00564324">
        <w:rPr>
          <w:rFonts w:ascii="Palatino Linotype" w:hAnsi="Palatino Linotype" w:cstheme="minorHAnsi"/>
        </w:rPr>
        <w:t xml:space="preserve">současně </w:t>
      </w:r>
      <w:r>
        <w:rPr>
          <w:rFonts w:ascii="Palatino Linotype" w:hAnsi="Palatino Linotype" w:cstheme="minorHAnsi"/>
        </w:rPr>
        <w:t>i vliv na celkovou cenu Díla.</w:t>
      </w:r>
    </w:p>
    <w:p w14:paraId="52561B40" w14:textId="77777777" w:rsidR="005D6E28" w:rsidRDefault="005D6E28" w:rsidP="00A46268">
      <w:pPr>
        <w:rPr>
          <w:rFonts w:ascii="Palatino Linotype" w:hAnsi="Palatino Linotype" w:cstheme="minorHAnsi"/>
        </w:rPr>
      </w:pPr>
    </w:p>
    <w:p w14:paraId="4C6048C8" w14:textId="77777777" w:rsidR="008A665C" w:rsidRDefault="005D6E28" w:rsidP="00A46268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Změny rozsahu Díla jsou </w:t>
      </w:r>
      <w:r w:rsidR="00D3379F">
        <w:rPr>
          <w:rFonts w:ascii="Palatino Linotype" w:hAnsi="Palatino Linotype" w:cstheme="minorHAnsi"/>
        </w:rPr>
        <w:t>rozděleny do následujících skupin</w:t>
      </w:r>
      <w:r w:rsidR="008A665C">
        <w:rPr>
          <w:rFonts w:ascii="Palatino Linotype" w:hAnsi="Palatino Linotype" w:cstheme="minorHAnsi"/>
        </w:rPr>
        <w:t>:</w:t>
      </w:r>
    </w:p>
    <w:p w14:paraId="24D4F507" w14:textId="77777777" w:rsidR="008A665C" w:rsidRDefault="008A665C" w:rsidP="00A46268">
      <w:pPr>
        <w:rPr>
          <w:rFonts w:ascii="Palatino Linotype" w:hAnsi="Palatino Linotype" w:cstheme="minorHAnsi"/>
        </w:rPr>
      </w:pPr>
    </w:p>
    <w:p w14:paraId="18C8D541" w14:textId="77777777" w:rsidR="0020352C" w:rsidRDefault="0020352C" w:rsidP="008A665C">
      <w:pPr>
        <w:pStyle w:val="Odstavecseseznamem"/>
        <w:numPr>
          <w:ilvl w:val="0"/>
          <w:numId w:val="3"/>
        </w:numPr>
        <w:ind w:left="426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Změny realizované podle</w:t>
      </w:r>
      <w:r w:rsidRPr="00876B86">
        <w:rPr>
          <w:rFonts w:ascii="Palatino Linotype" w:hAnsi="Palatino Linotype" w:cstheme="minorHAnsi"/>
        </w:rPr>
        <w:t xml:space="preserve"> § 222 odst. </w:t>
      </w:r>
      <w:r>
        <w:rPr>
          <w:rFonts w:ascii="Palatino Linotype" w:hAnsi="Palatino Linotype" w:cstheme="minorHAnsi"/>
        </w:rPr>
        <w:t xml:space="preserve">4 </w:t>
      </w:r>
      <w:r w:rsidRPr="00876B86">
        <w:rPr>
          <w:rFonts w:ascii="Palatino Linotype" w:hAnsi="Palatino Linotype" w:cstheme="minorHAnsi"/>
        </w:rPr>
        <w:t>ZZVZ</w:t>
      </w:r>
      <w:r>
        <w:rPr>
          <w:rFonts w:ascii="Palatino Linotype" w:hAnsi="Palatino Linotype" w:cstheme="minorHAnsi"/>
        </w:rPr>
        <w:t xml:space="preserve"> (</w:t>
      </w:r>
      <w:r w:rsidR="005D6E28">
        <w:rPr>
          <w:rFonts w:ascii="Palatino Linotype" w:hAnsi="Palatino Linotype" w:cstheme="minorHAnsi"/>
        </w:rPr>
        <w:t>dále jen „</w:t>
      </w:r>
      <w:r w:rsidR="005D6E28" w:rsidRPr="005D6E28">
        <w:rPr>
          <w:rFonts w:ascii="Palatino Linotype" w:hAnsi="Palatino Linotype" w:cstheme="minorHAnsi"/>
          <w:b/>
          <w:bCs/>
        </w:rPr>
        <w:t>Z</w:t>
      </w:r>
      <w:r w:rsidRPr="005D6E28">
        <w:rPr>
          <w:rFonts w:ascii="Palatino Linotype" w:hAnsi="Palatino Linotype" w:cstheme="minorHAnsi"/>
          <w:b/>
          <w:bCs/>
        </w:rPr>
        <w:t xml:space="preserve">měny </w:t>
      </w:r>
      <w:r w:rsidR="00D3379F" w:rsidRPr="005D6E28">
        <w:rPr>
          <w:rFonts w:ascii="Palatino Linotype" w:hAnsi="Palatino Linotype" w:cstheme="minorHAnsi"/>
          <w:b/>
          <w:bCs/>
        </w:rPr>
        <w:t>d</w:t>
      </w:r>
      <w:r w:rsidRPr="005D6E28">
        <w:rPr>
          <w:rFonts w:ascii="Palatino Linotype" w:hAnsi="Palatino Linotype" w:cstheme="minorHAnsi"/>
          <w:b/>
          <w:bCs/>
        </w:rPr>
        <w:t xml:space="preserve">e </w:t>
      </w:r>
      <w:proofErr w:type="spellStart"/>
      <w:r w:rsidRPr="005D6E28">
        <w:rPr>
          <w:rFonts w:ascii="Palatino Linotype" w:hAnsi="Palatino Linotype" w:cstheme="minorHAnsi"/>
          <w:b/>
          <w:bCs/>
        </w:rPr>
        <w:t>minimis</w:t>
      </w:r>
      <w:proofErr w:type="spellEnd"/>
      <w:r>
        <w:rPr>
          <w:rFonts w:ascii="Palatino Linotype" w:hAnsi="Palatino Linotype" w:cstheme="minorHAnsi"/>
        </w:rPr>
        <w:t>“)</w:t>
      </w:r>
    </w:p>
    <w:p w14:paraId="6BA9CB91" w14:textId="77777777" w:rsidR="0020352C" w:rsidRDefault="0020352C" w:rsidP="0020352C">
      <w:pPr>
        <w:pStyle w:val="Odstavecseseznamem"/>
        <w:ind w:left="426"/>
        <w:rPr>
          <w:rFonts w:ascii="Palatino Linotype" w:hAnsi="Palatino Linotype" w:cstheme="minorHAnsi"/>
        </w:rPr>
      </w:pPr>
    </w:p>
    <w:p w14:paraId="6BF37947" w14:textId="77777777" w:rsidR="005D6E28" w:rsidRDefault="005D6E28" w:rsidP="0020352C">
      <w:pPr>
        <w:pStyle w:val="Odstavecseseznamem"/>
        <w:ind w:left="426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Změny de </w:t>
      </w:r>
      <w:proofErr w:type="spellStart"/>
      <w:r>
        <w:rPr>
          <w:rFonts w:ascii="Palatino Linotype" w:hAnsi="Palatino Linotype" w:cstheme="minorHAnsi"/>
        </w:rPr>
        <w:t>minimis</w:t>
      </w:r>
      <w:proofErr w:type="spellEnd"/>
      <w:r>
        <w:rPr>
          <w:rFonts w:ascii="Palatino Linotype" w:hAnsi="Palatino Linotype" w:cstheme="minorHAnsi"/>
        </w:rPr>
        <w:t xml:space="preserve"> jsou obsahem Změnových listů č. 2 a 3. </w:t>
      </w:r>
      <w:r w:rsidR="004C0CC3">
        <w:rPr>
          <w:rFonts w:ascii="Palatino Linotype" w:hAnsi="Palatino Linotype" w:cstheme="minorHAnsi"/>
        </w:rPr>
        <w:t xml:space="preserve">Celkový cenový nárůst související s těmito změnami </w:t>
      </w:r>
      <w:r>
        <w:rPr>
          <w:rFonts w:ascii="Palatino Linotype" w:hAnsi="Palatino Linotype" w:cstheme="minorHAnsi"/>
        </w:rPr>
        <w:t xml:space="preserve">činí </w:t>
      </w:r>
      <w:r w:rsidR="00F123AF">
        <w:rPr>
          <w:rFonts w:ascii="Palatino Linotype" w:hAnsi="Palatino Linotype" w:cstheme="minorHAnsi"/>
        </w:rPr>
        <w:t xml:space="preserve">3 364 459,15 </w:t>
      </w:r>
      <w:r>
        <w:rPr>
          <w:rFonts w:ascii="Palatino Linotype" w:hAnsi="Palatino Linotype" w:cstheme="minorHAnsi"/>
        </w:rPr>
        <w:t>Kč bez DPH.</w:t>
      </w:r>
    </w:p>
    <w:p w14:paraId="76807F84" w14:textId="77777777" w:rsidR="00A545D2" w:rsidRDefault="00A545D2" w:rsidP="0020352C">
      <w:pPr>
        <w:pStyle w:val="Odstavecseseznamem"/>
        <w:ind w:left="426"/>
        <w:rPr>
          <w:rFonts w:ascii="Palatino Linotype" w:hAnsi="Palatino Linotype" w:cstheme="minorHAnsi"/>
        </w:rPr>
      </w:pPr>
    </w:p>
    <w:p w14:paraId="3AA8EC5B" w14:textId="77777777" w:rsidR="00A545D2" w:rsidRPr="00A545D2" w:rsidRDefault="00A545D2" w:rsidP="00A545D2">
      <w:pPr>
        <w:pStyle w:val="Odstavecseseznamem"/>
        <w:ind w:left="426"/>
        <w:rPr>
          <w:rFonts w:ascii="Palatino Linotype" w:hAnsi="Palatino Linotype" w:cstheme="minorHAnsi"/>
        </w:rPr>
      </w:pPr>
      <w:r w:rsidRPr="00876B86">
        <w:rPr>
          <w:rFonts w:ascii="Palatino Linotype" w:hAnsi="Palatino Linotype" w:cstheme="minorHAnsi"/>
        </w:rPr>
        <w:t>S</w:t>
      </w:r>
      <w:r>
        <w:rPr>
          <w:rFonts w:ascii="Palatino Linotype" w:hAnsi="Palatino Linotype" w:cstheme="minorHAnsi"/>
        </w:rPr>
        <w:t>mluvní s</w:t>
      </w:r>
      <w:r w:rsidRPr="00876B86">
        <w:rPr>
          <w:rFonts w:ascii="Palatino Linotype" w:hAnsi="Palatino Linotype" w:cstheme="minorHAnsi"/>
        </w:rPr>
        <w:t xml:space="preserve">trany berou na vědomí, že </w:t>
      </w:r>
      <w:r>
        <w:rPr>
          <w:rFonts w:ascii="Palatino Linotype" w:hAnsi="Palatino Linotype" w:cstheme="minorHAnsi"/>
        </w:rPr>
        <w:t xml:space="preserve">změny dle tohoto článku II. písm. a) Dodatku </w:t>
      </w:r>
      <w:r w:rsidRPr="00876B86">
        <w:rPr>
          <w:rFonts w:ascii="Palatino Linotype" w:hAnsi="Palatino Linotype" w:cstheme="minorHAnsi"/>
        </w:rPr>
        <w:t>j</w:t>
      </w:r>
      <w:r>
        <w:rPr>
          <w:rFonts w:ascii="Palatino Linotype" w:hAnsi="Palatino Linotype" w:cstheme="minorHAnsi"/>
        </w:rPr>
        <w:t>sou</w:t>
      </w:r>
      <w:r w:rsidRPr="00876B86">
        <w:rPr>
          <w:rFonts w:ascii="Palatino Linotype" w:hAnsi="Palatino Linotype" w:cstheme="minorHAnsi"/>
        </w:rPr>
        <w:t xml:space="preserve"> změn</w:t>
      </w:r>
      <w:r>
        <w:rPr>
          <w:rFonts w:ascii="Palatino Linotype" w:hAnsi="Palatino Linotype" w:cstheme="minorHAnsi"/>
        </w:rPr>
        <w:t>ami</w:t>
      </w:r>
      <w:r w:rsidRPr="00876B86">
        <w:rPr>
          <w:rFonts w:ascii="Palatino Linotype" w:hAnsi="Palatino Linotype" w:cstheme="minorHAnsi"/>
        </w:rPr>
        <w:t xml:space="preserve"> Smlouvy proveden</w:t>
      </w:r>
      <w:r>
        <w:rPr>
          <w:rFonts w:ascii="Palatino Linotype" w:hAnsi="Palatino Linotype" w:cstheme="minorHAnsi"/>
        </w:rPr>
        <w:t xml:space="preserve">ými </w:t>
      </w:r>
      <w:r w:rsidRPr="00876B86">
        <w:rPr>
          <w:rFonts w:ascii="Palatino Linotype" w:hAnsi="Palatino Linotype" w:cstheme="minorHAnsi"/>
        </w:rPr>
        <w:t xml:space="preserve">v souladu s § 222 odst. </w:t>
      </w:r>
      <w:r>
        <w:rPr>
          <w:rFonts w:ascii="Palatino Linotype" w:hAnsi="Palatino Linotype" w:cstheme="minorHAnsi"/>
        </w:rPr>
        <w:t>4</w:t>
      </w:r>
      <w:r w:rsidRPr="00876B86">
        <w:rPr>
          <w:rFonts w:ascii="Palatino Linotype" w:hAnsi="Palatino Linotype" w:cstheme="minorHAnsi"/>
        </w:rPr>
        <w:t xml:space="preserve"> ZZVZ, tedy</w:t>
      </w:r>
      <w:r>
        <w:rPr>
          <w:rFonts w:ascii="Palatino Linotype" w:hAnsi="Palatino Linotype" w:cstheme="minorHAnsi"/>
        </w:rPr>
        <w:t xml:space="preserve"> se</w:t>
      </w:r>
      <w:r w:rsidRPr="00876B86">
        <w:rPr>
          <w:rFonts w:ascii="Palatino Linotype" w:hAnsi="Palatino Linotype" w:cstheme="minorHAnsi"/>
        </w:rPr>
        <w:t xml:space="preserve"> jedná</w:t>
      </w:r>
      <w:r>
        <w:rPr>
          <w:rFonts w:ascii="Palatino Linotype" w:hAnsi="Palatino Linotype" w:cstheme="minorHAnsi"/>
        </w:rPr>
        <w:t xml:space="preserve"> o </w:t>
      </w:r>
      <w:r w:rsidRPr="00A545D2">
        <w:rPr>
          <w:rFonts w:ascii="Palatino Linotype" w:hAnsi="Palatino Linotype" w:cstheme="minorHAnsi"/>
        </w:rPr>
        <w:t>změn</w:t>
      </w:r>
      <w:r>
        <w:rPr>
          <w:rFonts w:ascii="Palatino Linotype" w:hAnsi="Palatino Linotype" w:cstheme="minorHAnsi"/>
        </w:rPr>
        <w:t>y</w:t>
      </w:r>
      <w:r w:rsidRPr="00A545D2">
        <w:rPr>
          <w:rFonts w:ascii="Palatino Linotype" w:hAnsi="Palatino Linotype" w:cstheme="minorHAnsi"/>
        </w:rPr>
        <w:t>, kter</w:t>
      </w:r>
      <w:r>
        <w:rPr>
          <w:rFonts w:ascii="Palatino Linotype" w:hAnsi="Palatino Linotype" w:cstheme="minorHAnsi"/>
        </w:rPr>
        <w:t>é</w:t>
      </w:r>
      <w:r w:rsidRPr="00A545D2">
        <w:rPr>
          <w:rFonts w:ascii="Palatino Linotype" w:hAnsi="Palatino Linotype" w:cstheme="minorHAnsi"/>
        </w:rPr>
        <w:t xml:space="preserve"> nemění celkovou povahu veřejné zakázky</w:t>
      </w:r>
      <w:r>
        <w:rPr>
          <w:rFonts w:ascii="Palatino Linotype" w:hAnsi="Palatino Linotype" w:cstheme="minorHAnsi"/>
        </w:rPr>
        <w:t>,</w:t>
      </w:r>
      <w:r w:rsidRPr="00A545D2">
        <w:rPr>
          <w:rFonts w:ascii="Palatino Linotype" w:hAnsi="Palatino Linotype" w:cstheme="minorHAnsi"/>
        </w:rPr>
        <w:t xml:space="preserve"> </w:t>
      </w:r>
      <w:r>
        <w:rPr>
          <w:rFonts w:ascii="Palatino Linotype" w:hAnsi="Palatino Linotype" w:cstheme="minorHAnsi"/>
        </w:rPr>
        <w:t xml:space="preserve">součet všech </w:t>
      </w:r>
      <w:r w:rsidRPr="00A545D2">
        <w:rPr>
          <w:rFonts w:ascii="Palatino Linotype" w:hAnsi="Palatino Linotype" w:cstheme="minorHAnsi"/>
        </w:rPr>
        <w:t>jej</w:t>
      </w:r>
      <w:r>
        <w:rPr>
          <w:rFonts w:ascii="Palatino Linotype" w:hAnsi="Palatino Linotype" w:cstheme="minorHAnsi"/>
        </w:rPr>
        <w:t>ich</w:t>
      </w:r>
      <w:r w:rsidRPr="00A545D2">
        <w:rPr>
          <w:rFonts w:ascii="Palatino Linotype" w:hAnsi="Palatino Linotype" w:cstheme="minorHAnsi"/>
        </w:rPr>
        <w:t xml:space="preserve"> hodnot je</w:t>
      </w:r>
      <w:r>
        <w:rPr>
          <w:rFonts w:ascii="Palatino Linotype" w:hAnsi="Palatino Linotype" w:cstheme="minorHAnsi"/>
        </w:rPr>
        <w:t xml:space="preserve"> </w:t>
      </w:r>
      <w:r w:rsidRPr="00A545D2">
        <w:rPr>
          <w:rFonts w:ascii="Palatino Linotype" w:hAnsi="Palatino Linotype" w:cstheme="minorHAnsi"/>
        </w:rPr>
        <w:t>nižší než finanční limit pro nadlimitní veřejnou zakázku a</w:t>
      </w:r>
      <w:r>
        <w:rPr>
          <w:rFonts w:ascii="Palatino Linotype" w:hAnsi="Palatino Linotype" w:cstheme="minorHAnsi"/>
        </w:rPr>
        <w:t xml:space="preserve"> současně </w:t>
      </w:r>
      <w:r w:rsidRPr="00A545D2">
        <w:rPr>
          <w:rFonts w:ascii="Palatino Linotype" w:hAnsi="Palatino Linotype" w:cstheme="minorHAnsi"/>
        </w:rPr>
        <w:t>nižší než</w:t>
      </w:r>
      <w:r>
        <w:rPr>
          <w:rFonts w:ascii="Palatino Linotype" w:hAnsi="Palatino Linotype" w:cstheme="minorHAnsi"/>
        </w:rPr>
        <w:t xml:space="preserve"> </w:t>
      </w:r>
      <w:r w:rsidRPr="00A545D2">
        <w:rPr>
          <w:rFonts w:ascii="Palatino Linotype" w:hAnsi="Palatino Linotype" w:cstheme="minorHAnsi"/>
        </w:rPr>
        <w:t xml:space="preserve">15 % původní hodnoty závazku ze </w:t>
      </w:r>
      <w:r>
        <w:rPr>
          <w:rFonts w:ascii="Palatino Linotype" w:hAnsi="Palatino Linotype" w:cstheme="minorHAnsi"/>
        </w:rPr>
        <w:t>S</w:t>
      </w:r>
      <w:r w:rsidRPr="00A545D2">
        <w:rPr>
          <w:rFonts w:ascii="Palatino Linotype" w:hAnsi="Palatino Linotype" w:cstheme="minorHAnsi"/>
        </w:rPr>
        <w:t>mlouvy.</w:t>
      </w:r>
    </w:p>
    <w:p w14:paraId="7D802D35" w14:textId="77777777" w:rsidR="00A545D2" w:rsidRPr="00A545D2" w:rsidRDefault="00A545D2" w:rsidP="00A545D2">
      <w:pPr>
        <w:pStyle w:val="Odstavecseseznamem"/>
        <w:ind w:left="426"/>
        <w:rPr>
          <w:rFonts w:ascii="Palatino Linotype" w:hAnsi="Palatino Linotype" w:cstheme="minorHAnsi"/>
        </w:rPr>
      </w:pPr>
    </w:p>
    <w:p w14:paraId="39533567" w14:textId="77777777" w:rsidR="0020352C" w:rsidRDefault="0020352C" w:rsidP="008A665C">
      <w:pPr>
        <w:pStyle w:val="Odstavecseseznamem"/>
        <w:numPr>
          <w:ilvl w:val="0"/>
          <w:numId w:val="3"/>
        </w:numPr>
        <w:ind w:left="426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Změny realizované podle </w:t>
      </w:r>
      <w:r w:rsidRPr="00876B86">
        <w:rPr>
          <w:rFonts w:ascii="Palatino Linotype" w:hAnsi="Palatino Linotype" w:cstheme="minorHAnsi"/>
        </w:rPr>
        <w:t xml:space="preserve">§ 222 odst. </w:t>
      </w:r>
      <w:r>
        <w:rPr>
          <w:rFonts w:ascii="Palatino Linotype" w:hAnsi="Palatino Linotype" w:cstheme="minorHAnsi"/>
        </w:rPr>
        <w:t xml:space="preserve">5 </w:t>
      </w:r>
      <w:r w:rsidRPr="00876B86">
        <w:rPr>
          <w:rFonts w:ascii="Palatino Linotype" w:hAnsi="Palatino Linotype" w:cstheme="minorHAnsi"/>
        </w:rPr>
        <w:t>ZZVZ</w:t>
      </w:r>
      <w:r>
        <w:rPr>
          <w:rFonts w:ascii="Palatino Linotype" w:hAnsi="Palatino Linotype" w:cstheme="minorHAnsi"/>
        </w:rPr>
        <w:t xml:space="preserve"> </w:t>
      </w:r>
      <w:r w:rsidR="005D6E28">
        <w:rPr>
          <w:rFonts w:ascii="Palatino Linotype" w:hAnsi="Palatino Linotype" w:cstheme="minorHAnsi"/>
        </w:rPr>
        <w:t>(dále jen „</w:t>
      </w:r>
      <w:r w:rsidR="005D6E28" w:rsidRPr="005D6E28">
        <w:rPr>
          <w:rFonts w:ascii="Palatino Linotype" w:hAnsi="Palatino Linotype" w:cstheme="minorHAnsi"/>
          <w:b/>
          <w:bCs/>
        </w:rPr>
        <w:t>D</w:t>
      </w:r>
      <w:r w:rsidR="00D3379F" w:rsidRPr="005D6E28">
        <w:rPr>
          <w:rFonts w:ascii="Palatino Linotype" w:hAnsi="Palatino Linotype" w:cstheme="minorHAnsi"/>
          <w:b/>
          <w:bCs/>
        </w:rPr>
        <w:t>odatečné práce</w:t>
      </w:r>
      <w:r>
        <w:rPr>
          <w:rFonts w:ascii="Palatino Linotype" w:hAnsi="Palatino Linotype" w:cstheme="minorHAnsi"/>
        </w:rPr>
        <w:t>“)</w:t>
      </w:r>
    </w:p>
    <w:p w14:paraId="483480AA" w14:textId="77777777" w:rsidR="0020352C" w:rsidRPr="0020352C" w:rsidRDefault="0020352C" w:rsidP="0020352C">
      <w:pPr>
        <w:pStyle w:val="Odstavecseseznamem"/>
        <w:rPr>
          <w:rFonts w:ascii="Palatino Linotype" w:hAnsi="Palatino Linotype" w:cstheme="minorHAnsi"/>
        </w:rPr>
      </w:pPr>
    </w:p>
    <w:p w14:paraId="2138E834" w14:textId="77777777" w:rsidR="005D6E28" w:rsidRDefault="005D6E28" w:rsidP="005D6E28">
      <w:pPr>
        <w:pStyle w:val="Odstavecseseznamem"/>
        <w:ind w:left="426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Dodatečné práce jsou obsahem Změnových listů č. 1 a 4.</w:t>
      </w:r>
      <w:r w:rsidR="004C0CC3">
        <w:rPr>
          <w:rFonts w:ascii="Palatino Linotype" w:hAnsi="Palatino Linotype" w:cstheme="minorHAnsi"/>
        </w:rPr>
        <w:t xml:space="preserve"> </w:t>
      </w:r>
      <w:r w:rsidR="00F123AF">
        <w:rPr>
          <w:rFonts w:ascii="Palatino Linotype" w:hAnsi="Palatino Linotype" w:cstheme="minorHAnsi"/>
        </w:rPr>
        <w:t xml:space="preserve">Celkový cenový nárůst související s těmito změnami činí </w:t>
      </w:r>
      <w:bookmarkStart w:id="2" w:name="_Hlk120013555"/>
      <w:r w:rsidR="00F123AF" w:rsidRPr="008D7863">
        <w:rPr>
          <w:rFonts w:ascii="Palatino Linotype" w:hAnsi="Palatino Linotype" w:cstheme="minorHAnsi"/>
        </w:rPr>
        <w:t>3 637 170,91</w:t>
      </w:r>
      <w:bookmarkEnd w:id="2"/>
      <w:r w:rsidR="00F123AF" w:rsidRPr="008D7863">
        <w:rPr>
          <w:rFonts w:ascii="Palatino Linotype" w:hAnsi="Palatino Linotype" w:cstheme="minorHAnsi"/>
        </w:rPr>
        <w:t xml:space="preserve"> Kč bez DPH.</w:t>
      </w:r>
    </w:p>
    <w:p w14:paraId="1F30E2B1" w14:textId="77777777" w:rsidR="005D6E28" w:rsidRDefault="005D6E28" w:rsidP="005D6E28">
      <w:pPr>
        <w:pStyle w:val="Odstavecseseznamem"/>
        <w:ind w:left="426"/>
        <w:rPr>
          <w:rFonts w:ascii="Palatino Linotype" w:hAnsi="Palatino Linotype" w:cstheme="minorHAnsi"/>
        </w:rPr>
      </w:pPr>
    </w:p>
    <w:p w14:paraId="317564F0" w14:textId="77777777" w:rsidR="005D6E28" w:rsidRDefault="005D6E28" w:rsidP="005D6E28">
      <w:pPr>
        <w:pStyle w:val="Odstavecseseznamem"/>
        <w:ind w:left="426"/>
        <w:rPr>
          <w:rFonts w:ascii="Palatino Linotype" w:hAnsi="Palatino Linotype" w:cstheme="minorHAnsi"/>
        </w:rPr>
      </w:pPr>
      <w:r w:rsidRPr="00876B86">
        <w:rPr>
          <w:rFonts w:ascii="Palatino Linotype" w:hAnsi="Palatino Linotype" w:cstheme="minorHAnsi"/>
        </w:rPr>
        <w:t>S</w:t>
      </w:r>
      <w:r>
        <w:rPr>
          <w:rFonts w:ascii="Palatino Linotype" w:hAnsi="Palatino Linotype" w:cstheme="minorHAnsi"/>
        </w:rPr>
        <w:t>mluvní s</w:t>
      </w:r>
      <w:r w:rsidRPr="00876B86">
        <w:rPr>
          <w:rFonts w:ascii="Palatino Linotype" w:hAnsi="Palatino Linotype" w:cstheme="minorHAnsi"/>
        </w:rPr>
        <w:t xml:space="preserve">trany berou na vědomí, že </w:t>
      </w:r>
      <w:r>
        <w:rPr>
          <w:rFonts w:ascii="Palatino Linotype" w:hAnsi="Palatino Linotype" w:cstheme="minorHAnsi"/>
        </w:rPr>
        <w:t xml:space="preserve">změny dle tohoto článku II. písm. b) Dodatku </w:t>
      </w:r>
      <w:r w:rsidRPr="00876B86">
        <w:rPr>
          <w:rFonts w:ascii="Palatino Linotype" w:hAnsi="Palatino Linotype" w:cstheme="minorHAnsi"/>
        </w:rPr>
        <w:t>j</w:t>
      </w:r>
      <w:r>
        <w:rPr>
          <w:rFonts w:ascii="Palatino Linotype" w:hAnsi="Palatino Linotype" w:cstheme="minorHAnsi"/>
        </w:rPr>
        <w:t>sou</w:t>
      </w:r>
      <w:r w:rsidRPr="00876B86">
        <w:rPr>
          <w:rFonts w:ascii="Palatino Linotype" w:hAnsi="Palatino Linotype" w:cstheme="minorHAnsi"/>
        </w:rPr>
        <w:t xml:space="preserve"> změn</w:t>
      </w:r>
      <w:r>
        <w:rPr>
          <w:rFonts w:ascii="Palatino Linotype" w:hAnsi="Palatino Linotype" w:cstheme="minorHAnsi"/>
        </w:rPr>
        <w:t>ami</w:t>
      </w:r>
      <w:r w:rsidRPr="00876B86">
        <w:rPr>
          <w:rFonts w:ascii="Palatino Linotype" w:hAnsi="Palatino Linotype" w:cstheme="minorHAnsi"/>
        </w:rPr>
        <w:t xml:space="preserve"> Smlouvy proveden</w:t>
      </w:r>
      <w:r>
        <w:rPr>
          <w:rFonts w:ascii="Palatino Linotype" w:hAnsi="Palatino Linotype" w:cstheme="minorHAnsi"/>
        </w:rPr>
        <w:t xml:space="preserve">ými </w:t>
      </w:r>
      <w:r w:rsidRPr="00876B86">
        <w:rPr>
          <w:rFonts w:ascii="Palatino Linotype" w:hAnsi="Palatino Linotype" w:cstheme="minorHAnsi"/>
        </w:rPr>
        <w:t xml:space="preserve">v souladu s § 222 odst. </w:t>
      </w:r>
      <w:r w:rsidR="00A545D2">
        <w:rPr>
          <w:rFonts w:ascii="Palatino Linotype" w:hAnsi="Palatino Linotype" w:cstheme="minorHAnsi"/>
        </w:rPr>
        <w:t>5</w:t>
      </w:r>
      <w:r w:rsidRPr="00876B86">
        <w:rPr>
          <w:rFonts w:ascii="Palatino Linotype" w:hAnsi="Palatino Linotype" w:cstheme="minorHAnsi"/>
        </w:rPr>
        <w:t xml:space="preserve"> ZZVZ, tedy se jedná o</w:t>
      </w:r>
      <w:r>
        <w:rPr>
          <w:rFonts w:ascii="Palatino Linotype" w:hAnsi="Palatino Linotype" w:cstheme="minorHAnsi"/>
        </w:rPr>
        <w:t> </w:t>
      </w:r>
      <w:r w:rsidRPr="00564324">
        <w:rPr>
          <w:rFonts w:ascii="Palatino Linotype" w:hAnsi="Palatino Linotype" w:cstheme="minorHAnsi"/>
        </w:rPr>
        <w:t xml:space="preserve">dodatečné stavební práce </w:t>
      </w:r>
      <w:r>
        <w:rPr>
          <w:rFonts w:ascii="Palatino Linotype" w:hAnsi="Palatino Linotype" w:cstheme="minorHAnsi"/>
        </w:rPr>
        <w:t xml:space="preserve">od </w:t>
      </w:r>
      <w:r w:rsidRPr="00564324">
        <w:rPr>
          <w:rFonts w:ascii="Palatino Linotype" w:hAnsi="Palatino Linotype" w:cstheme="minorHAnsi"/>
        </w:rPr>
        <w:t xml:space="preserve">dodavatele původní veřejné zakázky, které nebyly zahrnuty v původním závazku ze </w:t>
      </w:r>
      <w:r>
        <w:rPr>
          <w:rFonts w:ascii="Palatino Linotype" w:hAnsi="Palatino Linotype" w:cstheme="minorHAnsi"/>
        </w:rPr>
        <w:t>S</w:t>
      </w:r>
      <w:r w:rsidRPr="00564324">
        <w:rPr>
          <w:rFonts w:ascii="Palatino Linotype" w:hAnsi="Palatino Linotype" w:cstheme="minorHAnsi"/>
        </w:rPr>
        <w:t>mlouvy na veřejnou zakázku, jsou nezbytné</w:t>
      </w:r>
      <w:r>
        <w:rPr>
          <w:rFonts w:ascii="Palatino Linotype" w:hAnsi="Palatino Linotype" w:cstheme="minorHAnsi"/>
        </w:rPr>
        <w:t>,</w:t>
      </w:r>
      <w:r w:rsidRPr="00564324">
        <w:rPr>
          <w:rFonts w:ascii="Palatino Linotype" w:hAnsi="Palatino Linotype" w:cstheme="minorHAnsi"/>
        </w:rPr>
        <w:t xml:space="preserve"> změna v osobě dodavatele</w:t>
      </w:r>
      <w:r>
        <w:rPr>
          <w:rFonts w:ascii="Palatino Linotype" w:hAnsi="Palatino Linotype" w:cstheme="minorHAnsi"/>
        </w:rPr>
        <w:t xml:space="preserve"> </w:t>
      </w:r>
      <w:r w:rsidRPr="00164250">
        <w:rPr>
          <w:rFonts w:ascii="Palatino Linotype" w:hAnsi="Palatino Linotype" w:cstheme="minorHAnsi"/>
        </w:rPr>
        <w:t xml:space="preserve">není možná z ekonomických anebo technických důvodů </w:t>
      </w:r>
      <w:r>
        <w:rPr>
          <w:rFonts w:ascii="Palatino Linotype" w:hAnsi="Palatino Linotype" w:cstheme="minorHAnsi"/>
        </w:rPr>
        <w:t xml:space="preserve">a Objednateli </w:t>
      </w:r>
      <w:r w:rsidRPr="00164250">
        <w:rPr>
          <w:rFonts w:ascii="Palatino Linotype" w:hAnsi="Palatino Linotype" w:cstheme="minorHAnsi"/>
        </w:rPr>
        <w:t>by způsobila značné obtíže nebo výrazné zvýšení nákladů</w:t>
      </w:r>
      <w:r>
        <w:rPr>
          <w:rFonts w:ascii="Palatino Linotype" w:hAnsi="Palatino Linotype" w:cstheme="minorHAnsi"/>
        </w:rPr>
        <w:t xml:space="preserve">. </w:t>
      </w:r>
      <w:r w:rsidRPr="00564324">
        <w:rPr>
          <w:rFonts w:ascii="Palatino Linotype" w:hAnsi="Palatino Linotype" w:cstheme="minorHAnsi"/>
        </w:rPr>
        <w:t xml:space="preserve">Hodnota </w:t>
      </w:r>
      <w:r>
        <w:rPr>
          <w:rFonts w:ascii="Palatino Linotype" w:hAnsi="Palatino Linotype" w:cstheme="minorHAnsi"/>
        </w:rPr>
        <w:t>t</w:t>
      </w:r>
      <w:r w:rsidR="00A545D2">
        <w:rPr>
          <w:rFonts w:ascii="Palatino Linotype" w:hAnsi="Palatino Linotype" w:cstheme="minorHAnsi"/>
        </w:rPr>
        <w:t>ěchto</w:t>
      </w:r>
      <w:r>
        <w:rPr>
          <w:rFonts w:ascii="Palatino Linotype" w:hAnsi="Palatino Linotype" w:cstheme="minorHAnsi"/>
        </w:rPr>
        <w:t xml:space="preserve"> </w:t>
      </w:r>
      <w:r w:rsidRPr="00564324">
        <w:rPr>
          <w:rFonts w:ascii="Palatino Linotype" w:hAnsi="Palatino Linotype" w:cstheme="minorHAnsi"/>
        </w:rPr>
        <w:t xml:space="preserve">změn </w:t>
      </w:r>
      <w:r>
        <w:rPr>
          <w:rFonts w:ascii="Palatino Linotype" w:hAnsi="Palatino Linotype" w:cstheme="minorHAnsi"/>
        </w:rPr>
        <w:t xml:space="preserve">současně </w:t>
      </w:r>
      <w:r w:rsidRPr="00564324">
        <w:rPr>
          <w:rFonts w:ascii="Palatino Linotype" w:hAnsi="Palatino Linotype" w:cstheme="minorHAnsi"/>
        </w:rPr>
        <w:t>nepřekračuje 50 % původní hodnoty závazku.</w:t>
      </w:r>
    </w:p>
    <w:p w14:paraId="7FAE0D58" w14:textId="77777777" w:rsidR="0020352C" w:rsidRDefault="0020352C" w:rsidP="0020352C">
      <w:pPr>
        <w:pStyle w:val="Odstavecseseznamem"/>
        <w:ind w:left="426"/>
        <w:rPr>
          <w:rFonts w:ascii="Palatino Linotype" w:hAnsi="Palatino Linotype" w:cstheme="minorHAnsi"/>
        </w:rPr>
      </w:pPr>
    </w:p>
    <w:p w14:paraId="5342F815" w14:textId="77777777" w:rsidR="0020352C" w:rsidRDefault="0020352C" w:rsidP="008A665C">
      <w:pPr>
        <w:pStyle w:val="Odstavecseseznamem"/>
        <w:numPr>
          <w:ilvl w:val="0"/>
          <w:numId w:val="3"/>
        </w:numPr>
        <w:ind w:left="426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Změny realizované podle</w:t>
      </w:r>
      <w:r w:rsidRPr="00876B86">
        <w:rPr>
          <w:rFonts w:ascii="Palatino Linotype" w:hAnsi="Palatino Linotype" w:cstheme="minorHAnsi"/>
        </w:rPr>
        <w:t xml:space="preserve"> § 222 odst. </w:t>
      </w:r>
      <w:r>
        <w:rPr>
          <w:rFonts w:ascii="Palatino Linotype" w:hAnsi="Palatino Linotype" w:cstheme="minorHAnsi"/>
        </w:rPr>
        <w:t xml:space="preserve">6 </w:t>
      </w:r>
      <w:r w:rsidRPr="00876B86">
        <w:rPr>
          <w:rFonts w:ascii="Palatino Linotype" w:hAnsi="Palatino Linotype" w:cstheme="minorHAnsi"/>
        </w:rPr>
        <w:t>ZZVZ</w:t>
      </w:r>
      <w:r>
        <w:rPr>
          <w:rFonts w:ascii="Palatino Linotype" w:hAnsi="Palatino Linotype" w:cstheme="minorHAnsi"/>
        </w:rPr>
        <w:t xml:space="preserve"> </w:t>
      </w:r>
      <w:r w:rsidR="005D6E28">
        <w:rPr>
          <w:rFonts w:ascii="Palatino Linotype" w:hAnsi="Palatino Linotype" w:cstheme="minorHAnsi"/>
        </w:rPr>
        <w:t>(dále jen „</w:t>
      </w:r>
      <w:r w:rsidR="005D6E28" w:rsidRPr="005D6E28">
        <w:rPr>
          <w:rFonts w:ascii="Palatino Linotype" w:hAnsi="Palatino Linotype" w:cstheme="minorHAnsi"/>
          <w:b/>
          <w:bCs/>
        </w:rPr>
        <w:t>N</w:t>
      </w:r>
      <w:r w:rsidR="00D3379F" w:rsidRPr="005D6E28">
        <w:rPr>
          <w:rFonts w:ascii="Palatino Linotype" w:hAnsi="Palatino Linotype" w:cstheme="minorHAnsi"/>
          <w:b/>
          <w:bCs/>
        </w:rPr>
        <w:t xml:space="preserve">epředvídatelné </w:t>
      </w:r>
      <w:r w:rsidR="001128F2">
        <w:rPr>
          <w:rFonts w:ascii="Palatino Linotype" w:hAnsi="Palatino Linotype" w:cstheme="minorHAnsi"/>
          <w:b/>
          <w:bCs/>
        </w:rPr>
        <w:t>okolnosti</w:t>
      </w:r>
      <w:r w:rsidR="00D3379F">
        <w:rPr>
          <w:rFonts w:ascii="Palatino Linotype" w:hAnsi="Palatino Linotype" w:cstheme="minorHAnsi"/>
        </w:rPr>
        <w:t>“</w:t>
      </w:r>
      <w:r>
        <w:rPr>
          <w:rFonts w:ascii="Palatino Linotype" w:hAnsi="Palatino Linotype" w:cstheme="minorHAnsi"/>
        </w:rPr>
        <w:t>)</w:t>
      </w:r>
    </w:p>
    <w:p w14:paraId="4B341512" w14:textId="77777777" w:rsidR="0020352C" w:rsidRDefault="0020352C" w:rsidP="0020352C">
      <w:pPr>
        <w:pStyle w:val="Odstavecseseznamem"/>
        <w:ind w:left="426"/>
        <w:rPr>
          <w:rFonts w:ascii="Palatino Linotype" w:hAnsi="Palatino Linotype" w:cstheme="minorHAnsi"/>
        </w:rPr>
      </w:pPr>
    </w:p>
    <w:p w14:paraId="28192C68" w14:textId="77777777" w:rsidR="0020352C" w:rsidRDefault="005D6E28" w:rsidP="0020352C">
      <w:pPr>
        <w:pStyle w:val="Odstavecseseznamem"/>
        <w:ind w:left="426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lastRenderedPageBreak/>
        <w:t>Nepředvídatelné změny jsou obsahem Změnového listu č. 5.</w:t>
      </w:r>
      <w:r w:rsidR="00F123AF">
        <w:rPr>
          <w:rFonts w:ascii="Palatino Linotype" w:hAnsi="Palatino Linotype" w:cstheme="minorHAnsi"/>
        </w:rPr>
        <w:t xml:space="preserve"> Celkový cenový nárůst související s těmito změnami </w:t>
      </w:r>
      <w:r w:rsidR="00F123AF" w:rsidRPr="008D7863">
        <w:rPr>
          <w:rFonts w:ascii="Palatino Linotype" w:hAnsi="Palatino Linotype" w:cstheme="minorHAnsi"/>
        </w:rPr>
        <w:t>činí 650 938,70 Kč bez DPH.</w:t>
      </w:r>
    </w:p>
    <w:p w14:paraId="68C95597" w14:textId="77777777" w:rsidR="00F123AF" w:rsidRDefault="00F123AF" w:rsidP="0020352C">
      <w:pPr>
        <w:pStyle w:val="Odstavecseseznamem"/>
        <w:ind w:left="426"/>
        <w:rPr>
          <w:rFonts w:ascii="Palatino Linotype" w:hAnsi="Palatino Linotype" w:cstheme="minorHAnsi"/>
        </w:rPr>
      </w:pPr>
    </w:p>
    <w:p w14:paraId="0EE56A75" w14:textId="77777777" w:rsidR="008A665C" w:rsidRPr="00A545D2" w:rsidRDefault="00A545D2" w:rsidP="00A545D2">
      <w:pPr>
        <w:pStyle w:val="Odstavecseseznamem"/>
        <w:ind w:left="426"/>
        <w:rPr>
          <w:rFonts w:ascii="Palatino Linotype" w:hAnsi="Palatino Linotype" w:cstheme="minorHAnsi"/>
        </w:rPr>
      </w:pPr>
      <w:r w:rsidRPr="00876B86">
        <w:rPr>
          <w:rFonts w:ascii="Palatino Linotype" w:hAnsi="Palatino Linotype" w:cstheme="minorHAnsi"/>
        </w:rPr>
        <w:t>S</w:t>
      </w:r>
      <w:r>
        <w:rPr>
          <w:rFonts w:ascii="Palatino Linotype" w:hAnsi="Palatino Linotype" w:cstheme="minorHAnsi"/>
        </w:rPr>
        <w:t>mluvní s</w:t>
      </w:r>
      <w:r w:rsidRPr="00876B86">
        <w:rPr>
          <w:rFonts w:ascii="Palatino Linotype" w:hAnsi="Palatino Linotype" w:cstheme="minorHAnsi"/>
        </w:rPr>
        <w:t xml:space="preserve">trany berou na vědomí, že </w:t>
      </w:r>
      <w:r>
        <w:rPr>
          <w:rFonts w:ascii="Palatino Linotype" w:hAnsi="Palatino Linotype" w:cstheme="minorHAnsi"/>
        </w:rPr>
        <w:t xml:space="preserve">změny dle tohoto článku II. písm. c) Dodatku </w:t>
      </w:r>
      <w:r w:rsidRPr="00876B86">
        <w:rPr>
          <w:rFonts w:ascii="Palatino Linotype" w:hAnsi="Palatino Linotype" w:cstheme="minorHAnsi"/>
        </w:rPr>
        <w:t>j</w:t>
      </w:r>
      <w:r>
        <w:rPr>
          <w:rFonts w:ascii="Palatino Linotype" w:hAnsi="Palatino Linotype" w:cstheme="minorHAnsi"/>
        </w:rPr>
        <w:t>sou</w:t>
      </w:r>
      <w:r w:rsidRPr="00876B86">
        <w:rPr>
          <w:rFonts w:ascii="Palatino Linotype" w:hAnsi="Palatino Linotype" w:cstheme="minorHAnsi"/>
        </w:rPr>
        <w:t xml:space="preserve"> změn</w:t>
      </w:r>
      <w:r>
        <w:rPr>
          <w:rFonts w:ascii="Palatino Linotype" w:hAnsi="Palatino Linotype" w:cstheme="minorHAnsi"/>
        </w:rPr>
        <w:t>ami</w:t>
      </w:r>
      <w:r w:rsidRPr="00876B86">
        <w:rPr>
          <w:rFonts w:ascii="Palatino Linotype" w:hAnsi="Palatino Linotype" w:cstheme="minorHAnsi"/>
        </w:rPr>
        <w:t xml:space="preserve"> Smlouvy proveden</w:t>
      </w:r>
      <w:r>
        <w:rPr>
          <w:rFonts w:ascii="Palatino Linotype" w:hAnsi="Palatino Linotype" w:cstheme="minorHAnsi"/>
        </w:rPr>
        <w:t xml:space="preserve">ými </w:t>
      </w:r>
      <w:r w:rsidRPr="00876B86">
        <w:rPr>
          <w:rFonts w:ascii="Palatino Linotype" w:hAnsi="Palatino Linotype" w:cstheme="minorHAnsi"/>
        </w:rPr>
        <w:t xml:space="preserve">v souladu s § 222 odst. </w:t>
      </w:r>
      <w:r>
        <w:rPr>
          <w:rFonts w:ascii="Palatino Linotype" w:hAnsi="Palatino Linotype" w:cstheme="minorHAnsi"/>
        </w:rPr>
        <w:t>6</w:t>
      </w:r>
      <w:r w:rsidRPr="00876B86">
        <w:rPr>
          <w:rFonts w:ascii="Palatino Linotype" w:hAnsi="Palatino Linotype" w:cstheme="minorHAnsi"/>
        </w:rPr>
        <w:t xml:space="preserve"> ZZVZ, tedy se jedná</w:t>
      </w:r>
      <w:r>
        <w:rPr>
          <w:rFonts w:ascii="Palatino Linotype" w:hAnsi="Palatino Linotype" w:cstheme="minorHAnsi"/>
        </w:rPr>
        <w:t xml:space="preserve"> o změny, jejichž potřeba vznikla </w:t>
      </w:r>
      <w:r w:rsidR="008A665C" w:rsidRPr="00A545D2">
        <w:rPr>
          <w:rFonts w:ascii="Palatino Linotype" w:hAnsi="Palatino Linotype" w:cstheme="minorHAnsi"/>
        </w:rPr>
        <w:t>v důsledku okolností, které Smluvní strany jednající s náležitou péčí nemohly předvídat a ani je žádným způsobem nezavinily.</w:t>
      </w:r>
      <w:r>
        <w:rPr>
          <w:rFonts w:ascii="Palatino Linotype" w:hAnsi="Palatino Linotype" w:cstheme="minorHAnsi"/>
        </w:rPr>
        <w:t xml:space="preserve"> Tyto změny </w:t>
      </w:r>
      <w:r w:rsidRPr="00A545D2">
        <w:rPr>
          <w:rFonts w:ascii="Palatino Linotype" w:hAnsi="Palatino Linotype" w:cstheme="minorHAnsi"/>
        </w:rPr>
        <w:t>nemění celkovou povahu veřejné zakázky</w:t>
      </w:r>
      <w:r>
        <w:rPr>
          <w:rFonts w:ascii="Palatino Linotype" w:hAnsi="Palatino Linotype" w:cstheme="minorHAnsi"/>
        </w:rPr>
        <w:t xml:space="preserve"> a h</w:t>
      </w:r>
      <w:r w:rsidRPr="00564324">
        <w:rPr>
          <w:rFonts w:ascii="Palatino Linotype" w:hAnsi="Palatino Linotype" w:cstheme="minorHAnsi"/>
        </w:rPr>
        <w:t xml:space="preserve">odnota </w:t>
      </w:r>
      <w:r>
        <w:rPr>
          <w:rFonts w:ascii="Palatino Linotype" w:hAnsi="Palatino Linotype" w:cstheme="minorHAnsi"/>
        </w:rPr>
        <w:t xml:space="preserve">těchto změn současně </w:t>
      </w:r>
      <w:r w:rsidRPr="00564324">
        <w:rPr>
          <w:rFonts w:ascii="Palatino Linotype" w:hAnsi="Palatino Linotype" w:cstheme="minorHAnsi"/>
        </w:rPr>
        <w:t>nepřekračuje 50 % původní hodnoty závazku</w:t>
      </w:r>
      <w:r>
        <w:rPr>
          <w:rFonts w:ascii="Palatino Linotype" w:hAnsi="Palatino Linotype" w:cstheme="minorHAnsi"/>
        </w:rPr>
        <w:t>.</w:t>
      </w:r>
    </w:p>
    <w:p w14:paraId="1C997218" w14:textId="77777777" w:rsidR="008A665C" w:rsidRDefault="008A665C" w:rsidP="008A665C">
      <w:pPr>
        <w:pStyle w:val="Odstavecseseznamem"/>
        <w:ind w:left="426"/>
        <w:rPr>
          <w:rFonts w:ascii="Palatino Linotype" w:hAnsi="Palatino Linotype" w:cstheme="minorHAnsi"/>
        </w:rPr>
      </w:pPr>
    </w:p>
    <w:p w14:paraId="45BACE06" w14:textId="36B3E51D" w:rsidR="001550E7" w:rsidRDefault="001550E7" w:rsidP="00DB3D48">
      <w:pPr>
        <w:ind w:left="426"/>
        <w:rPr>
          <w:rFonts w:ascii="Palatino Linotype" w:hAnsi="Palatino Linotype" w:cs="Calibri"/>
          <w:color w:val="000000"/>
        </w:rPr>
      </w:pPr>
      <w:r w:rsidRPr="00CB378E">
        <w:rPr>
          <w:rFonts w:ascii="Palatino Linotype" w:hAnsi="Palatino Linotype" w:cs="Calibri"/>
          <w:color w:val="000000"/>
        </w:rPr>
        <w:t xml:space="preserve">Vzhledem k tomu, že Smlouva explicitně neobsahuje mechanismus pro úpravy </w:t>
      </w:r>
      <w:r w:rsidR="000A2372">
        <w:rPr>
          <w:rFonts w:ascii="Palatino Linotype" w:hAnsi="Palatino Linotype" w:cs="Calibri"/>
          <w:color w:val="000000"/>
        </w:rPr>
        <w:t>c</w:t>
      </w:r>
      <w:r w:rsidRPr="00CB378E">
        <w:rPr>
          <w:rFonts w:ascii="Palatino Linotype" w:hAnsi="Palatino Linotype" w:cs="Calibri"/>
          <w:color w:val="000000"/>
        </w:rPr>
        <w:t xml:space="preserve">eny </w:t>
      </w:r>
      <w:r w:rsidR="000A2372">
        <w:rPr>
          <w:rFonts w:ascii="Palatino Linotype" w:hAnsi="Palatino Linotype" w:cs="Calibri"/>
          <w:color w:val="000000"/>
        </w:rPr>
        <w:t>D</w:t>
      </w:r>
      <w:r w:rsidRPr="00CB378E">
        <w:rPr>
          <w:rFonts w:ascii="Palatino Linotype" w:hAnsi="Palatino Linotype" w:cs="Calibri"/>
          <w:color w:val="000000"/>
        </w:rPr>
        <w:t>íla v důsledku změn nákladů způsobených nepředvídatelnými a</w:t>
      </w:r>
      <w:r w:rsidR="000A2372">
        <w:rPr>
          <w:rFonts w:ascii="Palatino Linotype" w:hAnsi="Palatino Linotype" w:cs="Calibri"/>
          <w:color w:val="000000"/>
        </w:rPr>
        <w:t> </w:t>
      </w:r>
      <w:r w:rsidRPr="00CB378E">
        <w:rPr>
          <w:rFonts w:ascii="Palatino Linotype" w:hAnsi="Palatino Linotype" w:cs="Calibri"/>
          <w:color w:val="000000"/>
        </w:rPr>
        <w:t xml:space="preserve">nezaviněnými okolnostmi, </w:t>
      </w:r>
      <w:r w:rsidR="000A2372">
        <w:rPr>
          <w:rFonts w:ascii="Palatino Linotype" w:hAnsi="Palatino Linotype" w:cs="Calibri"/>
          <w:color w:val="000000"/>
        </w:rPr>
        <w:t>S</w:t>
      </w:r>
      <w:r w:rsidRPr="00CB378E">
        <w:rPr>
          <w:rFonts w:ascii="Palatino Linotype" w:hAnsi="Palatino Linotype" w:cs="Calibri"/>
          <w:color w:val="000000"/>
        </w:rPr>
        <w:t xml:space="preserve">mluvní strany při respektování právních předpisů, zejména </w:t>
      </w:r>
      <w:r w:rsidR="000A2372">
        <w:rPr>
          <w:rFonts w:ascii="Palatino Linotype" w:hAnsi="Palatino Linotype" w:cs="Calibri"/>
          <w:color w:val="000000"/>
        </w:rPr>
        <w:t xml:space="preserve">ZZVZ, OZ </w:t>
      </w:r>
      <w:r w:rsidRPr="00CB378E">
        <w:rPr>
          <w:rFonts w:ascii="Palatino Linotype" w:hAnsi="Palatino Linotype" w:cs="Calibri"/>
          <w:color w:val="000000"/>
        </w:rPr>
        <w:t xml:space="preserve">a s odkazem na </w:t>
      </w:r>
      <w:r w:rsidR="00DB3D48" w:rsidRPr="00DB3D48">
        <w:rPr>
          <w:rFonts w:ascii="Palatino Linotype" w:hAnsi="Palatino Linotype" w:cs="Calibri"/>
          <w:color w:val="000000"/>
        </w:rPr>
        <w:t>Společné stanovisko Ministerstva pro místní rozvoj a Úřadu pro ochranu hospodářské soutěže k problematice nárůstu cen stavebních materiálů</w:t>
      </w:r>
      <w:r w:rsidR="00DB3D48">
        <w:rPr>
          <w:rFonts w:ascii="Palatino Linotype" w:hAnsi="Palatino Linotype" w:cs="Calibri"/>
          <w:color w:val="000000"/>
        </w:rPr>
        <w:t xml:space="preserve"> ze dne 02. 09. 2021 (viz </w:t>
      </w:r>
      <w:r w:rsidR="00DB3D48" w:rsidRPr="00DB3D48">
        <w:rPr>
          <w:rFonts w:ascii="Palatino Linotype" w:hAnsi="Palatino Linotype" w:cs="Calibri"/>
          <w:color w:val="000000"/>
        </w:rPr>
        <w:t>Tiskové oddělení ÚOHS</w:t>
      </w:r>
      <w:r w:rsidR="00DB3D48">
        <w:rPr>
          <w:rFonts w:ascii="Palatino Linotype" w:hAnsi="Palatino Linotype" w:cs="Calibri"/>
          <w:color w:val="000000"/>
        </w:rPr>
        <w:t xml:space="preserve"> </w:t>
      </w:r>
      <w:r w:rsidR="00DB3D48" w:rsidRPr="00DB3D48">
        <w:rPr>
          <w:rFonts w:ascii="Palatino Linotype" w:hAnsi="Palatino Linotype" w:cs="Calibri"/>
          <w:color w:val="000000"/>
        </w:rPr>
        <w:t>21/123</w:t>
      </w:r>
      <w:r w:rsidR="00DB3D48">
        <w:rPr>
          <w:rFonts w:ascii="Palatino Linotype" w:hAnsi="Palatino Linotype" w:cs="Calibri"/>
          <w:color w:val="000000"/>
        </w:rPr>
        <w:t>)</w:t>
      </w:r>
      <w:r w:rsidRPr="00CB378E">
        <w:rPr>
          <w:rFonts w:ascii="Palatino Linotype" w:hAnsi="Palatino Linotype" w:cs="Calibri"/>
          <w:color w:val="000000"/>
        </w:rPr>
        <w:t xml:space="preserve">projevují svou vůli a přistupují k této změně Smlouvy a deklarují, že se v daném případě nejedná o podstatnou změnu závazku ze </w:t>
      </w:r>
      <w:r w:rsidR="000A2372">
        <w:rPr>
          <w:rFonts w:ascii="Palatino Linotype" w:hAnsi="Palatino Linotype" w:cs="Calibri"/>
          <w:color w:val="000000"/>
        </w:rPr>
        <w:t>S</w:t>
      </w:r>
      <w:r w:rsidRPr="00CB378E">
        <w:rPr>
          <w:rFonts w:ascii="Palatino Linotype" w:hAnsi="Palatino Linotype" w:cs="Calibri"/>
          <w:color w:val="000000"/>
        </w:rPr>
        <w:t xml:space="preserve">mlouvy na veřejnou zakázku. Pro vyloučení pochybností </w:t>
      </w:r>
      <w:r w:rsidR="000A2372">
        <w:rPr>
          <w:rFonts w:ascii="Palatino Linotype" w:hAnsi="Palatino Linotype" w:cs="Calibri"/>
          <w:color w:val="000000"/>
        </w:rPr>
        <w:t>S</w:t>
      </w:r>
      <w:r w:rsidRPr="00CB378E">
        <w:rPr>
          <w:rFonts w:ascii="Palatino Linotype" w:hAnsi="Palatino Linotype" w:cs="Calibri"/>
          <w:color w:val="000000"/>
        </w:rPr>
        <w:t xml:space="preserve">mluvní strany výslovně prohlašují, že nemají v úmyslu takový smluvní mechanismus trvale zavést a tato jednorázová úhrada dodatečných </w:t>
      </w:r>
      <w:r w:rsidR="00F123AF">
        <w:rPr>
          <w:rFonts w:ascii="Palatino Linotype" w:hAnsi="Palatino Linotype" w:cs="Calibri"/>
          <w:color w:val="000000"/>
        </w:rPr>
        <w:t>n</w:t>
      </w:r>
      <w:r w:rsidR="00F123AF" w:rsidRPr="00CB378E">
        <w:rPr>
          <w:rFonts w:ascii="Palatino Linotype" w:hAnsi="Palatino Linotype" w:cs="Calibri"/>
          <w:color w:val="000000"/>
        </w:rPr>
        <w:t xml:space="preserve">ákladů </w:t>
      </w:r>
      <w:r w:rsidRPr="00CB378E">
        <w:rPr>
          <w:rFonts w:ascii="Palatino Linotype" w:hAnsi="Palatino Linotype" w:cs="Calibri"/>
          <w:color w:val="000000"/>
        </w:rPr>
        <w:t xml:space="preserve">nezakládá právo Zhotovitele na úpravu </w:t>
      </w:r>
      <w:r w:rsidR="000A2372">
        <w:rPr>
          <w:rFonts w:ascii="Palatino Linotype" w:hAnsi="Palatino Linotype" w:cs="Calibri"/>
          <w:color w:val="000000"/>
        </w:rPr>
        <w:t>c</w:t>
      </w:r>
      <w:r w:rsidRPr="00CB378E">
        <w:rPr>
          <w:rFonts w:ascii="Palatino Linotype" w:hAnsi="Palatino Linotype" w:cs="Calibri"/>
          <w:color w:val="000000"/>
        </w:rPr>
        <w:t xml:space="preserve">eny </w:t>
      </w:r>
      <w:r w:rsidR="000A2372">
        <w:rPr>
          <w:rFonts w:ascii="Palatino Linotype" w:hAnsi="Palatino Linotype" w:cs="Calibri"/>
          <w:color w:val="000000"/>
        </w:rPr>
        <w:t>D</w:t>
      </w:r>
      <w:r w:rsidRPr="00CB378E">
        <w:rPr>
          <w:rFonts w:ascii="Palatino Linotype" w:hAnsi="Palatino Linotype" w:cs="Calibri"/>
          <w:color w:val="000000"/>
        </w:rPr>
        <w:t xml:space="preserve">íla v důsledku </w:t>
      </w:r>
      <w:r w:rsidR="000A2372">
        <w:rPr>
          <w:rFonts w:ascii="Palatino Linotype" w:hAnsi="Palatino Linotype" w:cs="Calibri"/>
          <w:color w:val="000000"/>
        </w:rPr>
        <w:t xml:space="preserve">dalších </w:t>
      </w:r>
      <w:r w:rsidRPr="00CB378E">
        <w:rPr>
          <w:rFonts w:ascii="Palatino Linotype" w:hAnsi="Palatino Linotype" w:cs="Calibri"/>
          <w:color w:val="000000"/>
        </w:rPr>
        <w:t>následn</w:t>
      </w:r>
      <w:r w:rsidR="000A2372">
        <w:rPr>
          <w:rFonts w:ascii="Palatino Linotype" w:hAnsi="Palatino Linotype" w:cs="Calibri"/>
          <w:color w:val="000000"/>
        </w:rPr>
        <w:t>ých</w:t>
      </w:r>
      <w:r w:rsidRPr="00CB378E">
        <w:rPr>
          <w:rFonts w:ascii="Palatino Linotype" w:hAnsi="Palatino Linotype" w:cs="Calibri"/>
          <w:color w:val="000000"/>
        </w:rPr>
        <w:t xml:space="preserve"> budoucí</w:t>
      </w:r>
      <w:r w:rsidR="000A2372">
        <w:rPr>
          <w:rFonts w:ascii="Palatino Linotype" w:hAnsi="Palatino Linotype" w:cs="Calibri"/>
          <w:color w:val="000000"/>
        </w:rPr>
        <w:t>ch</w:t>
      </w:r>
      <w:r w:rsidRPr="00CB378E">
        <w:rPr>
          <w:rFonts w:ascii="Palatino Linotype" w:hAnsi="Palatino Linotype" w:cs="Calibri"/>
          <w:color w:val="000000"/>
        </w:rPr>
        <w:t xml:space="preserve"> změn </w:t>
      </w:r>
      <w:r w:rsidR="000A2372">
        <w:rPr>
          <w:rFonts w:ascii="Palatino Linotype" w:hAnsi="Palatino Linotype" w:cs="Calibri"/>
          <w:color w:val="000000"/>
        </w:rPr>
        <w:t>okolností</w:t>
      </w:r>
      <w:r w:rsidRPr="00CB378E">
        <w:rPr>
          <w:rFonts w:ascii="Palatino Linotype" w:hAnsi="Palatino Linotype" w:cs="Calibri"/>
          <w:color w:val="000000"/>
        </w:rPr>
        <w:t>.</w:t>
      </w:r>
    </w:p>
    <w:p w14:paraId="3F30125A" w14:textId="4A9D63E5" w:rsidR="00DB3D48" w:rsidRDefault="00DB3D48" w:rsidP="00DB3D48">
      <w:pPr>
        <w:ind w:left="426"/>
        <w:rPr>
          <w:rFonts w:ascii="Palatino Linotype" w:hAnsi="Palatino Linotype" w:cs="Calibri"/>
          <w:color w:val="000000"/>
        </w:rPr>
      </w:pPr>
    </w:p>
    <w:p w14:paraId="130E2255" w14:textId="370598F5" w:rsidR="00DB3D48" w:rsidRDefault="00DB3D48" w:rsidP="00DB3D48">
      <w:pPr>
        <w:ind w:left="426"/>
        <w:rPr>
          <w:rFonts w:ascii="Palatino Linotype" w:hAnsi="Palatino Linotype" w:cs="Calibri"/>
          <w:color w:val="000000"/>
        </w:rPr>
      </w:pPr>
      <w:r>
        <w:rPr>
          <w:rFonts w:ascii="Palatino Linotype" w:hAnsi="Palatino Linotype" w:cs="Calibri"/>
          <w:color w:val="000000"/>
        </w:rPr>
        <w:t>Tímto Dodatkem se současně ruší původní dělení ceny Díla na investiční a</w:t>
      </w:r>
      <w:r w:rsidR="00F94925">
        <w:rPr>
          <w:rFonts w:ascii="Palatino Linotype" w:hAnsi="Palatino Linotype" w:cs="Calibri"/>
          <w:color w:val="000000"/>
        </w:rPr>
        <w:t> </w:t>
      </w:r>
      <w:r>
        <w:rPr>
          <w:rFonts w:ascii="Palatino Linotype" w:hAnsi="Palatino Linotype" w:cs="Calibri"/>
          <w:color w:val="000000"/>
        </w:rPr>
        <w:t xml:space="preserve">neinvestiční prostředky; </w:t>
      </w:r>
      <w:r w:rsidR="00F94925">
        <w:rPr>
          <w:rFonts w:ascii="Palatino Linotype" w:hAnsi="Palatino Linotype" w:cs="Calibri"/>
          <w:color w:val="000000"/>
        </w:rPr>
        <w:t>cenu Díla uvedenou v článku 3.1 Smlouvy nadále tvoří pouze investiční prostředky.</w:t>
      </w:r>
      <w:r>
        <w:rPr>
          <w:rFonts w:ascii="Palatino Linotype" w:hAnsi="Palatino Linotype" w:cs="Calibri"/>
          <w:color w:val="000000"/>
        </w:rPr>
        <w:t xml:space="preserve"> </w:t>
      </w:r>
    </w:p>
    <w:p w14:paraId="2A7E84B6" w14:textId="77777777" w:rsidR="00876B86" w:rsidRDefault="00876B86" w:rsidP="000A2372">
      <w:pPr>
        <w:ind w:left="426"/>
        <w:rPr>
          <w:rFonts w:ascii="Palatino Linotype" w:hAnsi="Palatino Linotype" w:cs="Calibri"/>
          <w:color w:val="000000"/>
        </w:rPr>
      </w:pPr>
    </w:p>
    <w:p w14:paraId="52B60D5D" w14:textId="77777777" w:rsidR="001550E7" w:rsidRPr="00CB378E" w:rsidRDefault="001550E7" w:rsidP="001550E7">
      <w:pPr>
        <w:jc w:val="center"/>
        <w:rPr>
          <w:rFonts w:ascii="Palatino Linotype" w:hAnsi="Palatino Linotype" w:cstheme="minorHAnsi"/>
          <w:b/>
          <w:bCs/>
        </w:rPr>
      </w:pPr>
      <w:r w:rsidRPr="00CB378E">
        <w:rPr>
          <w:rFonts w:ascii="Palatino Linotype" w:hAnsi="Palatino Linotype" w:cstheme="minorHAnsi"/>
          <w:b/>
          <w:bCs/>
        </w:rPr>
        <w:t>I</w:t>
      </w:r>
      <w:r w:rsidR="004F47BA">
        <w:rPr>
          <w:rFonts w:ascii="Palatino Linotype" w:hAnsi="Palatino Linotype" w:cstheme="minorHAnsi"/>
          <w:b/>
          <w:bCs/>
        </w:rPr>
        <w:t>II</w:t>
      </w:r>
      <w:r w:rsidRPr="00CB378E">
        <w:rPr>
          <w:rFonts w:ascii="Palatino Linotype" w:hAnsi="Palatino Linotype" w:cstheme="minorHAnsi"/>
          <w:b/>
          <w:bCs/>
        </w:rPr>
        <w:t>.</w:t>
      </w:r>
    </w:p>
    <w:p w14:paraId="2D2B7B0F" w14:textId="77777777" w:rsidR="001550E7" w:rsidRPr="00CB378E" w:rsidRDefault="001550E7" w:rsidP="00DC2A06">
      <w:pPr>
        <w:jc w:val="center"/>
        <w:rPr>
          <w:rFonts w:ascii="Palatino Linotype" w:hAnsi="Palatino Linotype" w:cstheme="minorHAnsi"/>
          <w:b/>
          <w:bCs/>
        </w:rPr>
      </w:pPr>
      <w:r w:rsidRPr="00CB378E">
        <w:rPr>
          <w:rFonts w:ascii="Palatino Linotype" w:hAnsi="Palatino Linotype" w:cstheme="minorHAnsi"/>
          <w:b/>
          <w:bCs/>
        </w:rPr>
        <w:t>Změna Smlouvy</w:t>
      </w:r>
    </w:p>
    <w:p w14:paraId="781CB2DB" w14:textId="77777777" w:rsidR="001550E7" w:rsidRPr="00CB378E" w:rsidRDefault="001550E7" w:rsidP="001550E7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Smluvní strany se s odkazem na výše uvedené dohodly na následujících změnách Smlouvy:</w:t>
      </w:r>
    </w:p>
    <w:p w14:paraId="0006758C" w14:textId="77777777" w:rsidR="001D3A45" w:rsidRDefault="001D3A45" w:rsidP="001550E7">
      <w:pPr>
        <w:jc w:val="center"/>
        <w:rPr>
          <w:rFonts w:ascii="Palatino Linotype" w:hAnsi="Palatino Linotype" w:cstheme="minorHAnsi"/>
          <w:b/>
        </w:rPr>
      </w:pPr>
    </w:p>
    <w:p w14:paraId="12D82440" w14:textId="77777777" w:rsidR="00433B37" w:rsidRPr="0020352C" w:rsidRDefault="00821AAE" w:rsidP="00433B37">
      <w:pPr>
        <w:rPr>
          <w:rFonts w:ascii="Palatino Linotype" w:hAnsi="Palatino Linotype" w:cstheme="minorHAnsi"/>
          <w:b/>
          <w:bCs/>
        </w:rPr>
      </w:pPr>
      <w:r w:rsidRPr="0020352C">
        <w:rPr>
          <w:rFonts w:ascii="Palatino Linotype" w:hAnsi="Palatino Linotype" w:cstheme="minorHAnsi"/>
          <w:b/>
          <w:bCs/>
        </w:rPr>
        <w:t xml:space="preserve">Původní znění článku </w:t>
      </w:r>
      <w:r w:rsidR="00433B37" w:rsidRPr="0020352C">
        <w:rPr>
          <w:rFonts w:ascii="Palatino Linotype" w:hAnsi="Palatino Linotype" w:cstheme="minorHAnsi"/>
          <w:b/>
          <w:bCs/>
        </w:rPr>
        <w:t>3</w:t>
      </w:r>
      <w:r w:rsidRPr="0020352C">
        <w:rPr>
          <w:rFonts w:ascii="Palatino Linotype" w:hAnsi="Palatino Linotype" w:cstheme="minorHAnsi"/>
          <w:b/>
          <w:bCs/>
        </w:rPr>
        <w:t>.1. Smlouvy</w:t>
      </w:r>
      <w:r w:rsidR="00433B37" w:rsidRPr="0020352C">
        <w:rPr>
          <w:rFonts w:ascii="Palatino Linotype" w:hAnsi="Palatino Linotype" w:cstheme="minorHAnsi"/>
          <w:b/>
          <w:bCs/>
        </w:rPr>
        <w:t xml:space="preserve"> </w:t>
      </w:r>
      <w:r w:rsidRPr="0020352C">
        <w:rPr>
          <w:rFonts w:ascii="Palatino Linotype" w:hAnsi="Palatino Linotype" w:cstheme="minorHAnsi"/>
          <w:b/>
          <w:bCs/>
        </w:rPr>
        <w:t>(</w:t>
      </w:r>
      <w:r w:rsidR="00433B37" w:rsidRPr="0020352C">
        <w:rPr>
          <w:rFonts w:ascii="Palatino Linotype" w:hAnsi="Palatino Linotype" w:cstheme="minorHAnsi"/>
          <w:b/>
          <w:bCs/>
        </w:rPr>
        <w:t xml:space="preserve">Cena </w:t>
      </w:r>
      <w:r w:rsidRPr="0020352C">
        <w:rPr>
          <w:rFonts w:ascii="Palatino Linotype" w:hAnsi="Palatino Linotype" w:cstheme="minorHAnsi"/>
          <w:b/>
          <w:bCs/>
        </w:rPr>
        <w:t>D</w:t>
      </w:r>
      <w:r w:rsidR="00433B37" w:rsidRPr="0020352C">
        <w:rPr>
          <w:rFonts w:ascii="Palatino Linotype" w:hAnsi="Palatino Linotype" w:cstheme="minorHAnsi"/>
          <w:b/>
          <w:bCs/>
        </w:rPr>
        <w:t>íla</w:t>
      </w:r>
      <w:r w:rsidRPr="0020352C">
        <w:rPr>
          <w:rFonts w:ascii="Palatino Linotype" w:hAnsi="Palatino Linotype" w:cstheme="minorHAnsi"/>
          <w:b/>
          <w:bCs/>
        </w:rPr>
        <w:t xml:space="preserve">) se nahrazuje jeho </w:t>
      </w:r>
      <w:r w:rsidR="00433B37" w:rsidRPr="0020352C">
        <w:rPr>
          <w:rFonts w:ascii="Palatino Linotype" w:hAnsi="Palatino Linotype" w:cstheme="minorHAnsi"/>
          <w:b/>
          <w:bCs/>
        </w:rPr>
        <w:t>novým zněním:</w:t>
      </w:r>
    </w:p>
    <w:p w14:paraId="6A9F9133" w14:textId="77777777" w:rsidR="006E56BA" w:rsidRPr="00F94925" w:rsidRDefault="006E56BA" w:rsidP="00433B37">
      <w:pPr>
        <w:rPr>
          <w:rFonts w:ascii="Palatino Linotype" w:hAnsi="Palatino Linotype" w:cstheme="minorHAnsi"/>
          <w:b/>
          <w:i/>
          <w:color w:val="FF0000"/>
          <w:u w:val="single"/>
        </w:rPr>
      </w:pPr>
    </w:p>
    <w:p w14:paraId="06924F1C" w14:textId="77777777" w:rsidR="00433B37" w:rsidRPr="0020352C" w:rsidRDefault="00433B37" w:rsidP="0020352C">
      <w:pPr>
        <w:rPr>
          <w:rFonts w:ascii="Palatino Linotype" w:hAnsi="Palatino Linotype" w:cstheme="minorHAnsi"/>
          <w:i/>
          <w:iCs/>
        </w:rPr>
      </w:pPr>
      <w:r w:rsidRPr="0020352C">
        <w:rPr>
          <w:rFonts w:ascii="Palatino Linotype" w:hAnsi="Palatino Linotype" w:cstheme="minorHAnsi"/>
          <w:i/>
          <w:iCs/>
        </w:rPr>
        <w:t xml:space="preserve">Cena Díla je sjednána na základě nabídkové ceny nabídnuté v rámci Veřejné zakázky </w:t>
      </w:r>
      <w:r w:rsidR="00DC2A06">
        <w:rPr>
          <w:rFonts w:ascii="Palatino Linotype" w:hAnsi="Palatino Linotype" w:cstheme="minorHAnsi"/>
          <w:i/>
          <w:iCs/>
        </w:rPr>
        <w:t xml:space="preserve">a v souladu s následně uzavřenými Dodatky č. 1 a 2 ke Smlouvě </w:t>
      </w:r>
      <w:r w:rsidRPr="0020352C">
        <w:rPr>
          <w:rFonts w:ascii="Palatino Linotype" w:hAnsi="Palatino Linotype" w:cstheme="minorHAnsi"/>
          <w:i/>
          <w:iCs/>
        </w:rPr>
        <w:t xml:space="preserve">takto: </w:t>
      </w:r>
    </w:p>
    <w:p w14:paraId="35F1A922" w14:textId="77777777" w:rsidR="006B3A76" w:rsidRPr="0020352C" w:rsidRDefault="006B3A76" w:rsidP="006B3A76">
      <w:pPr>
        <w:rPr>
          <w:rFonts w:ascii="Palatino Linotype" w:hAnsi="Palatino Linotype" w:cstheme="minorHAnsi"/>
          <w:i/>
          <w:iCs/>
        </w:rPr>
      </w:pPr>
    </w:p>
    <w:p w14:paraId="12F24D87" w14:textId="77777777" w:rsidR="00C33E71" w:rsidRPr="0020352C" w:rsidRDefault="00C33E71" w:rsidP="0020352C">
      <w:pPr>
        <w:rPr>
          <w:rFonts w:ascii="Palatino Linotype" w:hAnsi="Palatino Linotype" w:cstheme="minorHAnsi"/>
          <w:i/>
          <w:iCs/>
        </w:rPr>
      </w:pPr>
      <w:r w:rsidRPr="0020352C">
        <w:rPr>
          <w:rFonts w:ascii="Palatino Linotype" w:hAnsi="Palatino Linotype" w:cstheme="minorHAnsi"/>
          <w:i/>
          <w:iCs/>
        </w:rPr>
        <w:t xml:space="preserve">Celková </w:t>
      </w:r>
      <w:r w:rsidR="006B3A76" w:rsidRPr="0020352C">
        <w:rPr>
          <w:rFonts w:ascii="Palatino Linotype" w:hAnsi="Palatino Linotype" w:cstheme="minorHAnsi"/>
          <w:i/>
          <w:iCs/>
        </w:rPr>
        <w:t xml:space="preserve">původní </w:t>
      </w:r>
      <w:r w:rsidRPr="0020352C">
        <w:rPr>
          <w:rFonts w:ascii="Palatino Linotype" w:hAnsi="Palatino Linotype" w:cstheme="minorHAnsi"/>
          <w:i/>
          <w:iCs/>
        </w:rPr>
        <w:t>cena dle Smlouvy bez DPH:</w:t>
      </w:r>
      <w:r w:rsidR="006B3A76" w:rsidRPr="0020352C">
        <w:rPr>
          <w:rFonts w:ascii="Palatino Linotype" w:hAnsi="Palatino Linotype" w:cstheme="minorHAnsi"/>
          <w:i/>
          <w:iCs/>
        </w:rPr>
        <w:tab/>
      </w:r>
      <w:r w:rsidR="006B3A76" w:rsidRPr="0020352C">
        <w:rPr>
          <w:rFonts w:ascii="Palatino Linotype" w:hAnsi="Palatino Linotype" w:cstheme="minorHAnsi"/>
          <w:i/>
          <w:iCs/>
        </w:rPr>
        <w:tab/>
      </w:r>
      <w:r w:rsidR="006B3A76" w:rsidRPr="0020352C">
        <w:rPr>
          <w:rFonts w:ascii="Palatino Linotype" w:hAnsi="Palatino Linotype" w:cstheme="minorHAnsi"/>
          <w:i/>
          <w:iCs/>
        </w:rPr>
        <w:tab/>
      </w:r>
      <w:r w:rsidR="006B3A76">
        <w:rPr>
          <w:rFonts w:ascii="Palatino Linotype" w:hAnsi="Palatino Linotype" w:cstheme="minorHAnsi"/>
          <w:i/>
          <w:iCs/>
        </w:rPr>
        <w:t xml:space="preserve"> </w:t>
      </w:r>
      <w:r w:rsidR="006B3A76" w:rsidRPr="0020352C">
        <w:rPr>
          <w:rFonts w:ascii="Palatino Linotype" w:hAnsi="Palatino Linotype" w:cstheme="minorHAnsi"/>
          <w:i/>
          <w:iCs/>
        </w:rPr>
        <w:tab/>
      </w:r>
      <w:r w:rsidRPr="006B3A76">
        <w:rPr>
          <w:rFonts w:ascii="Palatino Linotype" w:hAnsi="Palatino Linotype" w:cstheme="minorHAnsi"/>
          <w:i/>
          <w:iCs/>
        </w:rPr>
        <w:t>23</w:t>
      </w:r>
      <w:r w:rsidR="006B3A76" w:rsidRPr="0020352C">
        <w:rPr>
          <w:rFonts w:ascii="Palatino Linotype" w:hAnsi="Palatino Linotype" w:cstheme="minorHAnsi"/>
          <w:i/>
          <w:iCs/>
        </w:rPr>
        <w:t xml:space="preserve"> </w:t>
      </w:r>
      <w:r w:rsidRPr="006B3A76">
        <w:rPr>
          <w:rFonts w:ascii="Palatino Linotype" w:hAnsi="Palatino Linotype" w:cstheme="minorHAnsi"/>
          <w:i/>
          <w:iCs/>
        </w:rPr>
        <w:t>819</w:t>
      </w:r>
      <w:r w:rsidR="006B3A76" w:rsidRPr="0020352C">
        <w:rPr>
          <w:rFonts w:ascii="Palatino Linotype" w:hAnsi="Palatino Linotype" w:cstheme="minorHAnsi"/>
          <w:i/>
          <w:iCs/>
        </w:rPr>
        <w:t xml:space="preserve"> </w:t>
      </w:r>
      <w:r w:rsidRPr="006B3A76">
        <w:rPr>
          <w:rFonts w:ascii="Palatino Linotype" w:hAnsi="Palatino Linotype" w:cstheme="minorHAnsi"/>
          <w:i/>
          <w:iCs/>
        </w:rPr>
        <w:t>135,62</w:t>
      </w:r>
      <w:r w:rsidRPr="0020352C">
        <w:rPr>
          <w:rFonts w:ascii="Palatino Linotype" w:hAnsi="Palatino Linotype" w:cstheme="minorHAnsi"/>
          <w:i/>
          <w:iCs/>
        </w:rPr>
        <w:t xml:space="preserve"> Kč </w:t>
      </w:r>
    </w:p>
    <w:p w14:paraId="7494F527" w14:textId="77777777" w:rsidR="00C33E71" w:rsidRPr="008D7863" w:rsidRDefault="006B3A76" w:rsidP="0020352C">
      <w:pPr>
        <w:rPr>
          <w:rFonts w:ascii="Palatino Linotype" w:hAnsi="Palatino Linotype" w:cstheme="minorHAnsi"/>
          <w:i/>
          <w:iCs/>
        </w:rPr>
      </w:pPr>
      <w:r w:rsidRPr="008D7863">
        <w:rPr>
          <w:rFonts w:ascii="Palatino Linotype" w:hAnsi="Palatino Linotype" w:cstheme="minorHAnsi"/>
          <w:i/>
          <w:iCs/>
        </w:rPr>
        <w:t>Navýšení původní c</w:t>
      </w:r>
      <w:r w:rsidR="00C33E71" w:rsidRPr="008D7863">
        <w:rPr>
          <w:rFonts w:ascii="Palatino Linotype" w:hAnsi="Palatino Linotype" w:cstheme="minorHAnsi"/>
          <w:i/>
          <w:iCs/>
        </w:rPr>
        <w:t>en</w:t>
      </w:r>
      <w:r w:rsidRPr="008D7863">
        <w:rPr>
          <w:rFonts w:ascii="Palatino Linotype" w:hAnsi="Palatino Linotype" w:cstheme="minorHAnsi"/>
          <w:i/>
          <w:iCs/>
        </w:rPr>
        <w:t>y</w:t>
      </w:r>
      <w:r w:rsidR="00C33E71" w:rsidRPr="008D7863">
        <w:rPr>
          <w:rFonts w:ascii="Palatino Linotype" w:hAnsi="Palatino Linotype" w:cstheme="minorHAnsi"/>
          <w:i/>
          <w:iCs/>
        </w:rPr>
        <w:t xml:space="preserve"> dle Dodatku č. 1 bez DPH:</w:t>
      </w:r>
      <w:r w:rsidRPr="008D7863">
        <w:rPr>
          <w:rFonts w:ascii="Palatino Linotype" w:hAnsi="Palatino Linotype" w:cstheme="minorHAnsi"/>
          <w:i/>
          <w:iCs/>
        </w:rPr>
        <w:tab/>
      </w:r>
      <w:r w:rsidRPr="008D7863">
        <w:rPr>
          <w:rFonts w:ascii="Palatino Linotype" w:hAnsi="Palatino Linotype" w:cstheme="minorHAnsi"/>
          <w:i/>
          <w:iCs/>
        </w:rPr>
        <w:tab/>
      </w:r>
      <w:r w:rsidRPr="008D7863">
        <w:rPr>
          <w:rFonts w:ascii="Palatino Linotype" w:hAnsi="Palatino Linotype" w:cstheme="minorHAnsi"/>
          <w:i/>
          <w:iCs/>
        </w:rPr>
        <w:tab/>
        <w:t xml:space="preserve">           </w:t>
      </w:r>
      <w:r w:rsidR="00F123AF" w:rsidRPr="008D7863">
        <w:rPr>
          <w:rFonts w:ascii="Palatino Linotype" w:hAnsi="Palatino Linotype" w:cstheme="minorHAnsi"/>
          <w:i/>
          <w:iCs/>
        </w:rPr>
        <w:tab/>
      </w:r>
      <w:r w:rsidR="00F123AF" w:rsidRPr="008D7863">
        <w:rPr>
          <w:rFonts w:ascii="Palatino Linotype" w:hAnsi="Palatino Linotype" w:cstheme="minorHAnsi"/>
          <w:i/>
          <w:iCs/>
        </w:rPr>
        <w:tab/>
        <w:t xml:space="preserve">       </w:t>
      </w:r>
      <w:r w:rsidRPr="008D7863">
        <w:rPr>
          <w:rFonts w:ascii="Palatino Linotype" w:hAnsi="Palatino Linotype" w:cstheme="minorHAnsi"/>
          <w:i/>
          <w:iCs/>
        </w:rPr>
        <w:t xml:space="preserve">  </w:t>
      </w:r>
      <w:r w:rsidR="00C33E71" w:rsidRPr="008D7863">
        <w:rPr>
          <w:rFonts w:ascii="Palatino Linotype" w:hAnsi="Palatino Linotype" w:cstheme="minorHAnsi"/>
          <w:i/>
          <w:iCs/>
        </w:rPr>
        <w:t>0</w:t>
      </w:r>
      <w:r w:rsidRPr="008D7863">
        <w:rPr>
          <w:rFonts w:ascii="Palatino Linotype" w:hAnsi="Palatino Linotype" w:cstheme="minorHAnsi"/>
          <w:i/>
          <w:iCs/>
        </w:rPr>
        <w:t xml:space="preserve"> </w:t>
      </w:r>
      <w:r w:rsidR="00C33E71" w:rsidRPr="008D7863">
        <w:rPr>
          <w:rFonts w:ascii="Palatino Linotype" w:hAnsi="Palatino Linotype" w:cstheme="minorHAnsi"/>
          <w:i/>
          <w:iCs/>
        </w:rPr>
        <w:t xml:space="preserve">Kč </w:t>
      </w:r>
    </w:p>
    <w:p w14:paraId="118DD374" w14:textId="77777777" w:rsidR="00F123AF" w:rsidRPr="008D7863" w:rsidRDefault="00F123AF" w:rsidP="00F123AF">
      <w:pPr>
        <w:rPr>
          <w:rFonts w:ascii="Palatino Linotype" w:hAnsi="Palatino Linotype" w:cstheme="minorHAnsi"/>
          <w:i/>
          <w:iCs/>
        </w:rPr>
      </w:pPr>
      <w:r w:rsidRPr="008D7863">
        <w:rPr>
          <w:rFonts w:ascii="Palatino Linotype" w:hAnsi="Palatino Linotype" w:cstheme="minorHAnsi"/>
          <w:i/>
          <w:iCs/>
        </w:rPr>
        <w:t xml:space="preserve">Navýšení původní ceny dle článku II. písm. a) </w:t>
      </w:r>
      <w:r w:rsidR="003F37BA" w:rsidRPr="008D7863">
        <w:rPr>
          <w:rFonts w:ascii="Palatino Linotype" w:hAnsi="Palatino Linotype" w:cstheme="minorHAnsi"/>
          <w:i/>
          <w:iCs/>
        </w:rPr>
        <w:t xml:space="preserve">Dodatku č. 2 </w:t>
      </w:r>
      <w:r w:rsidRPr="008D7863">
        <w:rPr>
          <w:rFonts w:ascii="Palatino Linotype" w:hAnsi="Palatino Linotype" w:cstheme="minorHAnsi"/>
          <w:i/>
          <w:iCs/>
        </w:rPr>
        <w:t>bez DPH:</w:t>
      </w:r>
      <w:r w:rsidRPr="008D7863">
        <w:rPr>
          <w:rFonts w:ascii="Palatino Linotype" w:hAnsi="Palatino Linotype" w:cstheme="minorHAnsi"/>
          <w:i/>
          <w:iCs/>
        </w:rPr>
        <w:tab/>
      </w:r>
      <w:r w:rsidR="003F37BA" w:rsidRPr="008D7863">
        <w:rPr>
          <w:rFonts w:ascii="Palatino Linotype" w:hAnsi="Palatino Linotype" w:cstheme="minorHAnsi"/>
          <w:i/>
          <w:iCs/>
        </w:rPr>
        <w:t xml:space="preserve">  </w:t>
      </w:r>
      <w:r w:rsidRPr="008D7863">
        <w:rPr>
          <w:rFonts w:ascii="Palatino Linotype" w:hAnsi="Palatino Linotype" w:cstheme="minorHAnsi"/>
          <w:i/>
          <w:iCs/>
        </w:rPr>
        <w:t xml:space="preserve">3 364 459,15 Kč </w:t>
      </w:r>
    </w:p>
    <w:p w14:paraId="08F5CD67" w14:textId="77777777" w:rsidR="00C33E71" w:rsidRPr="008D7863" w:rsidRDefault="006B3A76" w:rsidP="0020352C">
      <w:pPr>
        <w:rPr>
          <w:rFonts w:ascii="Palatino Linotype" w:hAnsi="Palatino Linotype" w:cstheme="minorHAnsi"/>
          <w:i/>
          <w:iCs/>
        </w:rPr>
      </w:pPr>
      <w:r w:rsidRPr="008D7863">
        <w:rPr>
          <w:rFonts w:ascii="Palatino Linotype" w:hAnsi="Palatino Linotype" w:cstheme="minorHAnsi"/>
          <w:i/>
          <w:iCs/>
        </w:rPr>
        <w:t xml:space="preserve">Navýšení původní ceny </w:t>
      </w:r>
      <w:r w:rsidR="00C33E71" w:rsidRPr="008D7863">
        <w:rPr>
          <w:rFonts w:ascii="Palatino Linotype" w:hAnsi="Palatino Linotype" w:cstheme="minorHAnsi"/>
          <w:i/>
          <w:iCs/>
        </w:rPr>
        <w:t xml:space="preserve">dle </w:t>
      </w:r>
      <w:r w:rsidR="00F123AF" w:rsidRPr="008D7863">
        <w:rPr>
          <w:rFonts w:ascii="Palatino Linotype" w:hAnsi="Palatino Linotype" w:cstheme="minorHAnsi"/>
          <w:i/>
          <w:iCs/>
        </w:rPr>
        <w:t>článku II. písm. b)</w:t>
      </w:r>
      <w:r w:rsidR="003F37BA" w:rsidRPr="008D7863">
        <w:rPr>
          <w:rFonts w:ascii="Palatino Linotype" w:hAnsi="Palatino Linotype" w:cstheme="minorHAnsi"/>
          <w:i/>
          <w:iCs/>
        </w:rPr>
        <w:t xml:space="preserve"> Dodatku č. 2</w:t>
      </w:r>
      <w:r w:rsidR="00F123AF" w:rsidRPr="008D7863">
        <w:rPr>
          <w:rFonts w:ascii="Palatino Linotype" w:hAnsi="Palatino Linotype" w:cstheme="minorHAnsi"/>
          <w:i/>
          <w:iCs/>
        </w:rPr>
        <w:t xml:space="preserve"> </w:t>
      </w:r>
      <w:r w:rsidR="00C33E71" w:rsidRPr="008D7863">
        <w:rPr>
          <w:rFonts w:ascii="Palatino Linotype" w:hAnsi="Palatino Linotype" w:cstheme="minorHAnsi"/>
          <w:i/>
          <w:iCs/>
        </w:rPr>
        <w:t>bez DPH:</w:t>
      </w:r>
      <w:r w:rsidRPr="008D7863">
        <w:rPr>
          <w:rFonts w:ascii="Palatino Linotype" w:hAnsi="Palatino Linotype" w:cstheme="minorHAnsi"/>
          <w:i/>
          <w:iCs/>
        </w:rPr>
        <w:tab/>
      </w:r>
      <w:r w:rsidR="00472362" w:rsidRPr="008D7863">
        <w:rPr>
          <w:rFonts w:ascii="Palatino Linotype" w:hAnsi="Palatino Linotype" w:cstheme="minorHAnsi"/>
          <w:i/>
          <w:iCs/>
        </w:rPr>
        <w:t xml:space="preserve"> </w:t>
      </w:r>
      <w:r w:rsidR="003F37BA" w:rsidRPr="008D7863">
        <w:rPr>
          <w:rFonts w:ascii="Palatino Linotype" w:hAnsi="Palatino Linotype" w:cstheme="minorHAnsi"/>
          <w:i/>
          <w:iCs/>
        </w:rPr>
        <w:t xml:space="preserve"> </w:t>
      </w:r>
      <w:r w:rsidR="00F123AF" w:rsidRPr="008D7863">
        <w:rPr>
          <w:rFonts w:ascii="Palatino Linotype" w:hAnsi="Palatino Linotype" w:cstheme="minorHAnsi"/>
          <w:i/>
          <w:iCs/>
        </w:rPr>
        <w:t>3 637 170,91</w:t>
      </w:r>
      <w:r w:rsidR="00C33E71" w:rsidRPr="008D7863">
        <w:rPr>
          <w:rFonts w:ascii="Palatino Linotype" w:hAnsi="Palatino Linotype" w:cstheme="minorHAnsi"/>
          <w:i/>
          <w:iCs/>
        </w:rPr>
        <w:t xml:space="preserve"> Kč </w:t>
      </w:r>
    </w:p>
    <w:p w14:paraId="58D5AE1A" w14:textId="77777777" w:rsidR="006B3A76" w:rsidRPr="008D7863" w:rsidRDefault="00472362" w:rsidP="0020352C">
      <w:pPr>
        <w:pBdr>
          <w:bottom w:val="single" w:sz="4" w:space="1" w:color="auto"/>
        </w:pBdr>
        <w:rPr>
          <w:rFonts w:ascii="Palatino Linotype" w:hAnsi="Palatino Linotype" w:cstheme="minorHAnsi"/>
          <w:i/>
          <w:iCs/>
        </w:rPr>
      </w:pPr>
      <w:r w:rsidRPr="008D7863">
        <w:rPr>
          <w:rFonts w:ascii="Palatino Linotype" w:hAnsi="Palatino Linotype" w:cstheme="minorHAnsi"/>
          <w:i/>
          <w:iCs/>
        </w:rPr>
        <w:t xml:space="preserve">Navýšení původní ceny dle </w:t>
      </w:r>
      <w:r w:rsidR="00F123AF" w:rsidRPr="008D7863">
        <w:rPr>
          <w:rFonts w:ascii="Palatino Linotype" w:hAnsi="Palatino Linotype" w:cstheme="minorHAnsi"/>
          <w:i/>
          <w:iCs/>
        </w:rPr>
        <w:t xml:space="preserve">článku II. písm. c) </w:t>
      </w:r>
      <w:r w:rsidR="003F37BA" w:rsidRPr="008D7863">
        <w:rPr>
          <w:rFonts w:ascii="Palatino Linotype" w:hAnsi="Palatino Linotype" w:cstheme="minorHAnsi"/>
          <w:i/>
          <w:iCs/>
        </w:rPr>
        <w:t xml:space="preserve">Dodatku č. 2 </w:t>
      </w:r>
      <w:r w:rsidRPr="008D7863">
        <w:rPr>
          <w:rFonts w:ascii="Palatino Linotype" w:hAnsi="Palatino Linotype" w:cstheme="minorHAnsi"/>
          <w:i/>
          <w:iCs/>
        </w:rPr>
        <w:t>bez DPH</w:t>
      </w:r>
      <w:r w:rsidR="006B3A76" w:rsidRPr="008D7863">
        <w:rPr>
          <w:rFonts w:ascii="Palatino Linotype" w:hAnsi="Palatino Linotype" w:cstheme="minorHAnsi"/>
          <w:i/>
          <w:iCs/>
        </w:rPr>
        <w:tab/>
      </w:r>
      <w:r w:rsidR="003F37BA" w:rsidRPr="008D7863">
        <w:rPr>
          <w:rFonts w:ascii="Palatino Linotype" w:hAnsi="Palatino Linotype" w:cstheme="minorHAnsi"/>
          <w:i/>
          <w:iCs/>
        </w:rPr>
        <w:t xml:space="preserve">     </w:t>
      </w:r>
      <w:r w:rsidR="00F123AF" w:rsidRPr="008D7863">
        <w:rPr>
          <w:rFonts w:ascii="Palatino Linotype" w:hAnsi="Palatino Linotype" w:cstheme="minorHAnsi"/>
          <w:i/>
          <w:iCs/>
        </w:rPr>
        <w:t>650 938,70</w:t>
      </w:r>
      <w:r w:rsidR="006B3A76" w:rsidRPr="008D7863">
        <w:rPr>
          <w:rFonts w:ascii="Palatino Linotype" w:hAnsi="Palatino Linotype" w:cs="Calibri"/>
          <w:i/>
          <w:iCs/>
          <w:color w:val="000000"/>
        </w:rPr>
        <w:t xml:space="preserve"> Kč</w:t>
      </w:r>
    </w:p>
    <w:p w14:paraId="1884F271" w14:textId="77777777" w:rsidR="00C33E71" w:rsidRDefault="00C33E71" w:rsidP="0020352C">
      <w:pPr>
        <w:rPr>
          <w:rFonts w:ascii="Palatino Linotype" w:hAnsi="Palatino Linotype" w:cstheme="minorHAnsi"/>
          <w:b/>
          <w:i/>
          <w:iCs/>
        </w:rPr>
      </w:pPr>
      <w:r w:rsidRPr="008D7863">
        <w:rPr>
          <w:rFonts w:ascii="Palatino Linotype" w:hAnsi="Palatino Linotype" w:cstheme="minorHAnsi"/>
          <w:b/>
          <w:i/>
          <w:iCs/>
        </w:rPr>
        <w:t xml:space="preserve">Celková </w:t>
      </w:r>
      <w:r w:rsidR="006B3A76" w:rsidRPr="008D7863">
        <w:rPr>
          <w:rFonts w:ascii="Palatino Linotype" w:hAnsi="Palatino Linotype" w:cstheme="minorHAnsi"/>
          <w:b/>
          <w:i/>
          <w:iCs/>
        </w:rPr>
        <w:t>c</w:t>
      </w:r>
      <w:r w:rsidRPr="008D7863">
        <w:rPr>
          <w:rFonts w:ascii="Palatino Linotype" w:hAnsi="Palatino Linotype" w:cstheme="minorHAnsi"/>
          <w:b/>
          <w:i/>
          <w:iCs/>
        </w:rPr>
        <w:t>ena za Dílo vč. Dodatku č. 1 a Dodatku č. 2 bez DPH:</w:t>
      </w:r>
      <w:r w:rsidR="003F37BA" w:rsidRPr="008D7863">
        <w:rPr>
          <w:rFonts w:ascii="Palatino Linotype" w:hAnsi="Palatino Linotype" w:cstheme="minorHAnsi"/>
          <w:b/>
          <w:i/>
          <w:iCs/>
        </w:rPr>
        <w:t xml:space="preserve">     </w:t>
      </w:r>
      <w:r w:rsidRPr="008D7863">
        <w:rPr>
          <w:rFonts w:ascii="Palatino Linotype" w:hAnsi="Palatino Linotype" w:cstheme="minorHAnsi"/>
          <w:b/>
          <w:i/>
          <w:iCs/>
        </w:rPr>
        <w:t>3</w:t>
      </w:r>
      <w:r w:rsidR="00472362" w:rsidRPr="008D7863">
        <w:rPr>
          <w:rFonts w:ascii="Palatino Linotype" w:hAnsi="Palatino Linotype" w:cstheme="minorHAnsi"/>
          <w:b/>
          <w:i/>
          <w:iCs/>
        </w:rPr>
        <w:t>1 471 704,38</w:t>
      </w:r>
      <w:r w:rsidR="00321017" w:rsidRPr="008D7863">
        <w:rPr>
          <w:rFonts w:ascii="Palatino Linotype" w:hAnsi="Palatino Linotype" w:cstheme="minorHAnsi"/>
          <w:b/>
          <w:i/>
          <w:iCs/>
        </w:rPr>
        <w:t xml:space="preserve"> </w:t>
      </w:r>
      <w:r w:rsidRPr="008D7863">
        <w:rPr>
          <w:rFonts w:ascii="Palatino Linotype" w:hAnsi="Palatino Linotype" w:cstheme="minorHAnsi"/>
          <w:b/>
          <w:i/>
          <w:iCs/>
        </w:rPr>
        <w:t>Kč</w:t>
      </w:r>
      <w:r w:rsidR="006B3A76" w:rsidRPr="008D7863">
        <w:rPr>
          <w:rFonts w:ascii="Palatino Linotype" w:hAnsi="Palatino Linotype" w:cstheme="minorHAnsi"/>
          <w:b/>
          <w:i/>
          <w:iCs/>
        </w:rPr>
        <w:t>.</w:t>
      </w:r>
    </w:p>
    <w:tbl>
      <w:tblPr>
        <w:tblStyle w:val="Mkatabulky"/>
        <w:tblW w:w="8789" w:type="dxa"/>
        <w:tblInd w:w="127" w:type="dxa"/>
        <w:tblLook w:val="04A0" w:firstRow="1" w:lastRow="0" w:firstColumn="1" w:lastColumn="0" w:noHBand="0" w:noVBand="1"/>
      </w:tblPr>
      <w:tblGrid>
        <w:gridCol w:w="2943"/>
        <w:gridCol w:w="3134"/>
        <w:gridCol w:w="2712"/>
      </w:tblGrid>
      <w:tr w:rsidR="00433B37" w:rsidRPr="006B3A76" w14:paraId="3604B725" w14:textId="77777777" w:rsidTr="0020352C"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50F646" w14:textId="77777777" w:rsidR="00433B37" w:rsidRPr="0020352C" w:rsidRDefault="00433B37" w:rsidP="00564324">
            <w:pPr>
              <w:spacing w:before="60" w:after="60"/>
              <w:jc w:val="center"/>
              <w:rPr>
                <w:rFonts w:ascii="Palatino Linotype" w:hAnsi="Palatino Linotype" w:cstheme="minorHAnsi"/>
                <w:b/>
                <w:bCs/>
                <w:i/>
                <w:iCs/>
              </w:rPr>
            </w:pPr>
            <w:r w:rsidRPr="0020352C">
              <w:rPr>
                <w:rFonts w:ascii="Palatino Linotype" w:hAnsi="Palatino Linotype" w:cstheme="minorHAnsi"/>
                <w:b/>
                <w:bCs/>
                <w:i/>
                <w:iCs/>
                <w:shd w:val="clear" w:color="auto" w:fill="D9D9D9" w:themeFill="background1" w:themeFillShade="D9"/>
              </w:rPr>
              <w:lastRenderedPageBreak/>
              <w:t xml:space="preserve">Celková cena za </w:t>
            </w:r>
            <w:r w:rsidRPr="0020352C">
              <w:rPr>
                <w:rFonts w:ascii="Palatino Linotype" w:hAnsi="Palatino Linotype" w:cstheme="minorHAnsi"/>
                <w:b/>
                <w:bCs/>
                <w:i/>
                <w:iCs/>
              </w:rPr>
              <w:t>„Výstavbu provizorní menzy“</w:t>
            </w:r>
          </w:p>
        </w:tc>
      </w:tr>
      <w:tr w:rsidR="00F23B42" w:rsidRPr="006B3A76" w14:paraId="07F5D700" w14:textId="77777777" w:rsidTr="006B3A76"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F2C681" w14:textId="77777777" w:rsidR="00433B37" w:rsidRPr="0020352C" w:rsidRDefault="00433B37" w:rsidP="00564324">
            <w:pPr>
              <w:spacing w:before="60" w:after="60"/>
              <w:jc w:val="center"/>
              <w:rPr>
                <w:rFonts w:ascii="Palatino Linotype" w:hAnsi="Palatino Linotype" w:cstheme="minorHAnsi"/>
                <w:b/>
                <w:bCs/>
                <w:i/>
                <w:iCs/>
              </w:rPr>
            </w:pPr>
            <w:r w:rsidRPr="0020352C">
              <w:rPr>
                <w:rFonts w:ascii="Palatino Linotype" w:hAnsi="Palatino Linotype" w:cstheme="minorHAnsi"/>
                <w:b/>
                <w:bCs/>
                <w:i/>
                <w:iCs/>
              </w:rPr>
              <w:t xml:space="preserve">Cena v Kč bez DPH vč. </w:t>
            </w:r>
            <w:r w:rsidR="00DC2A06">
              <w:rPr>
                <w:rFonts w:ascii="Palatino Linotype" w:hAnsi="Palatino Linotype" w:cstheme="minorHAnsi"/>
                <w:b/>
                <w:bCs/>
                <w:i/>
                <w:iCs/>
              </w:rPr>
              <w:t>D</w:t>
            </w:r>
            <w:r w:rsidRPr="0020352C">
              <w:rPr>
                <w:rFonts w:ascii="Palatino Linotype" w:hAnsi="Palatino Linotype" w:cstheme="minorHAnsi"/>
                <w:b/>
                <w:bCs/>
                <w:i/>
                <w:iCs/>
              </w:rPr>
              <w:t xml:space="preserve">odatků 1 a 2 </w:t>
            </w:r>
          </w:p>
        </w:tc>
        <w:tc>
          <w:tcPr>
            <w:tcW w:w="3134" w:type="dxa"/>
            <w:tcBorders>
              <w:top w:val="single" w:sz="12" w:space="0" w:color="auto"/>
            </w:tcBorders>
            <w:vAlign w:val="center"/>
          </w:tcPr>
          <w:p w14:paraId="15B62852" w14:textId="77777777" w:rsidR="00433B37" w:rsidRPr="0020352C" w:rsidRDefault="00433B37" w:rsidP="00564324">
            <w:pPr>
              <w:spacing w:before="60" w:after="60"/>
              <w:jc w:val="center"/>
              <w:rPr>
                <w:rFonts w:ascii="Palatino Linotype" w:hAnsi="Palatino Linotype" w:cstheme="minorHAnsi"/>
                <w:b/>
                <w:bCs/>
                <w:i/>
                <w:iCs/>
              </w:rPr>
            </w:pPr>
            <w:r w:rsidRPr="0020352C">
              <w:rPr>
                <w:rFonts w:ascii="Palatino Linotype" w:hAnsi="Palatino Linotype" w:cstheme="minorHAnsi"/>
                <w:b/>
                <w:bCs/>
                <w:i/>
                <w:iCs/>
              </w:rPr>
              <w:t>DPH (v zákonné výši)</w:t>
            </w:r>
          </w:p>
        </w:tc>
        <w:tc>
          <w:tcPr>
            <w:tcW w:w="27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35832C" w14:textId="77777777" w:rsidR="00433B37" w:rsidRPr="0020352C" w:rsidRDefault="00433B37" w:rsidP="00564324">
            <w:pPr>
              <w:spacing w:before="60" w:after="60"/>
              <w:jc w:val="center"/>
              <w:rPr>
                <w:rFonts w:ascii="Palatino Linotype" w:hAnsi="Palatino Linotype" w:cstheme="minorHAnsi"/>
                <w:b/>
                <w:bCs/>
                <w:i/>
                <w:iCs/>
              </w:rPr>
            </w:pPr>
            <w:r w:rsidRPr="0020352C">
              <w:rPr>
                <w:rFonts w:ascii="Palatino Linotype" w:hAnsi="Palatino Linotype" w:cstheme="minorHAnsi"/>
                <w:b/>
                <w:bCs/>
                <w:i/>
                <w:iCs/>
              </w:rPr>
              <w:t>Cena v Kč včetně DPH</w:t>
            </w:r>
          </w:p>
        </w:tc>
      </w:tr>
      <w:tr w:rsidR="00F23B42" w:rsidRPr="006B3A76" w14:paraId="31CEF3A7" w14:textId="77777777" w:rsidTr="006B3A76"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45CE53" w14:textId="77777777" w:rsidR="00433B37" w:rsidRPr="0020352C" w:rsidRDefault="006B3A76" w:rsidP="00472362">
            <w:pPr>
              <w:spacing w:before="60" w:after="60"/>
              <w:jc w:val="center"/>
              <w:rPr>
                <w:rFonts w:ascii="Palatino Linotype" w:hAnsi="Palatino Linotype" w:cstheme="minorHAnsi"/>
                <w:b/>
                <w:bCs/>
                <w:i/>
                <w:iCs/>
              </w:rPr>
            </w:pPr>
            <w:r w:rsidRPr="0020352C">
              <w:rPr>
                <w:rFonts w:ascii="Palatino Linotype" w:hAnsi="Palatino Linotype" w:cstheme="minorHAnsi"/>
                <w:i/>
                <w:iCs/>
              </w:rPr>
              <w:t>3</w:t>
            </w:r>
            <w:r w:rsidR="00472362">
              <w:rPr>
                <w:rFonts w:ascii="Palatino Linotype" w:hAnsi="Palatino Linotype" w:cstheme="minorHAnsi"/>
                <w:i/>
                <w:iCs/>
              </w:rPr>
              <w:t>1</w:t>
            </w:r>
            <w:r w:rsidRPr="0020352C">
              <w:rPr>
                <w:rFonts w:ascii="Palatino Linotype" w:hAnsi="Palatino Linotype" w:cstheme="minorHAnsi"/>
                <w:i/>
                <w:iCs/>
              </w:rPr>
              <w:t xml:space="preserve"> </w:t>
            </w:r>
            <w:r w:rsidR="00472362">
              <w:rPr>
                <w:rFonts w:ascii="Palatino Linotype" w:hAnsi="Palatino Linotype" w:cstheme="minorHAnsi"/>
                <w:i/>
                <w:iCs/>
              </w:rPr>
              <w:t>471</w:t>
            </w:r>
            <w:r w:rsidRPr="0020352C">
              <w:rPr>
                <w:rFonts w:ascii="Palatino Linotype" w:hAnsi="Palatino Linotype" w:cstheme="minorHAnsi"/>
                <w:i/>
                <w:iCs/>
              </w:rPr>
              <w:t> </w:t>
            </w:r>
            <w:r w:rsidR="00472362">
              <w:rPr>
                <w:rFonts w:ascii="Palatino Linotype" w:hAnsi="Palatino Linotype" w:cstheme="minorHAnsi"/>
                <w:i/>
                <w:iCs/>
              </w:rPr>
              <w:t>704</w:t>
            </w:r>
            <w:r w:rsidRPr="0020352C">
              <w:rPr>
                <w:rFonts w:ascii="Palatino Linotype" w:hAnsi="Palatino Linotype" w:cstheme="minorHAnsi"/>
                <w:i/>
                <w:iCs/>
              </w:rPr>
              <w:t>,</w:t>
            </w:r>
            <w:r w:rsidR="00472362">
              <w:rPr>
                <w:rFonts w:ascii="Palatino Linotype" w:hAnsi="Palatino Linotype" w:cstheme="minorHAnsi"/>
                <w:i/>
                <w:iCs/>
              </w:rPr>
              <w:t>38</w:t>
            </w:r>
            <w:r w:rsidR="00433B37" w:rsidRPr="0020352C">
              <w:rPr>
                <w:rFonts w:ascii="Palatino Linotype" w:hAnsi="Palatino Linotype" w:cstheme="minorHAnsi"/>
                <w:bCs/>
                <w:i/>
                <w:iCs/>
              </w:rPr>
              <w:t xml:space="preserve"> Kč</w:t>
            </w:r>
          </w:p>
        </w:tc>
        <w:tc>
          <w:tcPr>
            <w:tcW w:w="3134" w:type="dxa"/>
            <w:tcBorders>
              <w:bottom w:val="single" w:sz="12" w:space="0" w:color="auto"/>
            </w:tcBorders>
            <w:vAlign w:val="center"/>
          </w:tcPr>
          <w:p w14:paraId="7A09303F" w14:textId="77777777" w:rsidR="00433B37" w:rsidRPr="0020352C" w:rsidRDefault="00472362" w:rsidP="00472362">
            <w:pPr>
              <w:spacing w:before="60" w:after="60"/>
              <w:jc w:val="center"/>
              <w:rPr>
                <w:rFonts w:ascii="Palatino Linotype" w:hAnsi="Palatino Linotype" w:cstheme="minorHAnsi"/>
                <w:b/>
                <w:bCs/>
                <w:i/>
                <w:iCs/>
              </w:rPr>
            </w:pPr>
            <w:r>
              <w:rPr>
                <w:rFonts w:ascii="Palatino Linotype" w:hAnsi="Palatino Linotype" w:cstheme="minorHAnsi"/>
                <w:bCs/>
                <w:i/>
                <w:iCs/>
              </w:rPr>
              <w:t>6</w:t>
            </w:r>
            <w:r w:rsidR="006B3A76" w:rsidRPr="0020352C">
              <w:rPr>
                <w:rFonts w:ascii="Palatino Linotype" w:hAnsi="Palatino Linotype" w:cstheme="minorHAnsi"/>
                <w:bCs/>
                <w:i/>
                <w:iCs/>
              </w:rPr>
              <w:t> </w:t>
            </w:r>
            <w:r>
              <w:rPr>
                <w:rFonts w:ascii="Palatino Linotype" w:hAnsi="Palatino Linotype" w:cstheme="minorHAnsi"/>
                <w:bCs/>
                <w:i/>
                <w:iCs/>
              </w:rPr>
              <w:t>609</w:t>
            </w:r>
            <w:r w:rsidR="006B3A76" w:rsidRPr="0020352C">
              <w:rPr>
                <w:rFonts w:ascii="Palatino Linotype" w:hAnsi="Palatino Linotype" w:cstheme="minorHAnsi"/>
                <w:bCs/>
                <w:i/>
                <w:iCs/>
              </w:rPr>
              <w:t> </w:t>
            </w:r>
            <w:r>
              <w:rPr>
                <w:rFonts w:ascii="Palatino Linotype" w:hAnsi="Palatino Linotype" w:cstheme="minorHAnsi"/>
                <w:bCs/>
                <w:i/>
                <w:iCs/>
              </w:rPr>
              <w:t>057</w:t>
            </w:r>
            <w:r w:rsidR="006B3A76" w:rsidRPr="0020352C">
              <w:rPr>
                <w:rFonts w:ascii="Palatino Linotype" w:hAnsi="Palatino Linotype" w:cstheme="minorHAnsi"/>
                <w:bCs/>
                <w:i/>
                <w:iCs/>
              </w:rPr>
              <w:t>,</w:t>
            </w:r>
            <w:r>
              <w:rPr>
                <w:rFonts w:ascii="Palatino Linotype" w:hAnsi="Palatino Linotype" w:cstheme="minorHAnsi"/>
                <w:bCs/>
                <w:i/>
                <w:iCs/>
              </w:rPr>
              <w:t>92</w:t>
            </w:r>
            <w:r w:rsidR="005B55CE" w:rsidRPr="0020352C">
              <w:rPr>
                <w:rFonts w:ascii="Palatino Linotype" w:hAnsi="Palatino Linotype" w:cstheme="minorHAnsi"/>
                <w:bCs/>
                <w:i/>
                <w:iCs/>
              </w:rPr>
              <w:t xml:space="preserve"> </w:t>
            </w:r>
            <w:r w:rsidR="00433B37" w:rsidRPr="0020352C">
              <w:rPr>
                <w:rFonts w:ascii="Palatino Linotype" w:hAnsi="Palatino Linotype" w:cstheme="minorHAnsi"/>
                <w:bCs/>
                <w:i/>
                <w:iCs/>
              </w:rPr>
              <w:t>Kč</w:t>
            </w:r>
          </w:p>
        </w:tc>
        <w:tc>
          <w:tcPr>
            <w:tcW w:w="2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8CE8E2" w14:textId="77777777" w:rsidR="00433B37" w:rsidRPr="0020352C" w:rsidRDefault="00472362" w:rsidP="00472362">
            <w:pPr>
              <w:spacing w:before="60" w:after="60"/>
              <w:jc w:val="center"/>
              <w:rPr>
                <w:rFonts w:ascii="Palatino Linotype" w:hAnsi="Palatino Linotype" w:cstheme="minorHAnsi"/>
                <w:b/>
                <w:bCs/>
                <w:i/>
                <w:iCs/>
              </w:rPr>
            </w:pPr>
            <w:r>
              <w:rPr>
                <w:rFonts w:ascii="Palatino Linotype" w:hAnsi="Palatino Linotype" w:cstheme="minorHAnsi"/>
                <w:bCs/>
                <w:i/>
                <w:iCs/>
              </w:rPr>
              <w:t>38</w:t>
            </w:r>
            <w:r w:rsidR="006B3A76" w:rsidRPr="0020352C">
              <w:rPr>
                <w:rFonts w:ascii="Palatino Linotype" w:hAnsi="Palatino Linotype" w:cstheme="minorHAnsi"/>
                <w:bCs/>
                <w:i/>
                <w:iCs/>
              </w:rPr>
              <w:t> </w:t>
            </w:r>
            <w:r>
              <w:rPr>
                <w:rFonts w:ascii="Palatino Linotype" w:hAnsi="Palatino Linotype" w:cstheme="minorHAnsi"/>
                <w:bCs/>
                <w:i/>
                <w:iCs/>
              </w:rPr>
              <w:t>080 762,30</w:t>
            </w:r>
            <w:r w:rsidR="005B55CE" w:rsidRPr="0020352C">
              <w:rPr>
                <w:rFonts w:ascii="Palatino Linotype" w:hAnsi="Palatino Linotype" w:cstheme="minorHAnsi"/>
                <w:bCs/>
                <w:i/>
                <w:iCs/>
              </w:rPr>
              <w:t xml:space="preserve"> </w:t>
            </w:r>
            <w:r w:rsidR="00433B37" w:rsidRPr="0020352C">
              <w:rPr>
                <w:rFonts w:ascii="Palatino Linotype" w:hAnsi="Palatino Linotype" w:cstheme="minorHAnsi"/>
                <w:bCs/>
                <w:i/>
                <w:iCs/>
              </w:rPr>
              <w:t>Kč</w:t>
            </w:r>
          </w:p>
        </w:tc>
      </w:tr>
    </w:tbl>
    <w:p w14:paraId="6B66276E" w14:textId="77777777" w:rsidR="00433B37" w:rsidRDefault="00433B37" w:rsidP="00433B37">
      <w:pPr>
        <w:rPr>
          <w:rFonts w:ascii="Palatino Linotype" w:hAnsi="Palatino Linotype" w:cstheme="minorHAnsi"/>
          <w:b/>
          <w:bCs/>
        </w:rPr>
      </w:pPr>
    </w:p>
    <w:p w14:paraId="49039807" w14:textId="77777777" w:rsidR="001550E7" w:rsidRPr="00CB378E" w:rsidRDefault="004F47BA" w:rsidP="001550E7">
      <w:pPr>
        <w:jc w:val="center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I</w:t>
      </w:r>
      <w:r w:rsidR="001550E7" w:rsidRPr="00CB378E">
        <w:rPr>
          <w:rFonts w:ascii="Palatino Linotype" w:hAnsi="Palatino Linotype" w:cstheme="minorHAnsi"/>
          <w:b/>
        </w:rPr>
        <w:t>V.</w:t>
      </w:r>
    </w:p>
    <w:p w14:paraId="29EC2221" w14:textId="77777777" w:rsidR="001550E7" w:rsidRPr="00CB378E" w:rsidRDefault="001550E7" w:rsidP="001550E7">
      <w:pPr>
        <w:jc w:val="center"/>
        <w:rPr>
          <w:rFonts w:ascii="Palatino Linotype" w:hAnsi="Palatino Linotype" w:cstheme="minorHAnsi"/>
          <w:b/>
        </w:rPr>
      </w:pPr>
      <w:r w:rsidRPr="00CB378E">
        <w:rPr>
          <w:rFonts w:ascii="Palatino Linotype" w:hAnsi="Palatino Linotype" w:cstheme="minorHAnsi"/>
          <w:b/>
        </w:rPr>
        <w:t>Závěrečná ustanovení</w:t>
      </w:r>
    </w:p>
    <w:p w14:paraId="3185705A" w14:textId="77777777" w:rsidR="00331870" w:rsidRDefault="00331870" w:rsidP="00331870">
      <w:pPr>
        <w:ind w:left="708" w:hanging="708"/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Ostatní ustanovení Smlouvy nejsou tímto Dodatkem dotčena a zůstávají beze změny.</w:t>
      </w:r>
    </w:p>
    <w:p w14:paraId="67340DA7" w14:textId="77777777" w:rsidR="008D4FE9" w:rsidRDefault="008D4FE9" w:rsidP="00331870">
      <w:pPr>
        <w:ind w:left="708" w:hanging="708"/>
        <w:rPr>
          <w:rFonts w:ascii="Palatino Linotype" w:hAnsi="Palatino Linotype" w:cstheme="minorHAnsi"/>
        </w:rPr>
      </w:pPr>
    </w:p>
    <w:p w14:paraId="52FC9B28" w14:textId="4C0CC6CC" w:rsidR="008D4FE9" w:rsidRDefault="008D4FE9" w:rsidP="0020352C">
      <w:pPr>
        <w:rPr>
          <w:rFonts w:ascii="Palatino Linotype" w:hAnsi="Palatino Linotype" w:cstheme="minorHAnsi"/>
        </w:rPr>
      </w:pPr>
      <w:r w:rsidRPr="008D4FE9">
        <w:rPr>
          <w:rFonts w:ascii="Palatino Linotype" w:hAnsi="Palatino Linotype" w:cstheme="minorHAnsi"/>
        </w:rPr>
        <w:t>Smluvní strany prohlašují, že tento Dodatek vyžad</w:t>
      </w:r>
      <w:r w:rsidR="001A7803">
        <w:rPr>
          <w:rFonts w:ascii="Palatino Linotype" w:hAnsi="Palatino Linotype" w:cstheme="minorHAnsi"/>
        </w:rPr>
        <w:t>uje</w:t>
      </w:r>
      <w:r w:rsidRPr="008D4FE9">
        <w:rPr>
          <w:rFonts w:ascii="Palatino Linotype" w:hAnsi="Palatino Linotype" w:cstheme="minorHAnsi"/>
        </w:rPr>
        <w:t xml:space="preserve"> uveřejnění v</w:t>
      </w:r>
      <w:r>
        <w:rPr>
          <w:rFonts w:ascii="Palatino Linotype" w:hAnsi="Palatino Linotype" w:cstheme="minorHAnsi"/>
        </w:rPr>
        <w:t> </w:t>
      </w:r>
      <w:r w:rsidRPr="008D4FE9">
        <w:rPr>
          <w:rFonts w:ascii="Palatino Linotype" w:hAnsi="Palatino Linotype" w:cstheme="minorHAnsi"/>
        </w:rPr>
        <w:t>registru smluv podle zákona č. 340/2015 Sb. o zvláštních podmínkách účinnosti některých smluv, uveřejňování těchto smluv a o registru smluv (zákon o registru smluv),</w:t>
      </w:r>
      <w:r w:rsidR="001A7803">
        <w:rPr>
          <w:rFonts w:ascii="Palatino Linotype" w:hAnsi="Palatino Linotype" w:cstheme="minorHAnsi"/>
        </w:rPr>
        <w:t xml:space="preserve"> ve znění pozdějších předpisů a </w:t>
      </w:r>
      <w:r w:rsidRPr="008D4FE9">
        <w:rPr>
          <w:rFonts w:ascii="Palatino Linotype" w:hAnsi="Palatino Linotype" w:cstheme="minorHAnsi"/>
        </w:rPr>
        <w:t>s tímto uveřejněním výslovně souhlasí. Zaslání Dodatku do</w:t>
      </w:r>
      <w:r w:rsidR="00FC38D4">
        <w:rPr>
          <w:rFonts w:ascii="Palatino Linotype" w:hAnsi="Palatino Linotype" w:cstheme="minorHAnsi"/>
        </w:rPr>
        <w:t> </w:t>
      </w:r>
      <w:r w:rsidRPr="008D4FE9">
        <w:rPr>
          <w:rFonts w:ascii="Palatino Linotype" w:hAnsi="Palatino Linotype" w:cstheme="minorHAnsi"/>
        </w:rPr>
        <w:t>registru smluv zajistí Objednatel neprodleně po jeho podpisu</w:t>
      </w:r>
      <w:r w:rsidR="001A7803">
        <w:rPr>
          <w:rFonts w:ascii="Palatino Linotype" w:hAnsi="Palatino Linotype" w:cstheme="minorHAnsi"/>
        </w:rPr>
        <w:t xml:space="preserve"> zástupci obou Smluvních stran</w:t>
      </w:r>
      <w:r>
        <w:rPr>
          <w:rFonts w:ascii="Palatino Linotype" w:hAnsi="Palatino Linotype" w:cstheme="minorHAnsi"/>
        </w:rPr>
        <w:t>.</w:t>
      </w:r>
    </w:p>
    <w:p w14:paraId="3FD91F0E" w14:textId="77777777" w:rsidR="001A7803" w:rsidRDefault="001A7803" w:rsidP="0020352C">
      <w:pPr>
        <w:rPr>
          <w:rFonts w:ascii="Palatino Linotype" w:hAnsi="Palatino Linotype" w:cstheme="minorHAnsi"/>
        </w:rPr>
      </w:pPr>
    </w:p>
    <w:p w14:paraId="0789278B" w14:textId="77777777" w:rsidR="001A7803" w:rsidRPr="00CB378E" w:rsidRDefault="001A7803" w:rsidP="0020352C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Tento Dodatek nabývá platnosti dnem jeho podpisu zástupci obou Smluvních stran, přičemž platí datum pozdějšího podpisu a účinnosti dnem uveřejnění v registru smluv dle předchozího odstavce.</w:t>
      </w:r>
    </w:p>
    <w:p w14:paraId="33BEAF9A" w14:textId="77777777" w:rsidR="001550E7" w:rsidRPr="00CB378E" w:rsidRDefault="001550E7" w:rsidP="005B19C4">
      <w:pPr>
        <w:ind w:left="708" w:hanging="708"/>
        <w:rPr>
          <w:rFonts w:ascii="Palatino Linotype" w:hAnsi="Palatino Linotype" w:cstheme="minorHAnsi"/>
        </w:rPr>
      </w:pPr>
    </w:p>
    <w:p w14:paraId="356371F3" w14:textId="77777777" w:rsidR="001550E7" w:rsidRPr="00CB378E" w:rsidRDefault="001550E7" w:rsidP="0020352C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 xml:space="preserve">Tento Dodatek </w:t>
      </w:r>
      <w:r w:rsidR="00331870">
        <w:rPr>
          <w:rFonts w:ascii="Palatino Linotype" w:hAnsi="Palatino Linotype" w:cstheme="minorHAnsi"/>
        </w:rPr>
        <w:t>je uzavřen v elektronické podobě.</w:t>
      </w:r>
    </w:p>
    <w:p w14:paraId="43174A4C" w14:textId="77777777" w:rsidR="001550E7" w:rsidRPr="00CB378E" w:rsidRDefault="001550E7" w:rsidP="005B19C4">
      <w:pPr>
        <w:ind w:left="708" w:hanging="708"/>
        <w:rPr>
          <w:rFonts w:ascii="Palatino Linotype" w:hAnsi="Palatino Linotype" w:cstheme="minorHAnsi"/>
        </w:rPr>
      </w:pPr>
    </w:p>
    <w:p w14:paraId="6F8A2956" w14:textId="77777777" w:rsidR="001550E7" w:rsidRDefault="001550E7" w:rsidP="005B19C4">
      <w:pPr>
        <w:ind w:left="708" w:hanging="708"/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Nedílnou součástí tohoto Dodatku jsou následující Přílohy:</w:t>
      </w:r>
    </w:p>
    <w:p w14:paraId="2260BF61" w14:textId="77777777" w:rsidR="001D3A45" w:rsidRPr="00CB378E" w:rsidRDefault="00514E07" w:rsidP="005B19C4">
      <w:pPr>
        <w:ind w:left="708" w:hanging="708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ab/>
      </w:r>
      <w:r w:rsidR="001D3A45">
        <w:rPr>
          <w:rFonts w:ascii="Palatino Linotype" w:hAnsi="Palatino Linotype" w:cstheme="minorHAnsi"/>
        </w:rPr>
        <w:t xml:space="preserve">Příloha č. 1 – </w:t>
      </w:r>
      <w:r w:rsidR="008D4FE9">
        <w:rPr>
          <w:rFonts w:ascii="Palatino Linotype" w:hAnsi="Palatino Linotype" w:cstheme="minorHAnsi"/>
        </w:rPr>
        <w:t>Z</w:t>
      </w:r>
      <w:r w:rsidR="001D3A45">
        <w:rPr>
          <w:rFonts w:ascii="Palatino Linotype" w:hAnsi="Palatino Linotype" w:cstheme="minorHAnsi"/>
        </w:rPr>
        <w:t xml:space="preserve">měna rozsahu </w:t>
      </w:r>
      <w:r w:rsidR="001D3A45" w:rsidRPr="003F13D2">
        <w:rPr>
          <w:rFonts w:ascii="Palatino Linotype" w:hAnsi="Palatino Linotype" w:cstheme="minorHAnsi"/>
        </w:rPr>
        <w:t xml:space="preserve">Díla (Změnové listy č. </w:t>
      </w:r>
      <w:r w:rsidR="003F13D2" w:rsidRPr="003F13D2">
        <w:rPr>
          <w:rFonts w:ascii="Palatino Linotype" w:hAnsi="Palatino Linotype" w:cstheme="minorHAnsi"/>
        </w:rPr>
        <w:t>1-5</w:t>
      </w:r>
      <w:r w:rsidR="001D3A45" w:rsidRPr="003F13D2">
        <w:rPr>
          <w:rFonts w:ascii="Palatino Linotype" w:hAnsi="Palatino Linotype" w:cstheme="minorHAnsi"/>
        </w:rPr>
        <w:t>)</w:t>
      </w:r>
    </w:p>
    <w:p w14:paraId="749ABEE2" w14:textId="77777777" w:rsidR="001550E7" w:rsidRPr="00CB378E" w:rsidRDefault="00514E07" w:rsidP="005B19C4">
      <w:pPr>
        <w:ind w:left="708" w:hanging="708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ab/>
      </w:r>
      <w:r w:rsidR="001550E7" w:rsidRPr="00CB378E">
        <w:rPr>
          <w:rFonts w:ascii="Palatino Linotype" w:hAnsi="Palatino Linotype" w:cstheme="minorHAnsi"/>
        </w:rPr>
        <w:t xml:space="preserve">Příloha č. </w:t>
      </w:r>
      <w:r w:rsidR="001D3A45">
        <w:rPr>
          <w:rFonts w:ascii="Palatino Linotype" w:hAnsi="Palatino Linotype" w:cstheme="minorHAnsi"/>
        </w:rPr>
        <w:t>2</w:t>
      </w:r>
      <w:r w:rsidR="001550E7" w:rsidRPr="00CB378E">
        <w:rPr>
          <w:rFonts w:ascii="Palatino Linotype" w:hAnsi="Palatino Linotype" w:cstheme="minorHAnsi"/>
        </w:rPr>
        <w:t xml:space="preserve"> –</w:t>
      </w:r>
      <w:r w:rsidR="00EB368E">
        <w:rPr>
          <w:rFonts w:ascii="Palatino Linotype" w:hAnsi="Palatino Linotype" w:cstheme="minorHAnsi"/>
        </w:rPr>
        <w:t xml:space="preserve"> T</w:t>
      </w:r>
      <w:r w:rsidR="00472362">
        <w:rPr>
          <w:rFonts w:ascii="Palatino Linotype" w:hAnsi="Palatino Linotype" w:cstheme="minorHAnsi"/>
        </w:rPr>
        <w:t xml:space="preserve">abulka </w:t>
      </w:r>
      <w:r w:rsidR="00EB368E">
        <w:rPr>
          <w:rFonts w:ascii="Palatino Linotype" w:hAnsi="Palatino Linotype" w:cstheme="minorHAnsi"/>
        </w:rPr>
        <w:t xml:space="preserve">rozdělení ZL dle </w:t>
      </w:r>
      <w:r w:rsidR="00472362">
        <w:rPr>
          <w:rFonts w:ascii="Palatino Linotype" w:hAnsi="Palatino Linotype" w:cstheme="minorHAnsi"/>
        </w:rPr>
        <w:t>§ 222</w:t>
      </w:r>
      <w:r w:rsidR="00EB368E">
        <w:rPr>
          <w:rFonts w:ascii="Palatino Linotype" w:hAnsi="Palatino Linotype" w:cstheme="minorHAnsi"/>
        </w:rPr>
        <w:t xml:space="preserve"> ZZVZ</w:t>
      </w:r>
      <w:r w:rsidR="008D4FE9">
        <w:rPr>
          <w:rFonts w:ascii="Palatino Linotype" w:hAnsi="Palatino Linotype" w:cstheme="minorHAnsi"/>
        </w:rPr>
        <w:t>.</w:t>
      </w:r>
    </w:p>
    <w:p w14:paraId="6F99CB5A" w14:textId="77777777" w:rsidR="001550E7" w:rsidRPr="00CB378E" w:rsidRDefault="001550E7" w:rsidP="005B19C4">
      <w:pPr>
        <w:ind w:left="708" w:hanging="708"/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ab/>
      </w:r>
    </w:p>
    <w:p w14:paraId="7A1B2138" w14:textId="2CE0B041" w:rsidR="001550E7" w:rsidRDefault="001550E7" w:rsidP="0020352C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Smluvní strany prohlašují, že si tento Dodatek řádně přečetly, jejímu obsahu rozumí a</w:t>
      </w:r>
      <w:r w:rsidR="008D4FE9">
        <w:rPr>
          <w:rFonts w:ascii="Palatino Linotype" w:hAnsi="Palatino Linotype" w:cstheme="minorHAnsi"/>
        </w:rPr>
        <w:t> </w:t>
      </w:r>
      <w:r w:rsidRPr="00CB378E">
        <w:rPr>
          <w:rFonts w:ascii="Palatino Linotype" w:hAnsi="Palatino Linotype" w:cstheme="minorHAnsi"/>
        </w:rPr>
        <w:t>souhlasí s ním.</w:t>
      </w:r>
    </w:p>
    <w:p w14:paraId="42D668CF" w14:textId="77777777" w:rsidR="00BC267A" w:rsidRPr="00CB378E" w:rsidRDefault="00BC267A" w:rsidP="0020352C">
      <w:pPr>
        <w:rPr>
          <w:rFonts w:ascii="Palatino Linotype" w:hAnsi="Palatino Linotype" w:cstheme="minorHAnsi"/>
        </w:rPr>
      </w:pPr>
    </w:p>
    <w:p w14:paraId="7E3CD8BE" w14:textId="77777777" w:rsidR="00F47C6F" w:rsidRDefault="00F47C6F" w:rsidP="00F94925">
      <w:pPr>
        <w:rPr>
          <w:rFonts w:ascii="Palatino Linotype" w:hAnsi="Palatino Linotype" w:cstheme="minorHAnsi"/>
        </w:rPr>
      </w:pPr>
    </w:p>
    <w:p w14:paraId="5FD40D6D" w14:textId="02255CC0" w:rsidR="00444291" w:rsidRDefault="008D7863" w:rsidP="00F94925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V ………</w:t>
      </w:r>
      <w:r w:rsidR="00FE7401">
        <w:rPr>
          <w:rFonts w:ascii="Palatino Linotype" w:hAnsi="Palatino Linotype" w:cstheme="minorHAnsi"/>
        </w:rPr>
        <w:t>…</w:t>
      </w:r>
      <w:r>
        <w:rPr>
          <w:rFonts w:ascii="Palatino Linotype" w:hAnsi="Palatino Linotype" w:cstheme="minorHAnsi"/>
        </w:rPr>
        <w:t>.</w:t>
      </w:r>
      <w:proofErr w:type="gramStart"/>
      <w:r>
        <w:rPr>
          <w:rFonts w:ascii="Palatino Linotype" w:hAnsi="Palatino Linotype" w:cstheme="minorHAnsi"/>
        </w:rPr>
        <w:t>…... dne</w:t>
      </w:r>
      <w:proofErr w:type="gramEnd"/>
      <w:r>
        <w:rPr>
          <w:rFonts w:ascii="Palatino Linotype" w:hAnsi="Palatino Linotype" w:cstheme="minorHAnsi"/>
        </w:rPr>
        <w:t>: ………….</w:t>
      </w:r>
      <w:r w:rsidR="00444291">
        <w:rPr>
          <w:rFonts w:ascii="Palatino Linotype" w:hAnsi="Palatino Linotype" w:cstheme="minorHAnsi"/>
        </w:rPr>
        <w:tab/>
      </w:r>
      <w:r w:rsidR="00444291">
        <w:rPr>
          <w:rFonts w:ascii="Palatino Linotype" w:hAnsi="Palatino Linotype" w:cstheme="minorHAnsi"/>
        </w:rPr>
        <w:tab/>
      </w:r>
      <w:r w:rsidR="00444291">
        <w:rPr>
          <w:rFonts w:ascii="Palatino Linotype" w:hAnsi="Palatino Linotype" w:cstheme="minorHAnsi"/>
        </w:rPr>
        <w:tab/>
      </w:r>
      <w:r w:rsidR="00FE7401">
        <w:rPr>
          <w:rFonts w:ascii="Palatino Linotype" w:hAnsi="Palatino Linotype" w:cstheme="minorHAnsi"/>
        </w:rPr>
        <w:t>V ………….…... dne: ………….</w:t>
      </w:r>
    </w:p>
    <w:p w14:paraId="0418EDD7" w14:textId="77777777" w:rsidR="00BC267A" w:rsidRDefault="00BC267A" w:rsidP="00F94925">
      <w:pPr>
        <w:rPr>
          <w:rFonts w:ascii="Palatino Linotype" w:hAnsi="Palatino Linotype" w:cstheme="minorHAnsi"/>
        </w:rPr>
      </w:pPr>
    </w:p>
    <w:p w14:paraId="7F53DA12" w14:textId="4692AD8E" w:rsidR="001550E7" w:rsidRPr="00CB378E" w:rsidRDefault="001550E7" w:rsidP="00F94925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Za Objednatele:</w:t>
      </w:r>
      <w:r w:rsidRPr="00CB378E">
        <w:rPr>
          <w:rFonts w:ascii="Palatino Linotype" w:hAnsi="Palatino Linotype" w:cstheme="minorHAnsi"/>
        </w:rPr>
        <w:tab/>
      </w:r>
      <w:r w:rsidR="00F47C6F">
        <w:rPr>
          <w:rFonts w:ascii="Palatino Linotype" w:hAnsi="Palatino Linotype" w:cstheme="minorHAnsi"/>
        </w:rPr>
        <w:tab/>
      </w:r>
      <w:r w:rsidR="00F47C6F">
        <w:rPr>
          <w:rFonts w:ascii="Palatino Linotype" w:hAnsi="Palatino Linotype" w:cstheme="minorHAnsi"/>
        </w:rPr>
        <w:tab/>
      </w:r>
      <w:r w:rsidR="00F47C6F">
        <w:rPr>
          <w:rFonts w:ascii="Palatino Linotype" w:hAnsi="Palatino Linotype" w:cstheme="minorHAnsi"/>
        </w:rPr>
        <w:tab/>
      </w:r>
      <w:r w:rsidR="00F47C6F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>Za Zhotovitele:</w:t>
      </w:r>
    </w:p>
    <w:p w14:paraId="4EE1D7DA" w14:textId="77777777" w:rsidR="001550E7" w:rsidRPr="00CB378E" w:rsidRDefault="001550E7" w:rsidP="001550E7">
      <w:pPr>
        <w:tabs>
          <w:tab w:val="left" w:pos="4962"/>
        </w:tabs>
        <w:rPr>
          <w:rFonts w:ascii="Palatino Linotype" w:hAnsi="Palatino Linotype" w:cstheme="minorHAnsi"/>
        </w:rPr>
      </w:pPr>
    </w:p>
    <w:p w14:paraId="4922B504" w14:textId="77777777" w:rsidR="001550E7" w:rsidRPr="00CB378E" w:rsidRDefault="001550E7" w:rsidP="001550E7">
      <w:pPr>
        <w:tabs>
          <w:tab w:val="left" w:pos="4962"/>
        </w:tabs>
        <w:rPr>
          <w:rFonts w:ascii="Palatino Linotype" w:hAnsi="Palatino Linotype" w:cstheme="minorHAnsi"/>
        </w:rPr>
      </w:pPr>
    </w:p>
    <w:p w14:paraId="538726BB" w14:textId="77777777" w:rsidR="001550E7" w:rsidRPr="00CB378E" w:rsidRDefault="001550E7" w:rsidP="001550E7">
      <w:pPr>
        <w:tabs>
          <w:tab w:val="left" w:pos="4962"/>
        </w:tabs>
        <w:rPr>
          <w:rFonts w:ascii="Palatino Linotype" w:hAnsi="Palatino Linotype" w:cstheme="minorHAnsi"/>
        </w:rPr>
      </w:pPr>
    </w:p>
    <w:p w14:paraId="02E5AA54" w14:textId="77777777" w:rsidR="001550E7" w:rsidRPr="00CB378E" w:rsidRDefault="001550E7" w:rsidP="001550E7">
      <w:pPr>
        <w:tabs>
          <w:tab w:val="left" w:pos="4962"/>
        </w:tabs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_______________________________</w:t>
      </w:r>
      <w:r w:rsidRPr="00CB378E">
        <w:rPr>
          <w:rFonts w:ascii="Palatino Linotype" w:hAnsi="Palatino Linotype" w:cstheme="minorHAnsi"/>
        </w:rPr>
        <w:tab/>
        <w:t>_______________________________</w:t>
      </w:r>
    </w:p>
    <w:p w14:paraId="3FC41C8D" w14:textId="77777777" w:rsidR="001550E7" w:rsidRPr="00CB378E" w:rsidRDefault="00773F8D" w:rsidP="001550E7">
      <w:pPr>
        <w:tabs>
          <w:tab w:val="left" w:pos="4962"/>
        </w:tabs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Mgr. Martin Maňásek</w:t>
      </w:r>
      <w:r w:rsidR="001550E7" w:rsidRPr="00CB378E">
        <w:rPr>
          <w:rFonts w:ascii="Palatino Linotype" w:hAnsi="Palatino Linotype" w:cstheme="minorHAnsi"/>
        </w:rPr>
        <w:tab/>
      </w:r>
      <w:r w:rsidR="00D6649D" w:rsidRPr="00CB378E">
        <w:rPr>
          <w:rFonts w:ascii="Palatino Linotype" w:hAnsi="Palatino Linotype" w:cstheme="minorHAnsi"/>
        </w:rPr>
        <w:t xml:space="preserve">Peter </w:t>
      </w:r>
      <w:proofErr w:type="spellStart"/>
      <w:r w:rsidR="00D6649D" w:rsidRPr="00CB378E">
        <w:rPr>
          <w:rFonts w:ascii="Palatino Linotype" w:hAnsi="Palatino Linotype" w:cstheme="minorHAnsi"/>
        </w:rPr>
        <w:t>Surovič</w:t>
      </w:r>
      <w:proofErr w:type="spellEnd"/>
    </w:p>
    <w:p w14:paraId="3EE7FE25" w14:textId="68981BE4" w:rsidR="001550E7" w:rsidRPr="00CB378E" w:rsidRDefault="001550E7" w:rsidP="00BC267A">
      <w:pPr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>kvestor</w:t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="00D6649D" w:rsidRPr="00CB378E">
        <w:rPr>
          <w:rFonts w:ascii="Palatino Linotype" w:hAnsi="Palatino Linotype" w:cstheme="minorHAnsi"/>
        </w:rPr>
        <w:t>předseda představenstva</w:t>
      </w:r>
      <w:r w:rsidRPr="00CB378E">
        <w:rPr>
          <w:rFonts w:ascii="Palatino Linotype" w:hAnsi="Palatino Linotype" w:cstheme="minorHAnsi"/>
        </w:rPr>
        <w:t xml:space="preserve"> </w:t>
      </w:r>
    </w:p>
    <w:p w14:paraId="650D9CAB" w14:textId="77777777" w:rsidR="001550E7" w:rsidRPr="00CB378E" w:rsidRDefault="001550E7" w:rsidP="00D6649D">
      <w:pPr>
        <w:jc w:val="left"/>
        <w:rPr>
          <w:rFonts w:ascii="Palatino Linotype" w:hAnsi="Palatino Linotype" w:cstheme="minorHAnsi"/>
        </w:rPr>
      </w:pP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  <w:r w:rsidRPr="00CB378E">
        <w:rPr>
          <w:rFonts w:ascii="Palatino Linotype" w:hAnsi="Palatino Linotype" w:cstheme="minorHAnsi"/>
        </w:rPr>
        <w:tab/>
      </w:r>
    </w:p>
    <w:p w14:paraId="5640340C" w14:textId="77777777" w:rsidR="00210EF7" w:rsidRPr="00CB378E" w:rsidRDefault="00210EF7">
      <w:pPr>
        <w:rPr>
          <w:rFonts w:ascii="Palatino Linotype" w:hAnsi="Palatino Linotype"/>
        </w:rPr>
      </w:pPr>
    </w:p>
    <w:sectPr w:rsidR="00210EF7" w:rsidRPr="00CB378E" w:rsidSect="00564324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8B266" w16cex:dateUtc="2022-11-23T13:53:00Z"/>
  <w16cex:commentExtensible w16cex:durableId="2728B5F5" w16cex:dateUtc="2022-11-23T14:08:00Z"/>
  <w16cex:commentExtensible w16cex:durableId="2728B623" w16cex:dateUtc="2022-11-23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DB3FE2" w16cid:durableId="2728AE59"/>
  <w16cid:commentId w16cid:paraId="722E7E2A" w16cid:durableId="2728AE5A"/>
  <w16cid:commentId w16cid:paraId="3792D648" w16cid:durableId="2728B266"/>
  <w16cid:commentId w16cid:paraId="7CAB12E1" w16cid:durableId="2728AE5B"/>
  <w16cid:commentId w16cid:paraId="4718684E" w16cid:durableId="2728AE5C"/>
  <w16cid:commentId w16cid:paraId="7EFDB397" w16cid:durableId="2728B5F5"/>
  <w16cid:commentId w16cid:paraId="0E66625D" w16cid:durableId="2728AE5D"/>
  <w16cid:commentId w16cid:paraId="42D4E70C" w16cid:durableId="2728B6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54F8D" w14:textId="77777777" w:rsidR="00F05F2A" w:rsidRDefault="00F05F2A" w:rsidP="00CB378E">
      <w:r>
        <w:separator/>
      </w:r>
    </w:p>
  </w:endnote>
  <w:endnote w:type="continuationSeparator" w:id="0">
    <w:p w14:paraId="3CEFA146" w14:textId="77777777" w:rsidR="00F05F2A" w:rsidRDefault="00F05F2A" w:rsidP="00CB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738"/>
      <w:gridCol w:w="334"/>
    </w:tblGrid>
    <w:tr w:rsidR="004617D9" w:rsidRPr="002E2C2E" w14:paraId="178EB587" w14:textId="77777777" w:rsidTr="00564324">
      <w:tc>
        <w:tcPr>
          <w:tcW w:w="4816" w:type="pct"/>
          <w:tcBorders>
            <w:bottom w:val="nil"/>
            <w:right w:val="single" w:sz="4" w:space="0" w:color="BFBFBF"/>
          </w:tcBorders>
        </w:tcPr>
        <w:p w14:paraId="6DA6CF9E" w14:textId="77777777" w:rsidR="004617D9" w:rsidRPr="002E2C2E" w:rsidRDefault="004617D9" w:rsidP="00564324">
          <w:pPr>
            <w:jc w:val="right"/>
            <w:rPr>
              <w:rFonts w:ascii="Cambria" w:eastAsia="Cambria" w:hAnsi="Cambria" w:cs="Tahoma"/>
              <w:color w:val="595959"/>
              <w:sz w:val="14"/>
              <w:szCs w:val="14"/>
            </w:rPr>
          </w:pPr>
          <w:r>
            <w:rPr>
              <w:rFonts w:ascii="Cambria" w:hAnsi="Cambria" w:cs="Tahoma"/>
              <w:bCs/>
              <w:caps/>
              <w:color w:val="595959"/>
              <w:sz w:val="14"/>
              <w:szCs w:val="14"/>
            </w:rPr>
            <w:t xml:space="preserve">Dodatek </w:t>
          </w:r>
          <w:proofErr w:type="gramStart"/>
          <w:r>
            <w:rPr>
              <w:rFonts w:ascii="Cambria" w:hAnsi="Cambria" w:cs="Tahoma"/>
              <w:bCs/>
              <w:caps/>
              <w:color w:val="595959"/>
              <w:sz w:val="14"/>
              <w:szCs w:val="14"/>
            </w:rPr>
            <w:t>č. 2– SMLOUVA</w:t>
          </w:r>
          <w:proofErr w:type="gramEnd"/>
          <w:r>
            <w:rPr>
              <w:rFonts w:ascii="Cambria" w:hAnsi="Cambria" w:cs="Tahoma"/>
              <w:bCs/>
              <w:caps/>
              <w:color w:val="595959"/>
              <w:sz w:val="14"/>
              <w:szCs w:val="14"/>
            </w:rPr>
            <w:t xml:space="preserve"> O DÍLO č. UKRUK/205239/2022</w:t>
          </w:r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3377D763" w14:textId="09A809DE" w:rsidR="004617D9" w:rsidRPr="002E2C2E" w:rsidRDefault="004617D9" w:rsidP="00564324">
          <w:pPr>
            <w:rPr>
              <w:rFonts w:ascii="Cambria" w:eastAsia="Cambria" w:hAnsi="Cambria" w:cs="Tahoma"/>
              <w:color w:val="595959"/>
              <w:sz w:val="14"/>
              <w:szCs w:val="14"/>
            </w:rPr>
          </w:pPr>
          <w:r w:rsidRPr="002E2C2E">
            <w:rPr>
              <w:rFonts w:ascii="Cambria" w:hAnsi="Cambria" w:cs="Tahoma"/>
              <w:color w:val="595959"/>
              <w:sz w:val="14"/>
              <w:szCs w:val="14"/>
            </w:rPr>
            <w:fldChar w:fldCharType="begin"/>
          </w:r>
          <w:r w:rsidRPr="002E2C2E">
            <w:rPr>
              <w:rFonts w:ascii="Cambria" w:hAnsi="Cambria" w:cs="Tahoma"/>
              <w:color w:val="595959"/>
              <w:sz w:val="14"/>
              <w:szCs w:val="14"/>
            </w:rPr>
            <w:instrText xml:space="preserve"> PAGE   \* MERGEFORMAT </w:instrText>
          </w:r>
          <w:r w:rsidRPr="002E2C2E">
            <w:rPr>
              <w:rFonts w:ascii="Cambria" w:hAnsi="Cambria" w:cs="Tahoma"/>
              <w:color w:val="595959"/>
              <w:sz w:val="14"/>
              <w:szCs w:val="14"/>
            </w:rPr>
            <w:fldChar w:fldCharType="separate"/>
          </w:r>
          <w:r w:rsidR="00C8146D">
            <w:rPr>
              <w:rFonts w:ascii="Cambria" w:hAnsi="Cambria" w:cs="Tahoma"/>
              <w:noProof/>
              <w:color w:val="595959"/>
              <w:sz w:val="14"/>
              <w:szCs w:val="14"/>
            </w:rPr>
            <w:t>2</w:t>
          </w:r>
          <w:r w:rsidRPr="002E2C2E">
            <w:rPr>
              <w:rFonts w:ascii="Cambria" w:hAnsi="Cambria" w:cs="Tahoma"/>
              <w:color w:val="595959"/>
              <w:sz w:val="14"/>
              <w:szCs w:val="14"/>
            </w:rPr>
            <w:fldChar w:fldCharType="end"/>
          </w:r>
        </w:p>
      </w:tc>
    </w:tr>
  </w:tbl>
  <w:p w14:paraId="58D6B73C" w14:textId="77777777" w:rsidR="004617D9" w:rsidRPr="008C6953" w:rsidRDefault="004617D9" w:rsidP="005643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458CE" w14:textId="77777777" w:rsidR="00F05F2A" w:rsidRDefault="00F05F2A" w:rsidP="00CB378E">
      <w:r>
        <w:separator/>
      </w:r>
    </w:p>
  </w:footnote>
  <w:footnote w:type="continuationSeparator" w:id="0">
    <w:p w14:paraId="0A5C9AB2" w14:textId="77777777" w:rsidR="00F05F2A" w:rsidRDefault="00F05F2A" w:rsidP="00CB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ADE"/>
    <w:multiLevelType w:val="hybridMultilevel"/>
    <w:tmpl w:val="FB3A94F0"/>
    <w:lvl w:ilvl="0" w:tplc="386AAB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3398"/>
    <w:multiLevelType w:val="hybridMultilevel"/>
    <w:tmpl w:val="28C8DCE0"/>
    <w:lvl w:ilvl="0" w:tplc="1D209C60">
      <w:start w:val="1"/>
      <w:numFmt w:val="upperLetter"/>
      <w:lvlText w:val="(%1)"/>
      <w:lvlJc w:val="left"/>
      <w:pPr>
        <w:ind w:left="1070" w:hanging="71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90650"/>
    <w:multiLevelType w:val="multilevel"/>
    <w:tmpl w:val="1828267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E7"/>
    <w:rsid w:val="00040AA0"/>
    <w:rsid w:val="000A2372"/>
    <w:rsid w:val="0010792D"/>
    <w:rsid w:val="001128F2"/>
    <w:rsid w:val="00112C24"/>
    <w:rsid w:val="0011340E"/>
    <w:rsid w:val="00137EC9"/>
    <w:rsid w:val="001550E7"/>
    <w:rsid w:val="00156F5F"/>
    <w:rsid w:val="00164250"/>
    <w:rsid w:val="001A7803"/>
    <w:rsid w:val="001D3A45"/>
    <w:rsid w:val="0020352C"/>
    <w:rsid w:val="002057F6"/>
    <w:rsid w:val="00210EF7"/>
    <w:rsid w:val="0024575E"/>
    <w:rsid w:val="00272C20"/>
    <w:rsid w:val="002965E5"/>
    <w:rsid w:val="002E2CF8"/>
    <w:rsid w:val="002F737C"/>
    <w:rsid w:val="00315265"/>
    <w:rsid w:val="00321017"/>
    <w:rsid w:val="00331870"/>
    <w:rsid w:val="0033237D"/>
    <w:rsid w:val="00343192"/>
    <w:rsid w:val="003E3D17"/>
    <w:rsid w:val="003F13D2"/>
    <w:rsid w:val="003F37BA"/>
    <w:rsid w:val="00433B37"/>
    <w:rsid w:val="00434970"/>
    <w:rsid w:val="00444291"/>
    <w:rsid w:val="004617D9"/>
    <w:rsid w:val="00472362"/>
    <w:rsid w:val="004C0CC3"/>
    <w:rsid w:val="004E78D2"/>
    <w:rsid w:val="004F47BA"/>
    <w:rsid w:val="005139E3"/>
    <w:rsid w:val="00514E07"/>
    <w:rsid w:val="00564324"/>
    <w:rsid w:val="00580AE3"/>
    <w:rsid w:val="005A755A"/>
    <w:rsid w:val="005B19C4"/>
    <w:rsid w:val="005B55CE"/>
    <w:rsid w:val="005C02B0"/>
    <w:rsid w:val="005D6E28"/>
    <w:rsid w:val="006321EF"/>
    <w:rsid w:val="00654130"/>
    <w:rsid w:val="006B3A76"/>
    <w:rsid w:val="006C47E4"/>
    <w:rsid w:val="006E56BA"/>
    <w:rsid w:val="00703EC9"/>
    <w:rsid w:val="00765EF8"/>
    <w:rsid w:val="00773F8D"/>
    <w:rsid w:val="007822BF"/>
    <w:rsid w:val="007955C0"/>
    <w:rsid w:val="00801093"/>
    <w:rsid w:val="00821AAE"/>
    <w:rsid w:val="00876B86"/>
    <w:rsid w:val="00890B25"/>
    <w:rsid w:val="008A665C"/>
    <w:rsid w:val="008B4A2A"/>
    <w:rsid w:val="008D4FE9"/>
    <w:rsid w:val="008D7863"/>
    <w:rsid w:val="00950506"/>
    <w:rsid w:val="009C0789"/>
    <w:rsid w:val="00A46268"/>
    <w:rsid w:val="00A545D2"/>
    <w:rsid w:val="00A96FBB"/>
    <w:rsid w:val="00AC5C7C"/>
    <w:rsid w:val="00B72A02"/>
    <w:rsid w:val="00BC267A"/>
    <w:rsid w:val="00BD46DE"/>
    <w:rsid w:val="00BF79F1"/>
    <w:rsid w:val="00C33E71"/>
    <w:rsid w:val="00C51652"/>
    <w:rsid w:val="00C8146D"/>
    <w:rsid w:val="00CB378E"/>
    <w:rsid w:val="00D02174"/>
    <w:rsid w:val="00D3379F"/>
    <w:rsid w:val="00D6649D"/>
    <w:rsid w:val="00D76ECC"/>
    <w:rsid w:val="00DB1AD1"/>
    <w:rsid w:val="00DB3D48"/>
    <w:rsid w:val="00DC2A06"/>
    <w:rsid w:val="00E164A5"/>
    <w:rsid w:val="00E51FF3"/>
    <w:rsid w:val="00E70041"/>
    <w:rsid w:val="00E7416C"/>
    <w:rsid w:val="00EB368E"/>
    <w:rsid w:val="00EC41BF"/>
    <w:rsid w:val="00ED10E0"/>
    <w:rsid w:val="00ED1EA9"/>
    <w:rsid w:val="00F05F2A"/>
    <w:rsid w:val="00F123AF"/>
    <w:rsid w:val="00F23ABB"/>
    <w:rsid w:val="00F23B42"/>
    <w:rsid w:val="00F44643"/>
    <w:rsid w:val="00F46AEA"/>
    <w:rsid w:val="00F47C6F"/>
    <w:rsid w:val="00F94925"/>
    <w:rsid w:val="00FC38D4"/>
    <w:rsid w:val="00FD216C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CA7B"/>
  <w15:chartTrackingRefBased/>
  <w15:docId w15:val="{CA2CF2B8-1FD7-44B2-A540-72F42839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0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550E7"/>
    <w:pPr>
      <w:keepNext/>
      <w:spacing w:before="120" w:after="120"/>
      <w:jc w:val="center"/>
      <w:outlineLvl w:val="0"/>
    </w:pPr>
    <w:rPr>
      <w:rFonts w:ascii="Arial Black" w:hAnsi="Arial Black"/>
      <w:caps/>
      <w:sz w:val="5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550E7"/>
    <w:rPr>
      <w:rFonts w:ascii="Arial Black" w:eastAsia="Times New Roman" w:hAnsi="Arial Black" w:cs="Times New Roman"/>
      <w:caps/>
      <w:sz w:val="50"/>
      <w:szCs w:val="20"/>
      <w:lang w:eastAsia="cs-CZ"/>
    </w:rPr>
  </w:style>
  <w:style w:type="paragraph" w:styleId="Zpat">
    <w:name w:val="footer"/>
    <w:basedOn w:val="Normln"/>
    <w:link w:val="ZpatChar"/>
    <w:rsid w:val="001550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550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1550E7"/>
    <w:pPr>
      <w:jc w:val="left"/>
    </w:pPr>
    <w:rPr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550E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aliases w:val="článek"/>
    <w:basedOn w:val="Normln"/>
    <w:link w:val="NzevChar"/>
    <w:qFormat/>
    <w:rsid w:val="001550E7"/>
    <w:pPr>
      <w:jc w:val="center"/>
    </w:pPr>
    <w:rPr>
      <w:b/>
      <w:sz w:val="36"/>
      <w:szCs w:val="20"/>
    </w:rPr>
  </w:style>
  <w:style w:type="character" w:customStyle="1" w:styleId="NzevChar">
    <w:name w:val="Název Char"/>
    <w:aliases w:val="článek Char"/>
    <w:basedOn w:val="Standardnpsmoodstavce"/>
    <w:link w:val="Nzev"/>
    <w:rsid w:val="001550E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Styl1">
    <w:name w:val="Styl1"/>
    <w:basedOn w:val="Normln"/>
    <w:link w:val="Styl1Char"/>
    <w:qFormat/>
    <w:rsid w:val="001550E7"/>
    <w:pPr>
      <w:jc w:val="left"/>
    </w:pPr>
    <w:rPr>
      <w:rFonts w:ascii="Arial" w:hAnsi="Arial"/>
      <w:sz w:val="22"/>
      <w:szCs w:val="20"/>
    </w:rPr>
  </w:style>
  <w:style w:type="paragraph" w:customStyle="1" w:styleId="Styl2">
    <w:name w:val="Styl2"/>
    <w:basedOn w:val="Bezmezer"/>
    <w:qFormat/>
    <w:rsid w:val="001550E7"/>
    <w:pPr>
      <w:tabs>
        <w:tab w:val="num" w:pos="1514"/>
      </w:tabs>
      <w:spacing w:before="120" w:after="120" w:line="276" w:lineRule="auto"/>
      <w:ind w:left="1191" w:hanging="397"/>
    </w:pPr>
    <w:rPr>
      <w:rFonts w:asciiTheme="minorHAnsi" w:eastAsia="Calibri" w:hAnsiTheme="minorHAnsi" w:cs="Arial"/>
      <w:sz w:val="22"/>
      <w:szCs w:val="20"/>
      <w:lang w:eastAsia="en-US"/>
    </w:rPr>
  </w:style>
  <w:style w:type="character" w:customStyle="1" w:styleId="Styl1Char">
    <w:name w:val="Styl1 Char"/>
    <w:basedOn w:val="Standardnpsmoodstavce"/>
    <w:link w:val="Styl1"/>
    <w:rsid w:val="001550E7"/>
    <w:rPr>
      <w:rFonts w:ascii="Arial" w:eastAsia="Times New Roman" w:hAnsi="Arial" w:cs="Times New Roman"/>
      <w:szCs w:val="20"/>
      <w:lang w:eastAsia="cs-CZ"/>
    </w:rPr>
  </w:style>
  <w:style w:type="paragraph" w:customStyle="1" w:styleId="Textbody">
    <w:name w:val="Text body"/>
    <w:basedOn w:val="Normln"/>
    <w:rsid w:val="001550E7"/>
    <w:pPr>
      <w:widowControl w:val="0"/>
      <w:suppressAutoHyphens/>
      <w:autoSpaceDN w:val="0"/>
      <w:spacing w:after="120"/>
      <w:jc w:val="lef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Bezmezer">
    <w:name w:val="No Spacing"/>
    <w:uiPriority w:val="1"/>
    <w:qFormat/>
    <w:rsid w:val="001550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55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0E7"/>
    <w:pPr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0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192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1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37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A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A2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40AA0"/>
    <w:pPr>
      <w:ind w:left="720"/>
      <w:contextualSpacing/>
    </w:pPr>
  </w:style>
  <w:style w:type="table" w:styleId="Mkatabulky">
    <w:name w:val="Table Grid"/>
    <w:basedOn w:val="Normlntabulka"/>
    <w:rsid w:val="00EC41BF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F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1099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Kořínek Jiří</dc:creator>
  <cp:keywords/>
  <dc:description/>
  <cp:lastModifiedBy>Hošková Lýdie</cp:lastModifiedBy>
  <cp:revision>3</cp:revision>
  <dcterms:created xsi:type="dcterms:W3CDTF">2022-12-19T10:16:00Z</dcterms:created>
  <dcterms:modified xsi:type="dcterms:W3CDTF">2023-01-04T14:54:00Z</dcterms:modified>
</cp:coreProperties>
</file>