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 č. 1190700515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242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37" w:lineRule="auto" w:before="4"/>
        <w:ind w:left="242" w:right="4751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242"/>
        <w:jc w:val="left"/>
      </w:pPr>
      <w:r>
        <w:rPr>
          <w:w w:val="99"/>
        </w:rPr>
        <w:t>a</w:t>
      </w:r>
    </w:p>
    <w:p>
      <w:pPr>
        <w:pStyle w:val="BodyText"/>
        <w:ind w:left="0"/>
        <w:jc w:val="left"/>
      </w:pPr>
    </w:p>
    <w:p>
      <w:pPr>
        <w:pStyle w:val="Heading2"/>
        <w:jc w:val="left"/>
      </w:pPr>
      <w:r>
        <w:rPr/>
        <w:t>Základní</w:t>
      </w:r>
      <w:r>
        <w:rPr>
          <w:spacing w:val="-4"/>
        </w:rPr>
        <w:t> </w:t>
      </w:r>
      <w:r>
        <w:rPr/>
        <w:t>škola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mateřská</w:t>
      </w:r>
      <w:r>
        <w:rPr>
          <w:spacing w:val="-2"/>
        </w:rPr>
        <w:t> </w:t>
      </w:r>
      <w:r>
        <w:rPr/>
        <w:t>škola</w:t>
      </w:r>
      <w:r>
        <w:rPr>
          <w:spacing w:val="-4"/>
        </w:rPr>
        <w:t> </w:t>
      </w:r>
      <w:r>
        <w:rPr/>
        <w:t>Třebenice,</w:t>
      </w:r>
      <w:r>
        <w:rPr>
          <w:spacing w:val="-3"/>
        </w:rPr>
        <w:t> </w:t>
      </w:r>
      <w:r>
        <w:rPr/>
        <w:t>příspěvková</w:t>
      </w:r>
      <w:r>
        <w:rPr>
          <w:spacing w:val="-3"/>
        </w:rPr>
        <w:t> </w:t>
      </w:r>
      <w:r>
        <w:rPr/>
        <w:t>organizace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/>
        <w:jc w:val="left"/>
      </w:pPr>
      <w:r>
        <w:rPr/>
        <w:t>se</w:t>
      </w:r>
      <w:r>
        <w:rPr>
          <w:spacing w:val="-3"/>
        </w:rPr>
        <w:t> </w:t>
      </w:r>
      <w:r>
        <w:rPr/>
        <w:t>sídlem:</w:t>
        <w:tab/>
        <w:t>Třebenice,</w:t>
      </w:r>
      <w:r>
        <w:rPr>
          <w:spacing w:val="-2"/>
        </w:rPr>
        <w:t> </w:t>
      </w:r>
      <w:r>
        <w:rPr/>
        <w:t>Paříkovo</w:t>
      </w:r>
      <w:r>
        <w:rPr>
          <w:spacing w:val="-2"/>
        </w:rPr>
        <w:t> </w:t>
      </w:r>
      <w:r>
        <w:rPr/>
        <w:t>nám.</w:t>
      </w:r>
      <w:r>
        <w:rPr>
          <w:spacing w:val="-4"/>
        </w:rPr>
        <w:t> </w:t>
      </w:r>
      <w:r>
        <w:rPr/>
        <w:t>133,</w:t>
      </w:r>
      <w:r>
        <w:rPr>
          <w:spacing w:val="-4"/>
        </w:rPr>
        <w:t> </w:t>
      </w:r>
      <w:r>
        <w:rPr/>
        <w:t>41113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IČO:</w:t>
        <w:tab/>
        <w:t>71012117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zastoupená:</w:t>
        <w:tab/>
      </w:r>
      <w:r>
        <w:rPr>
          <w:w w:val="95"/>
        </w:rPr>
        <w:t>Mgr.</w:t>
      </w:r>
      <w:r>
        <w:rPr>
          <w:spacing w:val="19"/>
          <w:w w:val="95"/>
        </w:rPr>
        <w:t> </w:t>
      </w:r>
      <w:r>
        <w:rPr>
          <w:w w:val="95"/>
        </w:rPr>
        <w:t>Stanislavem</w:t>
      </w:r>
      <w:r>
        <w:rPr>
          <w:spacing w:val="18"/>
          <w:w w:val="95"/>
        </w:rPr>
        <w:t> </w:t>
      </w:r>
      <w:r>
        <w:rPr>
          <w:w w:val="95"/>
        </w:rPr>
        <w:t>N o</w:t>
      </w:r>
      <w:r>
        <w:rPr>
          <w:spacing w:val="1"/>
          <w:w w:val="95"/>
        </w:rPr>
        <w:t> </w:t>
      </w:r>
      <w:r>
        <w:rPr>
          <w:w w:val="95"/>
        </w:rPr>
        <w:t>v</w:t>
      </w:r>
      <w:r>
        <w:rPr>
          <w:spacing w:val="1"/>
          <w:w w:val="95"/>
        </w:rPr>
        <w:t> </w:t>
      </w:r>
      <w:r>
        <w:rPr>
          <w:w w:val="95"/>
        </w:rPr>
        <w:t>á</w:t>
      </w:r>
      <w:r>
        <w:rPr>
          <w:spacing w:val="-1"/>
          <w:w w:val="95"/>
        </w:rPr>
        <w:t> </w:t>
      </w:r>
      <w:r>
        <w:rPr>
          <w:w w:val="95"/>
        </w:rPr>
        <w:t>k</w:t>
      </w:r>
      <w:r>
        <w:rPr>
          <w:spacing w:val="1"/>
          <w:w w:val="95"/>
        </w:rPr>
        <w:t> </w:t>
      </w:r>
      <w:r>
        <w:rPr>
          <w:w w:val="95"/>
        </w:rPr>
        <w:t>e m,</w:t>
      </w:r>
      <w:r>
        <w:rPr>
          <w:spacing w:val="18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Komerční</w:t>
      </w:r>
      <w:r>
        <w:rPr>
          <w:spacing w:val="-4"/>
        </w:rPr>
        <w:t> </w:t>
      </w:r>
      <w:r>
        <w:rPr/>
        <w:t>banka,</w:t>
      </w:r>
      <w:r>
        <w:rPr>
          <w:spacing w:val="-3"/>
        </w:rPr>
        <w:t> </w:t>
      </w:r>
      <w:r>
        <w:rPr/>
        <w:t>a.s.</w:t>
      </w:r>
    </w:p>
    <w:p>
      <w:pPr>
        <w:pStyle w:val="BodyText"/>
        <w:tabs>
          <w:tab w:pos="3122" w:val="left" w:leader="none"/>
        </w:tabs>
        <w:spacing w:before="1"/>
        <w:ind w:left="242" w:right="4751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94-3509380257/0100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ind w:left="3272" w:right="3148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right="110"/>
      </w:pPr>
      <w:r>
        <w:rPr/>
        <w:t>„Smlouva“) se uzavírá na základě Rozhodnutí ministra životního prostředí č. 1190700515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20. 7. 2020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1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8"/>
        </w:rPr>
        <w:t> </w:t>
      </w:r>
      <w:r>
        <w:rPr/>
        <w:t>prostřednictvím</w:t>
      </w:r>
      <w:r>
        <w:rPr>
          <w:spacing w:val="27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30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7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8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681"/>
        <w:jc w:val="left"/>
      </w:pPr>
      <w:r>
        <w:rPr/>
        <w:t>„Vybudování</w:t>
      </w:r>
      <w:r>
        <w:rPr>
          <w:spacing w:val="-3"/>
        </w:rPr>
        <w:t> </w:t>
      </w:r>
      <w:r>
        <w:rPr/>
        <w:t>přírodní</w:t>
      </w:r>
      <w:r>
        <w:rPr>
          <w:spacing w:val="-3"/>
        </w:rPr>
        <w:t> </w:t>
      </w:r>
      <w:r>
        <w:rPr/>
        <w:t>zahrady</w:t>
      </w:r>
      <w:r>
        <w:rPr>
          <w:spacing w:val="-2"/>
        </w:rPr>
        <w:t> </w:t>
      </w:r>
      <w:r>
        <w:rPr/>
        <w:t>při MŠ</w:t>
      </w:r>
      <w:r>
        <w:rPr>
          <w:spacing w:val="-2"/>
        </w:rPr>
        <w:t> </w:t>
      </w:r>
      <w:r>
        <w:rPr/>
        <w:t>Granátek“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1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1"/>
        </w:rPr>
        <w:t> </w:t>
      </w:r>
      <w:r>
        <w:rPr/>
        <w:t>2020</w:t>
      </w:r>
      <w:r>
        <w:rPr>
          <w:spacing w:val="-1"/>
        </w:rPr>
        <w:t> </w:t>
      </w:r>
      <w:r>
        <w:rPr/>
        <w:t>až</w:t>
      </w:r>
      <w:r>
        <w:rPr>
          <w:spacing w:val="-2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kombinovaná.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left="3273" w:right="3148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482 756,55 Kč </w:t>
      </w:r>
      <w:r>
        <w:rPr>
          <w:sz w:val="20"/>
        </w:rPr>
        <w:t>(slovy:</w:t>
      </w:r>
      <w:r>
        <w:rPr>
          <w:spacing w:val="1"/>
          <w:sz w:val="20"/>
        </w:rPr>
        <w:t> </w:t>
      </w:r>
      <w:r>
        <w:rPr>
          <w:sz w:val="20"/>
        </w:rPr>
        <w:t>čtyři</w:t>
      </w:r>
      <w:r>
        <w:rPr>
          <w:spacing w:val="-1"/>
          <w:sz w:val="20"/>
        </w:rPr>
        <w:t> </w:t>
      </w:r>
      <w:r>
        <w:rPr>
          <w:sz w:val="20"/>
        </w:rPr>
        <w:t>sta</w:t>
      </w:r>
      <w:r>
        <w:rPr>
          <w:spacing w:val="-2"/>
          <w:sz w:val="20"/>
        </w:rPr>
        <w:t> </w:t>
      </w:r>
      <w:r>
        <w:rPr>
          <w:sz w:val="20"/>
        </w:rPr>
        <w:t>osmdesát</w:t>
      </w:r>
      <w:r>
        <w:rPr>
          <w:spacing w:val="-1"/>
          <w:sz w:val="20"/>
        </w:rPr>
        <w:t> </w:t>
      </w:r>
      <w:r>
        <w:rPr>
          <w:sz w:val="20"/>
        </w:rPr>
        <w:t>dva</w:t>
      </w:r>
      <w:r>
        <w:rPr>
          <w:spacing w:val="-2"/>
          <w:sz w:val="20"/>
        </w:rPr>
        <w:t> </w:t>
      </w:r>
      <w:r>
        <w:rPr>
          <w:sz w:val="20"/>
        </w:rPr>
        <w:t>tisíc</w:t>
      </w:r>
      <w:r>
        <w:rPr>
          <w:spacing w:val="4"/>
          <w:sz w:val="20"/>
        </w:rPr>
        <w:t> </w:t>
      </w:r>
      <w:r>
        <w:rPr>
          <w:sz w:val="20"/>
        </w:rPr>
        <w:t>sedm</w:t>
      </w:r>
      <w:r>
        <w:rPr>
          <w:spacing w:val="-3"/>
          <w:sz w:val="20"/>
        </w:rPr>
        <w:t> </w:t>
      </w:r>
      <w:r>
        <w:rPr>
          <w:sz w:val="20"/>
        </w:rPr>
        <w:t>set</w:t>
      </w:r>
      <w:r>
        <w:rPr>
          <w:spacing w:val="-1"/>
          <w:sz w:val="20"/>
        </w:rPr>
        <w:t> </w:t>
      </w:r>
      <w:r>
        <w:rPr>
          <w:sz w:val="20"/>
        </w:rPr>
        <w:t>padesát</w:t>
      </w:r>
      <w:r>
        <w:rPr>
          <w:spacing w:val="-2"/>
          <w:sz w:val="20"/>
        </w:rPr>
        <w:t> </w:t>
      </w:r>
      <w:r>
        <w:rPr>
          <w:sz w:val="20"/>
        </w:rPr>
        <w:t>šest</w:t>
      </w:r>
      <w:r>
        <w:rPr>
          <w:spacing w:val="-1"/>
          <w:sz w:val="20"/>
        </w:rPr>
        <w:t> </w:t>
      </w:r>
      <w:r>
        <w:rPr>
          <w:sz w:val="20"/>
        </w:rPr>
        <w:t>korun</w:t>
      </w:r>
      <w:r>
        <w:rPr>
          <w:spacing w:val="-1"/>
          <w:sz w:val="20"/>
        </w:rPr>
        <w:t> </w:t>
      </w:r>
      <w:r>
        <w:rPr>
          <w:sz w:val="20"/>
        </w:rPr>
        <w:t>českých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padesát</w:t>
      </w:r>
      <w:r>
        <w:rPr>
          <w:spacing w:val="-2"/>
          <w:sz w:val="20"/>
        </w:rPr>
        <w:t> </w:t>
      </w:r>
      <w:r>
        <w:rPr>
          <w:sz w:val="20"/>
        </w:rPr>
        <w:t>pět</w:t>
      </w:r>
      <w:r>
        <w:rPr>
          <w:spacing w:val="-1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> </w:t>
      </w:r>
      <w:r>
        <w:rPr>
          <w:sz w:val="20"/>
        </w:rPr>
        <w:t>příloh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činí</w:t>
      </w:r>
      <w:r>
        <w:rPr>
          <w:spacing w:val="1"/>
          <w:sz w:val="20"/>
        </w:rPr>
        <w:t> </w:t>
      </w:r>
      <w:r>
        <w:rPr>
          <w:sz w:val="20"/>
        </w:rPr>
        <w:t>567 948,89</w:t>
      </w:r>
      <w:r>
        <w:rPr>
          <w:spacing w:val="1"/>
          <w:sz w:val="20"/>
        </w:rPr>
        <w:t> </w:t>
      </w:r>
      <w:r>
        <w:rPr>
          <w:sz w:val="20"/>
        </w:rPr>
        <w:t>Kč</w:t>
      </w:r>
      <w:r>
        <w:rPr>
          <w:spacing w:val="1"/>
          <w:sz w:val="20"/>
        </w:rPr>
        <w:t> </w:t>
      </w:r>
      <w:r>
        <w:rPr>
          <w:sz w:val="20"/>
        </w:rPr>
        <w:t>(z</w:t>
      </w:r>
      <w:r>
        <w:rPr>
          <w:spacing w:val="1"/>
          <w:sz w:val="20"/>
        </w:rPr>
        <w:t> </w:t>
      </w:r>
      <w:r>
        <w:rPr>
          <w:sz w:val="20"/>
        </w:rPr>
        <w:t>toho</w:t>
      </w:r>
      <w:r>
        <w:rPr>
          <w:spacing w:val="1"/>
          <w:sz w:val="20"/>
        </w:rPr>
        <w:t> </w:t>
      </w:r>
      <w:r>
        <w:rPr>
          <w:sz w:val="20"/>
        </w:rPr>
        <w:t>158 885,10 Kč</w:t>
      </w:r>
      <w:r>
        <w:rPr>
          <w:spacing w:val="1"/>
          <w:sz w:val="20"/>
        </w:rPr>
        <w:t> </w:t>
      </w:r>
      <w:r>
        <w:rPr>
          <w:sz w:val="20"/>
        </w:rPr>
        <w:t>odpovídá</w:t>
      </w:r>
      <w:r>
        <w:rPr>
          <w:spacing w:val="1"/>
          <w:sz w:val="20"/>
        </w:rPr>
        <w:t> </w:t>
      </w:r>
      <w:r>
        <w:rPr>
          <w:sz w:val="20"/>
        </w:rPr>
        <w:t>investičním</w:t>
      </w:r>
      <w:r>
        <w:rPr>
          <w:spacing w:val="1"/>
          <w:sz w:val="20"/>
        </w:rPr>
        <w:t> </w:t>
      </w:r>
      <w:r>
        <w:rPr>
          <w:sz w:val="20"/>
        </w:rPr>
        <w:t>výdajům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409 063,79 Kč</w:t>
      </w:r>
      <w:r>
        <w:rPr>
          <w:spacing w:val="-5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neinvestičním</w:t>
      </w:r>
      <w:r>
        <w:rPr>
          <w:spacing w:val="-2"/>
          <w:sz w:val="20"/>
        </w:rPr>
        <w:t> </w:t>
      </w:r>
      <w:r>
        <w:rPr>
          <w:sz w:val="20"/>
        </w:rPr>
        <w:t>výdajům).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limitována</w:t>
      </w:r>
      <w:r>
        <w:rPr>
          <w:spacing w:val="54"/>
          <w:sz w:val="20"/>
        </w:rPr>
        <w:t> </w:t>
      </w:r>
      <w:r>
        <w:rPr>
          <w:sz w:val="20"/>
        </w:rPr>
        <w:t>částkou</w:t>
      </w:r>
      <w:r>
        <w:rPr>
          <w:spacing w:val="55"/>
          <w:sz w:val="20"/>
        </w:rPr>
        <w:t> </w:t>
      </w:r>
      <w:r>
        <w:rPr>
          <w:sz w:val="20"/>
        </w:rPr>
        <w:t>uvedenou</w:t>
      </w:r>
      <w:r>
        <w:rPr>
          <w:spacing w:val="55"/>
          <w:sz w:val="20"/>
        </w:rPr>
        <w:t> </w:t>
      </w:r>
      <w:r>
        <w:rPr>
          <w:sz w:val="20"/>
        </w:rPr>
        <w:t>v</w:t>
      </w:r>
      <w:r>
        <w:rPr>
          <w:spacing w:val="55"/>
          <w:sz w:val="20"/>
        </w:rPr>
        <w:t> </w:t>
      </w:r>
      <w:r>
        <w:rPr>
          <w:sz w:val="20"/>
        </w:rPr>
        <w:t>bodu</w:t>
      </w:r>
      <w:r>
        <w:rPr>
          <w:spacing w:val="55"/>
          <w:sz w:val="20"/>
        </w:rPr>
        <w:t> </w:t>
      </w:r>
      <w:r>
        <w:rPr>
          <w:sz w:val="20"/>
        </w:rPr>
        <w:t>1.</w:t>
      </w:r>
      <w:r>
        <w:rPr>
          <w:spacing w:val="54"/>
          <w:sz w:val="20"/>
        </w:rPr>
        <w:t> </w:t>
      </w:r>
      <w:r>
        <w:rPr>
          <w:sz w:val="20"/>
        </w:rPr>
        <w:t>Pokud</w:t>
      </w:r>
      <w:r>
        <w:rPr>
          <w:spacing w:val="55"/>
          <w:sz w:val="20"/>
        </w:rPr>
        <w:t> </w:t>
      </w:r>
      <w:r>
        <w:rPr>
          <w:sz w:val="20"/>
        </w:rPr>
        <w:t>skutečné</w:t>
      </w:r>
      <w:r>
        <w:rPr>
          <w:spacing w:val="55"/>
          <w:sz w:val="20"/>
        </w:rPr>
        <w:t> </w:t>
      </w:r>
      <w:r>
        <w:rPr>
          <w:sz w:val="20"/>
        </w:rPr>
        <w:t>výdaje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(a to i průběžně, v průběhu</w:t>
      </w:r>
      <w:r>
        <w:rPr>
          <w:spacing w:val="1"/>
          <w:sz w:val="20"/>
        </w:rPr>
        <w:t> </w:t>
      </w:r>
      <w:r>
        <w:rPr>
          <w:sz w:val="20"/>
        </w:rPr>
        <w:t>realizace akce)</w:t>
      </w:r>
      <w:r>
        <w:rPr>
          <w:spacing w:val="1"/>
          <w:sz w:val="20"/>
        </w:rPr>
        <w:t> </w:t>
      </w:r>
      <w:r>
        <w:rPr>
          <w:sz w:val="20"/>
        </w:rPr>
        <w:t>překročily nebo</w:t>
      </w:r>
      <w:r>
        <w:rPr>
          <w:spacing w:val="1"/>
          <w:sz w:val="20"/>
        </w:rPr>
        <w:t> </w:t>
      </w:r>
      <w:r>
        <w:rPr>
          <w:sz w:val="20"/>
        </w:rPr>
        <w:t>překročí základ pro stanovení podpory</w:t>
      </w:r>
      <w:r>
        <w:rPr>
          <w:spacing w:val="1"/>
          <w:sz w:val="20"/>
        </w:rPr>
        <w:t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zahájení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9"/>
          <w:sz w:val="20"/>
        </w:rPr>
        <w:t> </w:t>
      </w:r>
      <w:r>
        <w:rPr>
          <w:sz w:val="20"/>
        </w:rPr>
        <w:t>projektu),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9"/>
          <w:sz w:val="20"/>
        </w:rPr>
        <w:t> </w:t>
      </w:r>
      <w:r>
        <w:rPr>
          <w:sz w:val="20"/>
        </w:rPr>
        <w:t>však</w:t>
      </w:r>
      <w:r>
        <w:rPr>
          <w:spacing w:val="-8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8"/>
          <w:sz w:val="20"/>
        </w:rPr>
        <w:t> </w:t>
      </w:r>
      <w:r>
        <w:rPr>
          <w:sz w:val="20"/>
        </w:rPr>
        <w:t>vyhlášení</w:t>
      </w:r>
      <w:r>
        <w:rPr>
          <w:spacing w:val="-53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 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6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8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 9</w:t>
      </w:r>
      <w:r>
        <w:rPr>
          <w:spacing w:val="-52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left="3275"/>
      </w:pPr>
      <w:r>
        <w:rPr/>
        <w:t>III.</w:t>
      </w:r>
    </w:p>
    <w:p>
      <w:pPr>
        <w:pStyle w:val="Heading2"/>
        <w:ind w:left="3272" w:right="3148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8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poskytována</w:t>
      </w:r>
      <w:r>
        <w:rPr>
          <w:spacing w:val="13"/>
          <w:sz w:val="20"/>
        </w:rPr>
        <w:t> </w:t>
      </w:r>
      <w:r>
        <w:rPr>
          <w:sz w:val="20"/>
        </w:rPr>
        <w:t>bankovním</w:t>
      </w:r>
      <w:r>
        <w:rPr>
          <w:spacing w:val="12"/>
          <w:sz w:val="20"/>
        </w:rPr>
        <w:t> </w:t>
      </w:r>
      <w:r>
        <w:rPr>
          <w:sz w:val="20"/>
        </w:rPr>
        <w:t>převodem</w:t>
      </w:r>
      <w:r>
        <w:rPr>
          <w:spacing w:val="11"/>
          <w:sz w:val="20"/>
        </w:rPr>
        <w:t> </w:t>
      </w:r>
      <w:r>
        <w:rPr>
          <w:sz w:val="20"/>
        </w:rPr>
        <w:t>peněžních</w:t>
      </w:r>
      <w:r>
        <w:rPr>
          <w:spacing w:val="14"/>
          <w:sz w:val="20"/>
        </w:rPr>
        <w:t> </w:t>
      </w:r>
      <w:r>
        <w:rPr>
          <w:sz w:val="20"/>
        </w:rPr>
        <w:t>prostředků</w:t>
      </w:r>
      <w:r>
        <w:rPr>
          <w:spacing w:val="13"/>
          <w:sz w:val="20"/>
        </w:rPr>
        <w:t> </w:t>
      </w:r>
      <w:r>
        <w:rPr>
          <w:sz w:val="20"/>
        </w:rPr>
        <w:t>z</w:t>
      </w:r>
      <w:r>
        <w:rPr>
          <w:spacing w:val="13"/>
          <w:sz w:val="20"/>
        </w:rPr>
        <w:t> </w:t>
      </w:r>
      <w:r>
        <w:rPr>
          <w:sz w:val="20"/>
        </w:rPr>
        <w:t>bankovního</w:t>
      </w:r>
      <w:r>
        <w:rPr>
          <w:spacing w:val="14"/>
          <w:sz w:val="20"/>
        </w:rPr>
        <w:t> </w:t>
      </w:r>
      <w:r>
        <w:rPr>
          <w:sz w:val="20"/>
        </w:rPr>
        <w:t>účtu</w:t>
      </w:r>
      <w:r>
        <w:rPr>
          <w:spacing w:val="13"/>
          <w:sz w:val="20"/>
        </w:rPr>
        <w:t> </w:t>
      </w:r>
      <w:r>
        <w:rPr>
          <w:sz w:val="20"/>
        </w:rPr>
        <w:t>Fondu</w:t>
      </w:r>
      <w:r>
        <w:rPr>
          <w:spacing w:val="14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průběžně</w:t>
      </w:r>
      <w:r>
        <w:rPr>
          <w:spacing w:val="-6"/>
          <w:sz w:val="20"/>
        </w:rPr>
        <w:t> </w:t>
      </w:r>
      <w:r>
        <w:rPr>
          <w:sz w:val="20"/>
        </w:rPr>
        <w:t>postupem</w:t>
      </w:r>
      <w:r>
        <w:rPr>
          <w:spacing w:val="-9"/>
          <w:sz w:val="20"/>
        </w:rPr>
        <w:t> </w:t>
      </w:r>
      <w:r>
        <w:rPr>
          <w:sz w:val="20"/>
        </w:rPr>
        <w:t>stanoveným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bodech</w:t>
      </w:r>
      <w:r>
        <w:rPr>
          <w:spacing w:val="-7"/>
          <w:sz w:val="20"/>
        </w:rPr>
        <w:t> </w:t>
      </w:r>
      <w:r>
        <w:rPr>
          <w:sz w:val="20"/>
        </w:rPr>
        <w:t>10–15</w:t>
      </w:r>
      <w:r>
        <w:rPr>
          <w:spacing w:val="-6"/>
          <w:sz w:val="20"/>
        </w:rPr>
        <w:t> </w:t>
      </w:r>
      <w:r>
        <w:rPr>
          <w:sz w:val="20"/>
        </w:rPr>
        <w:t>tak,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7"/>
          <w:sz w:val="20"/>
        </w:rPr>
        <w:t> </w:t>
      </w:r>
      <w:r>
        <w:rPr>
          <w:sz w:val="20"/>
        </w:rPr>
        <w:t>byl</w:t>
      </w:r>
      <w:r>
        <w:rPr>
          <w:spacing w:val="-52"/>
          <w:sz w:val="20"/>
        </w:rPr>
        <w:t> </w:t>
      </w:r>
      <w:r>
        <w:rPr>
          <w:sz w:val="20"/>
        </w:rPr>
        <w:t>dodržen</w:t>
      </w:r>
      <w:r>
        <w:rPr>
          <w:spacing w:val="-1"/>
          <w:sz w:val="20"/>
        </w:rPr>
        <w:t> </w:t>
      </w:r>
      <w:r>
        <w:rPr>
          <w:sz w:val="20"/>
        </w:rPr>
        <w:t>poměr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vlastních zdrojů</w:t>
      </w:r>
      <w:r>
        <w:rPr>
          <w:spacing w:val="-2"/>
          <w:sz w:val="20"/>
        </w:rPr>
        <w:t> </w:t>
      </w:r>
      <w:r>
        <w:rPr>
          <w:sz w:val="20"/>
        </w:rPr>
        <w:t>vyplývající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níže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2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ind w:left="0"/>
        <w:jc w:val="left"/>
        <w:rPr>
          <w:sz w:val="9"/>
        </w:rPr>
      </w:pPr>
    </w:p>
    <w:tbl>
      <w:tblPr>
        <w:tblW w:w="0" w:type="auto"/>
        <w:jc w:val="lef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482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756,55</w:t>
            </w:r>
          </w:p>
        </w:tc>
      </w:tr>
    </w:tbl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</w:t>
      </w:r>
      <w:r>
        <w:rPr>
          <w:spacing w:val="24"/>
          <w:sz w:val="20"/>
        </w:rPr>
        <w:t> </w:t>
      </w:r>
      <w:r>
        <w:rPr>
          <w:sz w:val="20"/>
        </w:rPr>
        <w:t>ČR“)</w:t>
      </w:r>
      <w:r>
        <w:rPr>
          <w:spacing w:val="25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každou</w:t>
      </w:r>
      <w:r>
        <w:rPr>
          <w:spacing w:val="26"/>
          <w:sz w:val="20"/>
        </w:rPr>
        <w:t> </w:t>
      </w:r>
      <w:r>
        <w:rPr>
          <w:sz w:val="20"/>
        </w:rPr>
        <w:t>žádostí</w:t>
      </w:r>
      <w:r>
        <w:rPr>
          <w:spacing w:val="25"/>
          <w:sz w:val="20"/>
        </w:rPr>
        <w:t> </w:t>
      </w:r>
      <w:r>
        <w:rPr>
          <w:sz w:val="20"/>
        </w:rPr>
        <w:t>o uvolnění</w:t>
      </w:r>
      <w:r>
        <w:rPr>
          <w:spacing w:val="25"/>
          <w:sz w:val="20"/>
        </w:rPr>
        <w:t> </w:t>
      </w:r>
      <w:r>
        <w:rPr>
          <w:sz w:val="20"/>
        </w:rPr>
        <w:t>finančních</w:t>
      </w:r>
      <w:r>
        <w:rPr>
          <w:spacing w:val="26"/>
          <w:sz w:val="20"/>
        </w:rPr>
        <w:t> </w:t>
      </w:r>
      <w:r>
        <w:rPr>
          <w:sz w:val="20"/>
        </w:rPr>
        <w:t>prostředků,</w:t>
      </w:r>
      <w:r>
        <w:rPr>
          <w:spacing w:val="25"/>
          <w:sz w:val="20"/>
        </w:rPr>
        <w:t> </w:t>
      </w:r>
      <w:r>
        <w:rPr>
          <w:sz w:val="20"/>
        </w:rPr>
        <w:t>(bod</w:t>
      </w:r>
      <w:r>
        <w:rPr>
          <w:spacing w:val="26"/>
          <w:sz w:val="20"/>
        </w:rPr>
        <w:t> </w:t>
      </w:r>
      <w:r>
        <w:rPr>
          <w:sz w:val="20"/>
        </w:rPr>
        <w:t>11),</w:t>
      </w:r>
      <w:r>
        <w:rPr>
          <w:spacing w:val="25"/>
          <w:sz w:val="20"/>
        </w:rPr>
        <w:t> </w:t>
      </w:r>
      <w:r>
        <w:rPr>
          <w:sz w:val="20"/>
        </w:rPr>
        <w:t>příslušné</w:t>
      </w:r>
      <w:r>
        <w:rPr>
          <w:spacing w:val="25"/>
          <w:sz w:val="20"/>
        </w:rPr>
        <w:t> </w:t>
      </w:r>
      <w:r>
        <w:rPr>
          <w:sz w:val="20"/>
        </w:rPr>
        <w:t>doklady</w:t>
      </w:r>
      <w:r>
        <w:rPr>
          <w:spacing w:val="25"/>
          <w:sz w:val="20"/>
        </w:rPr>
        <w:t> </w:t>
      </w:r>
      <w:r>
        <w:rPr>
          <w:sz w:val="20"/>
        </w:rPr>
        <w:t>prokazující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40" w:left="1460" w:right="1020"/>
        </w:sectPr>
      </w:pPr>
    </w:p>
    <w:p>
      <w:pPr>
        <w:pStyle w:val="BodyText"/>
        <w:spacing w:before="73"/>
      </w:pPr>
      <w:r>
        <w:rPr/>
        <w:t>oprávněnost</w:t>
      </w:r>
      <w:r>
        <w:rPr>
          <w:spacing w:val="-6"/>
        </w:rPr>
        <w:t> </w:t>
      </w:r>
      <w:r>
        <w:rPr/>
        <w:t>vynaložených</w:t>
      </w:r>
      <w:r>
        <w:rPr>
          <w:spacing w:val="-4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7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6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7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5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5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2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6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1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   </w:t>
      </w:r>
      <w:r>
        <w:rPr>
          <w:spacing w:val="1"/>
          <w:sz w:val="20"/>
        </w:rPr>
        <w:t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žádosti</w:t>
      </w:r>
      <w:r>
        <w:rPr>
          <w:spacing w:val="1"/>
          <w:sz w:val="20"/>
        </w:rPr>
        <w:t> </w:t>
      </w:r>
      <w:r>
        <w:rPr>
          <w:sz w:val="20"/>
        </w:rPr>
        <w:t>o uvolnění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doručených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-3"/>
          <w:sz w:val="20"/>
        </w:rPr>
        <w:t> </w:t>
      </w:r>
      <w:r>
        <w:rPr>
          <w:sz w:val="20"/>
        </w:rPr>
        <w:t>AIS</w:t>
      </w:r>
      <w:r>
        <w:rPr>
          <w:spacing w:val="-1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1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82" w:right="118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> </w:t>
      </w:r>
      <w:r>
        <w:rPr>
          <w:sz w:val="20"/>
        </w:rPr>
        <w:t>dokladující uhrazení faktur</w:t>
      </w:r>
      <w:r>
        <w:rPr>
          <w:spacing w:val="1"/>
          <w:sz w:val="20"/>
        </w:rPr>
        <w:t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> </w:t>
      </w:r>
      <w:r>
        <w:rPr>
          <w:sz w:val="20"/>
        </w:rPr>
        <w:t>skutečnému</w:t>
      </w:r>
      <w:r>
        <w:rPr>
          <w:spacing w:val="-1"/>
          <w:sz w:val="20"/>
        </w:rPr>
        <w:t> </w:t>
      </w:r>
      <w:r>
        <w:rPr>
          <w:sz w:val="20"/>
        </w:rPr>
        <w:t>uhrazení</w:t>
      </w:r>
      <w:r>
        <w:rPr>
          <w:spacing w:val="-1"/>
          <w:sz w:val="20"/>
        </w:rPr>
        <w:t> </w:t>
      </w:r>
      <w:r>
        <w:rPr>
          <w:sz w:val="20"/>
        </w:rPr>
        <w:t>výdajů, včetně</w:t>
      </w:r>
      <w:r>
        <w:rPr>
          <w:spacing w:val="-2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1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 a</w:t>
      </w:r>
      <w:r>
        <w:rPr>
          <w:spacing w:val="-2"/>
          <w:sz w:val="20"/>
        </w:rPr>
        <w:t> </w:t>
      </w:r>
      <w:r>
        <w:rPr>
          <w:sz w:val="20"/>
        </w:rPr>
        <w:t>způsobilým</w:t>
      </w:r>
      <w:r>
        <w:rPr>
          <w:spacing w:val="-2"/>
          <w:sz w:val="20"/>
        </w:rPr>
        <w:t> </w:t>
      </w:r>
      <w:r>
        <w:rPr>
          <w:sz w:val="20"/>
        </w:rPr>
        <w:t>výdajům</w:t>
      </w:r>
      <w:r>
        <w:rPr>
          <w:spacing w:val="-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mohou</w:t>
      </w:r>
      <w:r>
        <w:rPr>
          <w:spacing w:val="1"/>
          <w:sz w:val="20"/>
        </w:rPr>
        <w:t> </w:t>
      </w:r>
      <w:r>
        <w:rPr>
          <w:sz w:val="20"/>
        </w:rPr>
        <w:t>být</w:t>
      </w:r>
      <w:r>
        <w:rPr>
          <w:spacing w:val="1"/>
          <w:sz w:val="20"/>
        </w:rPr>
        <w:t> </w:t>
      </w:r>
      <w:r>
        <w:rPr>
          <w:sz w:val="20"/>
        </w:rPr>
        <w:t>předloženy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již</w:t>
      </w:r>
      <w:r>
        <w:rPr>
          <w:spacing w:val="1"/>
          <w:sz w:val="20"/>
        </w:rPr>
        <w:t> </w:t>
      </w:r>
      <w:r>
        <w:rPr>
          <w:sz w:val="20"/>
        </w:rPr>
        <w:t>uhrazené.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termínům</w:t>
      </w:r>
      <w:r>
        <w:rPr>
          <w:spacing w:val="-2"/>
          <w:sz w:val="20"/>
        </w:rPr>
        <w:t> </w:t>
      </w:r>
      <w:r>
        <w:rPr>
          <w:sz w:val="20"/>
        </w:rPr>
        <w:t>realizace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splnit.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2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2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7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 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 práce 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1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> </w:t>
      </w:r>
      <w:r>
        <w:rPr>
          <w:sz w:val="20"/>
        </w:rPr>
        <w:t>na prokázání</w:t>
      </w:r>
      <w:r>
        <w:rPr>
          <w:spacing w:val="1"/>
          <w:sz w:val="20"/>
        </w:rPr>
        <w:t> </w:t>
      </w:r>
      <w:r>
        <w:rPr>
          <w:sz w:val="20"/>
        </w:rPr>
        <w:t>uvedených nákladů</w:t>
      </w:r>
      <w:r>
        <w:rPr>
          <w:spacing w:val="1"/>
          <w:sz w:val="20"/>
        </w:rPr>
        <w:t> </w:t>
      </w:r>
      <w:r>
        <w:rPr>
          <w:sz w:val="20"/>
        </w:rPr>
        <w:t>odpovídajícími</w:t>
      </w:r>
      <w:r>
        <w:rPr>
          <w:spacing w:val="-2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podpory:</w:t>
      </w:r>
    </w:p>
    <w:p>
      <w:pPr>
        <w:spacing w:before="79"/>
        <w:ind w:left="2612" w:right="466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spacing w:before="1"/>
        <w:ind w:left="229" w:right="229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58" w:top="1320" w:bottom="1660" w:left="1460" w:right="1020"/>
          <w:cols w:num="2" w:equalWidth="0">
            <w:col w:w="2127" w:space="62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splnil</w:t>
      </w:r>
      <w:r>
        <w:rPr>
          <w:spacing w:val="-1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21" w:hanging="286"/>
        <w:jc w:val="both"/>
        <w:rPr>
          <w:sz w:val="20"/>
        </w:rPr>
      </w:pPr>
      <w:r>
        <w:rPr>
          <w:sz w:val="20"/>
        </w:rPr>
        <w:t>akce byla provedena podle Fondem odsouhlasené projektové dokumentace projektu „Vybudování</w:t>
      </w:r>
      <w:r>
        <w:rPr>
          <w:spacing w:val="1"/>
          <w:sz w:val="20"/>
        </w:rPr>
        <w:t> </w:t>
      </w:r>
      <w:r>
        <w:rPr>
          <w:sz w:val="20"/>
        </w:rPr>
        <w:t>přírodní zahrady při MŠ Granátek“ ze dne 14. 5. 2020, včetně případných změn a doplňků těchto</w:t>
      </w:r>
      <w:r>
        <w:rPr>
          <w:spacing w:val="1"/>
          <w:sz w:val="20"/>
        </w:rPr>
        <w:t> </w:t>
      </w:r>
      <w:r>
        <w:rPr>
          <w:sz w:val="20"/>
        </w:rPr>
        <w:t>dokumentů,</w:t>
      </w:r>
      <w:r>
        <w:rPr>
          <w:spacing w:val="-2"/>
          <w:sz w:val="20"/>
        </w:rPr>
        <w:t> </w:t>
      </w:r>
      <w:r>
        <w:rPr>
          <w:sz w:val="20"/>
        </w:rPr>
        <w:t>pokud je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4"/>
          <w:sz w:val="20"/>
        </w:rPr>
        <w:t> </w:t>
      </w:r>
      <w:r>
        <w:rPr>
          <w:sz w:val="20"/>
        </w:rPr>
        <w:t>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08" w:hanging="286"/>
        <w:jc w:val="both"/>
        <w:rPr>
          <w:sz w:val="20"/>
        </w:rPr>
      </w:pPr>
      <w:r>
        <w:rPr>
          <w:sz w:val="20"/>
        </w:rPr>
        <w:t>v období od 3/2020 do 9/2022 pořídil předměty uvedené v aktualizovaném rozpočtu projektu ze</w:t>
      </w:r>
      <w:r>
        <w:rPr>
          <w:spacing w:val="1"/>
          <w:sz w:val="20"/>
        </w:rPr>
        <w:t> </w:t>
      </w:r>
      <w:r>
        <w:rPr>
          <w:sz w:val="20"/>
        </w:rPr>
        <w:t>dne 27. 12. 2022 a vysadil minimálně jeden stanovištně vhodný strom, přičemž se zavazuje zajistit</w:t>
      </w:r>
      <w:r>
        <w:rPr>
          <w:spacing w:val="1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0"/>
          <w:sz w:val="20"/>
        </w:rPr>
        <w:t> </w:t>
      </w:r>
      <w:r>
        <w:rPr>
          <w:sz w:val="20"/>
        </w:rPr>
        <w:t>provedena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pozemcích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popřípadě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9"/>
          <w:sz w:val="20"/>
        </w:rPr>
        <w:t> </w:t>
      </w:r>
      <w:r>
        <w:rPr>
          <w:sz w:val="20"/>
        </w:rPr>
        <w:t>jejichž</w:t>
      </w:r>
      <w:r>
        <w:rPr>
          <w:spacing w:val="-52"/>
          <w:sz w:val="20"/>
        </w:rPr>
        <w:t> </w:t>
      </w:r>
      <w:r>
        <w:rPr>
          <w:sz w:val="20"/>
        </w:rPr>
        <w:t>vlastník</w:t>
      </w:r>
      <w:r>
        <w:rPr>
          <w:spacing w:val="1"/>
          <w:sz w:val="20"/>
        </w:rPr>
        <w:t> </w:t>
      </w:r>
      <w:r>
        <w:rPr>
          <w:sz w:val="20"/>
        </w:rPr>
        <w:t>vyslovil</w:t>
      </w:r>
      <w:r>
        <w:rPr>
          <w:spacing w:val="54"/>
          <w:sz w:val="20"/>
        </w:rPr>
        <w:t> </w:t>
      </w:r>
      <w:r>
        <w:rPr>
          <w:sz w:val="20"/>
        </w:rPr>
        <w:t>souhlas</w:t>
      </w:r>
      <w:r>
        <w:rPr>
          <w:spacing w:val="55"/>
          <w:sz w:val="20"/>
        </w:rPr>
        <w:t> </w:t>
      </w:r>
      <w:r>
        <w:rPr>
          <w:sz w:val="20"/>
        </w:rPr>
        <w:t>s realizací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zajištěním</w:t>
      </w:r>
      <w:r>
        <w:rPr>
          <w:spacing w:val="55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(včetně</w:t>
      </w:r>
      <w:r>
        <w:rPr>
          <w:spacing w:val="55"/>
          <w:sz w:val="20"/>
        </w:rPr>
        <w:t> </w:t>
      </w:r>
      <w:r>
        <w:rPr>
          <w:sz w:val="20"/>
        </w:rPr>
        <w:t>následné</w:t>
      </w:r>
      <w:r>
        <w:rPr>
          <w:spacing w:val="54"/>
          <w:sz w:val="20"/>
        </w:rPr>
        <w:t> </w:t>
      </w:r>
      <w:r>
        <w:rPr>
          <w:sz w:val="20"/>
        </w:rPr>
        <w:t>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21"/>
        <w:ind w:left="923" w:right="112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3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 o změně některých souvisejících zákonů (rozpočtová pravidla), v platném znění, a že mohou být</w:t>
      </w:r>
      <w:r>
        <w:rPr>
          <w:spacing w:val="1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1" w:hanging="286"/>
        <w:jc w:val="both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> </w:t>
      </w:r>
      <w:r>
        <w:rPr>
          <w:sz w:val="20"/>
        </w:rPr>
        <w:t>místní</w:t>
      </w:r>
      <w:r>
        <w:rPr>
          <w:spacing w:val="-7"/>
          <w:sz w:val="20"/>
        </w:rPr>
        <w:t> </w:t>
      </w:r>
      <w:r>
        <w:rPr>
          <w:sz w:val="20"/>
        </w:rPr>
        <w:t>veřejnost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všech</w:t>
      </w:r>
      <w:r>
        <w:rPr>
          <w:spacing w:val="-7"/>
          <w:sz w:val="20"/>
        </w:rPr>
        <w:t> </w:t>
      </w:r>
      <w:r>
        <w:rPr>
          <w:sz w:val="20"/>
        </w:rPr>
        <w:t>fázích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7"/>
          <w:sz w:val="20"/>
        </w:rPr>
        <w:t> </w:t>
      </w:r>
      <w:r>
        <w:rPr>
          <w:sz w:val="20"/>
        </w:rPr>
        <w:t>rámci</w:t>
      </w:r>
      <w:r>
        <w:rPr>
          <w:spacing w:val="-7"/>
          <w:sz w:val="20"/>
        </w:rPr>
        <w:t> </w:t>
      </w:r>
      <w:r>
        <w:rPr>
          <w:sz w:val="20"/>
        </w:rPr>
        <w:t>plánování,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7"/>
          <w:sz w:val="20"/>
        </w:rPr>
        <w:t> </w:t>
      </w:r>
      <w:r>
        <w:rPr>
          <w:sz w:val="20"/>
        </w:rPr>
        <w:t>projektu)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je-li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relevantní,</w:t>
      </w:r>
      <w:r>
        <w:rPr>
          <w:spacing w:val="1"/>
          <w:sz w:val="20"/>
        </w:rPr>
        <w:t> </w:t>
      </w:r>
      <w:r>
        <w:rPr>
          <w:sz w:val="20"/>
        </w:rPr>
        <w:t>splní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10 písm.</w:t>
      </w:r>
      <w:r>
        <w:rPr>
          <w:spacing w:val="-1"/>
          <w:sz w:val="20"/>
        </w:rPr>
        <w:t> </w:t>
      </w:r>
      <w:r>
        <w:rPr>
          <w:sz w:val="20"/>
        </w:rPr>
        <w:t>k)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6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 3</w:t>
      </w:r>
      <w:r>
        <w:rPr>
          <w:spacing w:val="3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3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1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3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</w:t>
      </w:r>
      <w:r>
        <w:rPr>
          <w:spacing w:val="-2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akcí</w:t>
      </w:r>
      <w:r>
        <w:rPr>
          <w:spacing w:val="-4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4"/>
          <w:sz w:val="20"/>
        </w:rPr>
        <w:t> </w:t>
      </w:r>
      <w:r>
        <w:rPr>
          <w:sz w:val="20"/>
        </w:rPr>
        <w:t>účetních</w:t>
      </w:r>
      <w:r>
        <w:rPr>
          <w:spacing w:val="-3"/>
          <w:sz w:val="20"/>
        </w:rPr>
        <w:t> </w:t>
      </w:r>
      <w:r>
        <w:rPr>
          <w:sz w:val="20"/>
        </w:rPr>
        <w:t>transakcí,</w:t>
      </w:r>
      <w:r>
        <w:rPr>
          <w:spacing w:val="-53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1"/>
          <w:sz w:val="20"/>
        </w:rPr>
        <w:t> </w:t>
      </w:r>
      <w:r>
        <w:rPr>
          <w:sz w:val="20"/>
        </w:rPr>
        <w:t>nesouvisejí,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vést</w:t>
      </w:r>
      <w:r>
        <w:rPr>
          <w:spacing w:val="-2"/>
          <w:sz w:val="20"/>
        </w:rPr>
        <w:t> </w:t>
      </w:r>
      <w:r>
        <w:rPr>
          <w:sz w:val="20"/>
        </w:rPr>
        <w:t>analytickou</w:t>
      </w:r>
      <w:r>
        <w:rPr>
          <w:spacing w:val="2"/>
          <w:sz w:val="20"/>
        </w:rPr>
        <w:t> </w:t>
      </w:r>
      <w:r>
        <w:rPr>
          <w:sz w:val="20"/>
        </w:rPr>
        <w:t>evidenci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-6"/>
          <w:sz w:val="20"/>
        </w:rPr>
        <w:t> </w:t>
      </w:r>
      <w:r>
        <w:rPr>
          <w:sz w:val="20"/>
        </w:rPr>
        <w:t>osobám</w:t>
      </w:r>
      <w:r>
        <w:rPr>
          <w:spacing w:val="-7"/>
          <w:sz w:val="20"/>
        </w:rPr>
        <w:t> </w:t>
      </w:r>
      <w:r>
        <w:rPr>
          <w:sz w:val="20"/>
        </w:rPr>
        <w:t>pověřeným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případně</w:t>
      </w:r>
      <w:r>
        <w:rPr>
          <w:spacing w:val="-5"/>
          <w:sz w:val="20"/>
        </w:rPr>
        <w:t> </w:t>
      </w:r>
      <w:r>
        <w:rPr>
          <w:sz w:val="20"/>
        </w:rPr>
        <w:t>jiným</w:t>
      </w:r>
      <w:r>
        <w:rPr>
          <w:spacing w:val="-7"/>
          <w:sz w:val="20"/>
        </w:rPr>
        <w:t> </w:t>
      </w:r>
      <w:r>
        <w:rPr>
          <w:sz w:val="20"/>
        </w:rPr>
        <w:t>oprávněným</w:t>
      </w:r>
      <w:r>
        <w:rPr>
          <w:spacing w:val="-6"/>
          <w:sz w:val="20"/>
        </w:rPr>
        <w:t> </w:t>
      </w:r>
      <w:r>
        <w:rPr>
          <w:sz w:val="20"/>
        </w:rPr>
        <w:t>kontrolním</w:t>
      </w:r>
      <w:r>
        <w:rPr>
          <w:spacing w:val="-5"/>
          <w:sz w:val="20"/>
        </w:rPr>
        <w:t> </w:t>
      </w:r>
      <w:r>
        <w:rPr>
          <w:sz w:val="20"/>
        </w:rPr>
        <w:t>orgánům,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52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2"/>
          <w:sz w:val="20"/>
        </w:rPr>
        <w:t> </w:t>
      </w:r>
      <w:r>
        <w:rPr>
          <w:sz w:val="20"/>
        </w:rPr>
        <w:t>do konce</w:t>
      </w:r>
      <w:r>
        <w:rPr>
          <w:spacing w:val="1"/>
          <w:sz w:val="20"/>
        </w:rPr>
        <w:t> </w:t>
      </w:r>
      <w:r>
        <w:rPr>
          <w:sz w:val="20"/>
        </w:rPr>
        <w:t>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4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3"/>
          <w:sz w:val="20"/>
        </w:rPr>
        <w:t> </w:t>
      </w:r>
      <w:r>
        <w:rPr>
          <w:sz w:val="20"/>
        </w:rPr>
        <w:t>platba,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5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6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6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0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9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7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0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informace,</w:t>
      </w:r>
      <w:r>
        <w:rPr>
          <w:spacing w:val="-12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aktuálních</w:t>
      </w:r>
      <w:r>
        <w:rPr>
          <w:spacing w:val="-4"/>
          <w:sz w:val="20"/>
        </w:rPr>
        <w:t> </w:t>
      </w:r>
      <w:r>
        <w:rPr>
          <w:sz w:val="20"/>
        </w:rPr>
        <w:t>Pokynech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 veřejných</w:t>
      </w:r>
      <w:r>
        <w:rPr>
          <w:spacing w:val="-4"/>
          <w:sz w:val="20"/>
        </w:rPr>
        <w:t> </w:t>
      </w:r>
      <w:r>
        <w:rPr>
          <w:sz w:val="20"/>
        </w:rPr>
        <w:t>zakázek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OPŽP</w:t>
      </w:r>
      <w:r>
        <w:rPr>
          <w:spacing w:val="-6"/>
          <w:sz w:val="20"/>
        </w:rPr>
        <w:t> </w:t>
      </w:r>
      <w:r>
        <w:rPr>
          <w:sz w:val="20"/>
        </w:rPr>
        <w:t>2014-2020,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jsou</w:t>
      </w:r>
      <w:r>
        <w:rPr>
          <w:spacing w:val="-3"/>
          <w:sz w:val="20"/>
        </w:rPr>
        <w:t> </w:t>
      </w:r>
      <w:r>
        <w:rPr>
          <w:sz w:val="20"/>
        </w:rPr>
        <w:t>zveřejněny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3"/>
          <w:sz w:val="20"/>
        </w:rPr>
        <w:t> </w:t>
      </w:r>
      <w:hyperlink r:id="rId6">
        <w:r>
          <w:rPr>
            <w:sz w:val="20"/>
          </w:rPr>
          <w:t>www.sfzp.cz, </w:t>
        </w:r>
      </w:hyperlink>
      <w:r>
        <w:rPr>
          <w:sz w:val="20"/>
        </w:rPr>
        <w:t>sekce Národní program Životní prostředí – O programu – Zadávání veřejných zakázek –</w:t>
      </w:r>
      <w:r>
        <w:rPr>
          <w:spacing w:val="-52"/>
          <w:sz w:val="20"/>
        </w:rPr>
        <w:t> </w:t>
      </w:r>
      <w:r>
        <w:rPr>
          <w:sz w:val="20"/>
        </w:rPr>
        <w:t>odkaz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OPŽP</w:t>
      </w:r>
      <w:r>
        <w:rPr>
          <w:spacing w:val="-10"/>
          <w:sz w:val="20"/>
        </w:rPr>
        <w:t> </w:t>
      </w:r>
      <w:r>
        <w:rPr>
          <w:sz w:val="20"/>
        </w:rPr>
        <w:t>2014-2020,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z w:val="20"/>
        </w:rPr>
        <w:t>akce.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2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relevantní</w:t>
      </w:r>
      <w:r>
        <w:rPr>
          <w:spacing w:val="1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OPŽP</w:t>
      </w:r>
      <w:r>
        <w:rPr>
          <w:spacing w:val="1"/>
          <w:sz w:val="20"/>
        </w:rPr>
        <w:t> </w:t>
      </w:r>
      <w:r>
        <w:rPr>
          <w:sz w:val="20"/>
        </w:rPr>
        <w:t>2014-2020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nevztahují.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souvislosti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prohlašuje,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2"/>
          <w:sz w:val="20"/>
        </w:rPr>
        <w:t> </w:t>
      </w:r>
      <w:r>
        <w:rPr>
          <w:sz w:val="20"/>
        </w:rPr>
        <w:t>uvedená</w:t>
      </w:r>
      <w:r>
        <w:rPr>
          <w:spacing w:val="-1"/>
          <w:sz w:val="20"/>
        </w:rPr>
        <w:t> </w:t>
      </w:r>
      <w:r>
        <w:rPr>
          <w:sz w:val="20"/>
        </w:rPr>
        <w:t>pravidla</w:t>
      </w:r>
      <w:r>
        <w:rPr>
          <w:spacing w:val="-1"/>
          <w:sz w:val="20"/>
        </w:rPr>
        <w:t> </w:t>
      </w:r>
      <w:r>
        <w:rPr>
          <w:sz w:val="20"/>
        </w:rPr>
        <w:t>byla</w:t>
      </w:r>
      <w:r>
        <w:rPr>
          <w:spacing w:val="-2"/>
          <w:sz w:val="20"/>
        </w:rPr>
        <w:t> </w:t>
      </w:r>
      <w:r>
        <w:rPr>
          <w:sz w:val="20"/>
        </w:rPr>
        <w:t>dodržena.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0"/>
        </w:rPr>
      </w:pPr>
    </w:p>
    <w:p>
      <w:pPr>
        <w:pStyle w:val="Heading1"/>
        <w:spacing w:before="1"/>
        <w:ind w:left="3274"/>
      </w:pPr>
      <w:r>
        <w:rPr/>
        <w:t>V.</w:t>
      </w:r>
    </w:p>
    <w:p>
      <w:pPr>
        <w:pStyle w:val="Heading2"/>
        <w:ind w:left="1155"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73" w:after="0"/>
        <w:ind w:left="525" w:right="112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55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4"/>
          <w:sz w:val="20"/>
        </w:rPr>
        <w:t> </w:t>
      </w:r>
      <w:r>
        <w:rPr>
          <w:sz w:val="20"/>
        </w:rPr>
        <w:t>z poskytnuté podpory.</w:t>
      </w:r>
      <w:r>
        <w:rPr>
          <w:spacing w:val="55"/>
          <w:sz w:val="20"/>
        </w:rPr>
        <w:t> </w:t>
      </w:r>
      <w:r>
        <w:rPr>
          <w:sz w:val="20"/>
        </w:rPr>
        <w:t>Porušení</w:t>
      </w:r>
      <w:r>
        <w:rPr>
          <w:spacing w:val="55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 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46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b)</w:t>
      </w:r>
      <w:r>
        <w:rPr>
          <w:spacing w:val="46"/>
          <w:sz w:val="20"/>
        </w:rPr>
        <w:t> </w:t>
      </w:r>
      <w:r>
        <w:rPr>
          <w:sz w:val="20"/>
        </w:rPr>
        <w:t>za</w:t>
      </w:r>
      <w:r>
        <w:rPr>
          <w:spacing w:val="44"/>
          <w:sz w:val="20"/>
        </w:rPr>
        <w:t> </w:t>
      </w:r>
      <w:r>
        <w:rPr>
          <w:sz w:val="20"/>
        </w:rPr>
        <w:t>první,</w:t>
      </w:r>
      <w:r>
        <w:rPr>
          <w:spacing w:val="47"/>
          <w:sz w:val="20"/>
        </w:rPr>
        <w:t> </w:t>
      </w:r>
      <w:r>
        <w:rPr>
          <w:sz w:val="20"/>
        </w:rPr>
        <w:t>druhou</w:t>
      </w:r>
      <w:r>
        <w:rPr>
          <w:spacing w:val="46"/>
          <w:sz w:val="20"/>
        </w:rPr>
        <w:t> </w:t>
      </w:r>
      <w:r>
        <w:rPr>
          <w:sz w:val="20"/>
        </w:rPr>
        <w:t>nebo</w:t>
      </w:r>
      <w:r>
        <w:rPr>
          <w:spacing w:val="47"/>
          <w:sz w:val="20"/>
        </w:rPr>
        <w:t> </w:t>
      </w:r>
      <w:r>
        <w:rPr>
          <w:sz w:val="20"/>
        </w:rPr>
        <w:t>třetí</w:t>
      </w:r>
      <w:r>
        <w:rPr>
          <w:spacing w:val="45"/>
          <w:sz w:val="20"/>
        </w:rPr>
        <w:t> </w:t>
      </w:r>
      <w:r>
        <w:rPr>
          <w:sz w:val="20"/>
        </w:rPr>
        <w:t>odrážkou</w:t>
      </w:r>
      <w:r>
        <w:rPr>
          <w:spacing w:val="46"/>
          <w:sz w:val="20"/>
        </w:rPr>
        <w:t> </w:t>
      </w:r>
      <w:r>
        <w:rPr>
          <w:sz w:val="20"/>
        </w:rPr>
        <w:t>bude</w:t>
      </w:r>
      <w:r>
        <w:rPr>
          <w:spacing w:val="46"/>
          <w:sz w:val="20"/>
        </w:rPr>
        <w:t> </w:t>
      </w:r>
      <w:r>
        <w:rPr>
          <w:sz w:val="20"/>
        </w:rPr>
        <w:t>postiženo</w:t>
      </w:r>
      <w:r>
        <w:rPr>
          <w:spacing w:val="47"/>
          <w:sz w:val="20"/>
        </w:rPr>
        <w:t> </w:t>
      </w:r>
      <w:r>
        <w:rPr>
          <w:sz w:val="20"/>
        </w:rPr>
        <w:t>odvodem</w:t>
      </w:r>
      <w:r>
        <w:rPr>
          <w:spacing w:val="44"/>
          <w:sz w:val="20"/>
        </w:rPr>
        <w:t> </w:t>
      </w:r>
      <w:r>
        <w:rPr>
          <w:sz w:val="20"/>
        </w:rPr>
        <w:t>ve</w:t>
      </w:r>
      <w:r>
        <w:rPr>
          <w:spacing w:val="46"/>
          <w:sz w:val="20"/>
        </w:rPr>
        <w:t> </w:t>
      </w:r>
      <w:r>
        <w:rPr>
          <w:sz w:val="20"/>
        </w:rPr>
        <w:t>výši</w:t>
      </w:r>
      <w:r>
        <w:rPr>
          <w:spacing w:val="45"/>
          <w:sz w:val="20"/>
        </w:rPr>
        <w:t> </w:t>
      </w:r>
      <w:r>
        <w:rPr>
          <w:sz w:val="20"/>
        </w:rPr>
        <w:t>100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110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0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 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 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5"/>
          <w:sz w:val="20"/>
        </w:rPr>
        <w:t> </w:t>
      </w:r>
      <w:r>
        <w:rPr>
          <w:sz w:val="20"/>
        </w:rPr>
        <w:t>odvodem</w:t>
      </w:r>
      <w:r>
        <w:rPr>
          <w:spacing w:val="5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7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1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 indikátorů</w:t>
      </w:r>
      <w:r>
        <w:rPr>
          <w:spacing w:val="-1"/>
          <w:sz w:val="20"/>
        </w:rPr>
        <w:t> </w:t>
      </w:r>
      <w:r>
        <w:rPr>
          <w:sz w:val="20"/>
        </w:rPr>
        <w:t>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9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druhé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4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07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Heading1"/>
        <w:ind w:left="3277"/>
      </w:pPr>
      <w:r>
        <w:rPr/>
        <w:t>VI.</w:t>
      </w:r>
    </w:p>
    <w:p>
      <w:pPr>
        <w:pStyle w:val="Heading2"/>
        <w:spacing w:before="1"/>
        <w:ind w:left="3274" w:right="314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8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 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9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17"/>
          <w:sz w:val="20"/>
        </w:rPr>
        <w:t> </w:t>
      </w:r>
      <w:r>
        <w:rPr>
          <w:sz w:val="20"/>
        </w:rPr>
        <w:t>Sb.,</w:t>
      </w:r>
      <w:r>
        <w:rPr>
          <w:spacing w:val="16"/>
          <w:sz w:val="20"/>
        </w:rPr>
        <w:t> </w:t>
      </w:r>
      <w:r>
        <w:rPr>
          <w:sz w:val="20"/>
        </w:rPr>
        <w:t>o</w:t>
      </w:r>
      <w:r>
        <w:rPr>
          <w:spacing w:val="16"/>
          <w:sz w:val="20"/>
        </w:rPr>
        <w:t> </w:t>
      </w:r>
      <w:r>
        <w:rPr>
          <w:sz w:val="20"/>
        </w:rPr>
        <w:t>zvláštních</w:t>
      </w:r>
      <w:r>
        <w:rPr>
          <w:spacing w:val="15"/>
          <w:sz w:val="20"/>
        </w:rPr>
        <w:t> </w:t>
      </w:r>
      <w:r>
        <w:rPr>
          <w:sz w:val="20"/>
        </w:rPr>
        <w:t>podmínkách</w:t>
      </w:r>
      <w:r>
        <w:rPr>
          <w:spacing w:val="15"/>
          <w:sz w:val="20"/>
        </w:rPr>
        <w:t> </w:t>
      </w:r>
      <w:r>
        <w:rPr>
          <w:sz w:val="20"/>
        </w:rPr>
        <w:t>účinnosti</w:t>
      </w:r>
      <w:r>
        <w:rPr>
          <w:spacing w:val="17"/>
          <w:sz w:val="20"/>
        </w:rPr>
        <w:t> </w:t>
      </w:r>
      <w:r>
        <w:rPr>
          <w:sz w:val="20"/>
        </w:rPr>
        <w:t>některých</w:t>
      </w:r>
      <w:r>
        <w:rPr>
          <w:spacing w:val="18"/>
          <w:sz w:val="20"/>
        </w:rPr>
        <w:t> </w:t>
      </w:r>
      <w:r>
        <w:rPr>
          <w:sz w:val="20"/>
        </w:rPr>
        <w:t>smluv,</w:t>
      </w:r>
      <w:r>
        <w:rPr>
          <w:spacing w:val="16"/>
          <w:sz w:val="20"/>
        </w:rPr>
        <w:t> </w:t>
      </w:r>
      <w:r>
        <w:rPr>
          <w:sz w:val="20"/>
        </w:rPr>
        <w:t>uveřejňování</w:t>
      </w:r>
      <w:r>
        <w:rPr>
          <w:spacing w:val="15"/>
          <w:sz w:val="20"/>
        </w:rPr>
        <w:t> </w:t>
      </w:r>
      <w:r>
        <w:rPr>
          <w:sz w:val="20"/>
        </w:rPr>
        <w:t>těchto</w:t>
      </w:r>
      <w:r>
        <w:rPr>
          <w:spacing w:val="16"/>
          <w:sz w:val="20"/>
        </w:rPr>
        <w:t> </w:t>
      </w:r>
      <w:r>
        <w:rPr>
          <w:sz w:val="20"/>
        </w:rPr>
        <w:t>smluv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73"/>
        <w:ind w:right="117"/>
      </w:pPr>
      <w:r>
        <w:rPr/>
        <w:t>a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/>
        <w:t>registru</w:t>
      </w:r>
      <w:r>
        <w:rPr>
          <w:spacing w:val="-8"/>
        </w:rPr>
        <w:t> </w:t>
      </w:r>
      <w:r>
        <w:rPr/>
        <w:t>smluv</w:t>
      </w:r>
      <w:r>
        <w:rPr>
          <w:spacing w:val="-10"/>
        </w:rPr>
        <w:t> </w:t>
      </w:r>
      <w:r>
        <w:rPr/>
        <w:t>(zákon</w:t>
      </w:r>
      <w:r>
        <w:rPr>
          <w:spacing w:val="-10"/>
        </w:rPr>
        <w:t> </w:t>
      </w:r>
      <w:r>
        <w:rPr/>
        <w:t>o</w:t>
      </w:r>
      <w:r>
        <w:rPr>
          <w:spacing w:val="-7"/>
        </w:rPr>
        <w:t> </w:t>
      </w:r>
      <w:r>
        <w:rPr/>
        <w:t>registru</w:t>
      </w:r>
      <w:r>
        <w:rPr>
          <w:spacing w:val="-10"/>
        </w:rPr>
        <w:t> </w:t>
      </w:r>
      <w:r>
        <w:rPr/>
        <w:t>smluv),</w:t>
      </w:r>
      <w:r>
        <w:rPr>
          <w:spacing w:val="-10"/>
        </w:rPr>
        <w:t> </w:t>
      </w:r>
      <w:r>
        <w:rPr/>
        <w:t>ve</w:t>
      </w:r>
      <w:r>
        <w:rPr>
          <w:spacing w:val="-11"/>
        </w:rPr>
        <w:t> </w:t>
      </w:r>
      <w:r>
        <w:rPr/>
        <w:t>znění</w:t>
      </w:r>
      <w:r>
        <w:rPr>
          <w:spacing w:val="-10"/>
        </w:rPr>
        <w:t> </w:t>
      </w:r>
      <w:r>
        <w:rPr/>
        <w:t>pozdějších</w:t>
      </w:r>
      <w:r>
        <w:rPr>
          <w:spacing w:val="-10"/>
        </w:rPr>
        <w:t> </w:t>
      </w:r>
      <w:r>
        <w:rPr/>
        <w:t>předpisů,</w:t>
      </w:r>
      <w:r>
        <w:rPr>
          <w:spacing w:val="-11"/>
        </w:rPr>
        <w:t> </w:t>
      </w:r>
      <w:r>
        <w:rPr/>
        <w:t>pokud</w:t>
      </w:r>
      <w:r>
        <w:rPr>
          <w:spacing w:val="-10"/>
        </w:rPr>
        <w:t> </w:t>
      </w:r>
      <w:r>
        <w:rPr/>
        <w:t>zveřejnění</w:t>
      </w:r>
      <w:r>
        <w:rPr>
          <w:spacing w:val="-8"/>
        </w:rPr>
        <w:t> </w:t>
      </w:r>
      <w:r>
        <w:rPr/>
        <w:t>této</w:t>
      </w:r>
      <w:r>
        <w:rPr>
          <w:spacing w:val="-10"/>
        </w:rPr>
        <w:t> </w:t>
      </w:r>
      <w:r>
        <w:rPr/>
        <w:t>Smlouvy</w:t>
      </w:r>
      <w:r>
        <w:rPr>
          <w:spacing w:val="-53"/>
        </w:rPr>
        <w:t> </w:t>
      </w:r>
      <w:r>
        <w:rPr/>
        <w:t>tento</w:t>
      </w:r>
      <w:r>
        <w:rPr>
          <w:spacing w:val="-1"/>
        </w:rPr>
        <w:t> </w:t>
      </w:r>
      <w:r>
        <w:rPr/>
        <w:t>zákon ukládá.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ind w:left="242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1"/>
        </w:rPr>
        <w:t> </w:t>
      </w:r>
      <w:r>
        <w:rPr/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242"/>
        <w:jc w:val="left"/>
      </w:pPr>
      <w:r>
        <w:rPr/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4"/>
        <w:ind w:left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ind w:left="242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spacing w:before="1"/>
        <w:ind w:left="0"/>
        <w:jc w:val="left"/>
        <w:rPr>
          <w:sz w:val="27"/>
        </w:rPr>
      </w:pPr>
    </w:p>
    <w:p>
      <w:pPr>
        <w:pStyle w:val="BodyText"/>
        <w:spacing w:line="264" w:lineRule="auto"/>
        <w:ind w:left="242"/>
        <w:jc w:val="left"/>
      </w:pPr>
      <w:r>
        <w:rPr/>
        <w:t>Příloha</w:t>
      </w:r>
      <w:r>
        <w:rPr>
          <w:spacing w:val="44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-</w:t>
      </w:r>
      <w:r>
        <w:rPr>
          <w:spacing w:val="46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4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3"/>
        </w:rPr>
        <w:t> </w:t>
      </w:r>
      <w:r>
        <w:rPr/>
        <w:t>použijí</w:t>
      </w:r>
      <w:r>
        <w:rPr>
          <w:spacing w:val="43"/>
        </w:rPr>
        <w:t> </w:t>
      </w:r>
      <w:r>
        <w:rPr/>
        <w:t>v</w:t>
      </w:r>
      <w:r>
        <w:rPr>
          <w:spacing w:val="3"/>
        </w:rPr>
        <w:t> </w:t>
      </w:r>
      <w:r>
        <w:rPr/>
        <w:t>případě</w:t>
      </w:r>
      <w:r>
        <w:rPr>
          <w:spacing w:val="43"/>
        </w:rPr>
        <w:t> </w:t>
      </w:r>
      <w:r>
        <w:rPr/>
        <w:t>porušení</w:t>
      </w:r>
      <w:r>
        <w:rPr>
          <w:spacing w:val="44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3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jc w:val="left"/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85"/>
        <w:ind w:left="242"/>
        <w:jc w:val="left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ze</w:t>
      </w:r>
      <w:r>
        <w:rPr>
          <w:spacing w:val="-3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2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 w:before="1"/>
        <w:jc w:val="left"/>
      </w:pPr>
      <w:r>
        <w:rPr/>
        <w:t>Stanovení</w:t>
      </w:r>
      <w:r>
        <w:rPr>
          <w:spacing w:val="26"/>
        </w:rPr>
        <w:t> </w:t>
      </w:r>
      <w:r>
        <w:rPr/>
        <w:t>finančních</w:t>
      </w:r>
      <w:r>
        <w:rPr>
          <w:spacing w:val="25"/>
        </w:rPr>
        <w:t> </w:t>
      </w:r>
      <w:r>
        <w:rPr/>
        <w:t>oprav,</w:t>
      </w:r>
      <w:r>
        <w:rPr>
          <w:spacing w:val="24"/>
        </w:rPr>
        <w:t> </w:t>
      </w:r>
      <w:r>
        <w:rPr/>
        <w:t>které</w:t>
      </w:r>
      <w:r>
        <w:rPr>
          <w:spacing w:val="28"/>
        </w:rPr>
        <w:t> </w:t>
      </w:r>
      <w:r>
        <w:rPr/>
        <w:t>se</w:t>
      </w:r>
      <w:r>
        <w:rPr>
          <w:spacing w:val="25"/>
        </w:rPr>
        <w:t> </w:t>
      </w:r>
      <w:r>
        <w:rPr/>
        <w:t>použijí</w:t>
      </w:r>
      <w:r>
        <w:rPr>
          <w:spacing w:val="26"/>
        </w:rPr>
        <w:t> </w:t>
      </w:r>
      <w:r>
        <w:rPr/>
        <w:t>v</w:t>
      </w:r>
      <w:r>
        <w:rPr>
          <w:spacing w:val="26"/>
        </w:rPr>
        <w:t> </w:t>
      </w:r>
      <w:r>
        <w:rPr/>
        <w:t>případě</w:t>
      </w:r>
      <w:r>
        <w:rPr>
          <w:spacing w:val="27"/>
        </w:rPr>
        <w:t> </w:t>
      </w:r>
      <w:r>
        <w:rPr/>
        <w:t>porušení</w:t>
      </w:r>
      <w:r>
        <w:rPr>
          <w:spacing w:val="28"/>
        </w:rPr>
        <w:t> </w:t>
      </w:r>
      <w:r>
        <w:rPr/>
        <w:t>povinností</w:t>
      </w:r>
      <w:r>
        <w:rPr>
          <w:spacing w:val="28"/>
        </w:rPr>
        <w:t> </w:t>
      </w:r>
      <w:r>
        <w:rPr/>
        <w:t>při</w:t>
      </w:r>
      <w:r>
        <w:rPr>
          <w:spacing w:val="26"/>
        </w:rPr>
        <w:t> </w:t>
      </w:r>
      <w:r>
        <w:rPr/>
        <w:t>zadávání</w:t>
      </w:r>
      <w:r>
        <w:rPr>
          <w:spacing w:val="25"/>
        </w:rPr>
        <w:t> </w:t>
      </w:r>
      <w:r>
        <w:rPr/>
        <w:t>zakázek/</w:t>
      </w:r>
      <w:r>
        <w:rPr>
          <w:spacing w:val="-52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0" w:after="0"/>
        <w:ind w:left="525" w:right="111" w:hanging="284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zákonů,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stanovuje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> </w:t>
      </w:r>
      <w:r>
        <w:rPr>
          <w:sz w:val="20"/>
        </w:rPr>
        <w:t>účinném v době zahájení zadávacího řízení, případně zákona č. 137/2006 Sb., o veřejných zakázkách, ve</w:t>
      </w:r>
      <w:r>
        <w:rPr>
          <w:spacing w:val="-52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souhrnně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„zákon“)</w:t>
      </w:r>
      <w:r>
        <w:rPr>
          <w:spacing w:val="1"/>
          <w:sz w:val="20"/>
        </w:rPr>
        <w:t> </w:t>
      </w:r>
      <w:r>
        <w:rPr>
          <w:sz w:val="20"/>
        </w:rPr>
        <w:t>a/nebo</w:t>
      </w:r>
      <w:r>
        <w:rPr>
          <w:spacing w:val="1"/>
          <w:sz w:val="20"/>
        </w:rPr>
        <w:t> </w:t>
      </w:r>
      <w:r>
        <w:rPr>
          <w:sz w:val="20"/>
        </w:rPr>
        <w:t>nedodržení</w:t>
      </w:r>
      <w:r>
        <w:rPr>
          <w:spacing w:val="-52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stanoveného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Pokynech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zadávání</w:t>
      </w:r>
      <w:r>
        <w:rPr>
          <w:spacing w:val="-12"/>
          <w:sz w:val="20"/>
        </w:rPr>
        <w:t> </w:t>
      </w:r>
      <w:r>
        <w:rPr>
          <w:sz w:val="20"/>
        </w:rPr>
        <w:t>veřejných</w:t>
      </w:r>
      <w:r>
        <w:rPr>
          <w:spacing w:val="-13"/>
          <w:sz w:val="20"/>
        </w:rPr>
        <w:t> </w:t>
      </w:r>
      <w:r>
        <w:rPr>
          <w:sz w:val="20"/>
        </w:rPr>
        <w:t>zakázek</w:t>
      </w:r>
      <w:r>
        <w:rPr>
          <w:spacing w:val="-13"/>
          <w:sz w:val="20"/>
        </w:rPr>
        <w:t> </w:t>
      </w:r>
      <w:r>
        <w:rPr>
          <w:sz w:val="20"/>
        </w:rPr>
        <w:t>v OPŽP</w:t>
      </w:r>
      <w:r>
        <w:rPr>
          <w:spacing w:val="-14"/>
          <w:sz w:val="20"/>
        </w:rPr>
        <w:t> </w:t>
      </w:r>
      <w:r>
        <w:rPr>
          <w:sz w:val="20"/>
        </w:rPr>
        <w:t>2014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1"/>
          <w:sz w:val="20"/>
        </w:rPr>
        <w:t> </w:t>
      </w:r>
      <w:r>
        <w:rPr>
          <w:sz w:val="20"/>
        </w:rPr>
        <w:t>2020,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znění</w:t>
      </w:r>
      <w:r>
        <w:rPr>
          <w:spacing w:val="-12"/>
          <w:sz w:val="20"/>
        </w:rPr>
        <w:t> </w:t>
      </w:r>
      <w:r>
        <w:rPr>
          <w:sz w:val="20"/>
        </w:rPr>
        <w:t>účinném</w:t>
      </w:r>
      <w:r>
        <w:rPr>
          <w:spacing w:val="-53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„Pokyny</w:t>
      </w:r>
      <w:r>
        <w:rPr>
          <w:spacing w:val="1"/>
          <w:sz w:val="20"/>
        </w:rPr>
        <w:t> </w:t>
      </w:r>
      <w:r>
        <w:rPr>
          <w:sz w:val="20"/>
        </w:rPr>
        <w:t>OPŽP“),</w:t>
      </w:r>
      <w:r>
        <w:rPr>
          <w:spacing w:val="1"/>
          <w:sz w:val="20"/>
        </w:rPr>
        <w:t> </w:t>
      </w:r>
      <w:r>
        <w:rPr>
          <w:sz w:val="20"/>
        </w:rPr>
        <w:t>případně</w:t>
      </w:r>
      <w:r>
        <w:rPr>
          <w:spacing w:val="1"/>
          <w:sz w:val="20"/>
        </w:rPr>
        <w:t> </w:t>
      </w:r>
      <w:r>
        <w:rPr>
          <w:sz w:val="20"/>
        </w:rPr>
        <w:t>v dokumentu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v OPŽP</w:t>
      </w:r>
      <w:r>
        <w:rPr>
          <w:spacing w:val="1"/>
          <w:sz w:val="20"/>
        </w:rPr>
        <w:t> </w:t>
      </w:r>
      <w:r>
        <w:rPr>
          <w:sz w:val="20"/>
        </w:rPr>
        <w:t>2014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2020,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„Zadávání</w:t>
      </w:r>
      <w:r>
        <w:rPr>
          <w:spacing w:val="-1"/>
          <w:sz w:val="20"/>
        </w:rPr>
        <w:t> </w:t>
      </w:r>
      <w:r>
        <w:rPr>
          <w:sz w:val="20"/>
        </w:rPr>
        <w:t>VZ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OPŽP“).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žádná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možné</w:t>
      </w:r>
      <w:r>
        <w:rPr>
          <w:spacing w:val="1"/>
          <w:sz w:val="20"/>
        </w:rPr>
        <w:t> </w:t>
      </w:r>
      <w:r>
        <w:rPr>
          <w:sz w:val="20"/>
        </w:rPr>
        <w:t>přesně</w:t>
      </w:r>
      <w:r>
        <w:rPr>
          <w:spacing w:val="1"/>
          <w:sz w:val="20"/>
        </w:rPr>
        <w:t> </w:t>
      </w:r>
      <w:r>
        <w:rPr>
          <w:sz w:val="20"/>
        </w:rPr>
        <w:t>vyčíslit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1"/>
          <w:sz w:val="20"/>
        </w:rPr>
        <w:t> </w:t>
      </w:r>
      <w:r>
        <w:rPr>
          <w:sz w:val="20"/>
        </w:rPr>
        <w:t>identifikovaného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oprava</w:t>
      </w:r>
      <w:r>
        <w:rPr>
          <w:spacing w:val="1"/>
          <w:sz w:val="20"/>
        </w:rPr>
        <w:t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-5"/>
          <w:sz w:val="20"/>
        </w:rPr>
        <w:t> </w:t>
      </w:r>
      <w:r>
        <w:rPr>
          <w:sz w:val="20"/>
        </w:rPr>
        <w:t>identifikovaného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typu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viz</w:t>
      </w:r>
      <w:r>
        <w:rPr>
          <w:spacing w:val="-5"/>
          <w:sz w:val="20"/>
        </w:rPr>
        <w:t> </w:t>
      </w:r>
      <w:r>
        <w:rPr>
          <w:sz w:val="20"/>
        </w:rPr>
        <w:t>tabulka</w:t>
      </w:r>
      <w:r>
        <w:rPr>
          <w:spacing w:val="-5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> </w:t>
      </w:r>
      <w:r>
        <w:rPr>
          <w:sz w:val="20"/>
        </w:rPr>
        <w:t>poskytnuta</w:t>
      </w:r>
      <w:r>
        <w:rPr>
          <w:spacing w:val="-2"/>
          <w:sz w:val="20"/>
        </w:rPr>
        <w:t> </w:t>
      </w:r>
      <w:r>
        <w:rPr>
          <w:sz w:val="20"/>
        </w:rPr>
        <w:t>v 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u</w:t>
      </w:r>
      <w:r>
        <w:rPr>
          <w:spacing w:val="-6"/>
          <w:sz w:val="20"/>
        </w:rPr>
        <w:t> </w:t>
      </w:r>
      <w:r>
        <w:rPr>
          <w:sz w:val="20"/>
        </w:rPr>
        <w:t>veřejné</w:t>
      </w:r>
      <w:r>
        <w:rPr>
          <w:spacing w:val="-8"/>
          <w:sz w:val="20"/>
        </w:rPr>
        <w:t> </w:t>
      </w:r>
      <w:r>
        <w:rPr>
          <w:sz w:val="20"/>
        </w:rPr>
        <w:t>zakázky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identifikováno</w:t>
      </w:r>
      <w:r>
        <w:rPr>
          <w:spacing w:val="-5"/>
          <w:sz w:val="20"/>
        </w:rPr>
        <w:t> </w:t>
      </w:r>
      <w:r>
        <w:rPr>
          <w:sz w:val="20"/>
        </w:rPr>
        <w:t>více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6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oprav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18" w:after="0"/>
        <w:ind w:left="525" w:right="110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25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5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3"/>
          <w:sz w:val="20"/>
        </w:rPr>
        <w:t> </w:t>
      </w:r>
      <w:r>
        <w:rPr>
          <w:sz w:val="20"/>
        </w:rPr>
        <w:t>a z 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-52"/>
          <w:sz w:val="20"/>
        </w:rPr>
        <w:t> </w:t>
      </w:r>
      <w:r>
        <w:rPr>
          <w:sz w:val="20"/>
        </w:rPr>
        <w:t>prostředků.</w:t>
      </w:r>
      <w:r>
        <w:rPr>
          <w:spacing w:val="6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3"/>
          <w:sz w:val="20"/>
        </w:rPr>
        <w:t> </w:t>
      </w:r>
      <w:r>
        <w:rPr>
          <w:sz w:val="20"/>
        </w:rPr>
        <w:t>nutno</w:t>
      </w:r>
      <w:r>
        <w:rPr>
          <w:spacing w:val="6"/>
          <w:sz w:val="20"/>
        </w:rPr>
        <w:t> </w:t>
      </w:r>
      <w:r>
        <w:rPr>
          <w:sz w:val="20"/>
        </w:rPr>
        <w:t>považovat</w:t>
      </w:r>
      <w:r>
        <w:rPr>
          <w:spacing w:val="4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případech,</w:t>
      </w:r>
      <w:r>
        <w:rPr>
          <w:spacing w:val="7"/>
          <w:sz w:val="20"/>
        </w:rPr>
        <w:t> </w:t>
      </w:r>
      <w:r>
        <w:rPr>
          <w:sz w:val="20"/>
        </w:rPr>
        <w:t>kdy</w:t>
      </w:r>
      <w:r>
        <w:rPr>
          <w:spacing w:val="8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2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</w:t>
      </w:r>
      <w:r>
        <w:rPr>
          <w:spacing w:val="2"/>
          <w:sz w:val="20"/>
        </w:rPr>
        <w:t> </w:t>
      </w:r>
      <w:r>
        <w:rPr>
          <w:sz w:val="20"/>
        </w:rPr>
        <w:t>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3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5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4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20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tabulce</w:t>
      </w:r>
      <w:r>
        <w:rPr>
          <w:spacing w:val="-1"/>
          <w:sz w:val="20"/>
        </w:rPr>
        <w:t> </w:t>
      </w:r>
      <w:r>
        <w:rPr>
          <w:sz w:val="20"/>
        </w:rPr>
        <w:t>níže,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stanovena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zásady</w:t>
      </w:r>
      <w:r>
        <w:rPr>
          <w:spacing w:val="-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1458" w:top="146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6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36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24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7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</w:t>
            </w:r>
          </w:p>
          <w:p>
            <w:pPr>
              <w:pStyle w:val="TableParagraph"/>
              <w:spacing w:line="264" w:lineRule="auto" w:before="0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line="261" w:lineRule="auto" w:before="1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zkrácení</w:t>
            </w:r>
          </w:p>
        </w:tc>
      </w:tr>
      <w:tr>
        <w:trPr>
          <w:trHeight w:val="1396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35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dostupná,</w:t>
            </w:r>
          </w:p>
          <w:p>
            <w:pPr>
              <w:pStyle w:val="TableParagraph"/>
              <w:spacing w:line="264" w:lineRule="auto" w:before="1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vytváří</w:t>
            </w:r>
          </w:p>
          <w:p>
            <w:pPr>
              <w:pStyle w:val="TableParagraph"/>
              <w:spacing w:line="264" w:lineRule="auto" w:before="0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1" w:lineRule="auto" w:before="0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240" w:h="15840"/>
          <w:pgMar w:header="0" w:footer="1458" w:top="1140" w:bottom="1895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7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žádostí</w:t>
            </w:r>
          </w:p>
          <w:p>
            <w:pPr>
              <w:pStyle w:val="TableParagraph"/>
              <w:spacing w:line="264" w:lineRule="auto" w:before="0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</w:p>
          <w:p>
            <w:pPr>
              <w:pStyle w:val="TableParagraph"/>
              <w:spacing w:line="264" w:lineRule="auto" w:before="1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19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</w:p>
          <w:p>
            <w:pPr>
              <w:pStyle w:val="TableParagraph"/>
              <w:spacing w:line="264" w:lineRule="auto" w:before="28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uveřejněním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64" w:lineRule="auto" w:before="1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68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1" w:lineRule="auto" w:before="1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92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</w:p>
          <w:p>
            <w:pPr>
              <w:pStyle w:val="TableParagraph"/>
              <w:spacing w:line="264" w:lineRule="auto" w:before="27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691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line="264" w:lineRule="auto" w:before="1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7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6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2437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4" w:lineRule="auto" w:before="1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1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účasti</w:t>
            </w:r>
          </w:p>
          <w:p>
            <w:pPr>
              <w:pStyle w:val="TableParagraph"/>
              <w:spacing w:line="264" w:lineRule="auto" w:before="2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1" w:lineRule="auto" w:before="0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dokumentem</w:t>
            </w:r>
          </w:p>
          <w:p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spacing w:line="264" w:lineRule="auto" w:before="1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1" w:lineRule="auto" w:before="1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3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81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58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zejména</w:t>
            </w:r>
          </w:p>
          <w:p>
            <w:pPr>
              <w:pStyle w:val="TableParagraph"/>
              <w:spacing w:line="264" w:lineRule="auto" w:before="1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jiné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349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 řízení 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line="264" w:lineRule="auto" w:before="0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veřejných zakázek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4" w:lineRule="auto" w:before="1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line="264" w:lineRule="auto" w:before="27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nezajistil</w:t>
            </w:r>
          </w:p>
          <w:p>
            <w:pPr>
              <w:pStyle w:val="TableParagraph"/>
              <w:spacing w:line="264" w:lineRule="auto" w:before="0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68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1" w:lineRule="auto" w:before="27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3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ostatním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zvýhodnil</w:t>
            </w:r>
          </w:p>
          <w:p>
            <w:pPr>
              <w:pStyle w:val="TableParagraph"/>
              <w:spacing w:line="264" w:lineRule="auto" w:before="28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 výše</w:t>
            </w:r>
          </w:p>
          <w:p>
            <w:pPr>
              <w:pStyle w:val="TableParagraph"/>
              <w:spacing w:line="264" w:lineRule="auto" w:before="0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1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256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zájmů,</w:t>
            </w:r>
          </w:p>
          <w:p>
            <w:pPr>
              <w:pStyle w:val="TableParagraph"/>
              <w:spacing w:line="264" w:lineRule="auto" w:before="1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 při</w:t>
            </w:r>
          </w:p>
          <w:p>
            <w:pPr>
              <w:pStyle w:val="TableParagraph"/>
              <w:spacing w:line="264" w:lineRule="auto" w:before="0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10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1612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1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line="264" w:lineRule="auto" w:before="27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2275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</w:p>
          <w:p>
            <w:pPr>
              <w:pStyle w:val="TableParagraph"/>
              <w:spacing w:line="264" w:lineRule="auto" w:before="27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64" w:lineRule="auto" w:before="1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7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prací,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1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vedoucí</w:t>
            </w:r>
          </w:p>
          <w:p>
            <w:pPr>
              <w:pStyle w:val="TableParagraph"/>
              <w:spacing w:line="264" w:lineRule="auto" w:before="0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4" w:lineRule="auto" w:before="0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</w:tr>
      <w:tr>
        <w:trPr>
          <w:trHeight w:val="256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7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služeb, pokud jejich celková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4" w:lineRule="auto" w:before="1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65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508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 mělo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</w:t>
            </w:r>
          </w:p>
          <w:p>
            <w:pPr>
              <w:pStyle w:val="TableParagraph"/>
              <w:spacing w:line="264" w:lineRule="auto" w:before="27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postupu</w:t>
            </w:r>
          </w:p>
          <w:p>
            <w:pPr>
              <w:pStyle w:val="TableParagraph"/>
              <w:spacing w:line="264" w:lineRule="auto" w:before="0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14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93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1458" w:top="114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16793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3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5" w:right="103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right="111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2023-01-04T12:39:21Z</dcterms:created>
  <dcterms:modified xsi:type="dcterms:W3CDTF">2023-01-04T12:39:21Z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2023-01-04T00:00:00Z</vt:filetime>
  </property>
</Properties>
</file>