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6C175D1C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777B0F">
        <w:rPr>
          <w:b/>
          <w:sz w:val="28"/>
          <w:szCs w:val="28"/>
        </w:rPr>
        <w:t>43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070BA582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77B0F">
              <w:rPr>
                <w:b/>
                <w:bCs/>
              </w:rPr>
              <w:t>2</w:t>
            </w:r>
            <w:r w:rsidR="00073110" w:rsidRPr="00073110">
              <w:rPr>
                <w:b/>
                <w:bCs/>
              </w:rPr>
              <w:t>3.</w:t>
            </w:r>
            <w:r w:rsidR="007A5CC1" w:rsidRPr="007903CC">
              <w:rPr>
                <w:b/>
                <w:bCs/>
              </w:rPr>
              <w:t>1</w:t>
            </w:r>
            <w:r w:rsidR="00073110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1B8514E5" w:rsidR="00713ED7" w:rsidRDefault="00713ED7" w:rsidP="00713ED7">
            <w:r>
              <w:t xml:space="preserve">Telefon: </w:t>
            </w:r>
            <w:r w:rsidR="003C430C">
              <w:t>xxxxxxxx</w:t>
            </w:r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3B56D666" w14:textId="77777777" w:rsidR="00777B0F" w:rsidRPr="00620FEC" w:rsidRDefault="00777B0F" w:rsidP="00777B0F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ATEXKOM s.r.o</w:t>
            </w:r>
            <w:r w:rsidRPr="00620FEC">
              <w:rPr>
                <w:b/>
              </w:rPr>
              <w:t>.</w:t>
            </w:r>
          </w:p>
          <w:p w14:paraId="0D6BDE93" w14:textId="77777777" w:rsidR="00777B0F" w:rsidRPr="00620FEC" w:rsidRDefault="00777B0F" w:rsidP="00777B0F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Čelakovského 3/4</w:t>
            </w:r>
          </w:p>
          <w:p w14:paraId="7E4666DE" w14:textId="77777777" w:rsidR="00777B0F" w:rsidRPr="00620FEC" w:rsidRDefault="00777B0F" w:rsidP="00777B0F">
            <w:pPr>
              <w:tabs>
                <w:tab w:val="left" w:pos="3686"/>
              </w:tabs>
            </w:pPr>
            <w:r>
              <w:t>779 00  Olomouc 9</w:t>
            </w:r>
          </w:p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0EF60163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bez</w:t>
      </w:r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   (%)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A6B4FB" w14:textId="7505C5B1" w:rsidR="002D13F1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aktivní </w:t>
      </w:r>
      <w:r w:rsidR="002D13F1">
        <w:t>antidekubitní matrace</w:t>
      </w:r>
      <w:r>
        <w:t xml:space="preserve"> </w:t>
      </w:r>
      <w:r w:rsidR="00777B0F">
        <w:t>Dynamic Clinic</w:t>
      </w:r>
    </w:p>
    <w:p w14:paraId="67A5C1B6" w14:textId="710D6511" w:rsidR="00D45FD2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rozměr </w:t>
      </w:r>
      <w:r w:rsidR="009B492A">
        <w:t>86</w:t>
      </w:r>
      <w:r>
        <w:t>x</w:t>
      </w:r>
      <w:r w:rsidR="009B492A">
        <w:t xml:space="preserve">200 </w:t>
      </w:r>
      <w:r w:rsidR="009B492A">
        <w:tab/>
        <w:t xml:space="preserve">                                                 </w:t>
      </w:r>
      <w:r w:rsidR="00777B0F">
        <w:t>32.200,--</w:t>
      </w:r>
      <w:r>
        <w:t xml:space="preserve">               </w:t>
      </w:r>
      <w:r w:rsidR="0014273E">
        <w:t>15</w:t>
      </w:r>
      <w:r w:rsidR="00D45FD2">
        <w:t xml:space="preserve">          </w:t>
      </w:r>
      <w:r>
        <w:t xml:space="preserve"> </w:t>
      </w:r>
      <w:r w:rsidR="00EB3E67">
        <w:t>6</w:t>
      </w:r>
      <w:r>
        <w:t xml:space="preserve">        </w:t>
      </w:r>
      <w:r w:rsidR="0014273E">
        <w:t>2</w:t>
      </w:r>
      <w:r w:rsidR="00777B0F">
        <w:t>22</w:t>
      </w:r>
      <w:r>
        <w:t>.</w:t>
      </w:r>
      <w:r w:rsidR="00777B0F">
        <w:t>18</w:t>
      </w:r>
      <w:r>
        <w:t>0, --</w:t>
      </w:r>
      <w:r w:rsidR="00D45FD2">
        <w:tab/>
      </w:r>
    </w:p>
    <w:p w14:paraId="1CAB43DD" w14:textId="77777777" w:rsidR="00D45FD2" w:rsidRDefault="00D45FD2" w:rsidP="00D45FD2">
      <w:pPr>
        <w:autoSpaceDE w:val="0"/>
        <w:autoSpaceDN w:val="0"/>
        <w:adjustRightInd w:val="0"/>
      </w:pPr>
    </w:p>
    <w:p w14:paraId="6EBAAE99" w14:textId="3E95CE1B" w:rsidR="0014273E" w:rsidRPr="0014273E" w:rsidRDefault="0014273E" w:rsidP="00F55EE4">
      <w:pPr>
        <w:tabs>
          <w:tab w:val="left" w:pos="6765"/>
        </w:tabs>
      </w:pPr>
      <w:r w:rsidRPr="0014273E">
        <w:t>Cena celkem bez D</w:t>
      </w:r>
      <w:r>
        <w:t>P</w:t>
      </w:r>
      <w:r w:rsidRPr="0014273E">
        <w:t>H</w:t>
      </w:r>
      <w:r w:rsidRPr="0014273E">
        <w:tab/>
      </w:r>
      <w:r w:rsidRPr="0014273E">
        <w:tab/>
        <w:t xml:space="preserve">          </w:t>
      </w:r>
      <w:r w:rsidR="00777B0F">
        <w:t>193 200,--</w:t>
      </w:r>
    </w:p>
    <w:p w14:paraId="2A4E8949" w14:textId="3760B3B1" w:rsidR="0014273E" w:rsidRPr="0014273E" w:rsidRDefault="0014273E" w:rsidP="0014273E">
      <w:pPr>
        <w:tabs>
          <w:tab w:val="left" w:pos="7815"/>
        </w:tabs>
        <w:rPr>
          <w:u w:val="single"/>
        </w:rPr>
      </w:pPr>
      <w:r w:rsidRPr="0014273E">
        <w:rPr>
          <w:u w:val="single"/>
        </w:rPr>
        <w:t>DPH 15%</w:t>
      </w:r>
      <w:r w:rsidRPr="0014273E">
        <w:rPr>
          <w:u w:val="single"/>
        </w:rPr>
        <w:tab/>
        <w:t>2</w:t>
      </w:r>
      <w:r w:rsidR="00777B0F">
        <w:rPr>
          <w:u w:val="single"/>
        </w:rPr>
        <w:t>8 980,--</w:t>
      </w:r>
    </w:p>
    <w:p w14:paraId="05045870" w14:textId="2BE01981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</w:t>
      </w:r>
      <w:r w:rsidR="0014273E">
        <w:rPr>
          <w:b/>
          <w:bCs/>
        </w:rPr>
        <w:t>2</w:t>
      </w:r>
      <w:r w:rsidR="00777B0F">
        <w:rPr>
          <w:b/>
          <w:bCs/>
        </w:rPr>
        <w:t>22</w:t>
      </w:r>
      <w:r w:rsidR="002D13F1">
        <w:rPr>
          <w:b/>
          <w:bCs/>
        </w:rPr>
        <w:t>.</w:t>
      </w:r>
      <w:r w:rsidR="00777B0F">
        <w:rPr>
          <w:b/>
          <w:bCs/>
        </w:rPr>
        <w:t>180</w:t>
      </w:r>
      <w:r w:rsidR="002D13F1">
        <w:rPr>
          <w:b/>
          <w:bCs/>
        </w:rPr>
        <w:t>, --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0814B37C" w:rsidR="00750B4D" w:rsidRDefault="000A4EB8" w:rsidP="00713ED7">
      <w:pPr>
        <w:tabs>
          <w:tab w:val="left" w:pos="6765"/>
        </w:tabs>
      </w:pPr>
      <w:r>
        <w:tab/>
      </w:r>
      <w:r w:rsidR="003C430C">
        <w:t>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06F72E65" w14:textId="77777777" w:rsidR="007903CC" w:rsidRDefault="007903CC" w:rsidP="00072BE7">
      <w:pPr>
        <w:rPr>
          <w:sz w:val="20"/>
          <w:szCs w:val="20"/>
        </w:rPr>
      </w:pPr>
    </w:p>
    <w:p w14:paraId="1F3195E4" w14:textId="7AD65A79" w:rsidR="00F55EE4" w:rsidRDefault="00F55EE4" w:rsidP="00F55EE4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</w:t>
      </w:r>
      <w:r w:rsidR="003C430C">
        <w:rPr>
          <w:sz w:val="20"/>
          <w:szCs w:val="20"/>
        </w:rPr>
        <w:t>xxxxxxxxxx</w:t>
      </w:r>
      <w:r>
        <w:rPr>
          <w:sz w:val="20"/>
          <w:szCs w:val="20"/>
        </w:rPr>
        <w:t xml:space="preserve">  </w:t>
      </w:r>
      <w:r w:rsidR="00777B0F">
        <w:rPr>
          <w:sz w:val="20"/>
          <w:szCs w:val="20"/>
        </w:rPr>
        <w:t>2</w:t>
      </w:r>
      <w:r w:rsidR="0014273E">
        <w:rPr>
          <w:sz w:val="20"/>
          <w:szCs w:val="20"/>
        </w:rPr>
        <w:t>3.12.2022</w:t>
      </w:r>
    </w:p>
    <w:p w14:paraId="7D3FB464" w14:textId="77777777" w:rsidR="00F55EE4" w:rsidRDefault="00F55EE4" w:rsidP="00F55EE4">
      <w:pPr>
        <w:rPr>
          <w:sz w:val="20"/>
          <w:szCs w:val="20"/>
        </w:rPr>
      </w:pPr>
    </w:p>
    <w:p w14:paraId="4E0DE54C" w14:textId="4C502BEA" w:rsidR="00B41ACE" w:rsidRDefault="00F55EE4" w:rsidP="000A4EB8">
      <w:r>
        <w:rPr>
          <w:sz w:val="20"/>
          <w:szCs w:val="20"/>
        </w:rPr>
        <w:t xml:space="preserve">příkazce operace: </w:t>
      </w:r>
      <w:r w:rsidR="003C430C">
        <w:rPr>
          <w:sz w:val="20"/>
          <w:szCs w:val="20"/>
        </w:rPr>
        <w:t>xxxxxxxxxxx</w:t>
      </w:r>
      <w:r>
        <w:rPr>
          <w:sz w:val="20"/>
          <w:szCs w:val="20"/>
        </w:rPr>
        <w:t xml:space="preserve"> </w:t>
      </w:r>
      <w:r w:rsidR="00777B0F">
        <w:rPr>
          <w:sz w:val="20"/>
          <w:szCs w:val="20"/>
        </w:rPr>
        <w:t>2</w:t>
      </w:r>
      <w:r w:rsidR="0014273E">
        <w:rPr>
          <w:sz w:val="20"/>
          <w:szCs w:val="20"/>
        </w:rPr>
        <w:t>3.12.2022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3110"/>
    <w:rsid w:val="00074E8D"/>
    <w:rsid w:val="00076077"/>
    <w:rsid w:val="000A4EB8"/>
    <w:rsid w:val="000A7A7E"/>
    <w:rsid w:val="000E5D30"/>
    <w:rsid w:val="000F169D"/>
    <w:rsid w:val="000F36A1"/>
    <w:rsid w:val="00122534"/>
    <w:rsid w:val="0014273E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C430C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77B0F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8227E"/>
    <w:rsid w:val="009A415C"/>
    <w:rsid w:val="009A46FF"/>
    <w:rsid w:val="009B492A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B3E67"/>
    <w:rsid w:val="00EC2B61"/>
    <w:rsid w:val="00EF33D2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1328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2022-12-13T10:28:00Z</cp:lastPrinted>
  <dcterms:created xsi:type="dcterms:W3CDTF">2023-01-04T10:47:00Z</dcterms:created>
  <dcterms:modified xsi:type="dcterms:W3CDTF">2023-01-04T11:37:00Z</dcterms:modified>
</cp:coreProperties>
</file>