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6CD4" w14:textId="77777777" w:rsidR="00AA1D78" w:rsidRPr="00F57A1C" w:rsidRDefault="00AA1D78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>DOHODA O PODMÍNKÁCH PROVEDENÍ</w:t>
      </w:r>
    </w:p>
    <w:p w14:paraId="62A4F7ED" w14:textId="4288286D" w:rsidR="00AA1D78" w:rsidRPr="00F57A1C" w:rsidRDefault="00197D41" w:rsidP="00AA1D78">
      <w:pPr>
        <w:pStyle w:val="Zkladntextodsazen"/>
        <w:spacing w:before="0"/>
        <w:ind w:left="1418" w:hanging="141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ZÁCHRANNÉHO</w:t>
      </w:r>
      <w:r w:rsidRPr="00F57A1C">
        <w:rPr>
          <w:rFonts w:asciiTheme="minorHAnsi" w:hAnsiTheme="minorHAnsi"/>
          <w:sz w:val="22"/>
          <w:szCs w:val="22"/>
        </w:rPr>
        <w:t xml:space="preserve"> </w:t>
      </w:r>
      <w:r w:rsidR="00AA1D78" w:rsidRPr="00F57A1C">
        <w:rPr>
          <w:rFonts w:asciiTheme="minorHAnsi" w:hAnsiTheme="minorHAnsi"/>
          <w:sz w:val="22"/>
          <w:szCs w:val="22"/>
        </w:rPr>
        <w:t>ARCHEOLOGICKÉHO VÝZKUMU</w:t>
      </w:r>
    </w:p>
    <w:p w14:paraId="6DC82320" w14:textId="77777777" w:rsidR="00AA1D78" w:rsidRPr="00F57A1C" w:rsidRDefault="00AA1D78" w:rsidP="00AA1D78">
      <w:pPr>
        <w:pStyle w:val="Zkladntextodsazen"/>
        <w:spacing w:before="0"/>
        <w:ind w:left="1418" w:hanging="1418"/>
        <w:jc w:val="both"/>
        <w:rPr>
          <w:rFonts w:asciiTheme="minorHAnsi" w:hAnsiTheme="minorHAnsi"/>
          <w:b w:val="0"/>
          <w:sz w:val="22"/>
          <w:szCs w:val="22"/>
        </w:rPr>
      </w:pPr>
    </w:p>
    <w:p w14:paraId="31F86F46" w14:textId="75B94BF7" w:rsidR="00AA1D78" w:rsidRPr="008A7F56" w:rsidRDefault="00AA1D78" w:rsidP="00AA1D78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F56">
        <w:rPr>
          <w:rFonts w:asciiTheme="minorHAnsi" w:hAnsiTheme="minorHAnsi" w:cstheme="minorHAnsi"/>
          <w:b w:val="0"/>
          <w:sz w:val="22"/>
          <w:szCs w:val="22"/>
        </w:rPr>
        <w:t>Smluvní strany</w:t>
      </w:r>
      <w:r w:rsidR="001A36B4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2D19298" w14:textId="77777777" w:rsidR="00854407" w:rsidRPr="008A7F56" w:rsidRDefault="00854407" w:rsidP="00AA1D78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810BB0B" w14:textId="2B3F2124" w:rsidR="00DD03AE" w:rsidRPr="00E55599" w:rsidRDefault="007A4C82" w:rsidP="00891F7A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bookmarkStart w:id="0" w:name="OLE_LINK1"/>
      <w:r w:rsidRPr="00E55599">
        <w:rPr>
          <w:rFonts w:asciiTheme="minorHAnsi" w:hAnsiTheme="minorHAnsi"/>
          <w:b/>
          <w:sz w:val="22"/>
          <w:szCs w:val="22"/>
        </w:rPr>
        <w:t xml:space="preserve">Kongregace </w:t>
      </w:r>
      <w:r w:rsidR="00C25952">
        <w:rPr>
          <w:rFonts w:asciiTheme="minorHAnsi" w:hAnsiTheme="minorHAnsi"/>
          <w:b/>
          <w:sz w:val="22"/>
          <w:szCs w:val="22"/>
        </w:rPr>
        <w:t>M</w:t>
      </w:r>
      <w:r w:rsidR="00C25952" w:rsidRPr="00E55599">
        <w:rPr>
          <w:rFonts w:asciiTheme="minorHAnsi" w:hAnsiTheme="minorHAnsi"/>
          <w:b/>
          <w:sz w:val="22"/>
          <w:szCs w:val="22"/>
        </w:rPr>
        <w:t xml:space="preserve">ilosrdných  </w:t>
      </w:r>
      <w:r w:rsidRPr="00E55599">
        <w:rPr>
          <w:rFonts w:asciiTheme="minorHAnsi" w:hAnsiTheme="minorHAnsi"/>
          <w:b/>
          <w:sz w:val="22"/>
          <w:szCs w:val="22"/>
        </w:rPr>
        <w:t xml:space="preserve">sester </w:t>
      </w:r>
      <w:r w:rsidR="00891F7A">
        <w:rPr>
          <w:rFonts w:asciiTheme="minorHAnsi" w:hAnsiTheme="minorHAnsi"/>
          <w:b/>
          <w:sz w:val="22"/>
          <w:szCs w:val="22"/>
        </w:rPr>
        <w:t>s</w:t>
      </w:r>
      <w:r w:rsidR="00891F7A" w:rsidRPr="00E55599">
        <w:rPr>
          <w:rFonts w:asciiTheme="minorHAnsi" w:hAnsiTheme="minorHAnsi"/>
          <w:b/>
          <w:sz w:val="22"/>
          <w:szCs w:val="22"/>
        </w:rPr>
        <w:t>v</w:t>
      </w:r>
      <w:r w:rsidRPr="00E55599">
        <w:rPr>
          <w:rFonts w:asciiTheme="minorHAnsi" w:hAnsiTheme="minorHAnsi"/>
          <w:b/>
          <w:sz w:val="22"/>
          <w:szCs w:val="22"/>
        </w:rPr>
        <w:t>. Karla Boromejského</w:t>
      </w:r>
      <w:r w:rsidR="001254C7" w:rsidRPr="00E55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4A38F4B6" w14:textId="56C88BC4" w:rsidR="004D0DB5" w:rsidRPr="00E55599" w:rsidRDefault="004D0DB5" w:rsidP="00E55599">
      <w:pPr>
        <w:rPr>
          <w:rFonts w:asciiTheme="minorHAnsi" w:hAnsiTheme="minorHAnsi" w:cstheme="minorHAnsi"/>
          <w:sz w:val="22"/>
          <w:szCs w:val="22"/>
        </w:rPr>
      </w:pPr>
      <w:r w:rsidRPr="00E55599">
        <w:rPr>
          <w:rFonts w:asciiTheme="minorHAnsi" w:hAnsiTheme="minorHAnsi" w:cstheme="minorHAnsi"/>
          <w:sz w:val="22"/>
          <w:szCs w:val="22"/>
        </w:rPr>
        <w:t>IČO:</w:t>
      </w:r>
      <w:r w:rsidR="007A4C82" w:rsidRPr="00E55599">
        <w:rPr>
          <w:rFonts w:asciiTheme="minorHAnsi" w:hAnsiTheme="minorHAnsi" w:cstheme="minorHAnsi"/>
          <w:sz w:val="22"/>
          <w:szCs w:val="22"/>
        </w:rPr>
        <w:t xml:space="preserve"> </w:t>
      </w:r>
      <w:r w:rsidR="006B3922" w:rsidRPr="00E55599">
        <w:rPr>
          <w:rFonts w:asciiTheme="minorHAnsi" w:hAnsiTheme="minorHAnsi" w:cs="Arial CE"/>
          <w:color w:val="000000"/>
          <w:sz w:val="22"/>
          <w:szCs w:val="22"/>
          <w:shd w:val="clear" w:color="auto" w:fill="FFFFFF"/>
        </w:rPr>
        <w:t>00530204</w:t>
      </w:r>
      <w:r w:rsidRPr="00E5559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2D97F6" w14:textId="623D1E96" w:rsidR="007A4C82" w:rsidRPr="00E55599" w:rsidRDefault="004D0DB5" w:rsidP="00E5559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5599">
        <w:rPr>
          <w:rFonts w:asciiTheme="minorHAnsi" w:hAnsiTheme="minorHAnsi" w:cstheme="minorHAnsi"/>
          <w:sz w:val="22"/>
          <w:szCs w:val="22"/>
        </w:rPr>
        <w:t>se sídlem</w:t>
      </w:r>
      <w:r w:rsidR="00B359C9" w:rsidRPr="00E55599">
        <w:rPr>
          <w:rFonts w:asciiTheme="minorHAnsi" w:hAnsiTheme="minorHAnsi" w:cstheme="minorHAnsi"/>
          <w:sz w:val="22"/>
          <w:szCs w:val="22"/>
        </w:rPr>
        <w:t>:</w:t>
      </w:r>
      <w:r w:rsidRPr="00E55599">
        <w:rPr>
          <w:rFonts w:asciiTheme="minorHAnsi" w:hAnsiTheme="minorHAnsi" w:cstheme="minorHAnsi"/>
          <w:sz w:val="22"/>
          <w:szCs w:val="22"/>
        </w:rPr>
        <w:t xml:space="preserve"> </w:t>
      </w:r>
      <w:r w:rsidR="007A4C82" w:rsidRPr="00E55599">
        <w:rPr>
          <w:rFonts w:asciiTheme="minorHAnsi" w:hAnsiTheme="minorHAnsi"/>
          <w:sz w:val="22"/>
          <w:szCs w:val="22"/>
        </w:rPr>
        <w:t xml:space="preserve">Šporkova </w:t>
      </w:r>
      <w:r w:rsidR="00E55599" w:rsidRPr="00E55599">
        <w:rPr>
          <w:rFonts w:asciiTheme="minorHAnsi" w:hAnsiTheme="minorHAnsi"/>
          <w:sz w:val="22"/>
          <w:szCs w:val="22"/>
        </w:rPr>
        <w:t>321/</w:t>
      </w:r>
      <w:r w:rsidR="007A4C82" w:rsidRPr="00E55599">
        <w:rPr>
          <w:rFonts w:asciiTheme="minorHAnsi" w:hAnsiTheme="minorHAnsi"/>
          <w:sz w:val="22"/>
          <w:szCs w:val="22"/>
        </w:rPr>
        <w:t>12, Malá Strana, 11</w:t>
      </w:r>
      <w:r w:rsidR="00E55599" w:rsidRPr="00E55599">
        <w:rPr>
          <w:rFonts w:asciiTheme="minorHAnsi" w:hAnsiTheme="minorHAnsi"/>
          <w:sz w:val="22"/>
          <w:szCs w:val="22"/>
        </w:rPr>
        <w:t>8</w:t>
      </w:r>
      <w:r w:rsidR="007A4C82" w:rsidRPr="00E55599">
        <w:rPr>
          <w:rFonts w:asciiTheme="minorHAnsi" w:hAnsiTheme="minorHAnsi"/>
          <w:sz w:val="22"/>
          <w:szCs w:val="22"/>
        </w:rPr>
        <w:t xml:space="preserve"> 00, Praha 1</w:t>
      </w:r>
    </w:p>
    <w:p w14:paraId="0B493E59" w14:textId="06C0DBBC" w:rsidR="00F64132" w:rsidRPr="00E55599" w:rsidRDefault="00F64132" w:rsidP="007A4C82">
      <w:pPr>
        <w:rPr>
          <w:rFonts w:asciiTheme="minorHAnsi" w:hAnsiTheme="minorHAnsi" w:cstheme="minorHAnsi"/>
          <w:sz w:val="22"/>
          <w:szCs w:val="22"/>
        </w:rPr>
      </w:pPr>
      <w:r w:rsidRPr="00E55599">
        <w:rPr>
          <w:rFonts w:asciiTheme="minorHAnsi" w:hAnsiTheme="minorHAnsi" w:cstheme="minorHAnsi"/>
          <w:sz w:val="22"/>
          <w:szCs w:val="22"/>
        </w:rPr>
        <w:t>zastoupená</w:t>
      </w:r>
      <w:r w:rsidR="006D063E" w:rsidRPr="00E55599">
        <w:rPr>
          <w:rFonts w:asciiTheme="minorHAnsi" w:hAnsiTheme="minorHAnsi" w:cstheme="minorHAnsi"/>
          <w:sz w:val="22"/>
          <w:szCs w:val="22"/>
        </w:rPr>
        <w:t xml:space="preserve"> </w:t>
      </w:r>
      <w:r w:rsidR="00E55599" w:rsidRPr="00E55599">
        <w:rPr>
          <w:rFonts w:asciiTheme="minorHAnsi" w:hAnsiTheme="minorHAnsi" w:cstheme="minorHAnsi"/>
          <w:sz w:val="22"/>
          <w:szCs w:val="22"/>
        </w:rPr>
        <w:t>generální představenou Anno</w:t>
      </w:r>
      <w:r w:rsidR="00992D83">
        <w:rPr>
          <w:rFonts w:asciiTheme="minorHAnsi" w:hAnsiTheme="minorHAnsi" w:cstheme="minorHAnsi"/>
          <w:sz w:val="22"/>
          <w:szCs w:val="22"/>
        </w:rPr>
        <w:t>u</w:t>
      </w:r>
      <w:r w:rsidR="00E55599" w:rsidRPr="00E55599">
        <w:rPr>
          <w:rFonts w:asciiTheme="minorHAnsi" w:hAnsiTheme="minorHAnsi" w:cstheme="minorHAnsi"/>
          <w:sz w:val="22"/>
          <w:szCs w:val="22"/>
        </w:rPr>
        <w:t xml:space="preserve"> Doležalovou</w:t>
      </w:r>
    </w:p>
    <w:p w14:paraId="5F850DF0" w14:textId="04F00C44" w:rsidR="00DD03AE" w:rsidRPr="00E55599" w:rsidRDefault="006B3922" w:rsidP="007E115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55599">
        <w:rPr>
          <w:rFonts w:asciiTheme="minorHAnsi" w:hAnsiTheme="minorHAnsi" w:cs="Arial CE"/>
          <w:color w:val="000000"/>
          <w:sz w:val="22"/>
          <w:szCs w:val="22"/>
          <w:shd w:val="clear" w:color="auto" w:fill="FFFFFF"/>
        </w:rPr>
        <w:t>Evidovaná církevní právnická osoba</w:t>
      </w:r>
      <w:r w:rsidR="007E1152">
        <w:rPr>
          <w:rFonts w:asciiTheme="minorHAnsi" w:hAnsiTheme="minorHAnsi" w:cs="Arial CE"/>
          <w:color w:val="000000"/>
          <w:sz w:val="22"/>
          <w:szCs w:val="22"/>
          <w:shd w:val="clear" w:color="auto" w:fill="FFFFFF"/>
        </w:rPr>
        <w:t xml:space="preserve"> zapsaná v Rejstříku evidovaných právnických osob MK ČR</w:t>
      </w:r>
      <w:r w:rsidRPr="00E55599">
        <w:rPr>
          <w:rFonts w:asciiTheme="minorHAnsi" w:hAnsiTheme="minorHAnsi" w:cs="Arial CE"/>
          <w:color w:val="000000"/>
          <w:sz w:val="22"/>
          <w:szCs w:val="22"/>
          <w:shd w:val="clear" w:color="auto" w:fill="FFFFFF"/>
        </w:rPr>
        <w:t xml:space="preserve"> </w:t>
      </w:r>
    </w:p>
    <w:p w14:paraId="70D4FC70" w14:textId="4FDF1F55" w:rsidR="00854407" w:rsidRPr="00E55599" w:rsidRDefault="00197D41" w:rsidP="00854407">
      <w:pPr>
        <w:rPr>
          <w:rFonts w:asciiTheme="minorHAnsi" w:hAnsiTheme="minorHAnsi" w:cstheme="minorHAnsi"/>
          <w:sz w:val="22"/>
          <w:szCs w:val="22"/>
        </w:rPr>
      </w:pPr>
      <w:r w:rsidRPr="00E55599">
        <w:rPr>
          <w:rFonts w:asciiTheme="minorHAnsi" w:hAnsiTheme="minorHAnsi" w:cstheme="minorHAnsi"/>
          <w:sz w:val="22"/>
          <w:szCs w:val="22"/>
        </w:rPr>
        <w:t xml:space="preserve">na straně jedné </w:t>
      </w:r>
      <w:r w:rsidR="00854407" w:rsidRPr="00E55599">
        <w:rPr>
          <w:rFonts w:asciiTheme="minorHAnsi" w:hAnsiTheme="minorHAnsi" w:cstheme="minorHAnsi"/>
          <w:sz w:val="22"/>
          <w:szCs w:val="22"/>
        </w:rPr>
        <w:t>(dále</w:t>
      </w:r>
      <w:r w:rsidR="004D0DB5" w:rsidRPr="00E55599">
        <w:rPr>
          <w:rFonts w:asciiTheme="minorHAnsi" w:hAnsiTheme="minorHAnsi" w:cstheme="minorHAnsi"/>
          <w:sz w:val="22"/>
          <w:szCs w:val="22"/>
        </w:rPr>
        <w:t xml:space="preserve"> jen</w:t>
      </w:r>
      <w:r w:rsidR="00854407" w:rsidRPr="00E55599">
        <w:rPr>
          <w:rFonts w:asciiTheme="minorHAnsi" w:hAnsiTheme="minorHAnsi" w:cstheme="minorHAnsi"/>
          <w:sz w:val="22"/>
          <w:szCs w:val="22"/>
        </w:rPr>
        <w:t xml:space="preserve"> „</w:t>
      </w:r>
      <w:r w:rsidR="00EB7019" w:rsidRPr="00E55599">
        <w:rPr>
          <w:rFonts w:asciiTheme="minorHAnsi" w:hAnsiTheme="minorHAnsi" w:cstheme="minorHAnsi"/>
          <w:b/>
          <w:sz w:val="22"/>
          <w:szCs w:val="22"/>
        </w:rPr>
        <w:t>O</w:t>
      </w:r>
      <w:r w:rsidR="00854407" w:rsidRPr="00E55599">
        <w:rPr>
          <w:rFonts w:asciiTheme="minorHAnsi" w:hAnsiTheme="minorHAnsi" w:cstheme="minorHAnsi"/>
          <w:b/>
          <w:sz w:val="22"/>
          <w:szCs w:val="22"/>
        </w:rPr>
        <w:t>bjednatel</w:t>
      </w:r>
      <w:r w:rsidR="00854407" w:rsidRPr="00E55599">
        <w:rPr>
          <w:rFonts w:asciiTheme="minorHAnsi" w:hAnsiTheme="minorHAnsi" w:cstheme="minorHAnsi"/>
          <w:sz w:val="22"/>
          <w:szCs w:val="22"/>
        </w:rPr>
        <w:t>“)</w:t>
      </w:r>
    </w:p>
    <w:p w14:paraId="35E549A7" w14:textId="77777777" w:rsidR="00A9687C" w:rsidRPr="008A7F56" w:rsidRDefault="00A9687C" w:rsidP="00AA1D78">
      <w:pPr>
        <w:rPr>
          <w:rFonts w:asciiTheme="minorHAnsi" w:hAnsiTheme="minorHAnsi" w:cstheme="minorHAnsi"/>
          <w:sz w:val="22"/>
          <w:szCs w:val="22"/>
        </w:rPr>
      </w:pPr>
    </w:p>
    <w:p w14:paraId="384753F9" w14:textId="77777777" w:rsidR="00AA1D78" w:rsidRPr="008A7F56" w:rsidRDefault="00AA1D78" w:rsidP="00AA1D78">
      <w:pPr>
        <w:rPr>
          <w:rFonts w:asciiTheme="minorHAnsi" w:hAnsiTheme="minorHAnsi" w:cstheme="minorHAnsi"/>
          <w:sz w:val="22"/>
          <w:szCs w:val="22"/>
        </w:rPr>
      </w:pPr>
      <w:r w:rsidRPr="008A7F56">
        <w:rPr>
          <w:rFonts w:asciiTheme="minorHAnsi" w:hAnsiTheme="minorHAnsi" w:cstheme="minorHAnsi"/>
          <w:sz w:val="22"/>
          <w:szCs w:val="22"/>
        </w:rPr>
        <w:t>a</w:t>
      </w:r>
    </w:p>
    <w:p w14:paraId="236D5C2A" w14:textId="77777777" w:rsidR="00AA1D78" w:rsidRPr="00F57A1C" w:rsidRDefault="00AA1D78" w:rsidP="00AA1D78">
      <w:pPr>
        <w:pStyle w:val="Nadpis2"/>
        <w:rPr>
          <w:rFonts w:asciiTheme="minorHAnsi" w:hAnsiTheme="minorHAnsi"/>
          <w:szCs w:val="22"/>
        </w:rPr>
      </w:pPr>
    </w:p>
    <w:p w14:paraId="754477B0" w14:textId="78AE9A86" w:rsidR="00AA1D78" w:rsidRPr="00F57A1C" w:rsidRDefault="00AA1D78" w:rsidP="00C90032">
      <w:pPr>
        <w:pStyle w:val="Nadpis2"/>
        <w:rPr>
          <w:rFonts w:asciiTheme="minorHAnsi" w:hAnsiTheme="minorHAnsi"/>
          <w:szCs w:val="22"/>
        </w:rPr>
      </w:pPr>
      <w:r w:rsidRPr="00F57A1C">
        <w:rPr>
          <w:rFonts w:asciiTheme="minorHAnsi" w:hAnsiTheme="minorHAnsi"/>
          <w:szCs w:val="22"/>
        </w:rPr>
        <w:t>Národní památkový ústav</w:t>
      </w:r>
      <w:r w:rsidR="00854407" w:rsidRPr="00F57A1C">
        <w:rPr>
          <w:rFonts w:asciiTheme="minorHAnsi" w:hAnsiTheme="minorHAnsi"/>
          <w:szCs w:val="22"/>
        </w:rPr>
        <w:t xml:space="preserve">, </w:t>
      </w:r>
      <w:r w:rsidRPr="00F57A1C">
        <w:rPr>
          <w:rFonts w:asciiTheme="minorHAnsi" w:hAnsiTheme="minorHAnsi"/>
          <w:szCs w:val="22"/>
        </w:rPr>
        <w:t xml:space="preserve">státní příspěvková organizace </w:t>
      </w:r>
    </w:p>
    <w:p w14:paraId="5EB09F7C" w14:textId="16593246" w:rsidR="00AA1D78" w:rsidRPr="00F57A1C" w:rsidRDefault="00AA1D78" w:rsidP="00AA1D78">
      <w:pPr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>IČ</w:t>
      </w:r>
      <w:r w:rsidR="00B359C9">
        <w:rPr>
          <w:rFonts w:asciiTheme="minorHAnsi" w:hAnsiTheme="minorHAnsi"/>
          <w:sz w:val="22"/>
          <w:szCs w:val="22"/>
        </w:rPr>
        <w:t>O:</w:t>
      </w:r>
      <w:r w:rsidRPr="00F57A1C">
        <w:rPr>
          <w:rFonts w:asciiTheme="minorHAnsi" w:hAnsiTheme="minorHAnsi"/>
          <w:sz w:val="22"/>
          <w:szCs w:val="22"/>
        </w:rPr>
        <w:t xml:space="preserve"> 750 32 333, DIČ</w:t>
      </w:r>
      <w:r w:rsidR="00B359C9">
        <w:rPr>
          <w:rFonts w:asciiTheme="minorHAnsi" w:hAnsiTheme="minorHAnsi"/>
          <w:sz w:val="22"/>
          <w:szCs w:val="22"/>
        </w:rPr>
        <w:t>:</w:t>
      </w:r>
      <w:r w:rsidRPr="00F57A1C">
        <w:rPr>
          <w:rFonts w:asciiTheme="minorHAnsi" w:hAnsiTheme="minorHAnsi"/>
          <w:sz w:val="22"/>
          <w:szCs w:val="22"/>
        </w:rPr>
        <w:t xml:space="preserve"> CZ75032333</w:t>
      </w:r>
    </w:p>
    <w:p w14:paraId="38E33E53" w14:textId="3DC1DCF1" w:rsidR="00AA1D78" w:rsidRPr="00F57A1C" w:rsidRDefault="00AA1D78" w:rsidP="00AA1D78">
      <w:pPr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>se sídlem: Valdštejnské nám</w:t>
      </w:r>
      <w:r w:rsidR="00B359C9">
        <w:rPr>
          <w:rFonts w:asciiTheme="minorHAnsi" w:hAnsiTheme="minorHAnsi"/>
          <w:sz w:val="22"/>
          <w:szCs w:val="22"/>
        </w:rPr>
        <w:t>ěstí</w:t>
      </w:r>
      <w:r w:rsidRPr="00F57A1C">
        <w:rPr>
          <w:rFonts w:asciiTheme="minorHAnsi" w:hAnsiTheme="minorHAnsi"/>
          <w:sz w:val="22"/>
          <w:szCs w:val="22"/>
        </w:rPr>
        <w:t xml:space="preserve"> 162/3, 118 01 Praha 1 - Malá Strana </w:t>
      </w:r>
    </w:p>
    <w:p w14:paraId="00DACDAC" w14:textId="57D0835D" w:rsidR="00AA1D78" w:rsidRPr="00F57A1C" w:rsidRDefault="00AA1D78" w:rsidP="00AA1D78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F57A1C">
        <w:rPr>
          <w:rFonts w:asciiTheme="minorHAnsi" w:hAnsiTheme="minorHAnsi"/>
          <w:bCs/>
          <w:sz w:val="22"/>
          <w:szCs w:val="22"/>
        </w:rPr>
        <w:t xml:space="preserve">zastoupený </w:t>
      </w:r>
      <w:r w:rsidR="00854407" w:rsidRPr="00F57A1C">
        <w:rPr>
          <w:rFonts w:asciiTheme="minorHAnsi" w:eastAsiaTheme="minorHAnsi" w:hAnsiTheme="minorHAnsi" w:cs="Calibri"/>
          <w:sz w:val="22"/>
          <w:szCs w:val="22"/>
          <w:lang w:eastAsia="en-US"/>
        </w:rPr>
        <w:t>PhDr. Jaroslavem Podliskou, Ph.D.</w:t>
      </w:r>
      <w:r w:rsidRPr="00F57A1C">
        <w:rPr>
          <w:rFonts w:asciiTheme="minorHAnsi" w:hAnsiTheme="minorHAnsi"/>
          <w:sz w:val="22"/>
          <w:szCs w:val="22"/>
        </w:rPr>
        <w:t>, ředitelem NPÚ ÚOP Praha</w:t>
      </w:r>
    </w:p>
    <w:p w14:paraId="6510F8F4" w14:textId="77777777" w:rsidR="00AA1D78" w:rsidRPr="00F57A1C" w:rsidRDefault="00AA1D78" w:rsidP="00AA1D78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14:paraId="572B8EB1" w14:textId="77777777" w:rsidR="00AA1D78" w:rsidRPr="00F57A1C" w:rsidRDefault="00AA1D78" w:rsidP="00AA1D78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F57A1C">
        <w:rPr>
          <w:rFonts w:asciiTheme="minorHAnsi" w:hAnsiTheme="minorHAnsi"/>
          <w:bCs/>
          <w:sz w:val="22"/>
          <w:szCs w:val="22"/>
        </w:rPr>
        <w:t xml:space="preserve">Doručovací adresa: </w:t>
      </w:r>
    </w:p>
    <w:p w14:paraId="3D0E10BD" w14:textId="77777777" w:rsidR="00AA1D78" w:rsidRPr="00F57A1C" w:rsidRDefault="00AA1D78" w:rsidP="00AA1D7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F57A1C">
        <w:rPr>
          <w:rFonts w:asciiTheme="minorHAnsi" w:hAnsiTheme="minorHAnsi"/>
          <w:bCs/>
          <w:sz w:val="22"/>
          <w:szCs w:val="22"/>
        </w:rPr>
        <w:t>Národní památkový ustav, územní odborné pracoviště v Praze</w:t>
      </w:r>
      <w:r w:rsidRPr="00F57A1C">
        <w:rPr>
          <w:rFonts w:asciiTheme="minorHAnsi" w:hAnsiTheme="minorHAnsi"/>
          <w:sz w:val="22"/>
          <w:szCs w:val="22"/>
        </w:rPr>
        <w:t>, Na Perštýně 356/12, 110 00 Praha 1 – Staré Město</w:t>
      </w:r>
    </w:p>
    <w:p w14:paraId="123E624A" w14:textId="5D6AF772" w:rsidR="00AA1D78" w:rsidRPr="00F57A1C" w:rsidRDefault="00AA1D78" w:rsidP="00AA1D78">
      <w:pPr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>bankovní spojení: Česká národní banka</w:t>
      </w:r>
      <w:r w:rsidR="00854407" w:rsidRPr="00F57A1C">
        <w:rPr>
          <w:rFonts w:asciiTheme="minorHAnsi" w:hAnsiTheme="minorHAnsi"/>
          <w:sz w:val="22"/>
          <w:szCs w:val="22"/>
        </w:rPr>
        <w:t xml:space="preserve">, </w:t>
      </w:r>
      <w:r w:rsidRPr="00F57A1C">
        <w:rPr>
          <w:rFonts w:asciiTheme="minorHAnsi" w:hAnsiTheme="minorHAnsi"/>
          <w:sz w:val="22"/>
          <w:szCs w:val="22"/>
        </w:rPr>
        <w:t>č.ú.: 110007-60039011/0710</w:t>
      </w:r>
    </w:p>
    <w:p w14:paraId="7E4D6614" w14:textId="5145D3F4" w:rsidR="00AA1D78" w:rsidRPr="00F57A1C" w:rsidRDefault="00197D41" w:rsidP="00AA1D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straně druhé</w:t>
      </w:r>
      <w:r w:rsidR="00AA1D78" w:rsidRPr="00F57A1C">
        <w:rPr>
          <w:rFonts w:asciiTheme="minorHAnsi" w:hAnsiTheme="minorHAnsi"/>
          <w:sz w:val="22"/>
          <w:szCs w:val="22"/>
        </w:rPr>
        <w:t xml:space="preserve"> (dále </w:t>
      </w:r>
      <w:r w:rsidR="00B359C9">
        <w:rPr>
          <w:rFonts w:asciiTheme="minorHAnsi" w:hAnsiTheme="minorHAnsi"/>
          <w:sz w:val="22"/>
          <w:szCs w:val="22"/>
        </w:rPr>
        <w:t xml:space="preserve">jen </w:t>
      </w:r>
      <w:r w:rsidR="00AA1D78" w:rsidRPr="00F57A1C">
        <w:rPr>
          <w:rFonts w:asciiTheme="minorHAnsi" w:hAnsiTheme="minorHAnsi"/>
          <w:sz w:val="22"/>
          <w:szCs w:val="22"/>
        </w:rPr>
        <w:t>„</w:t>
      </w:r>
      <w:r w:rsidR="00EB7019">
        <w:rPr>
          <w:rFonts w:asciiTheme="minorHAnsi" w:hAnsiTheme="minorHAnsi"/>
          <w:b/>
          <w:sz w:val="22"/>
          <w:szCs w:val="22"/>
        </w:rPr>
        <w:t>Z</w:t>
      </w:r>
      <w:r w:rsidR="00AA1D78" w:rsidRPr="00B60488">
        <w:rPr>
          <w:rFonts w:asciiTheme="minorHAnsi" w:hAnsiTheme="minorHAnsi"/>
          <w:b/>
          <w:sz w:val="22"/>
          <w:szCs w:val="22"/>
        </w:rPr>
        <w:t>hotovitel</w:t>
      </w:r>
      <w:r w:rsidR="00AA1D78" w:rsidRPr="00F57A1C">
        <w:rPr>
          <w:rFonts w:asciiTheme="minorHAnsi" w:hAnsiTheme="minorHAnsi"/>
          <w:sz w:val="22"/>
          <w:szCs w:val="22"/>
        </w:rPr>
        <w:t>“)</w:t>
      </w:r>
    </w:p>
    <w:bookmarkEnd w:id="0"/>
    <w:p w14:paraId="1411CBB5" w14:textId="77777777" w:rsidR="00EB7019" w:rsidRDefault="00EB7019" w:rsidP="00EB7019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14:paraId="7A520C1E" w14:textId="5066D54D" w:rsidR="00AA1D78" w:rsidRPr="00F57A1C" w:rsidRDefault="00EB7019" w:rsidP="00B60488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(Objednatel a Zhotovitel budou v této dohodě označováni jednotlivě jako „</w:t>
      </w:r>
      <w:r w:rsidRPr="00B60488">
        <w:rPr>
          <w:rFonts w:asciiTheme="minorHAnsi" w:hAnsiTheme="minorHAnsi"/>
          <w:sz w:val="22"/>
          <w:szCs w:val="22"/>
        </w:rPr>
        <w:t>Smluvní strana</w:t>
      </w:r>
      <w:r>
        <w:rPr>
          <w:rFonts w:asciiTheme="minorHAnsi" w:hAnsiTheme="minorHAnsi"/>
          <w:b w:val="0"/>
          <w:sz w:val="22"/>
          <w:szCs w:val="22"/>
        </w:rPr>
        <w:t>“ a společně jako „</w:t>
      </w:r>
      <w:r w:rsidRPr="00B60488">
        <w:rPr>
          <w:rFonts w:asciiTheme="minorHAnsi" w:hAnsiTheme="minorHAnsi"/>
          <w:sz w:val="22"/>
          <w:szCs w:val="22"/>
        </w:rPr>
        <w:t>Smluvní strany</w:t>
      </w:r>
      <w:r>
        <w:rPr>
          <w:rFonts w:asciiTheme="minorHAnsi" w:hAnsiTheme="minorHAnsi"/>
          <w:b w:val="0"/>
          <w:sz w:val="22"/>
          <w:szCs w:val="22"/>
        </w:rPr>
        <w:t>“)</w:t>
      </w:r>
    </w:p>
    <w:p w14:paraId="38A7C8AB" w14:textId="77777777" w:rsidR="00AA1D78" w:rsidRPr="00F57A1C" w:rsidRDefault="00AA1D78" w:rsidP="00AA1D78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14:paraId="17CA2602" w14:textId="41F5C132" w:rsidR="00AA1D78" w:rsidRDefault="00AA1D78" w:rsidP="00B60488">
      <w:pPr>
        <w:jc w:val="both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>uzavřely níže uvedeného dne, měsíce a roku dle</w:t>
      </w:r>
      <w:r w:rsidRPr="00F57A1C">
        <w:rPr>
          <w:rFonts w:asciiTheme="minorHAnsi" w:hAnsiTheme="minorHAnsi"/>
          <w:b/>
          <w:sz w:val="22"/>
          <w:szCs w:val="22"/>
        </w:rPr>
        <w:t xml:space="preserve"> </w:t>
      </w:r>
      <w:r w:rsidRPr="00F57A1C">
        <w:rPr>
          <w:rFonts w:asciiTheme="minorHAnsi" w:hAnsiTheme="minorHAnsi" w:cs="Arial"/>
          <w:sz w:val="22"/>
          <w:szCs w:val="22"/>
        </w:rPr>
        <w:t>ust.  § 22 odst. 2 zákona č. 20/1987 Sb., o státní památkové péči</w:t>
      </w:r>
      <w:r w:rsidR="00CF1F8F">
        <w:rPr>
          <w:rFonts w:asciiTheme="minorHAnsi" w:hAnsiTheme="minorHAnsi" w:cs="Arial"/>
          <w:sz w:val="22"/>
          <w:szCs w:val="22"/>
        </w:rPr>
        <w:t xml:space="preserve"> (</w:t>
      </w:r>
      <w:r w:rsidR="003E7C29">
        <w:rPr>
          <w:rFonts w:asciiTheme="minorHAnsi" w:hAnsiTheme="minorHAnsi" w:cs="Arial"/>
          <w:sz w:val="22"/>
          <w:szCs w:val="22"/>
        </w:rPr>
        <w:t>dále jen „</w:t>
      </w:r>
      <w:r w:rsidR="003E7C29" w:rsidRPr="00B60488">
        <w:rPr>
          <w:rFonts w:asciiTheme="minorHAnsi" w:hAnsiTheme="minorHAnsi" w:cs="Arial"/>
          <w:b/>
          <w:sz w:val="22"/>
          <w:szCs w:val="22"/>
        </w:rPr>
        <w:t>ZoSPP</w:t>
      </w:r>
      <w:r w:rsidR="003E7C29">
        <w:rPr>
          <w:rFonts w:asciiTheme="minorHAnsi" w:hAnsiTheme="minorHAnsi" w:cs="Arial"/>
          <w:sz w:val="22"/>
          <w:szCs w:val="22"/>
        </w:rPr>
        <w:t>“)</w:t>
      </w:r>
      <w:r w:rsidRPr="00F57A1C">
        <w:rPr>
          <w:rFonts w:asciiTheme="minorHAnsi" w:hAnsiTheme="minorHAnsi" w:cs="Arial"/>
          <w:sz w:val="22"/>
          <w:szCs w:val="22"/>
        </w:rPr>
        <w:t xml:space="preserve"> a § 1746 odst. 2 zákon</w:t>
      </w:r>
      <w:r w:rsidR="003E7C29">
        <w:rPr>
          <w:rFonts w:asciiTheme="minorHAnsi" w:hAnsiTheme="minorHAnsi" w:cs="Arial"/>
          <w:sz w:val="22"/>
          <w:szCs w:val="22"/>
        </w:rPr>
        <w:t>a</w:t>
      </w:r>
      <w:r w:rsidRPr="00F57A1C">
        <w:rPr>
          <w:rFonts w:asciiTheme="minorHAnsi" w:hAnsiTheme="minorHAnsi" w:cs="Arial"/>
          <w:sz w:val="22"/>
          <w:szCs w:val="22"/>
        </w:rPr>
        <w:t xml:space="preserve"> č. 89/2012 Sb.</w:t>
      </w:r>
      <w:r w:rsidR="003E7C29">
        <w:rPr>
          <w:rFonts w:asciiTheme="minorHAnsi" w:hAnsiTheme="minorHAnsi" w:cs="Arial"/>
          <w:sz w:val="22"/>
          <w:szCs w:val="22"/>
        </w:rPr>
        <w:t>, občanský zákoník (dále jen „</w:t>
      </w:r>
      <w:r w:rsidR="00EB7019">
        <w:rPr>
          <w:rFonts w:asciiTheme="minorHAnsi" w:hAnsiTheme="minorHAnsi" w:cs="Arial"/>
          <w:b/>
          <w:sz w:val="22"/>
          <w:szCs w:val="22"/>
        </w:rPr>
        <w:t>O</w:t>
      </w:r>
      <w:r w:rsidR="003E7C29" w:rsidRPr="00B60488">
        <w:rPr>
          <w:rFonts w:asciiTheme="minorHAnsi" w:hAnsiTheme="minorHAnsi" w:cs="Arial"/>
          <w:b/>
          <w:sz w:val="22"/>
          <w:szCs w:val="22"/>
        </w:rPr>
        <w:t>bčanský zákoník</w:t>
      </w:r>
      <w:r w:rsidR="003E7C29">
        <w:rPr>
          <w:rFonts w:asciiTheme="minorHAnsi" w:hAnsiTheme="minorHAnsi" w:cs="Arial"/>
          <w:sz w:val="22"/>
          <w:szCs w:val="22"/>
        </w:rPr>
        <w:t>“)</w:t>
      </w:r>
      <w:r w:rsidRPr="00F57A1C">
        <w:rPr>
          <w:rFonts w:asciiTheme="minorHAnsi" w:hAnsiTheme="minorHAnsi" w:cs="Arial"/>
          <w:sz w:val="22"/>
          <w:szCs w:val="22"/>
        </w:rPr>
        <w:t xml:space="preserve"> </w:t>
      </w:r>
      <w:r w:rsidRPr="00F57A1C">
        <w:rPr>
          <w:rFonts w:asciiTheme="minorHAnsi" w:hAnsiTheme="minorHAnsi"/>
          <w:sz w:val="22"/>
          <w:szCs w:val="22"/>
        </w:rPr>
        <w:t>tuto</w:t>
      </w:r>
    </w:p>
    <w:p w14:paraId="07172BE9" w14:textId="77777777" w:rsidR="00197D41" w:rsidRPr="00F57A1C" w:rsidRDefault="00197D41" w:rsidP="00AA1D78">
      <w:pPr>
        <w:rPr>
          <w:rFonts w:asciiTheme="minorHAnsi" w:hAnsiTheme="minorHAnsi"/>
          <w:b/>
          <w:sz w:val="22"/>
          <w:szCs w:val="22"/>
        </w:rPr>
      </w:pPr>
    </w:p>
    <w:p w14:paraId="4120E50E" w14:textId="60D80897" w:rsidR="00AA1D78" w:rsidRDefault="003E7C29" w:rsidP="00AA1D7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AA1D78" w:rsidRPr="00F57A1C">
        <w:rPr>
          <w:rFonts w:asciiTheme="minorHAnsi" w:hAnsiTheme="minorHAnsi"/>
          <w:b/>
          <w:sz w:val="22"/>
          <w:szCs w:val="22"/>
        </w:rPr>
        <w:t xml:space="preserve">ohodu o podmínkách provedení </w:t>
      </w:r>
      <w:r w:rsidR="00197D41">
        <w:rPr>
          <w:rFonts w:asciiTheme="minorHAnsi" w:hAnsiTheme="minorHAnsi"/>
          <w:b/>
          <w:sz w:val="22"/>
          <w:szCs w:val="22"/>
        </w:rPr>
        <w:t>záchranného</w:t>
      </w:r>
      <w:r w:rsidR="00197D41" w:rsidRPr="00F57A1C">
        <w:rPr>
          <w:rFonts w:asciiTheme="minorHAnsi" w:hAnsiTheme="minorHAnsi"/>
          <w:b/>
          <w:sz w:val="22"/>
          <w:szCs w:val="22"/>
        </w:rPr>
        <w:t xml:space="preserve"> </w:t>
      </w:r>
      <w:r w:rsidR="00AA1D78" w:rsidRPr="00F57A1C">
        <w:rPr>
          <w:rFonts w:asciiTheme="minorHAnsi" w:hAnsiTheme="minorHAnsi"/>
          <w:b/>
          <w:sz w:val="22"/>
          <w:szCs w:val="22"/>
        </w:rPr>
        <w:t>archeologického výzkumu</w:t>
      </w:r>
    </w:p>
    <w:p w14:paraId="424D10A3" w14:textId="0D4D4B8F" w:rsidR="003E7C29" w:rsidRPr="00B60488" w:rsidRDefault="003E7C29" w:rsidP="00AA1D78">
      <w:pPr>
        <w:jc w:val="center"/>
        <w:rPr>
          <w:rFonts w:asciiTheme="minorHAnsi" w:hAnsiTheme="minorHAnsi"/>
          <w:sz w:val="22"/>
          <w:szCs w:val="22"/>
        </w:rPr>
      </w:pPr>
      <w:r w:rsidRPr="00B60488">
        <w:rPr>
          <w:rFonts w:asciiTheme="minorHAnsi" w:hAnsiTheme="minorHAnsi"/>
          <w:sz w:val="22"/>
          <w:szCs w:val="22"/>
        </w:rPr>
        <w:t>(dále jen „</w:t>
      </w:r>
      <w:r w:rsidR="00774CFC">
        <w:rPr>
          <w:rFonts w:asciiTheme="minorHAnsi" w:hAnsiTheme="minorHAnsi"/>
          <w:b/>
          <w:sz w:val="22"/>
          <w:szCs w:val="22"/>
        </w:rPr>
        <w:t>D</w:t>
      </w:r>
      <w:r w:rsidRPr="00222A11">
        <w:rPr>
          <w:rFonts w:asciiTheme="minorHAnsi" w:hAnsiTheme="minorHAnsi"/>
          <w:b/>
          <w:sz w:val="22"/>
          <w:szCs w:val="22"/>
        </w:rPr>
        <w:t>ohoda</w:t>
      </w:r>
      <w:r w:rsidRPr="00B60488">
        <w:rPr>
          <w:rFonts w:asciiTheme="minorHAnsi" w:hAnsiTheme="minorHAnsi"/>
          <w:sz w:val="22"/>
          <w:szCs w:val="22"/>
        </w:rPr>
        <w:t>“)</w:t>
      </w:r>
    </w:p>
    <w:p w14:paraId="26002B1F" w14:textId="77777777" w:rsidR="00AA1D78" w:rsidRPr="00F57A1C" w:rsidRDefault="00AA1D78" w:rsidP="00AA1D78">
      <w:pPr>
        <w:pStyle w:val="Zkladntextodsazen"/>
        <w:spacing w:before="0" w:line="360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14:paraId="6F83005A" w14:textId="77777777" w:rsidR="00AA1D78" w:rsidRPr="00B60488" w:rsidRDefault="00AA1D78" w:rsidP="00B60488">
      <w:pPr>
        <w:keepNext/>
        <w:spacing w:before="120"/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B60488">
        <w:rPr>
          <w:rFonts w:asciiTheme="minorHAnsi" w:hAnsiTheme="minorHAnsi"/>
          <w:b/>
          <w:snapToGrid w:val="0"/>
          <w:sz w:val="22"/>
          <w:szCs w:val="22"/>
        </w:rPr>
        <w:t xml:space="preserve">I. </w:t>
      </w:r>
    </w:p>
    <w:p w14:paraId="0FB17076" w14:textId="2FFAED23" w:rsidR="00AA1D78" w:rsidRPr="00B60488" w:rsidRDefault="00AA1D78" w:rsidP="00B60488">
      <w:pPr>
        <w:keepNext/>
        <w:spacing w:before="120"/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B60488">
        <w:rPr>
          <w:rFonts w:asciiTheme="minorHAnsi" w:hAnsiTheme="minorHAnsi"/>
          <w:b/>
          <w:snapToGrid w:val="0"/>
          <w:sz w:val="22"/>
          <w:szCs w:val="22"/>
        </w:rPr>
        <w:t xml:space="preserve">Předmět </w:t>
      </w:r>
      <w:r w:rsidR="00750A9F">
        <w:rPr>
          <w:rFonts w:asciiTheme="minorHAnsi" w:hAnsiTheme="minorHAnsi"/>
          <w:b/>
          <w:snapToGrid w:val="0"/>
          <w:sz w:val="22"/>
          <w:szCs w:val="22"/>
        </w:rPr>
        <w:t>Dohod</w:t>
      </w:r>
      <w:r w:rsidRPr="00B60488">
        <w:rPr>
          <w:rFonts w:asciiTheme="minorHAnsi" w:hAnsiTheme="minorHAnsi"/>
          <w:b/>
          <w:snapToGrid w:val="0"/>
          <w:sz w:val="22"/>
          <w:szCs w:val="22"/>
        </w:rPr>
        <w:t>y</w:t>
      </w:r>
    </w:p>
    <w:p w14:paraId="25342AC6" w14:textId="4157E3C4" w:rsidR="00AA1D78" w:rsidRPr="00F57A1C" w:rsidRDefault="00EB7019" w:rsidP="007A4C82">
      <w:pPr>
        <w:pStyle w:val="Odstavecseseznamem1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</w:t>
      </w:r>
      <w:r w:rsidR="00AA1D78" w:rsidRPr="00F57A1C">
        <w:rPr>
          <w:rFonts w:asciiTheme="minorHAnsi" w:hAnsiTheme="minorHAnsi" w:cs="Arial"/>
          <w:sz w:val="22"/>
          <w:szCs w:val="22"/>
        </w:rPr>
        <w:t>dnatel je</w:t>
      </w:r>
      <w:r w:rsidR="00335B95">
        <w:rPr>
          <w:rFonts w:asciiTheme="minorHAnsi" w:hAnsiTheme="minorHAnsi" w:cs="Arial"/>
          <w:sz w:val="22"/>
          <w:szCs w:val="22"/>
        </w:rPr>
        <w:t xml:space="preserve"> vlastníkem pozemku p. č. </w:t>
      </w:r>
      <w:r w:rsidR="007A4C82">
        <w:rPr>
          <w:rFonts w:asciiTheme="minorHAnsi" w:hAnsiTheme="minorHAnsi" w:cs="Arial"/>
          <w:sz w:val="22"/>
          <w:szCs w:val="22"/>
        </w:rPr>
        <w:t>3</w:t>
      </w:r>
      <w:r w:rsidR="00EF0421">
        <w:rPr>
          <w:rFonts w:asciiTheme="minorHAnsi" w:hAnsiTheme="minorHAnsi" w:cs="Arial"/>
          <w:sz w:val="22"/>
          <w:szCs w:val="22"/>
        </w:rPr>
        <w:t xml:space="preserve"> nacházejícím se v k. ú. </w:t>
      </w:r>
      <w:r w:rsidR="007A4C82">
        <w:rPr>
          <w:rFonts w:asciiTheme="minorHAnsi" w:hAnsiTheme="minorHAnsi" w:cs="Arial"/>
          <w:sz w:val="22"/>
          <w:szCs w:val="22"/>
        </w:rPr>
        <w:t>Malá Strana</w:t>
      </w:r>
      <w:r w:rsidR="00EF0421">
        <w:rPr>
          <w:rFonts w:asciiTheme="minorHAnsi" w:hAnsiTheme="minorHAnsi" w:cs="Arial"/>
          <w:sz w:val="22"/>
          <w:szCs w:val="22"/>
        </w:rPr>
        <w:t>, obec Praha</w:t>
      </w:r>
      <w:r w:rsidR="007B5FED">
        <w:rPr>
          <w:rFonts w:asciiTheme="minorHAnsi" w:hAnsiTheme="minorHAnsi" w:cs="Arial"/>
          <w:sz w:val="22"/>
          <w:szCs w:val="22"/>
        </w:rPr>
        <w:t xml:space="preserve">, jehož součástí je stavba č. p. </w:t>
      </w:r>
      <w:r w:rsidR="007A4C82">
        <w:rPr>
          <w:rFonts w:asciiTheme="minorHAnsi" w:hAnsiTheme="minorHAnsi" w:cs="Arial"/>
          <w:sz w:val="22"/>
          <w:szCs w:val="22"/>
        </w:rPr>
        <w:t>3</w:t>
      </w:r>
      <w:r w:rsidR="007B5FED">
        <w:rPr>
          <w:rFonts w:asciiTheme="minorHAnsi" w:hAnsiTheme="minorHAnsi" w:cs="Arial"/>
          <w:sz w:val="22"/>
          <w:szCs w:val="22"/>
        </w:rPr>
        <w:t xml:space="preserve"> (dále jen „</w:t>
      </w:r>
      <w:r w:rsidR="007B5FED" w:rsidRPr="00B60488">
        <w:rPr>
          <w:rFonts w:asciiTheme="minorHAnsi" w:hAnsiTheme="minorHAnsi" w:cs="Arial"/>
          <w:b/>
          <w:sz w:val="22"/>
          <w:szCs w:val="22"/>
        </w:rPr>
        <w:t>Stavba</w:t>
      </w:r>
      <w:r w:rsidR="007B5FED">
        <w:rPr>
          <w:rFonts w:asciiTheme="minorHAnsi" w:hAnsiTheme="minorHAnsi" w:cs="Arial"/>
          <w:sz w:val="22"/>
          <w:szCs w:val="22"/>
        </w:rPr>
        <w:t xml:space="preserve">“), který se nachází na území s archeologickými nálezy. </w:t>
      </w:r>
      <w:r>
        <w:rPr>
          <w:rFonts w:asciiTheme="minorHAnsi" w:hAnsiTheme="minorHAnsi" w:cs="Arial"/>
          <w:sz w:val="22"/>
          <w:szCs w:val="22"/>
        </w:rPr>
        <w:t>Obje</w:t>
      </w:r>
      <w:r w:rsidR="007B5FED">
        <w:rPr>
          <w:rFonts w:asciiTheme="minorHAnsi" w:hAnsiTheme="minorHAnsi" w:cs="Arial"/>
          <w:sz w:val="22"/>
          <w:szCs w:val="22"/>
        </w:rPr>
        <w:t xml:space="preserve">dnatel má zájem na rekonstrukci Stavby, kterýžto záměr </w:t>
      </w:r>
      <w:r w:rsidR="00AA1D78" w:rsidRPr="00F57A1C">
        <w:rPr>
          <w:rFonts w:asciiTheme="minorHAnsi" w:hAnsiTheme="minorHAnsi" w:cs="Arial"/>
          <w:sz w:val="22"/>
          <w:szCs w:val="22"/>
        </w:rPr>
        <w:t xml:space="preserve">ve smyslu § 22 odst. 2 </w:t>
      </w:r>
      <w:r w:rsidR="007B5FED">
        <w:rPr>
          <w:rFonts w:asciiTheme="minorHAnsi" w:hAnsiTheme="minorHAnsi" w:cs="Arial"/>
          <w:sz w:val="22"/>
          <w:szCs w:val="22"/>
        </w:rPr>
        <w:t>Zo</w:t>
      </w:r>
      <w:r w:rsidR="00B25A80">
        <w:rPr>
          <w:rFonts w:asciiTheme="minorHAnsi" w:hAnsiTheme="minorHAnsi" w:cs="Arial"/>
          <w:sz w:val="22"/>
          <w:szCs w:val="22"/>
        </w:rPr>
        <w:t>S</w:t>
      </w:r>
      <w:r w:rsidR="007B5FED">
        <w:rPr>
          <w:rFonts w:asciiTheme="minorHAnsi" w:hAnsiTheme="minorHAnsi" w:cs="Arial"/>
          <w:sz w:val="22"/>
          <w:szCs w:val="22"/>
        </w:rPr>
        <w:t xml:space="preserve">PP oznámil a umožní </w:t>
      </w:r>
      <w:r w:rsidR="0053145D">
        <w:rPr>
          <w:rFonts w:asciiTheme="minorHAnsi" w:hAnsiTheme="minorHAnsi" w:cs="Arial"/>
          <w:sz w:val="22"/>
          <w:szCs w:val="22"/>
        </w:rPr>
        <w:t xml:space="preserve">oprávněné organizaci provést </w:t>
      </w:r>
      <w:r w:rsidR="00DD03AE" w:rsidRPr="00F57A1C">
        <w:rPr>
          <w:rFonts w:asciiTheme="minorHAnsi" w:hAnsiTheme="minorHAnsi" w:cs="Arial"/>
          <w:sz w:val="22"/>
          <w:szCs w:val="22"/>
        </w:rPr>
        <w:t>záchrann</w:t>
      </w:r>
      <w:r w:rsidR="0053145D">
        <w:rPr>
          <w:rFonts w:asciiTheme="minorHAnsi" w:hAnsiTheme="minorHAnsi" w:cs="Arial"/>
          <w:sz w:val="22"/>
          <w:szCs w:val="22"/>
        </w:rPr>
        <w:t>ý</w:t>
      </w:r>
      <w:r w:rsidR="00DD03AE" w:rsidRPr="00F57A1C">
        <w:rPr>
          <w:rFonts w:asciiTheme="minorHAnsi" w:hAnsiTheme="minorHAnsi" w:cs="Arial"/>
          <w:sz w:val="22"/>
          <w:szCs w:val="22"/>
        </w:rPr>
        <w:t xml:space="preserve"> archeologick</w:t>
      </w:r>
      <w:r w:rsidR="0053145D">
        <w:rPr>
          <w:rFonts w:asciiTheme="minorHAnsi" w:hAnsiTheme="minorHAnsi" w:cs="Arial"/>
          <w:sz w:val="22"/>
          <w:szCs w:val="22"/>
        </w:rPr>
        <w:t>ý</w:t>
      </w:r>
      <w:r w:rsidR="00DD03AE" w:rsidRPr="00F57A1C">
        <w:rPr>
          <w:rFonts w:asciiTheme="minorHAnsi" w:hAnsiTheme="minorHAnsi" w:cs="Arial"/>
          <w:sz w:val="22"/>
          <w:szCs w:val="22"/>
        </w:rPr>
        <w:t xml:space="preserve"> výzkum.</w:t>
      </w:r>
      <w:r w:rsidR="00794EED" w:rsidRPr="00F57A1C">
        <w:rPr>
          <w:rFonts w:asciiTheme="minorHAnsi" w:hAnsiTheme="minorHAnsi" w:cs="Arial"/>
          <w:sz w:val="22"/>
          <w:szCs w:val="22"/>
        </w:rPr>
        <w:t xml:space="preserve"> </w:t>
      </w:r>
    </w:p>
    <w:p w14:paraId="5D59A17B" w14:textId="5D64DC0D" w:rsidR="00AA1D78" w:rsidRPr="00F57A1C" w:rsidRDefault="00EB7019" w:rsidP="00B60488">
      <w:pPr>
        <w:pStyle w:val="Odstavecseseznamem1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</w:t>
      </w:r>
      <w:r w:rsidR="00AA1D78" w:rsidRPr="00F57A1C">
        <w:rPr>
          <w:rFonts w:asciiTheme="minorHAnsi" w:hAnsiTheme="minorHAnsi" w:cs="Arial"/>
          <w:sz w:val="22"/>
          <w:szCs w:val="22"/>
        </w:rPr>
        <w:t>vitel je oprávněný ve smyslu ust. § 2</w:t>
      </w:r>
      <w:r w:rsidR="0053145D">
        <w:rPr>
          <w:rFonts w:asciiTheme="minorHAnsi" w:hAnsiTheme="minorHAnsi" w:cs="Arial"/>
          <w:sz w:val="22"/>
          <w:szCs w:val="22"/>
        </w:rPr>
        <w:t>2 odst. 2 ZoSPP</w:t>
      </w:r>
      <w:r w:rsidR="00AA1D78" w:rsidRPr="00F57A1C">
        <w:rPr>
          <w:rFonts w:asciiTheme="minorHAnsi" w:hAnsiTheme="minorHAnsi" w:cs="Arial"/>
          <w:sz w:val="22"/>
          <w:szCs w:val="22"/>
        </w:rPr>
        <w:t xml:space="preserve"> k provedení </w:t>
      </w:r>
      <w:r w:rsidR="00197D41">
        <w:rPr>
          <w:rFonts w:asciiTheme="minorHAnsi" w:hAnsiTheme="minorHAnsi" w:cs="Arial"/>
          <w:sz w:val="22"/>
          <w:szCs w:val="22"/>
        </w:rPr>
        <w:t>záchranného</w:t>
      </w:r>
      <w:r w:rsidR="00197D41" w:rsidRPr="00F57A1C">
        <w:rPr>
          <w:rFonts w:asciiTheme="minorHAnsi" w:hAnsiTheme="minorHAnsi" w:cs="Arial"/>
          <w:sz w:val="22"/>
          <w:szCs w:val="22"/>
        </w:rPr>
        <w:t xml:space="preserve"> </w:t>
      </w:r>
      <w:r w:rsidR="00AA1D78" w:rsidRPr="00F57A1C">
        <w:rPr>
          <w:rFonts w:asciiTheme="minorHAnsi" w:hAnsiTheme="minorHAnsi" w:cs="Arial"/>
          <w:sz w:val="22"/>
          <w:szCs w:val="22"/>
        </w:rPr>
        <w:t xml:space="preserve">archeologického výzkumu dle této </w:t>
      </w:r>
      <w:r w:rsidR="00750A9F">
        <w:rPr>
          <w:rFonts w:asciiTheme="minorHAnsi" w:hAnsiTheme="minorHAnsi" w:cs="Arial"/>
          <w:sz w:val="22"/>
          <w:szCs w:val="22"/>
        </w:rPr>
        <w:t>Dohod</w:t>
      </w:r>
      <w:r w:rsidR="00AA1D78" w:rsidRPr="00F57A1C">
        <w:rPr>
          <w:rFonts w:asciiTheme="minorHAnsi" w:hAnsiTheme="minorHAnsi" w:cs="Arial"/>
          <w:sz w:val="22"/>
          <w:szCs w:val="22"/>
        </w:rPr>
        <w:t>y.</w:t>
      </w:r>
    </w:p>
    <w:p w14:paraId="5294C453" w14:textId="36903A8F" w:rsidR="00AA1D78" w:rsidRPr="006B3922" w:rsidRDefault="00AA1D78" w:rsidP="006B3922">
      <w:pPr>
        <w:pStyle w:val="Odstavecseseznamem1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Předmětem 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F57A1C">
        <w:rPr>
          <w:rFonts w:asciiTheme="minorHAnsi" w:hAnsiTheme="minorHAnsi"/>
          <w:sz w:val="22"/>
          <w:szCs w:val="22"/>
        </w:rPr>
        <w:t xml:space="preserve">y je úprava podmínek, za kterých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 xml:space="preserve">vitel provede </w:t>
      </w:r>
      <w:r w:rsidR="00DD03AE" w:rsidRPr="00F57A1C">
        <w:rPr>
          <w:rFonts w:asciiTheme="minorHAnsi" w:hAnsiTheme="minorHAnsi"/>
          <w:b/>
          <w:sz w:val="22"/>
          <w:szCs w:val="22"/>
        </w:rPr>
        <w:t>záchranný</w:t>
      </w:r>
      <w:r w:rsidR="00DD03AE" w:rsidRPr="00F57A1C">
        <w:rPr>
          <w:rFonts w:asciiTheme="minorHAnsi" w:hAnsiTheme="minorHAnsi"/>
          <w:sz w:val="22"/>
          <w:szCs w:val="22"/>
        </w:rPr>
        <w:t xml:space="preserve"> </w:t>
      </w:r>
      <w:r w:rsidRPr="00F57A1C">
        <w:rPr>
          <w:rFonts w:asciiTheme="minorHAnsi" w:hAnsiTheme="minorHAnsi"/>
          <w:b/>
          <w:sz w:val="22"/>
          <w:szCs w:val="22"/>
        </w:rPr>
        <w:t>archeologický výzkum</w:t>
      </w:r>
      <w:r w:rsidRPr="00F57A1C">
        <w:rPr>
          <w:rFonts w:asciiTheme="minorHAnsi" w:hAnsiTheme="minorHAnsi"/>
          <w:sz w:val="22"/>
          <w:szCs w:val="22"/>
        </w:rPr>
        <w:t xml:space="preserve"> (dále jen „</w:t>
      </w:r>
      <w:r w:rsidRPr="00B60488">
        <w:rPr>
          <w:rFonts w:asciiTheme="minorHAnsi" w:hAnsiTheme="minorHAnsi"/>
          <w:b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>“) v </w:t>
      </w:r>
      <w:r w:rsidR="0053145D">
        <w:rPr>
          <w:rFonts w:asciiTheme="minorHAnsi" w:hAnsiTheme="minorHAnsi"/>
          <w:sz w:val="22"/>
          <w:szCs w:val="22"/>
        </w:rPr>
        <w:t>místě</w:t>
      </w:r>
      <w:r w:rsidRPr="00F57A1C">
        <w:rPr>
          <w:rFonts w:asciiTheme="minorHAnsi" w:hAnsiTheme="minorHAnsi"/>
          <w:sz w:val="22"/>
          <w:szCs w:val="22"/>
        </w:rPr>
        <w:t xml:space="preserve"> </w:t>
      </w:r>
      <w:r w:rsidR="001254C7">
        <w:rPr>
          <w:rFonts w:asciiTheme="minorHAnsi" w:hAnsiTheme="minorHAnsi"/>
          <w:sz w:val="22"/>
          <w:szCs w:val="22"/>
        </w:rPr>
        <w:t xml:space="preserve">sklepa </w:t>
      </w:r>
      <w:r w:rsidR="0053145D">
        <w:rPr>
          <w:rFonts w:asciiTheme="minorHAnsi" w:hAnsiTheme="minorHAnsi"/>
          <w:sz w:val="22"/>
          <w:szCs w:val="22"/>
        </w:rPr>
        <w:t>Stavby</w:t>
      </w:r>
      <w:r w:rsidR="00622E6E">
        <w:rPr>
          <w:rFonts w:asciiTheme="minorHAnsi" w:hAnsiTheme="minorHAnsi"/>
          <w:sz w:val="22"/>
          <w:szCs w:val="22"/>
        </w:rPr>
        <w:t xml:space="preserve"> (tj. v lokalitě na adresním místě: </w:t>
      </w:r>
      <w:r w:rsidR="007A4C82">
        <w:rPr>
          <w:rFonts w:asciiTheme="minorHAnsi" w:hAnsiTheme="minorHAnsi"/>
          <w:sz w:val="22"/>
          <w:szCs w:val="22"/>
        </w:rPr>
        <w:t>Malostranské náměstí čp. 3</w:t>
      </w:r>
      <w:r w:rsidR="001748CE">
        <w:rPr>
          <w:rFonts w:asciiTheme="minorHAnsi" w:hAnsiTheme="minorHAnsi"/>
          <w:sz w:val="22"/>
          <w:szCs w:val="22"/>
        </w:rPr>
        <w:t xml:space="preserve">, Praha 1 – </w:t>
      </w:r>
      <w:r w:rsidR="007A4C82">
        <w:rPr>
          <w:rFonts w:asciiTheme="minorHAnsi" w:hAnsiTheme="minorHAnsi"/>
          <w:sz w:val="22"/>
          <w:szCs w:val="22"/>
        </w:rPr>
        <w:t>Malá Strana</w:t>
      </w:r>
      <w:r w:rsidR="001748CE">
        <w:rPr>
          <w:rFonts w:asciiTheme="minorHAnsi" w:hAnsiTheme="minorHAnsi"/>
          <w:sz w:val="22"/>
          <w:szCs w:val="22"/>
        </w:rPr>
        <w:t>)</w:t>
      </w:r>
      <w:r w:rsidR="007A4C82">
        <w:rPr>
          <w:rFonts w:asciiTheme="minorHAnsi" w:hAnsiTheme="minorHAnsi"/>
          <w:sz w:val="22"/>
          <w:szCs w:val="22"/>
        </w:rPr>
        <w:t xml:space="preserve">. </w:t>
      </w:r>
      <w:r w:rsidR="007A4C82" w:rsidRPr="006B3922">
        <w:rPr>
          <w:rFonts w:asciiTheme="minorHAnsi" w:hAnsiTheme="minorHAnsi"/>
          <w:sz w:val="22"/>
          <w:szCs w:val="22"/>
        </w:rPr>
        <w:t xml:space="preserve">ZAV </w:t>
      </w:r>
      <w:r w:rsidR="006B3922" w:rsidRPr="006B3922">
        <w:rPr>
          <w:rFonts w:asciiTheme="minorHAnsi" w:hAnsiTheme="minorHAnsi"/>
          <w:sz w:val="22"/>
          <w:szCs w:val="22"/>
        </w:rPr>
        <w:t>bude proveden</w:t>
      </w:r>
      <w:r w:rsidR="007A4C82" w:rsidRPr="006B3922">
        <w:rPr>
          <w:rFonts w:asciiTheme="minorHAnsi" w:hAnsiTheme="minorHAnsi"/>
          <w:sz w:val="22"/>
          <w:szCs w:val="22"/>
        </w:rPr>
        <w:t xml:space="preserve"> v </w:t>
      </w:r>
      <w:r w:rsidR="007A4C82" w:rsidRPr="006B3922">
        <w:rPr>
          <w:rFonts w:ascii="Calibri" w:hAnsi="Calibri"/>
          <w:sz w:val="22"/>
          <w:szCs w:val="22"/>
        </w:rPr>
        <w:t xml:space="preserve">1PP </w:t>
      </w:r>
      <w:r w:rsidR="007B402A">
        <w:rPr>
          <w:rFonts w:ascii="Calibri" w:hAnsi="Calibri"/>
          <w:sz w:val="22"/>
          <w:szCs w:val="22"/>
        </w:rPr>
        <w:t>Stavby (</w:t>
      </w:r>
      <w:r w:rsidR="007A4C82" w:rsidRPr="006B3922">
        <w:rPr>
          <w:rFonts w:ascii="Calibri" w:hAnsi="Calibri"/>
          <w:sz w:val="22"/>
          <w:szCs w:val="22"/>
        </w:rPr>
        <w:t>domu</w:t>
      </w:r>
      <w:r w:rsidR="007B402A">
        <w:rPr>
          <w:rFonts w:ascii="Calibri" w:hAnsi="Calibri"/>
          <w:sz w:val="22"/>
          <w:szCs w:val="22"/>
        </w:rPr>
        <w:t xml:space="preserve">) s tím, že </w:t>
      </w:r>
      <w:r w:rsidR="007A4C82" w:rsidRPr="006B3922">
        <w:rPr>
          <w:rFonts w:ascii="Calibri" w:hAnsi="Calibri"/>
          <w:sz w:val="22"/>
          <w:szCs w:val="22"/>
        </w:rPr>
        <w:t xml:space="preserve"> </w:t>
      </w:r>
      <w:r w:rsidR="007B402A">
        <w:rPr>
          <w:rFonts w:ascii="Calibri" w:hAnsi="Calibri"/>
          <w:sz w:val="22"/>
          <w:szCs w:val="22"/>
        </w:rPr>
        <w:t>v</w:t>
      </w:r>
      <w:r w:rsidR="007A4C82" w:rsidRPr="006B3922">
        <w:rPr>
          <w:rFonts w:ascii="Calibri" w:hAnsi="Calibri"/>
          <w:sz w:val="22"/>
          <w:szCs w:val="22"/>
        </w:rPr>
        <w:t xml:space="preserve"> místnosti </w:t>
      </w:r>
      <w:r w:rsidR="007B402A">
        <w:rPr>
          <w:rFonts w:ascii="Calibri" w:hAnsi="Calibri"/>
          <w:sz w:val="22"/>
          <w:szCs w:val="22"/>
        </w:rPr>
        <w:t xml:space="preserve">č. </w:t>
      </w:r>
      <w:r w:rsidR="007A4C82" w:rsidRPr="006B3922">
        <w:rPr>
          <w:rFonts w:ascii="Calibri" w:hAnsi="Calibri"/>
          <w:sz w:val="22"/>
          <w:szCs w:val="22"/>
        </w:rPr>
        <w:t>0.01 bude hloubka zásahu 0,24 až 0,44 m</w:t>
      </w:r>
      <w:r w:rsidR="007B402A">
        <w:rPr>
          <w:rFonts w:ascii="Calibri" w:hAnsi="Calibri"/>
          <w:sz w:val="22"/>
          <w:szCs w:val="22"/>
        </w:rPr>
        <w:t>,</w:t>
      </w:r>
      <w:r w:rsidR="007A4C82" w:rsidRPr="006B3922">
        <w:rPr>
          <w:rFonts w:ascii="Calibri" w:hAnsi="Calibri"/>
          <w:sz w:val="22"/>
          <w:szCs w:val="22"/>
        </w:rPr>
        <w:t xml:space="preserve"> v</w:t>
      </w:r>
      <w:r w:rsidR="007B402A">
        <w:rPr>
          <w:rFonts w:ascii="Calibri" w:hAnsi="Calibri"/>
          <w:sz w:val="22"/>
          <w:szCs w:val="22"/>
        </w:rPr>
        <w:t> </w:t>
      </w:r>
      <w:r w:rsidR="007A4C82" w:rsidRPr="006B3922">
        <w:rPr>
          <w:rFonts w:ascii="Calibri" w:hAnsi="Calibri"/>
          <w:sz w:val="22"/>
          <w:szCs w:val="22"/>
        </w:rPr>
        <w:t>místnosti</w:t>
      </w:r>
      <w:r w:rsidR="007B402A">
        <w:rPr>
          <w:rFonts w:ascii="Calibri" w:hAnsi="Calibri"/>
          <w:sz w:val="22"/>
          <w:szCs w:val="22"/>
        </w:rPr>
        <w:t xml:space="preserve"> č.</w:t>
      </w:r>
      <w:r w:rsidR="007A4C82" w:rsidRPr="006B3922">
        <w:rPr>
          <w:rFonts w:ascii="Calibri" w:hAnsi="Calibri"/>
          <w:sz w:val="22"/>
          <w:szCs w:val="22"/>
        </w:rPr>
        <w:t xml:space="preserve"> 0.04 a </w:t>
      </w:r>
      <w:r w:rsidR="007B402A">
        <w:rPr>
          <w:rFonts w:ascii="Calibri" w:hAnsi="Calibri"/>
          <w:sz w:val="22"/>
          <w:szCs w:val="22"/>
        </w:rPr>
        <w:t xml:space="preserve">č. </w:t>
      </w:r>
      <w:r w:rsidR="007A4C82" w:rsidRPr="006B3922">
        <w:rPr>
          <w:rFonts w:ascii="Calibri" w:hAnsi="Calibri"/>
          <w:sz w:val="22"/>
          <w:szCs w:val="22"/>
        </w:rPr>
        <w:t xml:space="preserve">0.03  bude hloubka </w:t>
      </w:r>
      <w:r w:rsidR="007A4C82" w:rsidRPr="006B3922">
        <w:rPr>
          <w:rFonts w:ascii="Calibri" w:hAnsi="Calibri"/>
          <w:sz w:val="22"/>
          <w:szCs w:val="22"/>
        </w:rPr>
        <w:lastRenderedPageBreak/>
        <w:t xml:space="preserve">0,26 až 0,37 m </w:t>
      </w:r>
      <w:r w:rsidR="001254C7" w:rsidRPr="006B3922">
        <w:rPr>
          <w:rFonts w:asciiTheme="minorHAnsi" w:hAnsiTheme="minorHAnsi" w:cs="TimesNewRomanPSMT"/>
          <w:sz w:val="22"/>
          <w:szCs w:val="22"/>
        </w:rPr>
        <w:t>od</w:t>
      </w:r>
      <w:r w:rsidRPr="006B3922">
        <w:rPr>
          <w:rFonts w:asciiTheme="minorHAnsi" w:hAnsiTheme="minorHAnsi" w:cs="TimesNewRomanPSMT"/>
          <w:sz w:val="22"/>
          <w:szCs w:val="22"/>
        </w:rPr>
        <w:t xml:space="preserve"> dnešní </w:t>
      </w:r>
      <w:r w:rsidR="001254C7" w:rsidRPr="006B3922">
        <w:rPr>
          <w:rFonts w:asciiTheme="minorHAnsi" w:hAnsiTheme="minorHAnsi" w:cs="TimesNewRomanPSMT"/>
          <w:sz w:val="22"/>
          <w:szCs w:val="22"/>
        </w:rPr>
        <w:t>podlahy sklepa</w:t>
      </w:r>
      <w:r w:rsidR="0053145D" w:rsidRPr="006B3922">
        <w:rPr>
          <w:rFonts w:asciiTheme="minorHAnsi" w:hAnsiTheme="minorHAnsi" w:cs="TimesNewRomanPSMT"/>
          <w:sz w:val="22"/>
          <w:szCs w:val="22"/>
        </w:rPr>
        <w:t xml:space="preserve"> Stavby</w:t>
      </w:r>
      <w:r w:rsidR="00197D41" w:rsidRPr="006B3922">
        <w:rPr>
          <w:rFonts w:asciiTheme="minorHAnsi" w:hAnsiTheme="minorHAnsi"/>
          <w:sz w:val="22"/>
          <w:szCs w:val="22"/>
        </w:rPr>
        <w:t xml:space="preserve">. </w:t>
      </w:r>
      <w:r w:rsidR="00EB7019" w:rsidRPr="006B392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Obje</w:t>
      </w:r>
      <w:r w:rsidRPr="006B392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dnatel se</w:t>
      </w:r>
      <w:r w:rsidRPr="006B3922">
        <w:rPr>
          <w:rFonts w:asciiTheme="minorHAnsi" w:hAnsiTheme="minorHAnsi"/>
          <w:sz w:val="22"/>
          <w:szCs w:val="22"/>
        </w:rPr>
        <w:t xml:space="preserve"> zavazuje zaplatit </w:t>
      </w:r>
      <w:r w:rsidR="00EB7019" w:rsidRPr="006B3922">
        <w:rPr>
          <w:rFonts w:asciiTheme="minorHAnsi" w:hAnsiTheme="minorHAnsi"/>
          <w:sz w:val="22"/>
          <w:szCs w:val="22"/>
        </w:rPr>
        <w:t>Zhoto</w:t>
      </w:r>
      <w:r w:rsidRPr="006B3922">
        <w:rPr>
          <w:rFonts w:asciiTheme="minorHAnsi" w:hAnsiTheme="minorHAnsi"/>
          <w:sz w:val="22"/>
          <w:szCs w:val="22"/>
        </w:rPr>
        <w:t xml:space="preserve">viteli </w:t>
      </w:r>
      <w:r w:rsidR="00C850E9" w:rsidRPr="006B3922">
        <w:rPr>
          <w:rFonts w:asciiTheme="minorHAnsi" w:hAnsiTheme="minorHAnsi"/>
          <w:sz w:val="22"/>
          <w:szCs w:val="22"/>
        </w:rPr>
        <w:t>za</w:t>
      </w:r>
      <w:r w:rsidR="00837D0C" w:rsidRPr="006B3922">
        <w:rPr>
          <w:rFonts w:asciiTheme="minorHAnsi" w:hAnsiTheme="minorHAnsi"/>
          <w:sz w:val="22"/>
          <w:szCs w:val="22"/>
        </w:rPr>
        <w:t xml:space="preserve"> </w:t>
      </w:r>
      <w:r w:rsidRPr="006B3922">
        <w:rPr>
          <w:rFonts w:asciiTheme="minorHAnsi" w:hAnsiTheme="minorHAnsi"/>
          <w:sz w:val="22"/>
          <w:szCs w:val="22"/>
        </w:rPr>
        <w:t xml:space="preserve">řádně a včas provedený ZAV sjednanou </w:t>
      </w:r>
      <w:r w:rsidR="00E938FF" w:rsidRPr="006B3922">
        <w:rPr>
          <w:rFonts w:asciiTheme="minorHAnsi" w:hAnsiTheme="minorHAnsi"/>
          <w:sz w:val="22"/>
          <w:szCs w:val="22"/>
        </w:rPr>
        <w:t>C</w:t>
      </w:r>
      <w:r w:rsidRPr="006B3922">
        <w:rPr>
          <w:rFonts w:asciiTheme="minorHAnsi" w:hAnsiTheme="minorHAnsi"/>
          <w:sz w:val="22"/>
          <w:szCs w:val="22"/>
        </w:rPr>
        <w:t>enu</w:t>
      </w:r>
      <w:r w:rsidR="00E938FF" w:rsidRPr="006B3922">
        <w:rPr>
          <w:rFonts w:asciiTheme="minorHAnsi" w:hAnsiTheme="minorHAnsi"/>
          <w:sz w:val="22"/>
          <w:szCs w:val="22"/>
        </w:rPr>
        <w:t xml:space="preserve"> (jak je tento pojem dále definován)</w:t>
      </w:r>
      <w:r w:rsidRPr="006B3922">
        <w:rPr>
          <w:rFonts w:asciiTheme="minorHAnsi" w:hAnsiTheme="minorHAnsi"/>
          <w:sz w:val="22"/>
          <w:szCs w:val="22"/>
        </w:rPr>
        <w:t>.</w:t>
      </w:r>
    </w:p>
    <w:p w14:paraId="228DE8AC" w14:textId="2567B4E6" w:rsidR="001748CE" w:rsidRPr="00F57A1C" w:rsidRDefault="00AA1D78" w:rsidP="00144472">
      <w:pPr>
        <w:pStyle w:val="Odstavecseseznamem1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Celková plocha zkoumaná v rámci ZAV dle této 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F57A1C">
        <w:rPr>
          <w:rFonts w:asciiTheme="minorHAnsi" w:hAnsiTheme="minorHAnsi"/>
          <w:sz w:val="22"/>
          <w:szCs w:val="22"/>
        </w:rPr>
        <w:t xml:space="preserve">y je vyznačena na plánku uvedeném v </w:t>
      </w:r>
      <w:r w:rsidRPr="00F57A1C">
        <w:rPr>
          <w:rFonts w:asciiTheme="minorHAnsi" w:hAnsiTheme="minorHAnsi"/>
          <w:b/>
          <w:sz w:val="22"/>
          <w:szCs w:val="22"/>
        </w:rPr>
        <w:t>Příloze č. 1</w:t>
      </w:r>
      <w:r w:rsidRPr="00F57A1C">
        <w:rPr>
          <w:rFonts w:asciiTheme="minorHAnsi" w:hAnsiTheme="minorHAnsi"/>
          <w:sz w:val="22"/>
          <w:szCs w:val="22"/>
        </w:rPr>
        <w:t xml:space="preserve"> této 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F57A1C">
        <w:rPr>
          <w:rFonts w:asciiTheme="minorHAnsi" w:hAnsiTheme="minorHAnsi"/>
          <w:sz w:val="22"/>
          <w:szCs w:val="22"/>
        </w:rPr>
        <w:t>y, která tvoří její nedílnou součást</w:t>
      </w:r>
      <w:r w:rsidR="00222A11">
        <w:rPr>
          <w:rFonts w:asciiTheme="minorHAnsi" w:hAnsiTheme="minorHAnsi"/>
          <w:sz w:val="22"/>
          <w:szCs w:val="22"/>
        </w:rPr>
        <w:t xml:space="preserve"> (dále jen „</w:t>
      </w:r>
      <w:r w:rsidR="00750A9F">
        <w:rPr>
          <w:rFonts w:asciiTheme="minorHAnsi" w:hAnsiTheme="minorHAnsi"/>
          <w:b/>
          <w:sz w:val="22"/>
          <w:szCs w:val="22"/>
        </w:rPr>
        <w:t>Ploch</w:t>
      </w:r>
      <w:r w:rsidR="00222A11" w:rsidRPr="00144472">
        <w:rPr>
          <w:rFonts w:asciiTheme="minorHAnsi" w:hAnsiTheme="minorHAnsi"/>
          <w:b/>
          <w:sz w:val="22"/>
          <w:szCs w:val="22"/>
        </w:rPr>
        <w:t>a výzkumu</w:t>
      </w:r>
      <w:r w:rsidR="00222A11">
        <w:rPr>
          <w:rFonts w:asciiTheme="minorHAnsi" w:hAnsiTheme="minorHAnsi"/>
          <w:sz w:val="22"/>
          <w:szCs w:val="22"/>
        </w:rPr>
        <w:t>“)</w:t>
      </w:r>
      <w:r w:rsidRPr="00F57A1C">
        <w:rPr>
          <w:rFonts w:asciiTheme="minorHAnsi" w:hAnsiTheme="minorHAnsi"/>
          <w:sz w:val="22"/>
          <w:szCs w:val="22"/>
        </w:rPr>
        <w:t>.</w:t>
      </w:r>
    </w:p>
    <w:p w14:paraId="00F50532" w14:textId="23AE5992" w:rsidR="00AA1D78" w:rsidRPr="00F57A1C" w:rsidRDefault="00DD03AE" w:rsidP="00144472">
      <w:pPr>
        <w:pStyle w:val="Odstavecseseznamem1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bCs/>
          <w:snapToGrid w:val="0"/>
          <w:sz w:val="22"/>
          <w:szCs w:val="22"/>
        </w:rPr>
        <w:t>ZAV</w:t>
      </w:r>
      <w:r w:rsidR="00AA1D78" w:rsidRPr="00F57A1C">
        <w:rPr>
          <w:rFonts w:asciiTheme="minorHAnsi" w:hAnsiTheme="minorHAnsi"/>
          <w:bCs/>
          <w:snapToGrid w:val="0"/>
          <w:sz w:val="22"/>
          <w:szCs w:val="22"/>
        </w:rPr>
        <w:t xml:space="preserve"> se skládá z následujících dvou fází: </w:t>
      </w:r>
    </w:p>
    <w:p w14:paraId="52D50B8E" w14:textId="358EE003" w:rsidR="00AA1D78" w:rsidRPr="00F57A1C" w:rsidRDefault="00AA1D78" w:rsidP="00A95DB7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F57A1C">
        <w:rPr>
          <w:rFonts w:asciiTheme="minorHAnsi" w:hAnsiTheme="minorHAnsi"/>
          <w:b/>
          <w:bCs/>
          <w:snapToGrid w:val="0"/>
          <w:sz w:val="22"/>
          <w:szCs w:val="22"/>
        </w:rPr>
        <w:t>Terénní část ZAV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 zahrnuje odborný dohled</w:t>
      </w:r>
      <w:r w:rsidR="000D6664">
        <w:rPr>
          <w:rFonts w:asciiTheme="minorHAnsi" w:hAnsiTheme="minorHAnsi"/>
          <w:bCs/>
          <w:snapToGrid w:val="0"/>
          <w:sz w:val="22"/>
          <w:szCs w:val="22"/>
        </w:rPr>
        <w:t xml:space="preserve"> při odstraňování cihlové podlahy sklepa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 a následné ruční rozebrání dochovaných historických terénů až na úroveň plánovaného stavebního zásahu, dokumentac</w:t>
      </w:r>
      <w:r w:rsidR="0064560F">
        <w:rPr>
          <w:rFonts w:asciiTheme="minorHAnsi" w:hAnsiTheme="minorHAnsi"/>
          <w:bCs/>
          <w:snapToGrid w:val="0"/>
          <w:sz w:val="22"/>
          <w:szCs w:val="22"/>
        </w:rPr>
        <w:t>i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 stratigrafie historického nadloží a </w:t>
      </w:r>
      <w:r w:rsidR="0064560F">
        <w:rPr>
          <w:rFonts w:asciiTheme="minorHAnsi" w:hAnsiTheme="minorHAnsi"/>
          <w:bCs/>
          <w:snapToGrid w:val="0"/>
          <w:sz w:val="22"/>
          <w:szCs w:val="22"/>
        </w:rPr>
        <w:t xml:space="preserve">historických 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>stavebních konstrukc</w:t>
      </w:r>
      <w:r w:rsidR="00A95DB7">
        <w:rPr>
          <w:rFonts w:asciiTheme="minorHAnsi" w:hAnsiTheme="minorHAnsi"/>
          <w:bCs/>
          <w:snapToGrid w:val="0"/>
          <w:sz w:val="22"/>
          <w:szCs w:val="22"/>
        </w:rPr>
        <w:t>í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>, vyzvednutí movitých nálezů, i jejich základního ošetření a evidenc</w:t>
      </w:r>
      <w:r w:rsidR="0064560F">
        <w:rPr>
          <w:rFonts w:asciiTheme="minorHAnsi" w:hAnsiTheme="minorHAnsi"/>
          <w:bCs/>
          <w:snapToGrid w:val="0"/>
          <w:sz w:val="22"/>
          <w:szCs w:val="22"/>
        </w:rPr>
        <w:t>i</w:t>
      </w:r>
      <w:r w:rsidR="00222A11">
        <w:rPr>
          <w:rFonts w:asciiTheme="minorHAnsi" w:hAnsiTheme="minorHAnsi"/>
          <w:bCs/>
          <w:snapToGrid w:val="0"/>
          <w:sz w:val="22"/>
          <w:szCs w:val="22"/>
        </w:rPr>
        <w:t xml:space="preserve"> (dále jen „</w:t>
      </w:r>
      <w:r w:rsidR="00750A9F">
        <w:rPr>
          <w:rFonts w:asciiTheme="minorHAnsi" w:hAnsiTheme="minorHAnsi"/>
          <w:b/>
          <w:bCs/>
          <w:snapToGrid w:val="0"/>
          <w:sz w:val="22"/>
          <w:szCs w:val="22"/>
        </w:rPr>
        <w:t>Terén</w:t>
      </w:r>
      <w:r w:rsidR="00222A11" w:rsidRPr="00144472">
        <w:rPr>
          <w:rFonts w:asciiTheme="minorHAnsi" w:hAnsiTheme="minorHAnsi"/>
          <w:b/>
          <w:bCs/>
          <w:snapToGrid w:val="0"/>
          <w:sz w:val="22"/>
          <w:szCs w:val="22"/>
        </w:rPr>
        <w:t>ní část ZAV</w:t>
      </w:r>
      <w:r w:rsidR="00222A11">
        <w:rPr>
          <w:rFonts w:asciiTheme="minorHAnsi" w:hAnsiTheme="minorHAnsi"/>
          <w:bCs/>
          <w:snapToGrid w:val="0"/>
          <w:sz w:val="22"/>
          <w:szCs w:val="22"/>
        </w:rPr>
        <w:t>“)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. </w:t>
      </w:r>
    </w:p>
    <w:p w14:paraId="52292FDC" w14:textId="3CBBDF6C" w:rsidR="00AA1D78" w:rsidRPr="00F57A1C" w:rsidRDefault="00AA1D78" w:rsidP="00DD03AE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7A1C">
        <w:rPr>
          <w:rStyle w:val="Siln"/>
          <w:rFonts w:asciiTheme="minorHAnsi" w:hAnsiTheme="minorHAnsi"/>
          <w:color w:val="000000"/>
          <w:sz w:val="22"/>
          <w:szCs w:val="22"/>
        </w:rPr>
        <w:t xml:space="preserve">Základní zpracování ZAV </w:t>
      </w:r>
      <w:r w:rsidRPr="00F57A1C">
        <w:rPr>
          <w:rFonts w:asciiTheme="minorHAnsi" w:hAnsiTheme="minorHAnsi"/>
          <w:color w:val="000000"/>
          <w:sz w:val="22"/>
          <w:szCs w:val="22"/>
        </w:rPr>
        <w:t>zahrnuje revize a kompletaci terénní dokumentace a získaných dat. Digitalizace a přípravy obrazové dokumentace do podoby nálezové zprávy, dále provedení základních specializovaných analýz, výběrové konzervace a dokumentace movitých nálezů a sepsání hlášení a nálezové zprávy o výsledcích výzkumu.</w:t>
      </w:r>
      <w:r w:rsidRPr="00F57A1C" w:rsidDel="00AE1CE4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Pr="00F57A1C">
        <w:rPr>
          <w:rFonts w:asciiTheme="minorHAnsi" w:hAnsiTheme="minorHAnsi" w:cs="Arial"/>
          <w:color w:val="000000"/>
          <w:sz w:val="22"/>
          <w:szCs w:val="22"/>
        </w:rPr>
        <w:t>Zhotovitel provede ZAV v souladu s povolením Ministerstva kultury ČR k provádění archeologických výzkumů a s Dohodou o rozsahu a podmínkách provádění archeologických výzkumů sjednanou s Akademií věd ČR, a to na odpovídající odborné úrovni</w:t>
      </w:r>
      <w:r w:rsidR="0061588B">
        <w:rPr>
          <w:rFonts w:asciiTheme="minorHAnsi" w:hAnsiTheme="minorHAnsi" w:cs="Arial"/>
          <w:color w:val="000000"/>
          <w:sz w:val="22"/>
          <w:szCs w:val="22"/>
        </w:rPr>
        <w:t xml:space="preserve"> (dále jen „</w:t>
      </w:r>
      <w:r w:rsidR="0061588B" w:rsidRPr="00144472">
        <w:rPr>
          <w:rFonts w:asciiTheme="minorHAnsi" w:hAnsiTheme="minorHAnsi" w:cs="Arial"/>
          <w:b/>
          <w:color w:val="000000"/>
          <w:sz w:val="22"/>
          <w:szCs w:val="22"/>
        </w:rPr>
        <w:t>Základní zpracování ZAV</w:t>
      </w:r>
      <w:r w:rsidR="0061588B">
        <w:rPr>
          <w:rFonts w:asciiTheme="minorHAnsi" w:hAnsiTheme="minorHAnsi" w:cs="Arial"/>
          <w:color w:val="000000"/>
          <w:sz w:val="22"/>
          <w:szCs w:val="22"/>
        </w:rPr>
        <w:t>“)</w:t>
      </w:r>
      <w:r w:rsidRPr="00F57A1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45C37D25" w14:textId="77777777" w:rsidR="00AA1D78" w:rsidRPr="00144472" w:rsidRDefault="00AA1D78" w:rsidP="00144472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144472">
        <w:rPr>
          <w:rFonts w:asciiTheme="minorHAnsi" w:hAnsiTheme="minorHAnsi"/>
          <w:b/>
          <w:snapToGrid w:val="0"/>
          <w:sz w:val="22"/>
          <w:szCs w:val="22"/>
        </w:rPr>
        <w:t>II.</w:t>
      </w:r>
    </w:p>
    <w:p w14:paraId="77A4D8C4" w14:textId="77777777" w:rsidR="00AA1D78" w:rsidRPr="00144472" w:rsidRDefault="00AA1D78" w:rsidP="00144472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144472">
        <w:rPr>
          <w:rFonts w:asciiTheme="minorHAnsi" w:hAnsiTheme="minorHAnsi"/>
          <w:b/>
          <w:snapToGrid w:val="0"/>
          <w:sz w:val="22"/>
          <w:szCs w:val="22"/>
        </w:rPr>
        <w:t>Podmínky plnění</w:t>
      </w:r>
    </w:p>
    <w:p w14:paraId="1DBBAF92" w14:textId="047317CD" w:rsidR="003B115C" w:rsidRPr="00820EEA" w:rsidRDefault="003B115C" w:rsidP="0014447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color w:val="000000"/>
          <w:sz w:val="22"/>
          <w:szCs w:val="22"/>
        </w:rPr>
        <w:t xml:space="preserve">Zahájení ZAV je závislé na přípravě </w:t>
      </w:r>
      <w:r w:rsidR="00750A9F">
        <w:rPr>
          <w:rFonts w:asciiTheme="minorHAnsi" w:hAnsiTheme="minorHAnsi"/>
          <w:color w:val="000000"/>
          <w:sz w:val="22"/>
          <w:szCs w:val="22"/>
        </w:rPr>
        <w:t>Ploch</w:t>
      </w:r>
      <w:r w:rsidRPr="00F57A1C">
        <w:rPr>
          <w:rFonts w:asciiTheme="minorHAnsi" w:hAnsiTheme="minorHAnsi"/>
          <w:color w:val="000000"/>
          <w:sz w:val="22"/>
          <w:szCs w:val="22"/>
        </w:rPr>
        <w:t xml:space="preserve">y výzkumu, při které </w:t>
      </w:r>
      <w:r w:rsidR="00EB7019">
        <w:rPr>
          <w:rFonts w:asciiTheme="minorHAnsi" w:hAnsiTheme="minorHAnsi"/>
          <w:color w:val="000000"/>
          <w:sz w:val="22"/>
          <w:szCs w:val="22"/>
        </w:rPr>
        <w:t>Obje</w:t>
      </w:r>
      <w:r w:rsidRPr="00F57A1C">
        <w:rPr>
          <w:rFonts w:asciiTheme="minorHAnsi" w:hAnsiTheme="minorHAnsi"/>
          <w:color w:val="000000"/>
          <w:sz w:val="22"/>
          <w:szCs w:val="22"/>
        </w:rPr>
        <w:t xml:space="preserve">dnatel zajistí </w:t>
      </w:r>
      <w:r w:rsidR="0064560F">
        <w:rPr>
          <w:rFonts w:asciiTheme="minorHAnsi" w:hAnsiTheme="minorHAnsi"/>
          <w:color w:val="000000"/>
          <w:sz w:val="22"/>
          <w:szCs w:val="22"/>
        </w:rPr>
        <w:t xml:space="preserve">odstranění </w:t>
      </w:r>
      <w:r w:rsidR="0064560F" w:rsidRPr="00820EEA">
        <w:rPr>
          <w:rFonts w:asciiTheme="minorHAnsi" w:hAnsiTheme="minorHAnsi"/>
          <w:color w:val="000000"/>
          <w:sz w:val="22"/>
          <w:szCs w:val="22"/>
        </w:rPr>
        <w:t>stávající cihelné podlahy sklepa</w:t>
      </w:r>
      <w:r w:rsidR="0053145D">
        <w:rPr>
          <w:rFonts w:asciiTheme="minorHAnsi" w:hAnsiTheme="minorHAnsi"/>
          <w:color w:val="000000"/>
          <w:sz w:val="22"/>
          <w:szCs w:val="22"/>
        </w:rPr>
        <w:t xml:space="preserve"> Stavby v rozsahu specifikovaném v </w:t>
      </w:r>
      <w:r w:rsidR="0053145D" w:rsidRPr="00144472">
        <w:rPr>
          <w:rFonts w:asciiTheme="minorHAnsi" w:hAnsiTheme="minorHAnsi"/>
          <w:b/>
          <w:color w:val="000000"/>
          <w:sz w:val="22"/>
          <w:szCs w:val="22"/>
        </w:rPr>
        <w:t>Příloze č. 1</w:t>
      </w:r>
      <w:r w:rsidR="0053145D">
        <w:rPr>
          <w:rFonts w:asciiTheme="minorHAnsi" w:hAnsiTheme="minorHAnsi"/>
          <w:color w:val="000000"/>
          <w:sz w:val="22"/>
          <w:szCs w:val="22"/>
        </w:rPr>
        <w:t xml:space="preserve"> této </w:t>
      </w:r>
      <w:r w:rsidR="00750A9F">
        <w:rPr>
          <w:rFonts w:asciiTheme="minorHAnsi" w:hAnsiTheme="minorHAnsi"/>
          <w:color w:val="000000"/>
          <w:sz w:val="22"/>
          <w:szCs w:val="22"/>
        </w:rPr>
        <w:t>Dohod</w:t>
      </w:r>
      <w:r w:rsidR="0053145D">
        <w:rPr>
          <w:rFonts w:asciiTheme="minorHAnsi" w:hAnsiTheme="minorHAnsi"/>
          <w:color w:val="000000"/>
          <w:sz w:val="22"/>
          <w:szCs w:val="22"/>
        </w:rPr>
        <w:t>y</w:t>
      </w:r>
      <w:r w:rsidR="00F45A97" w:rsidRPr="00820EEA">
        <w:rPr>
          <w:rFonts w:asciiTheme="minorHAnsi" w:hAnsiTheme="minorHAnsi"/>
          <w:color w:val="000000"/>
          <w:sz w:val="22"/>
          <w:szCs w:val="22"/>
        </w:rPr>
        <w:t>.</w:t>
      </w:r>
      <w:r w:rsidRPr="00820EE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0BF9440" w14:textId="266F2737" w:rsidR="00AA1D78" w:rsidRPr="00144472" w:rsidRDefault="00AA1D78" w:rsidP="00F37206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44472">
        <w:rPr>
          <w:rFonts w:asciiTheme="minorHAnsi" w:hAnsiTheme="minorHAnsi" w:cs="Arial"/>
          <w:sz w:val="22"/>
          <w:szCs w:val="22"/>
        </w:rPr>
        <w:t xml:space="preserve">Předpokládaný termín </w:t>
      </w:r>
      <w:r w:rsidR="00144472">
        <w:rPr>
          <w:rFonts w:asciiTheme="minorHAnsi" w:hAnsiTheme="minorHAnsi" w:cs="Arial"/>
          <w:sz w:val="22"/>
          <w:szCs w:val="22"/>
        </w:rPr>
        <w:t>z</w:t>
      </w:r>
      <w:r w:rsidR="00144472" w:rsidRPr="00144472">
        <w:rPr>
          <w:rFonts w:asciiTheme="minorHAnsi" w:hAnsiTheme="minorHAnsi" w:cs="Arial"/>
          <w:sz w:val="22"/>
          <w:szCs w:val="22"/>
        </w:rPr>
        <w:t xml:space="preserve">ahájení </w:t>
      </w:r>
      <w:r w:rsidR="0063382D" w:rsidRPr="00144472">
        <w:rPr>
          <w:rFonts w:asciiTheme="minorHAnsi" w:hAnsiTheme="minorHAnsi" w:cs="Arial"/>
          <w:sz w:val="22"/>
          <w:szCs w:val="22"/>
        </w:rPr>
        <w:t xml:space="preserve">Terénní části </w:t>
      </w:r>
      <w:r w:rsidRPr="00144472">
        <w:rPr>
          <w:rFonts w:asciiTheme="minorHAnsi" w:hAnsiTheme="minorHAnsi" w:cs="Arial"/>
          <w:sz w:val="22"/>
          <w:szCs w:val="22"/>
        </w:rPr>
        <w:t xml:space="preserve">ZAV ze strany </w:t>
      </w:r>
      <w:r w:rsidR="00EB7019" w:rsidRPr="00144472">
        <w:rPr>
          <w:rFonts w:asciiTheme="minorHAnsi" w:hAnsiTheme="minorHAnsi" w:cs="Arial"/>
          <w:sz w:val="22"/>
          <w:szCs w:val="22"/>
        </w:rPr>
        <w:t>Zhoto</w:t>
      </w:r>
      <w:r w:rsidRPr="00144472">
        <w:rPr>
          <w:rFonts w:asciiTheme="minorHAnsi" w:hAnsiTheme="minorHAnsi" w:cs="Arial"/>
          <w:sz w:val="22"/>
          <w:szCs w:val="22"/>
        </w:rPr>
        <w:t xml:space="preserve">vitele dle této </w:t>
      </w:r>
      <w:r w:rsidR="00750A9F" w:rsidRPr="00144472">
        <w:rPr>
          <w:rFonts w:asciiTheme="minorHAnsi" w:hAnsiTheme="minorHAnsi" w:cs="Arial"/>
          <w:sz w:val="22"/>
          <w:szCs w:val="22"/>
        </w:rPr>
        <w:t>Dohod</w:t>
      </w:r>
      <w:r w:rsidRPr="00144472">
        <w:rPr>
          <w:rFonts w:asciiTheme="minorHAnsi" w:hAnsiTheme="minorHAnsi" w:cs="Arial"/>
          <w:sz w:val="22"/>
          <w:szCs w:val="22"/>
        </w:rPr>
        <w:t>y je stanoven na</w:t>
      </w:r>
      <w:r w:rsidR="003B115C" w:rsidRPr="00144472">
        <w:rPr>
          <w:rFonts w:asciiTheme="minorHAnsi" w:hAnsiTheme="minorHAnsi" w:cs="Arial"/>
          <w:sz w:val="22"/>
          <w:szCs w:val="22"/>
        </w:rPr>
        <w:t xml:space="preserve"> </w:t>
      </w:r>
      <w:r w:rsidR="00F37206">
        <w:rPr>
          <w:rFonts w:asciiTheme="minorHAnsi" w:hAnsiTheme="minorHAnsi" w:cs="Arial"/>
          <w:sz w:val="22"/>
          <w:szCs w:val="22"/>
        </w:rPr>
        <w:t>9</w:t>
      </w:r>
      <w:r w:rsidR="006D063E" w:rsidRPr="008A0E1E">
        <w:rPr>
          <w:rFonts w:asciiTheme="minorHAnsi" w:hAnsiTheme="minorHAnsi" w:cs="Arial"/>
          <w:sz w:val="22"/>
          <w:szCs w:val="22"/>
        </w:rPr>
        <w:t>.</w:t>
      </w:r>
      <w:r w:rsidR="000238A3" w:rsidRPr="008A0E1E">
        <w:rPr>
          <w:rFonts w:asciiTheme="minorHAnsi" w:hAnsiTheme="minorHAnsi" w:cs="Arial"/>
          <w:sz w:val="22"/>
          <w:szCs w:val="22"/>
        </w:rPr>
        <w:t> </w:t>
      </w:r>
      <w:r w:rsidR="00F37206">
        <w:rPr>
          <w:rFonts w:asciiTheme="minorHAnsi" w:hAnsiTheme="minorHAnsi" w:cs="Arial"/>
          <w:sz w:val="22"/>
          <w:szCs w:val="22"/>
        </w:rPr>
        <w:t>ledna</w:t>
      </w:r>
      <w:r w:rsidRPr="00144472">
        <w:rPr>
          <w:rFonts w:asciiTheme="minorHAnsi" w:hAnsiTheme="minorHAnsi" w:cs="Arial"/>
          <w:sz w:val="22"/>
          <w:szCs w:val="22"/>
        </w:rPr>
        <w:t xml:space="preserve"> 20</w:t>
      </w:r>
      <w:r w:rsidR="003B115C" w:rsidRPr="00144472">
        <w:rPr>
          <w:rFonts w:asciiTheme="minorHAnsi" w:hAnsiTheme="minorHAnsi" w:cs="Arial"/>
          <w:sz w:val="22"/>
          <w:szCs w:val="22"/>
        </w:rPr>
        <w:t>2</w:t>
      </w:r>
      <w:r w:rsidR="00F37206">
        <w:rPr>
          <w:rFonts w:asciiTheme="minorHAnsi" w:hAnsiTheme="minorHAnsi" w:cs="Arial"/>
          <w:sz w:val="22"/>
          <w:szCs w:val="22"/>
        </w:rPr>
        <w:t>3</w:t>
      </w:r>
      <w:r w:rsidRPr="00144472">
        <w:rPr>
          <w:rFonts w:asciiTheme="minorHAnsi" w:hAnsiTheme="minorHAnsi" w:cs="Arial"/>
          <w:sz w:val="22"/>
          <w:szCs w:val="22"/>
        </w:rPr>
        <w:t xml:space="preserve">. </w:t>
      </w:r>
    </w:p>
    <w:p w14:paraId="6ADAD582" w14:textId="6B57E950" w:rsidR="003E1C90" w:rsidRPr="00C42BB4" w:rsidRDefault="003E1C90" w:rsidP="007A4C8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Délka </w:t>
      </w:r>
      <w:r w:rsidR="00750A9F">
        <w:rPr>
          <w:rFonts w:asciiTheme="minorHAnsi" w:hAnsiTheme="minorHAnsi"/>
          <w:sz w:val="22"/>
          <w:szCs w:val="22"/>
        </w:rPr>
        <w:t>Terén</w:t>
      </w:r>
      <w:r w:rsidRPr="00C42BB4">
        <w:rPr>
          <w:rFonts w:asciiTheme="minorHAnsi" w:hAnsiTheme="minorHAnsi"/>
          <w:sz w:val="22"/>
          <w:szCs w:val="22"/>
        </w:rPr>
        <w:t>ní části</w:t>
      </w:r>
      <w:r w:rsidR="0053145D">
        <w:rPr>
          <w:rFonts w:asciiTheme="minorHAnsi" w:hAnsiTheme="minorHAnsi"/>
          <w:sz w:val="22"/>
          <w:szCs w:val="22"/>
        </w:rPr>
        <w:t xml:space="preserve"> ZAV </w:t>
      </w:r>
      <w:r w:rsidRPr="00C42BB4">
        <w:rPr>
          <w:rFonts w:asciiTheme="minorHAnsi" w:hAnsiTheme="minorHAnsi"/>
          <w:sz w:val="22"/>
          <w:szCs w:val="22"/>
        </w:rPr>
        <w:t xml:space="preserve">v případě, že bude možné pracovat nerušeně na celé </w:t>
      </w:r>
      <w:r w:rsidR="00125967">
        <w:rPr>
          <w:rFonts w:asciiTheme="minorHAnsi" w:hAnsiTheme="minorHAnsi"/>
          <w:sz w:val="22"/>
          <w:szCs w:val="22"/>
        </w:rPr>
        <w:t>P</w:t>
      </w:r>
      <w:r w:rsidRPr="00C42BB4">
        <w:rPr>
          <w:rFonts w:asciiTheme="minorHAnsi" w:hAnsiTheme="minorHAnsi"/>
          <w:sz w:val="22"/>
          <w:szCs w:val="22"/>
        </w:rPr>
        <w:t xml:space="preserve">loše výzkumu, činí </w:t>
      </w:r>
      <w:r w:rsidR="00222A11">
        <w:rPr>
          <w:rFonts w:asciiTheme="minorHAnsi" w:hAnsiTheme="minorHAnsi"/>
          <w:sz w:val="22"/>
          <w:szCs w:val="22"/>
        </w:rPr>
        <w:t>nejvýše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="007A4C82">
        <w:rPr>
          <w:rFonts w:asciiTheme="minorHAnsi" w:hAnsiTheme="minorHAnsi"/>
          <w:b/>
          <w:bCs/>
          <w:sz w:val="22"/>
          <w:szCs w:val="22"/>
        </w:rPr>
        <w:t>deset</w:t>
      </w:r>
      <w:r w:rsidR="00947A6E" w:rsidRPr="00144472">
        <w:rPr>
          <w:rFonts w:asciiTheme="minorHAnsi" w:hAnsiTheme="minorHAnsi"/>
          <w:b/>
          <w:sz w:val="22"/>
          <w:szCs w:val="22"/>
        </w:rPr>
        <w:t xml:space="preserve"> (</w:t>
      </w:r>
      <w:r w:rsidR="007A4C82">
        <w:rPr>
          <w:rFonts w:asciiTheme="minorHAnsi" w:hAnsiTheme="minorHAnsi"/>
          <w:b/>
          <w:sz w:val="22"/>
          <w:szCs w:val="22"/>
        </w:rPr>
        <w:t>1</w:t>
      </w:r>
      <w:r w:rsidRPr="003E1C90">
        <w:rPr>
          <w:rFonts w:asciiTheme="minorHAnsi" w:hAnsiTheme="minorHAnsi"/>
          <w:b/>
          <w:bCs/>
          <w:sz w:val="22"/>
          <w:szCs w:val="22"/>
        </w:rPr>
        <w:t>0</w:t>
      </w:r>
      <w:r w:rsidR="00947A6E">
        <w:rPr>
          <w:rFonts w:asciiTheme="minorHAnsi" w:hAnsiTheme="minorHAnsi"/>
          <w:b/>
          <w:bCs/>
          <w:sz w:val="22"/>
          <w:szCs w:val="22"/>
        </w:rPr>
        <w:t>)</w:t>
      </w:r>
      <w:r w:rsidRPr="00C42BB4">
        <w:rPr>
          <w:rFonts w:asciiTheme="minorHAnsi" w:hAnsiTheme="minorHAnsi"/>
          <w:b/>
          <w:sz w:val="22"/>
          <w:szCs w:val="22"/>
        </w:rPr>
        <w:t xml:space="preserve"> pracovních dní</w:t>
      </w:r>
      <w:r w:rsidRPr="00C42BB4">
        <w:rPr>
          <w:rFonts w:asciiTheme="minorHAnsi" w:hAnsiTheme="minorHAnsi"/>
          <w:sz w:val="22"/>
          <w:szCs w:val="22"/>
        </w:rPr>
        <w:t>.</w:t>
      </w:r>
      <w:r w:rsidRPr="00C42BB4">
        <w:rPr>
          <w:rFonts w:asciiTheme="minorHAnsi" w:hAnsiTheme="minorHAnsi" w:cs="Arial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>Doba, při které nebude možné provádět</w:t>
      </w:r>
      <w:r w:rsidR="00222A11">
        <w:rPr>
          <w:rFonts w:asciiTheme="minorHAnsi" w:hAnsiTheme="minorHAnsi"/>
          <w:sz w:val="22"/>
          <w:szCs w:val="22"/>
        </w:rPr>
        <w:t xml:space="preserve"> ZAV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="00222A11">
        <w:rPr>
          <w:rFonts w:asciiTheme="minorHAnsi" w:hAnsiTheme="minorHAnsi"/>
          <w:sz w:val="22"/>
          <w:szCs w:val="22"/>
        </w:rPr>
        <w:t xml:space="preserve">v rozsahu </w:t>
      </w:r>
      <w:r w:rsidR="00750A9F">
        <w:rPr>
          <w:rFonts w:asciiTheme="minorHAnsi" w:hAnsiTheme="minorHAnsi"/>
          <w:sz w:val="22"/>
          <w:szCs w:val="22"/>
        </w:rPr>
        <w:t>Ploch</w:t>
      </w:r>
      <w:r w:rsidR="00222A11">
        <w:rPr>
          <w:rFonts w:asciiTheme="minorHAnsi" w:hAnsiTheme="minorHAnsi"/>
          <w:sz w:val="22"/>
          <w:szCs w:val="22"/>
        </w:rPr>
        <w:t xml:space="preserve">y výzkumu </w:t>
      </w:r>
      <w:r w:rsidRPr="00C42BB4">
        <w:rPr>
          <w:rFonts w:asciiTheme="minorHAnsi" w:hAnsiTheme="minorHAnsi"/>
          <w:sz w:val="22"/>
          <w:szCs w:val="22"/>
        </w:rPr>
        <w:t>v důsledku jej</w:t>
      </w:r>
      <w:r w:rsidR="002A6202">
        <w:rPr>
          <w:rFonts w:asciiTheme="minorHAnsi" w:hAnsiTheme="minorHAnsi"/>
          <w:sz w:val="22"/>
          <w:szCs w:val="22"/>
        </w:rPr>
        <w:t>í</w:t>
      </w:r>
      <w:r w:rsidRPr="00C42BB4">
        <w:rPr>
          <w:rFonts w:asciiTheme="minorHAnsi" w:hAnsiTheme="minorHAnsi"/>
          <w:sz w:val="22"/>
          <w:szCs w:val="22"/>
        </w:rPr>
        <w:t xml:space="preserve"> nepřístupnosti pro pracovníky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C42BB4">
        <w:rPr>
          <w:rFonts w:asciiTheme="minorHAnsi" w:hAnsiTheme="minorHAnsi"/>
          <w:sz w:val="22"/>
          <w:szCs w:val="22"/>
        </w:rPr>
        <w:t xml:space="preserve">vitele, se nepočítá do celkové doby </w:t>
      </w:r>
      <w:r w:rsidR="00750A9F">
        <w:rPr>
          <w:rFonts w:asciiTheme="minorHAnsi" w:hAnsiTheme="minorHAnsi"/>
          <w:sz w:val="22"/>
          <w:szCs w:val="22"/>
        </w:rPr>
        <w:t>Terén</w:t>
      </w:r>
      <w:r w:rsidRPr="00C42BB4">
        <w:rPr>
          <w:rFonts w:asciiTheme="minorHAnsi" w:hAnsiTheme="minorHAnsi"/>
          <w:sz w:val="22"/>
          <w:szCs w:val="22"/>
        </w:rPr>
        <w:t xml:space="preserve">ní části </w:t>
      </w:r>
      <w:r w:rsidR="00222A11">
        <w:rPr>
          <w:rFonts w:asciiTheme="minorHAnsi" w:hAnsiTheme="minorHAnsi"/>
          <w:sz w:val="22"/>
          <w:szCs w:val="22"/>
        </w:rPr>
        <w:t>ZAV</w:t>
      </w:r>
      <w:r w:rsidRPr="00C42BB4">
        <w:rPr>
          <w:rFonts w:asciiTheme="minorHAnsi" w:hAnsiTheme="minorHAnsi"/>
          <w:sz w:val="22"/>
          <w:szCs w:val="22"/>
        </w:rPr>
        <w:t xml:space="preserve">.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C42BB4">
        <w:rPr>
          <w:rFonts w:asciiTheme="minorHAnsi" w:hAnsiTheme="minorHAnsi"/>
          <w:sz w:val="22"/>
          <w:szCs w:val="22"/>
        </w:rPr>
        <w:t>vitel je povinen</w:t>
      </w:r>
      <w:r w:rsidR="00222A11">
        <w:rPr>
          <w:rFonts w:asciiTheme="minorHAnsi" w:hAnsiTheme="minorHAnsi"/>
          <w:sz w:val="22"/>
          <w:szCs w:val="22"/>
        </w:rPr>
        <w:t xml:space="preserve"> písemně</w:t>
      </w:r>
      <w:r w:rsidRPr="00C42BB4">
        <w:rPr>
          <w:rFonts w:asciiTheme="minorHAnsi" w:hAnsiTheme="minorHAnsi"/>
          <w:sz w:val="22"/>
          <w:szCs w:val="22"/>
        </w:rPr>
        <w:t xml:space="preserve"> informovat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C42BB4">
        <w:rPr>
          <w:rFonts w:asciiTheme="minorHAnsi" w:hAnsiTheme="minorHAnsi"/>
          <w:sz w:val="22"/>
          <w:szCs w:val="22"/>
        </w:rPr>
        <w:t xml:space="preserve">dnatele v každém případě, kdy dojde ke skutečnostem, které by mohly prodloužit dobu plnění dle této </w:t>
      </w:r>
      <w:r w:rsidR="00750A9F">
        <w:rPr>
          <w:rFonts w:asciiTheme="minorHAnsi" w:hAnsiTheme="minorHAnsi"/>
          <w:sz w:val="22"/>
          <w:szCs w:val="22"/>
        </w:rPr>
        <w:t>Dohod</w:t>
      </w:r>
      <w:r w:rsidR="00854458">
        <w:rPr>
          <w:rFonts w:asciiTheme="minorHAnsi" w:hAnsiTheme="minorHAnsi"/>
          <w:sz w:val="22"/>
          <w:szCs w:val="22"/>
        </w:rPr>
        <w:t>y</w:t>
      </w:r>
      <w:r w:rsidR="00222A11">
        <w:rPr>
          <w:rFonts w:asciiTheme="minorHAnsi" w:hAnsiTheme="minorHAnsi"/>
          <w:sz w:val="22"/>
          <w:szCs w:val="22"/>
        </w:rPr>
        <w:t>, a to bezodkladně, kdy k takové skutečnosti dojde</w:t>
      </w:r>
      <w:r w:rsidRPr="00C42BB4">
        <w:rPr>
          <w:rFonts w:asciiTheme="minorHAnsi" w:hAnsiTheme="minorHAnsi"/>
          <w:sz w:val="22"/>
          <w:szCs w:val="22"/>
        </w:rPr>
        <w:t xml:space="preserve">. </w:t>
      </w:r>
    </w:p>
    <w:p w14:paraId="46624AEB" w14:textId="40F1B4C8" w:rsidR="00AA1D78" w:rsidRPr="001E6369" w:rsidRDefault="00EB7019" w:rsidP="0014447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</w:t>
      </w:r>
      <w:r w:rsidR="00AA1D78" w:rsidRPr="00F57A1C">
        <w:rPr>
          <w:rFonts w:asciiTheme="minorHAnsi" w:hAnsiTheme="minorHAnsi"/>
          <w:sz w:val="22"/>
          <w:szCs w:val="22"/>
        </w:rPr>
        <w:t xml:space="preserve">dnatel umožní oprávněným pracovníkům </w:t>
      </w:r>
      <w:r>
        <w:rPr>
          <w:rFonts w:asciiTheme="minorHAnsi" w:hAnsiTheme="minorHAnsi"/>
          <w:sz w:val="22"/>
          <w:szCs w:val="22"/>
        </w:rPr>
        <w:t>Zhoto</w:t>
      </w:r>
      <w:r w:rsidR="00AA1D78" w:rsidRPr="00F57A1C">
        <w:rPr>
          <w:rFonts w:asciiTheme="minorHAnsi" w:hAnsiTheme="minorHAnsi"/>
          <w:sz w:val="22"/>
          <w:szCs w:val="22"/>
        </w:rPr>
        <w:t xml:space="preserve">vitele vstup na </w:t>
      </w:r>
      <w:r w:rsidR="00750A9F">
        <w:rPr>
          <w:rFonts w:asciiTheme="minorHAnsi" w:hAnsiTheme="minorHAnsi"/>
          <w:sz w:val="22"/>
          <w:szCs w:val="22"/>
        </w:rPr>
        <w:t>Ploch</w:t>
      </w:r>
      <w:r w:rsidR="00222A11">
        <w:rPr>
          <w:rFonts w:asciiTheme="minorHAnsi" w:hAnsiTheme="minorHAnsi"/>
          <w:sz w:val="22"/>
          <w:szCs w:val="22"/>
        </w:rPr>
        <w:t>u výzkumu</w:t>
      </w:r>
      <w:r w:rsidR="00AA1D78" w:rsidRPr="00F57A1C">
        <w:rPr>
          <w:rFonts w:asciiTheme="minorHAnsi" w:hAnsiTheme="minorHAnsi"/>
          <w:snapToGrid w:val="0"/>
          <w:sz w:val="22"/>
          <w:szCs w:val="22"/>
        </w:rPr>
        <w:t>.</w:t>
      </w:r>
    </w:p>
    <w:p w14:paraId="43E104F8" w14:textId="1250631F" w:rsidR="00AA1D78" w:rsidRPr="001E6369" w:rsidRDefault="00EB7019" w:rsidP="0014447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Obje</w:t>
      </w:r>
      <w:r w:rsidR="00AA1D78" w:rsidRPr="001E6369">
        <w:rPr>
          <w:rFonts w:asciiTheme="minorHAnsi" w:hAnsiTheme="minorHAnsi" w:cstheme="minorHAnsi"/>
          <w:snapToGrid w:val="0"/>
          <w:sz w:val="22"/>
          <w:szCs w:val="22"/>
        </w:rPr>
        <w:t xml:space="preserve">dnatel je povinen seznámit </w:t>
      </w:r>
      <w:r>
        <w:rPr>
          <w:rFonts w:asciiTheme="minorHAnsi" w:hAnsiTheme="minorHAnsi" w:cstheme="minorHAnsi"/>
          <w:snapToGrid w:val="0"/>
          <w:sz w:val="22"/>
          <w:szCs w:val="22"/>
        </w:rPr>
        <w:t>Zhoto</w:t>
      </w:r>
      <w:r w:rsidR="00AA1D78" w:rsidRPr="001E6369">
        <w:rPr>
          <w:rFonts w:asciiTheme="minorHAnsi" w:hAnsiTheme="minorHAnsi" w:cstheme="minorHAnsi"/>
          <w:snapToGrid w:val="0"/>
          <w:sz w:val="22"/>
          <w:szCs w:val="22"/>
        </w:rPr>
        <w:t>vitele s podmínkami na ploše budoucího staveniště, zejména s trasami inženýrských sítí.</w:t>
      </w:r>
    </w:p>
    <w:p w14:paraId="6DC241E6" w14:textId="45AC7D9C" w:rsidR="001E6369" w:rsidRPr="001E6369" w:rsidRDefault="00EB7019" w:rsidP="0014447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Obje</w:t>
      </w:r>
      <w:r w:rsidR="00AA1D78" w:rsidRPr="001E6369">
        <w:rPr>
          <w:rFonts w:asciiTheme="minorHAnsi" w:hAnsiTheme="minorHAnsi" w:cstheme="minorHAnsi"/>
          <w:snapToGrid w:val="0"/>
          <w:sz w:val="22"/>
          <w:szCs w:val="22"/>
        </w:rPr>
        <w:t xml:space="preserve">dnavatel </w:t>
      </w:r>
      <w:r w:rsidR="00144472">
        <w:rPr>
          <w:rFonts w:asciiTheme="minorHAnsi" w:hAnsiTheme="minorHAnsi" w:cstheme="minorHAnsi"/>
          <w:snapToGrid w:val="0"/>
          <w:sz w:val="22"/>
          <w:szCs w:val="22"/>
        </w:rPr>
        <w:t xml:space="preserve">na své náklady </w:t>
      </w:r>
      <w:r w:rsidR="00AA1D78" w:rsidRPr="001E6369">
        <w:rPr>
          <w:rFonts w:asciiTheme="minorHAnsi" w:hAnsiTheme="minorHAnsi" w:cstheme="minorHAnsi"/>
          <w:snapToGrid w:val="0"/>
          <w:sz w:val="22"/>
          <w:szCs w:val="22"/>
        </w:rPr>
        <w:t xml:space="preserve">zajistí zázemí pro pracovníky </w:t>
      </w:r>
      <w:r>
        <w:rPr>
          <w:rFonts w:asciiTheme="minorHAnsi" w:hAnsiTheme="minorHAnsi" w:cstheme="minorHAnsi"/>
          <w:snapToGrid w:val="0"/>
          <w:sz w:val="22"/>
          <w:szCs w:val="22"/>
        </w:rPr>
        <w:t>Zhoto</w:t>
      </w:r>
      <w:r w:rsidR="00AA1D78" w:rsidRPr="001E6369">
        <w:rPr>
          <w:rFonts w:asciiTheme="minorHAnsi" w:hAnsiTheme="minorHAnsi" w:cstheme="minorHAnsi"/>
          <w:snapToGrid w:val="0"/>
          <w:sz w:val="22"/>
          <w:szCs w:val="22"/>
        </w:rPr>
        <w:t xml:space="preserve">vitele: </w:t>
      </w:r>
      <w:r w:rsidR="001E6369" w:rsidRPr="001E6369">
        <w:rPr>
          <w:rFonts w:asciiTheme="minorHAnsi" w:hAnsiTheme="minorHAnsi" w:cstheme="minorHAnsi"/>
          <w:sz w:val="22"/>
          <w:szCs w:val="22"/>
        </w:rPr>
        <w:t>šatna, místnost pro dočasné uložení nálezů a kancelář. Dále bude umožněn</w:t>
      </w:r>
      <w:r w:rsidR="00C06B5F">
        <w:rPr>
          <w:rFonts w:asciiTheme="minorHAnsi" w:hAnsiTheme="minorHAnsi" w:cstheme="minorHAnsi"/>
          <w:sz w:val="22"/>
          <w:szCs w:val="22"/>
        </w:rPr>
        <w:t xml:space="preserve"> pracovníkům Zhotovitele</w:t>
      </w:r>
      <w:r w:rsidR="001E6369" w:rsidRPr="001E6369">
        <w:rPr>
          <w:rFonts w:asciiTheme="minorHAnsi" w:hAnsiTheme="minorHAnsi" w:cstheme="minorHAnsi"/>
          <w:sz w:val="22"/>
          <w:szCs w:val="22"/>
        </w:rPr>
        <w:t xml:space="preserve"> přístup na WC a </w:t>
      </w:r>
      <w:r w:rsidR="00C06B5F">
        <w:rPr>
          <w:rFonts w:asciiTheme="minorHAnsi" w:hAnsiTheme="minorHAnsi" w:cstheme="minorHAnsi"/>
          <w:sz w:val="22"/>
          <w:szCs w:val="22"/>
        </w:rPr>
        <w:t xml:space="preserve">bude </w:t>
      </w:r>
      <w:r w:rsidR="001E6369" w:rsidRPr="001E6369">
        <w:rPr>
          <w:rFonts w:asciiTheme="minorHAnsi" w:hAnsiTheme="minorHAnsi" w:cstheme="minorHAnsi"/>
          <w:sz w:val="22"/>
          <w:szCs w:val="22"/>
        </w:rPr>
        <w:t>dána k dispozici voda k mytí a zdroj el. energie (</w:t>
      </w:r>
      <w:r w:rsidR="001E6369" w:rsidRPr="001E6369">
        <w:rPr>
          <w:rFonts w:asciiTheme="minorHAnsi" w:hAnsiTheme="minorHAnsi" w:cstheme="minorHAnsi"/>
          <w:snapToGrid w:val="0"/>
          <w:sz w:val="22"/>
          <w:szCs w:val="22"/>
        </w:rPr>
        <w:t>220V)</w:t>
      </w:r>
      <w:r w:rsidR="001E6369" w:rsidRPr="001E6369">
        <w:rPr>
          <w:rFonts w:asciiTheme="minorHAnsi" w:hAnsiTheme="minorHAnsi" w:cstheme="minorHAnsi"/>
          <w:sz w:val="22"/>
          <w:szCs w:val="22"/>
        </w:rPr>
        <w:t xml:space="preserve"> pro osvětlení archeologických sond.</w:t>
      </w:r>
      <w:r w:rsidR="00C06B5F">
        <w:rPr>
          <w:rFonts w:asciiTheme="minorHAnsi" w:hAnsiTheme="minorHAnsi" w:cstheme="minorHAnsi"/>
          <w:sz w:val="22"/>
          <w:szCs w:val="22"/>
        </w:rPr>
        <w:t xml:space="preserve"> Zhotovitel se zavazuje </w:t>
      </w:r>
      <w:r w:rsidR="005158F0">
        <w:rPr>
          <w:rFonts w:asciiTheme="minorHAnsi" w:hAnsiTheme="minorHAnsi" w:cstheme="minorHAnsi"/>
          <w:sz w:val="22"/>
          <w:szCs w:val="22"/>
        </w:rPr>
        <w:t xml:space="preserve">(a zajistit, aby tak činili i pracovníci Zhotovitele) výše uvedené zdroje užívat hospodárně a výlučně pro účely ZAV (v opačném případě je Objednatel oprávněn ukončit zajišťování výše uvedených zdrojů a Zhotovitel si bude povinen tyto zajistit na vlastní náklady sám). Smluvní strany </w:t>
      </w:r>
      <w:r w:rsidR="002131A3">
        <w:rPr>
          <w:rFonts w:asciiTheme="minorHAnsi" w:hAnsiTheme="minorHAnsi" w:cstheme="minorHAnsi"/>
          <w:sz w:val="22"/>
          <w:szCs w:val="22"/>
        </w:rPr>
        <w:t>sjednávají</w:t>
      </w:r>
      <w:r w:rsidR="005158F0">
        <w:rPr>
          <w:rFonts w:asciiTheme="minorHAnsi" w:hAnsiTheme="minorHAnsi" w:cstheme="minorHAnsi"/>
          <w:sz w:val="22"/>
          <w:szCs w:val="22"/>
        </w:rPr>
        <w:t xml:space="preserve">, že </w:t>
      </w:r>
      <w:r w:rsidR="001931AE">
        <w:rPr>
          <w:rFonts w:asciiTheme="minorHAnsi" w:hAnsiTheme="minorHAnsi" w:cstheme="minorHAnsi"/>
          <w:sz w:val="22"/>
          <w:szCs w:val="22"/>
        </w:rPr>
        <w:t>Zhotovitel je povinen na vlastní odpovědnost a náklad zajistit zabezpečení šatny, místnosti pro dočasné uložení nálezů, kancelář, Plochu výzkumu</w:t>
      </w:r>
      <w:r w:rsidR="000238A3">
        <w:rPr>
          <w:rFonts w:asciiTheme="minorHAnsi" w:hAnsiTheme="minorHAnsi" w:cstheme="minorHAnsi"/>
          <w:sz w:val="22"/>
          <w:szCs w:val="22"/>
        </w:rPr>
        <w:t>,</w:t>
      </w:r>
      <w:r w:rsidR="001931AE">
        <w:rPr>
          <w:rFonts w:asciiTheme="minorHAnsi" w:hAnsiTheme="minorHAnsi" w:cstheme="minorHAnsi"/>
          <w:sz w:val="22"/>
          <w:szCs w:val="22"/>
        </w:rPr>
        <w:t xml:space="preserve"> jakož i další případné Zhotovitelem užívané části Stavby</w:t>
      </w:r>
      <w:r w:rsidR="002131A3">
        <w:rPr>
          <w:rFonts w:asciiTheme="minorHAnsi" w:hAnsiTheme="minorHAnsi" w:cstheme="minorHAnsi"/>
          <w:sz w:val="22"/>
          <w:szCs w:val="22"/>
        </w:rPr>
        <w:t xml:space="preserve">, </w:t>
      </w:r>
      <w:r w:rsidR="000238A3">
        <w:rPr>
          <w:rFonts w:asciiTheme="minorHAnsi" w:hAnsiTheme="minorHAnsi" w:cstheme="minorHAnsi"/>
          <w:sz w:val="22"/>
          <w:szCs w:val="22"/>
        </w:rPr>
        <w:t>přičemž</w:t>
      </w:r>
      <w:r w:rsidR="002131A3">
        <w:rPr>
          <w:rFonts w:asciiTheme="minorHAnsi" w:hAnsiTheme="minorHAnsi" w:cstheme="minorHAnsi"/>
          <w:sz w:val="22"/>
          <w:szCs w:val="22"/>
        </w:rPr>
        <w:t xml:space="preserve"> </w:t>
      </w:r>
      <w:r w:rsidR="005158F0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B62CEF">
        <w:rPr>
          <w:rFonts w:asciiTheme="minorHAnsi" w:hAnsiTheme="minorHAnsi" w:cstheme="minorHAnsi"/>
          <w:sz w:val="22"/>
          <w:szCs w:val="22"/>
        </w:rPr>
        <w:t>není odpovědný za jakoukoli újmu, která vznikne Zhotoviteli</w:t>
      </w:r>
      <w:r w:rsidR="002131A3">
        <w:rPr>
          <w:rFonts w:asciiTheme="minorHAnsi" w:hAnsiTheme="minorHAnsi" w:cstheme="minorHAnsi"/>
          <w:sz w:val="22"/>
          <w:szCs w:val="22"/>
        </w:rPr>
        <w:t xml:space="preserve"> či třetím osobám</w:t>
      </w:r>
      <w:r w:rsidR="00B62CEF">
        <w:rPr>
          <w:rFonts w:asciiTheme="minorHAnsi" w:hAnsiTheme="minorHAnsi" w:cstheme="minorHAnsi"/>
          <w:sz w:val="22"/>
          <w:szCs w:val="22"/>
        </w:rPr>
        <w:t xml:space="preserve"> </w:t>
      </w:r>
      <w:r w:rsidR="002131A3">
        <w:rPr>
          <w:rFonts w:asciiTheme="minorHAnsi" w:hAnsiTheme="minorHAnsi" w:cstheme="minorHAnsi"/>
          <w:sz w:val="22"/>
          <w:szCs w:val="22"/>
        </w:rPr>
        <w:t xml:space="preserve">v souvislosti s užíváním šatny, místnosti pro </w:t>
      </w:r>
      <w:r w:rsidR="002131A3">
        <w:rPr>
          <w:rFonts w:asciiTheme="minorHAnsi" w:hAnsiTheme="minorHAnsi" w:cstheme="minorHAnsi"/>
          <w:sz w:val="22"/>
          <w:szCs w:val="22"/>
        </w:rPr>
        <w:lastRenderedPageBreak/>
        <w:t xml:space="preserve">dočasné uložení nálezů, kanceláře, Plochy výzkumu a dalších případných částí Stavby </w:t>
      </w:r>
      <w:r w:rsidR="00B62CEF">
        <w:rPr>
          <w:rFonts w:asciiTheme="minorHAnsi" w:hAnsiTheme="minorHAnsi" w:cstheme="minorHAnsi"/>
          <w:sz w:val="22"/>
          <w:szCs w:val="22"/>
        </w:rPr>
        <w:t xml:space="preserve">či na nálezech a jiných věcech uložených </w:t>
      </w:r>
      <w:r w:rsidR="002131A3">
        <w:rPr>
          <w:rFonts w:asciiTheme="minorHAnsi" w:hAnsiTheme="minorHAnsi" w:cstheme="minorHAnsi"/>
          <w:sz w:val="22"/>
          <w:szCs w:val="22"/>
        </w:rPr>
        <w:t>v takových místnostech či částech Stavby</w:t>
      </w:r>
      <w:r w:rsidR="00B62CEF">
        <w:rPr>
          <w:rFonts w:asciiTheme="minorHAnsi" w:hAnsiTheme="minorHAnsi" w:cstheme="minorHAnsi"/>
          <w:sz w:val="22"/>
          <w:szCs w:val="22"/>
        </w:rPr>
        <w:t>.</w:t>
      </w:r>
    </w:p>
    <w:p w14:paraId="2A8871A4" w14:textId="64B50CE2" w:rsidR="00AA1D78" w:rsidRPr="003420D1" w:rsidRDefault="00EB7019" w:rsidP="0014447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</w:t>
      </w:r>
      <w:r w:rsidR="001E6369" w:rsidRPr="003420D1">
        <w:rPr>
          <w:rFonts w:asciiTheme="minorHAnsi" w:hAnsiTheme="minorHAnsi" w:cstheme="minorHAnsi"/>
          <w:sz w:val="22"/>
          <w:szCs w:val="22"/>
        </w:rPr>
        <w:t xml:space="preserve">dnatel </w:t>
      </w:r>
      <w:r w:rsidR="00313F73">
        <w:rPr>
          <w:rFonts w:asciiTheme="minorHAnsi" w:hAnsiTheme="minorHAnsi" w:cstheme="minorHAnsi"/>
          <w:sz w:val="22"/>
          <w:szCs w:val="22"/>
        </w:rPr>
        <w:t xml:space="preserve">na své náklady </w:t>
      </w:r>
      <w:r w:rsidR="001E6369" w:rsidRPr="003420D1">
        <w:rPr>
          <w:rFonts w:asciiTheme="minorHAnsi" w:hAnsiTheme="minorHAnsi" w:cstheme="minorHAnsi"/>
          <w:sz w:val="22"/>
          <w:szCs w:val="22"/>
        </w:rPr>
        <w:t xml:space="preserve">zajistí plynulé </w:t>
      </w:r>
      <w:r w:rsidR="003E1C90">
        <w:rPr>
          <w:rFonts w:asciiTheme="minorHAnsi" w:hAnsiTheme="minorHAnsi" w:cstheme="minorHAnsi"/>
          <w:sz w:val="22"/>
          <w:szCs w:val="22"/>
        </w:rPr>
        <w:t xml:space="preserve">horizontální a vertikální </w:t>
      </w:r>
      <w:r w:rsidR="001E6369" w:rsidRPr="003420D1">
        <w:rPr>
          <w:rFonts w:asciiTheme="minorHAnsi" w:hAnsiTheme="minorHAnsi" w:cstheme="minorHAnsi"/>
          <w:sz w:val="22"/>
          <w:szCs w:val="22"/>
        </w:rPr>
        <w:t>přemisťování výkopku a jeho odvoz</w:t>
      </w:r>
      <w:r w:rsidR="003420D1" w:rsidRPr="003420D1">
        <w:rPr>
          <w:rFonts w:asciiTheme="minorHAnsi" w:hAnsiTheme="minorHAnsi" w:cstheme="minorHAnsi"/>
          <w:sz w:val="22"/>
          <w:szCs w:val="22"/>
        </w:rPr>
        <w:t xml:space="preserve">, tak aby bylo </w:t>
      </w:r>
      <w:r>
        <w:rPr>
          <w:rFonts w:asciiTheme="minorHAnsi" w:hAnsiTheme="minorHAnsi" w:cstheme="minorHAnsi"/>
          <w:sz w:val="22"/>
          <w:szCs w:val="22"/>
        </w:rPr>
        <w:t>Zhoto</w:t>
      </w:r>
      <w:r w:rsidR="003420D1" w:rsidRPr="003420D1">
        <w:rPr>
          <w:rFonts w:asciiTheme="minorHAnsi" w:hAnsiTheme="minorHAnsi" w:cstheme="minorHAnsi"/>
          <w:sz w:val="22"/>
          <w:szCs w:val="22"/>
        </w:rPr>
        <w:t>viteli umožněno nerušené provádění výzkumných prací</w:t>
      </w:r>
      <w:r w:rsidR="00222A11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750A9F">
        <w:rPr>
          <w:rFonts w:asciiTheme="minorHAnsi" w:hAnsiTheme="minorHAnsi" w:cstheme="minorHAnsi"/>
          <w:sz w:val="22"/>
          <w:szCs w:val="22"/>
        </w:rPr>
        <w:t>Terén</w:t>
      </w:r>
      <w:r w:rsidR="00222A11">
        <w:rPr>
          <w:rFonts w:asciiTheme="minorHAnsi" w:hAnsiTheme="minorHAnsi" w:cstheme="minorHAnsi"/>
          <w:sz w:val="22"/>
          <w:szCs w:val="22"/>
        </w:rPr>
        <w:t>ní části ZAV</w:t>
      </w:r>
      <w:r w:rsidR="003420D1" w:rsidRPr="003420D1">
        <w:rPr>
          <w:rFonts w:asciiTheme="minorHAnsi" w:hAnsiTheme="minorHAnsi" w:cstheme="minorHAnsi"/>
          <w:sz w:val="22"/>
          <w:szCs w:val="22"/>
        </w:rPr>
        <w:t>.</w:t>
      </w:r>
    </w:p>
    <w:p w14:paraId="4F7C685C" w14:textId="36EDA9AB" w:rsidR="00AA1D78" w:rsidRPr="00F57A1C" w:rsidRDefault="00AA1D78" w:rsidP="008E70C2">
      <w:pPr>
        <w:pStyle w:val="Odstavecseseznamem1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E6369">
        <w:rPr>
          <w:rFonts w:asciiTheme="minorHAnsi" w:hAnsiTheme="minorHAnsi" w:cstheme="minorHAnsi"/>
          <w:sz w:val="22"/>
          <w:szCs w:val="22"/>
        </w:rPr>
        <w:t xml:space="preserve">Terénní část ZAV bude zahájena a ukončena zápisem </w:t>
      </w:r>
      <w:r w:rsidR="00EB7019">
        <w:rPr>
          <w:rFonts w:asciiTheme="minorHAnsi" w:hAnsiTheme="minorHAnsi" w:cstheme="minorHAnsi"/>
          <w:sz w:val="22"/>
          <w:szCs w:val="22"/>
        </w:rPr>
        <w:t>Zhoto</w:t>
      </w:r>
      <w:r w:rsidRPr="001E6369">
        <w:rPr>
          <w:rFonts w:asciiTheme="minorHAnsi" w:hAnsiTheme="minorHAnsi" w:cstheme="minorHAnsi"/>
          <w:sz w:val="22"/>
          <w:szCs w:val="22"/>
        </w:rPr>
        <w:t>vitele do deníku archeologického výzkumu. Zápisem do deníku archeologického výzkumu (dále jen „</w:t>
      </w:r>
      <w:r w:rsidR="008E70C2" w:rsidRPr="008E70C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13F73">
        <w:rPr>
          <w:rFonts w:asciiTheme="minorHAnsi" w:hAnsiTheme="minorHAnsi" w:cstheme="minorHAnsi"/>
          <w:b/>
          <w:sz w:val="22"/>
          <w:szCs w:val="22"/>
        </w:rPr>
        <w:t>eník</w:t>
      </w:r>
      <w:r w:rsidR="008E70C2">
        <w:rPr>
          <w:rFonts w:asciiTheme="minorHAnsi" w:hAnsiTheme="minorHAnsi" w:cstheme="minorHAnsi"/>
          <w:b/>
          <w:sz w:val="22"/>
          <w:szCs w:val="22"/>
        </w:rPr>
        <w:t xml:space="preserve"> výzkumu</w:t>
      </w:r>
      <w:r w:rsidRPr="001E6369">
        <w:rPr>
          <w:rFonts w:asciiTheme="minorHAnsi" w:hAnsiTheme="minorHAnsi" w:cstheme="minorHAnsi"/>
          <w:sz w:val="22"/>
          <w:szCs w:val="22"/>
        </w:rPr>
        <w:t>“) bude evidována každá návštěva</w:t>
      </w:r>
      <w:r w:rsidRPr="00F57A1C">
        <w:rPr>
          <w:rFonts w:asciiTheme="minorHAnsi" w:hAnsiTheme="minorHAnsi" w:cs="Arial"/>
          <w:sz w:val="22"/>
          <w:szCs w:val="22"/>
        </w:rPr>
        <w:t xml:space="preserve">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Pr="00F57A1C">
        <w:rPr>
          <w:rFonts w:asciiTheme="minorHAnsi" w:hAnsiTheme="minorHAnsi" w:cs="Arial"/>
          <w:sz w:val="22"/>
          <w:szCs w:val="22"/>
        </w:rPr>
        <w:t xml:space="preserve">vitele na </w:t>
      </w:r>
      <w:r w:rsidR="008C710F" w:rsidRPr="00F57A1C">
        <w:rPr>
          <w:rFonts w:asciiTheme="minorHAnsi" w:hAnsiTheme="minorHAnsi" w:cs="Arial"/>
          <w:sz w:val="22"/>
          <w:szCs w:val="22"/>
        </w:rPr>
        <w:t>ploše výzkumu</w:t>
      </w:r>
      <w:r w:rsidRPr="00F57A1C">
        <w:rPr>
          <w:rFonts w:asciiTheme="minorHAnsi" w:hAnsiTheme="minorHAnsi" w:cs="Arial"/>
          <w:sz w:val="22"/>
          <w:szCs w:val="22"/>
        </w:rPr>
        <w:t xml:space="preserve"> s uvedením popisu provedených prací spolu s evidencí odpracovaných hodin a počtem konkrétních pracovníků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Pr="00F57A1C">
        <w:rPr>
          <w:rFonts w:asciiTheme="minorHAnsi" w:hAnsiTheme="minorHAnsi" w:cs="Arial"/>
          <w:sz w:val="22"/>
          <w:szCs w:val="22"/>
        </w:rPr>
        <w:t xml:space="preserve">vitele, jejich jmen a jejich funkcí přítomných na stavbě. Takto zpracovaná evidence bude podkladem pro fakturaci nákladů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Pr="00F57A1C">
        <w:rPr>
          <w:rFonts w:asciiTheme="minorHAnsi" w:hAnsiTheme="minorHAnsi" w:cs="Arial"/>
          <w:sz w:val="22"/>
          <w:szCs w:val="22"/>
        </w:rPr>
        <w:t xml:space="preserve">vitele – </w:t>
      </w:r>
      <w:r w:rsidR="00750A9F">
        <w:rPr>
          <w:rFonts w:asciiTheme="minorHAnsi" w:hAnsiTheme="minorHAnsi" w:cs="Arial"/>
          <w:sz w:val="22"/>
          <w:szCs w:val="22"/>
        </w:rPr>
        <w:t>Terén</w:t>
      </w:r>
      <w:r w:rsidRPr="00F57A1C">
        <w:rPr>
          <w:rFonts w:asciiTheme="minorHAnsi" w:hAnsiTheme="minorHAnsi" w:cs="Arial"/>
          <w:sz w:val="22"/>
          <w:szCs w:val="22"/>
        </w:rPr>
        <w:t xml:space="preserve">ní části </w:t>
      </w:r>
      <w:r w:rsidR="00DD03AE" w:rsidRPr="00F57A1C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>.</w:t>
      </w:r>
    </w:p>
    <w:p w14:paraId="417CFA3C" w14:textId="7BC7DE88" w:rsidR="00AA1D78" w:rsidRPr="00F57A1C" w:rsidRDefault="00AA1D78" w:rsidP="00716DF2">
      <w:pPr>
        <w:pStyle w:val="Odstavecseseznamem1"/>
        <w:suppressAutoHyphens w:val="0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185C737" w14:textId="77777777" w:rsidR="00AA1D78" w:rsidRPr="00313F73" w:rsidRDefault="00AA1D78" w:rsidP="00313F73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313F73">
        <w:rPr>
          <w:rFonts w:asciiTheme="minorHAnsi" w:hAnsiTheme="minorHAnsi"/>
          <w:b/>
          <w:snapToGrid w:val="0"/>
          <w:sz w:val="22"/>
          <w:szCs w:val="22"/>
        </w:rPr>
        <w:t>III.</w:t>
      </w:r>
    </w:p>
    <w:p w14:paraId="5438467F" w14:textId="77777777" w:rsidR="00AA1D78" w:rsidRPr="00313F73" w:rsidRDefault="00AA1D78" w:rsidP="00313F73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313F73">
        <w:rPr>
          <w:rFonts w:asciiTheme="minorHAnsi" w:hAnsiTheme="minorHAnsi"/>
          <w:b/>
          <w:snapToGrid w:val="0"/>
          <w:sz w:val="22"/>
          <w:szCs w:val="22"/>
        </w:rPr>
        <w:t xml:space="preserve">Cena </w:t>
      </w:r>
    </w:p>
    <w:p w14:paraId="5EAB6BBD" w14:textId="4CE00FE0" w:rsidR="0070536B" w:rsidRPr="003E1C90" w:rsidRDefault="003E1C90" w:rsidP="008E70C2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A1D78" w:rsidRPr="00F57A1C">
        <w:rPr>
          <w:rFonts w:asciiTheme="minorHAnsi" w:hAnsiTheme="minorHAnsi"/>
          <w:sz w:val="22"/>
          <w:szCs w:val="22"/>
        </w:rPr>
        <w:t xml:space="preserve">elkové náklady </w:t>
      </w:r>
      <w:r w:rsidR="00EB7019">
        <w:rPr>
          <w:rFonts w:asciiTheme="minorHAnsi" w:hAnsiTheme="minorHAnsi"/>
          <w:sz w:val="22"/>
          <w:szCs w:val="22"/>
        </w:rPr>
        <w:t>Zhoto</w:t>
      </w:r>
      <w:r w:rsidR="00AA1D78" w:rsidRPr="00F57A1C">
        <w:rPr>
          <w:rFonts w:asciiTheme="minorHAnsi" w:hAnsiTheme="minorHAnsi"/>
          <w:sz w:val="22"/>
          <w:szCs w:val="22"/>
        </w:rPr>
        <w:t xml:space="preserve">vitele potřebné na řádné provedení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="00AA1D78" w:rsidRPr="00F57A1C">
        <w:rPr>
          <w:rFonts w:asciiTheme="minorHAnsi" w:hAnsiTheme="minorHAnsi"/>
          <w:sz w:val="22"/>
          <w:szCs w:val="22"/>
        </w:rPr>
        <w:t xml:space="preserve"> činí </w:t>
      </w:r>
      <w:r w:rsidR="00F37206" w:rsidRPr="00F37206">
        <w:rPr>
          <w:rFonts w:ascii="Calibri" w:hAnsi="Calibri"/>
          <w:b/>
          <w:bCs/>
          <w:sz w:val="22"/>
          <w:szCs w:val="22"/>
        </w:rPr>
        <w:t>99 260</w:t>
      </w:r>
      <w:r w:rsidR="00F37206" w:rsidRPr="00E21405">
        <w:rPr>
          <w:rFonts w:ascii="Calibri" w:hAnsi="Calibri"/>
          <w:b/>
          <w:bCs/>
        </w:rPr>
        <w:t xml:space="preserve"> </w:t>
      </w:r>
      <w:r w:rsidR="003420D1" w:rsidRPr="003E1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B115C" w:rsidRPr="003E1C90"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="00AA1D78" w:rsidRPr="003420D1">
        <w:rPr>
          <w:rFonts w:asciiTheme="minorHAnsi" w:hAnsiTheme="minorHAnsi" w:cstheme="minorHAnsi"/>
          <w:sz w:val="22"/>
          <w:szCs w:val="22"/>
        </w:rPr>
        <w:t xml:space="preserve"> (bez</w:t>
      </w:r>
      <w:r w:rsidR="00AA1D78" w:rsidRPr="00F57A1C">
        <w:rPr>
          <w:rFonts w:asciiTheme="minorHAnsi" w:hAnsiTheme="minorHAnsi"/>
          <w:sz w:val="22"/>
          <w:szCs w:val="22"/>
        </w:rPr>
        <w:t xml:space="preserve"> DPH) resp.  </w:t>
      </w:r>
      <w:r w:rsidR="00F37206">
        <w:rPr>
          <w:rFonts w:asciiTheme="minorHAnsi" w:hAnsiTheme="minorHAnsi"/>
          <w:color w:val="000000"/>
          <w:sz w:val="22"/>
          <w:szCs w:val="22"/>
          <w:lang w:eastAsia="zh-TW"/>
        </w:rPr>
        <w:t>120 104,6</w:t>
      </w:r>
      <w:r w:rsidR="003420D1">
        <w:rPr>
          <w:rFonts w:asciiTheme="minorHAnsi" w:hAnsiTheme="minorHAnsi"/>
          <w:color w:val="000000"/>
          <w:sz w:val="22"/>
          <w:szCs w:val="22"/>
          <w:lang w:eastAsia="zh-TW"/>
        </w:rPr>
        <w:t>0</w:t>
      </w:r>
      <w:r w:rsidR="003B115C" w:rsidRPr="00F57A1C">
        <w:rPr>
          <w:rFonts w:asciiTheme="minorHAnsi" w:hAnsiTheme="minorHAnsi"/>
          <w:color w:val="000000"/>
          <w:sz w:val="22"/>
          <w:szCs w:val="22"/>
          <w:lang w:eastAsia="zh-TW"/>
        </w:rPr>
        <w:t xml:space="preserve"> </w:t>
      </w:r>
      <w:r w:rsidR="00AA1D78" w:rsidRPr="00F57A1C">
        <w:rPr>
          <w:rFonts w:asciiTheme="minorHAnsi" w:hAnsiTheme="minorHAnsi" w:cs="Calibri"/>
          <w:sz w:val="22"/>
          <w:szCs w:val="22"/>
        </w:rPr>
        <w:t>Kč včetně DPH ve výši 21 %</w:t>
      </w:r>
      <w:r w:rsidR="00AA1D78" w:rsidRPr="00F57A1C">
        <w:rPr>
          <w:rFonts w:asciiTheme="minorHAnsi" w:hAnsiTheme="minorHAnsi"/>
          <w:sz w:val="22"/>
          <w:szCs w:val="22"/>
        </w:rPr>
        <w:t xml:space="preserve"> (dále jen „</w:t>
      </w:r>
      <w:r w:rsidR="00AA1D78" w:rsidRPr="00313F73">
        <w:rPr>
          <w:rFonts w:asciiTheme="minorHAnsi" w:hAnsiTheme="minorHAnsi"/>
          <w:b/>
          <w:sz w:val="22"/>
          <w:szCs w:val="22"/>
        </w:rPr>
        <w:t>Cena</w:t>
      </w:r>
      <w:r w:rsidR="00AA1D78" w:rsidRPr="00F57A1C">
        <w:rPr>
          <w:rFonts w:asciiTheme="minorHAnsi" w:hAnsiTheme="minorHAnsi"/>
          <w:sz w:val="22"/>
          <w:szCs w:val="22"/>
        </w:rPr>
        <w:t>“).</w:t>
      </w:r>
      <w:r w:rsidRPr="00C42BB4">
        <w:rPr>
          <w:rFonts w:asciiTheme="minorHAnsi" w:hAnsiTheme="minorHAnsi"/>
          <w:sz w:val="22"/>
          <w:szCs w:val="22"/>
        </w:rPr>
        <w:t xml:space="preserve"> Cena byla stanovena na základě propočtu předpokládaného počtu hodin jednotlivých pracovníků </w:t>
      </w:r>
      <w:r w:rsidR="00EB7019">
        <w:rPr>
          <w:rFonts w:asciiTheme="minorHAnsi" w:hAnsiTheme="minorHAnsi"/>
          <w:sz w:val="22"/>
          <w:szCs w:val="22"/>
        </w:rPr>
        <w:t>Zhoto</w:t>
      </w:r>
      <w:r w:rsidR="00DD3E98">
        <w:rPr>
          <w:rFonts w:asciiTheme="minorHAnsi" w:hAnsiTheme="minorHAnsi"/>
          <w:sz w:val="22"/>
          <w:szCs w:val="22"/>
        </w:rPr>
        <w:t xml:space="preserve">vitele podílejících se na </w:t>
      </w:r>
      <w:r w:rsidRPr="00C42BB4">
        <w:rPr>
          <w:rFonts w:asciiTheme="minorHAnsi" w:hAnsiTheme="minorHAnsi"/>
          <w:sz w:val="22"/>
          <w:szCs w:val="22"/>
        </w:rPr>
        <w:t xml:space="preserve">ZAV násobených sazbami uvedenými v </w:t>
      </w:r>
      <w:r w:rsidRPr="00C42BB4">
        <w:rPr>
          <w:rFonts w:asciiTheme="minorHAnsi" w:hAnsiTheme="minorHAnsi"/>
          <w:b/>
          <w:sz w:val="22"/>
          <w:szCs w:val="22"/>
        </w:rPr>
        <w:t xml:space="preserve">Příloze č. </w:t>
      </w:r>
      <w:r w:rsidR="00990133">
        <w:rPr>
          <w:rFonts w:asciiTheme="minorHAnsi" w:hAnsiTheme="minorHAnsi"/>
          <w:b/>
          <w:sz w:val="22"/>
          <w:szCs w:val="22"/>
        </w:rPr>
        <w:t>1</w:t>
      </w:r>
      <w:r w:rsidRPr="00C42BB4">
        <w:rPr>
          <w:rFonts w:asciiTheme="minorHAnsi" w:hAnsiTheme="minorHAnsi"/>
          <w:sz w:val="22"/>
          <w:szCs w:val="22"/>
        </w:rPr>
        <w:t xml:space="preserve"> této 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C42BB4">
        <w:rPr>
          <w:rFonts w:asciiTheme="minorHAnsi" w:hAnsiTheme="minorHAnsi"/>
          <w:sz w:val="22"/>
          <w:szCs w:val="22"/>
        </w:rPr>
        <w:t xml:space="preserve">y. Konečná cena ZAV bude stanovena podle skutečně provedené práce </w:t>
      </w:r>
      <w:r w:rsidR="0061588B">
        <w:rPr>
          <w:rFonts w:asciiTheme="minorHAnsi" w:hAnsiTheme="minorHAnsi"/>
          <w:sz w:val="22"/>
          <w:szCs w:val="22"/>
        </w:rPr>
        <w:t xml:space="preserve">na Terénní části ZAV </w:t>
      </w:r>
      <w:r w:rsidRPr="00C42BB4">
        <w:rPr>
          <w:rFonts w:asciiTheme="minorHAnsi" w:hAnsiTheme="minorHAnsi"/>
          <w:sz w:val="22"/>
          <w:szCs w:val="22"/>
        </w:rPr>
        <w:t>evidované v</w:t>
      </w:r>
      <w:r w:rsidR="008E70C2">
        <w:rPr>
          <w:rFonts w:asciiTheme="minorHAnsi" w:hAnsiTheme="minorHAnsi"/>
          <w:sz w:val="22"/>
          <w:szCs w:val="22"/>
        </w:rPr>
        <w:t> Deníku výzkumu</w:t>
      </w:r>
      <w:r w:rsidRPr="00C42BB4">
        <w:rPr>
          <w:rFonts w:asciiTheme="minorHAnsi" w:hAnsiTheme="minorHAnsi"/>
          <w:sz w:val="22"/>
          <w:szCs w:val="22"/>
        </w:rPr>
        <w:t xml:space="preserve"> s tím, že nepřekročí částku dohodnutou v první větě tohoto odstavce (toto se nevztahuje na cenu za práce dle odst. 2 tohoto článku). </w:t>
      </w:r>
      <w:r w:rsidR="00D44FBF" w:rsidRPr="003E1C90">
        <w:rPr>
          <w:rFonts w:asciiTheme="minorHAnsi" w:hAnsiTheme="minorHAnsi"/>
          <w:sz w:val="22"/>
          <w:szCs w:val="22"/>
        </w:rPr>
        <w:t xml:space="preserve"> </w:t>
      </w:r>
    </w:p>
    <w:p w14:paraId="1400037D" w14:textId="62D05011" w:rsidR="00DD3E98" w:rsidRPr="00F57A1C" w:rsidRDefault="00AA1D78" w:rsidP="00313F73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>Cena nezahrnuje archeologické práce vyvolané dalšími výkopovými pracemi</w:t>
      </w:r>
      <w:r w:rsidR="00D2299F">
        <w:rPr>
          <w:rFonts w:asciiTheme="minorHAnsi" w:hAnsiTheme="minorHAnsi"/>
          <w:sz w:val="22"/>
          <w:szCs w:val="22"/>
        </w:rPr>
        <w:t xml:space="preserve"> Objednatele</w:t>
      </w:r>
      <w:r w:rsidRPr="00F57A1C">
        <w:rPr>
          <w:rFonts w:asciiTheme="minorHAnsi" w:hAnsiTheme="minorHAnsi"/>
          <w:sz w:val="22"/>
          <w:szCs w:val="22"/>
        </w:rPr>
        <w:t xml:space="preserve">, při kterých by mohly být narušeny archeologické památky, na plochách a místech, které nejsou specifikovány v této 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F57A1C">
        <w:rPr>
          <w:rFonts w:asciiTheme="minorHAnsi" w:hAnsiTheme="minorHAnsi"/>
          <w:sz w:val="22"/>
          <w:szCs w:val="22"/>
        </w:rPr>
        <w:t xml:space="preserve">ě a její </w:t>
      </w:r>
      <w:r w:rsidRPr="00F57A1C">
        <w:rPr>
          <w:rFonts w:asciiTheme="minorHAnsi" w:hAnsiTheme="minorHAnsi"/>
          <w:b/>
          <w:sz w:val="22"/>
          <w:szCs w:val="22"/>
        </w:rPr>
        <w:t>Příloze č. 1</w:t>
      </w:r>
      <w:r w:rsidRPr="00F57A1C">
        <w:rPr>
          <w:rFonts w:asciiTheme="minorHAnsi" w:hAnsiTheme="minorHAnsi"/>
          <w:sz w:val="22"/>
          <w:szCs w:val="22"/>
        </w:rPr>
        <w:t>. Pokud by taková situace vznikla, bude řešena zvláštním písemným dodatkem k této 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F57A1C">
        <w:rPr>
          <w:rFonts w:asciiTheme="minorHAnsi" w:hAnsiTheme="minorHAnsi"/>
          <w:sz w:val="22"/>
          <w:szCs w:val="22"/>
        </w:rPr>
        <w:t xml:space="preserve">ě jako vícepráce a za stejných smluvních a cenových podmínek. </w:t>
      </w:r>
    </w:p>
    <w:p w14:paraId="53DEDEDC" w14:textId="5E6A7CA5" w:rsidR="00AA1D78" w:rsidRPr="00313F73" w:rsidRDefault="00AA1D78" w:rsidP="00313F73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13F73">
        <w:rPr>
          <w:rFonts w:asciiTheme="minorHAnsi" w:hAnsiTheme="minorHAnsi"/>
          <w:sz w:val="22"/>
          <w:szCs w:val="22"/>
        </w:rPr>
        <w:t>Fakturace za proveden</w:t>
      </w:r>
      <w:r w:rsidR="00F45A97" w:rsidRPr="00313F73">
        <w:rPr>
          <w:rFonts w:asciiTheme="minorHAnsi" w:hAnsiTheme="minorHAnsi"/>
          <w:sz w:val="22"/>
          <w:szCs w:val="22"/>
        </w:rPr>
        <w:t>í</w:t>
      </w:r>
      <w:r w:rsidRPr="00313F73">
        <w:rPr>
          <w:rFonts w:asciiTheme="minorHAnsi" w:hAnsiTheme="minorHAnsi"/>
          <w:sz w:val="22"/>
          <w:szCs w:val="22"/>
        </w:rPr>
        <w:t xml:space="preserve"> </w:t>
      </w:r>
      <w:r w:rsidR="00EF66D1">
        <w:rPr>
          <w:rFonts w:asciiTheme="minorHAnsi" w:hAnsiTheme="minorHAnsi"/>
          <w:sz w:val="22"/>
          <w:szCs w:val="22"/>
        </w:rPr>
        <w:t>ZAV</w:t>
      </w:r>
      <w:r w:rsidRPr="00313F73">
        <w:rPr>
          <w:rFonts w:asciiTheme="minorHAnsi" w:hAnsiTheme="minorHAnsi"/>
          <w:sz w:val="22"/>
          <w:szCs w:val="22"/>
        </w:rPr>
        <w:t xml:space="preserve"> bude předkládána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313F73">
        <w:rPr>
          <w:rFonts w:asciiTheme="minorHAnsi" w:hAnsiTheme="minorHAnsi"/>
          <w:sz w:val="22"/>
          <w:szCs w:val="22"/>
        </w:rPr>
        <w:t xml:space="preserve">vitelem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313F73">
        <w:rPr>
          <w:rFonts w:asciiTheme="minorHAnsi" w:hAnsiTheme="minorHAnsi"/>
          <w:sz w:val="22"/>
          <w:szCs w:val="22"/>
        </w:rPr>
        <w:t>dnateli následujícím způsobem:</w:t>
      </w:r>
    </w:p>
    <w:p w14:paraId="2818743E" w14:textId="6AD03CD0" w:rsidR="00AA1D78" w:rsidRPr="00F57A1C" w:rsidRDefault="00AA1D78" w:rsidP="00F37206">
      <w:pPr>
        <w:pStyle w:val="Odstavecseseznamem"/>
        <w:numPr>
          <w:ilvl w:val="0"/>
          <w:numId w:val="16"/>
        </w:numPr>
        <w:spacing w:before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Fakturace </w:t>
      </w:r>
      <w:r w:rsidR="00AB6DDA">
        <w:rPr>
          <w:rFonts w:asciiTheme="minorHAnsi" w:hAnsiTheme="minorHAnsi"/>
          <w:sz w:val="22"/>
          <w:szCs w:val="22"/>
        </w:rPr>
        <w:t xml:space="preserve">na úhradu </w:t>
      </w:r>
      <w:r w:rsidR="0061588B">
        <w:rPr>
          <w:rFonts w:asciiTheme="minorHAnsi" w:hAnsiTheme="minorHAnsi"/>
          <w:sz w:val="22"/>
          <w:szCs w:val="22"/>
        </w:rPr>
        <w:t>Ceny</w:t>
      </w:r>
      <w:r w:rsidRPr="00F57A1C">
        <w:rPr>
          <w:rFonts w:asciiTheme="minorHAnsi" w:hAnsiTheme="minorHAnsi"/>
          <w:sz w:val="22"/>
          <w:szCs w:val="22"/>
        </w:rPr>
        <w:t xml:space="preserve"> bude provedena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>vitelem</w:t>
      </w:r>
      <w:r w:rsidR="00AB6DDA">
        <w:rPr>
          <w:rFonts w:asciiTheme="minorHAnsi" w:hAnsiTheme="minorHAnsi"/>
          <w:sz w:val="22"/>
          <w:szCs w:val="22"/>
        </w:rPr>
        <w:t xml:space="preserve"> </w:t>
      </w:r>
      <w:r w:rsidR="00F37206">
        <w:rPr>
          <w:rFonts w:asciiTheme="minorHAnsi" w:hAnsiTheme="minorHAnsi"/>
          <w:sz w:val="22"/>
          <w:szCs w:val="22"/>
        </w:rPr>
        <w:t xml:space="preserve">po ukončení exkavačních terénních prací </w:t>
      </w:r>
      <w:r w:rsidR="00293F4A" w:rsidRPr="00E30FFC">
        <w:rPr>
          <w:rFonts w:asciiTheme="minorHAnsi" w:hAnsiTheme="minorHAnsi"/>
          <w:sz w:val="22"/>
          <w:szCs w:val="22"/>
        </w:rPr>
        <w:t xml:space="preserve"> do 10. </w:t>
      </w:r>
      <w:r w:rsidR="00293F4A">
        <w:rPr>
          <w:rFonts w:asciiTheme="minorHAnsi" w:hAnsiTheme="minorHAnsi"/>
          <w:sz w:val="22"/>
          <w:szCs w:val="22"/>
        </w:rPr>
        <w:t>d</w:t>
      </w:r>
      <w:r w:rsidR="00293F4A" w:rsidRPr="00E30FFC">
        <w:rPr>
          <w:rFonts w:asciiTheme="minorHAnsi" w:hAnsiTheme="minorHAnsi"/>
          <w:sz w:val="22"/>
          <w:szCs w:val="22"/>
        </w:rPr>
        <w:t>ne</w:t>
      </w:r>
      <w:r w:rsidR="00293F4A">
        <w:rPr>
          <w:rFonts w:asciiTheme="minorHAnsi" w:hAnsiTheme="minorHAnsi"/>
          <w:sz w:val="22"/>
          <w:szCs w:val="22"/>
        </w:rPr>
        <w:t xml:space="preserve"> měsíce</w:t>
      </w:r>
      <w:r w:rsidR="00293F4A" w:rsidRPr="00E30FFC">
        <w:rPr>
          <w:rFonts w:asciiTheme="minorHAnsi" w:hAnsiTheme="minorHAnsi"/>
          <w:sz w:val="22"/>
          <w:szCs w:val="22"/>
        </w:rPr>
        <w:t xml:space="preserve"> následujícího </w:t>
      </w:r>
      <w:r w:rsidR="00293F4A">
        <w:rPr>
          <w:rFonts w:asciiTheme="minorHAnsi" w:hAnsiTheme="minorHAnsi"/>
          <w:sz w:val="22"/>
          <w:szCs w:val="22"/>
        </w:rPr>
        <w:t xml:space="preserve">po </w:t>
      </w:r>
      <w:r w:rsidR="00293F4A" w:rsidRPr="00E30FFC">
        <w:rPr>
          <w:rFonts w:asciiTheme="minorHAnsi" w:hAnsiTheme="minorHAnsi"/>
          <w:sz w:val="22"/>
          <w:szCs w:val="22"/>
        </w:rPr>
        <w:t>měsíc</w:t>
      </w:r>
      <w:r w:rsidR="00293F4A">
        <w:rPr>
          <w:rFonts w:asciiTheme="minorHAnsi" w:hAnsiTheme="minorHAnsi"/>
          <w:sz w:val="22"/>
          <w:szCs w:val="22"/>
        </w:rPr>
        <w:t>i,</w:t>
      </w:r>
      <w:r w:rsidR="00293F4A" w:rsidRPr="00E30FFC">
        <w:rPr>
          <w:rFonts w:asciiTheme="minorHAnsi" w:hAnsiTheme="minorHAnsi"/>
          <w:sz w:val="22"/>
          <w:szCs w:val="22"/>
        </w:rPr>
        <w:t xml:space="preserve"> </w:t>
      </w:r>
      <w:r w:rsidR="00293F4A">
        <w:rPr>
          <w:rFonts w:asciiTheme="minorHAnsi" w:hAnsiTheme="minorHAnsi"/>
          <w:sz w:val="22"/>
          <w:szCs w:val="22"/>
        </w:rPr>
        <w:t xml:space="preserve">ve kterém byly </w:t>
      </w:r>
      <w:r w:rsidR="00293F4A" w:rsidRPr="00E30FFC">
        <w:rPr>
          <w:rFonts w:asciiTheme="minorHAnsi" w:hAnsiTheme="minorHAnsi"/>
          <w:sz w:val="22"/>
          <w:szCs w:val="22"/>
        </w:rPr>
        <w:t>terénní archeologick</w:t>
      </w:r>
      <w:r w:rsidR="00293F4A">
        <w:rPr>
          <w:rFonts w:asciiTheme="minorHAnsi" w:hAnsiTheme="minorHAnsi"/>
          <w:sz w:val="22"/>
          <w:szCs w:val="22"/>
        </w:rPr>
        <w:t>é</w:t>
      </w:r>
      <w:r w:rsidR="00293F4A" w:rsidRPr="00E30FFC">
        <w:rPr>
          <w:rFonts w:asciiTheme="minorHAnsi" w:hAnsiTheme="minorHAnsi"/>
          <w:sz w:val="22"/>
          <w:szCs w:val="22"/>
        </w:rPr>
        <w:t xml:space="preserve"> pr</w:t>
      </w:r>
      <w:r w:rsidR="00293F4A">
        <w:rPr>
          <w:rFonts w:asciiTheme="minorHAnsi" w:hAnsiTheme="minorHAnsi"/>
          <w:sz w:val="22"/>
          <w:szCs w:val="22"/>
        </w:rPr>
        <w:t>áce</w:t>
      </w:r>
      <w:r w:rsidR="00E25D8B">
        <w:rPr>
          <w:rFonts w:asciiTheme="minorHAnsi" w:hAnsiTheme="minorHAnsi"/>
          <w:sz w:val="22"/>
          <w:szCs w:val="22"/>
        </w:rPr>
        <w:t xml:space="preserve"> v rámci Terénní části ZAV</w:t>
      </w:r>
      <w:r w:rsidR="007B402A">
        <w:rPr>
          <w:rFonts w:asciiTheme="minorHAnsi" w:hAnsiTheme="minorHAnsi"/>
          <w:sz w:val="22"/>
          <w:szCs w:val="22"/>
        </w:rPr>
        <w:t xml:space="preserve"> ukončeny</w:t>
      </w:r>
      <w:r w:rsidR="00293F4A" w:rsidRPr="00E30FFC">
        <w:rPr>
          <w:rFonts w:asciiTheme="minorHAnsi" w:hAnsiTheme="minorHAnsi"/>
          <w:sz w:val="22"/>
          <w:szCs w:val="22"/>
        </w:rPr>
        <w:t xml:space="preserve">. </w:t>
      </w:r>
      <w:r w:rsidRPr="00F57A1C">
        <w:rPr>
          <w:rFonts w:asciiTheme="minorHAnsi" w:hAnsiTheme="minorHAnsi"/>
          <w:sz w:val="22"/>
          <w:szCs w:val="22"/>
        </w:rPr>
        <w:t xml:space="preserve"> Fakturovaná cena za </w:t>
      </w:r>
      <w:r w:rsidR="00750A9F">
        <w:rPr>
          <w:rFonts w:asciiTheme="minorHAnsi" w:hAnsiTheme="minorHAnsi"/>
          <w:sz w:val="22"/>
          <w:szCs w:val="22"/>
        </w:rPr>
        <w:t>Terén</w:t>
      </w:r>
      <w:r w:rsidRPr="00F57A1C">
        <w:rPr>
          <w:rFonts w:asciiTheme="minorHAnsi" w:hAnsiTheme="minorHAnsi"/>
          <w:sz w:val="22"/>
          <w:szCs w:val="22"/>
        </w:rPr>
        <w:t xml:space="preserve">ní část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 xml:space="preserve"> bude vypočtena podle počtu pracovníků a skutečně odpracovaných hodin zapsaných v</w:t>
      </w:r>
      <w:r w:rsidR="00F37206">
        <w:rPr>
          <w:rFonts w:asciiTheme="minorHAnsi" w:hAnsiTheme="minorHAnsi"/>
          <w:sz w:val="22"/>
          <w:szCs w:val="22"/>
        </w:rPr>
        <w:t> Deníku výzkumu</w:t>
      </w:r>
      <w:r w:rsidRPr="00F57A1C">
        <w:rPr>
          <w:rFonts w:asciiTheme="minorHAnsi" w:hAnsiTheme="minorHAnsi"/>
          <w:sz w:val="22"/>
          <w:szCs w:val="22"/>
        </w:rPr>
        <w:t xml:space="preserve">. K ceně za </w:t>
      </w:r>
      <w:r w:rsidR="00750A9F">
        <w:rPr>
          <w:rFonts w:asciiTheme="minorHAnsi" w:hAnsiTheme="minorHAnsi"/>
          <w:sz w:val="22"/>
          <w:szCs w:val="22"/>
        </w:rPr>
        <w:t>Terén</w:t>
      </w:r>
      <w:r w:rsidRPr="00F57A1C">
        <w:rPr>
          <w:rFonts w:asciiTheme="minorHAnsi" w:hAnsiTheme="minorHAnsi"/>
          <w:sz w:val="22"/>
          <w:szCs w:val="22"/>
        </w:rPr>
        <w:t xml:space="preserve">ní část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="00E25D8B">
        <w:rPr>
          <w:rFonts w:asciiTheme="minorHAnsi" w:hAnsiTheme="minorHAnsi"/>
          <w:sz w:val="22"/>
          <w:szCs w:val="22"/>
        </w:rPr>
        <w:t xml:space="preserve"> </w:t>
      </w:r>
      <w:r w:rsidRPr="00F57A1C">
        <w:rPr>
          <w:rFonts w:asciiTheme="minorHAnsi" w:hAnsiTheme="minorHAnsi"/>
          <w:sz w:val="22"/>
          <w:szCs w:val="22"/>
        </w:rPr>
        <w:t xml:space="preserve">bude připočtena cena za </w:t>
      </w:r>
      <w:r w:rsidR="00947A6E">
        <w:rPr>
          <w:rFonts w:asciiTheme="minorHAnsi" w:hAnsiTheme="minorHAnsi"/>
          <w:sz w:val="22"/>
          <w:szCs w:val="22"/>
        </w:rPr>
        <w:t xml:space="preserve">Základní </w:t>
      </w:r>
      <w:r w:rsidRPr="00F57A1C">
        <w:rPr>
          <w:rFonts w:asciiTheme="minorHAnsi" w:hAnsiTheme="minorHAnsi"/>
          <w:sz w:val="22"/>
          <w:szCs w:val="22"/>
        </w:rPr>
        <w:t xml:space="preserve">zpracování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>, a to ve výši 4</w:t>
      </w:r>
      <w:r w:rsidR="00F37206">
        <w:rPr>
          <w:rFonts w:asciiTheme="minorHAnsi" w:hAnsiTheme="minorHAnsi"/>
          <w:sz w:val="22"/>
          <w:szCs w:val="22"/>
        </w:rPr>
        <w:t>5</w:t>
      </w:r>
      <w:r w:rsidR="00EF66D1">
        <w:rPr>
          <w:rFonts w:asciiTheme="minorHAnsi" w:hAnsiTheme="minorHAnsi"/>
          <w:sz w:val="22"/>
          <w:szCs w:val="22"/>
        </w:rPr>
        <w:t> </w:t>
      </w:r>
      <w:r w:rsidRPr="00F57A1C">
        <w:rPr>
          <w:rFonts w:asciiTheme="minorHAnsi" w:hAnsiTheme="minorHAnsi"/>
          <w:sz w:val="22"/>
          <w:szCs w:val="22"/>
        </w:rPr>
        <w:t xml:space="preserve">% </w:t>
      </w:r>
      <w:r w:rsidR="00EF66D1">
        <w:rPr>
          <w:rFonts w:asciiTheme="minorHAnsi" w:hAnsiTheme="minorHAnsi"/>
          <w:sz w:val="22"/>
          <w:szCs w:val="22"/>
        </w:rPr>
        <w:t xml:space="preserve">z </w:t>
      </w:r>
      <w:r w:rsidRPr="00F57A1C">
        <w:rPr>
          <w:rFonts w:asciiTheme="minorHAnsi" w:hAnsiTheme="minorHAnsi"/>
          <w:sz w:val="22"/>
          <w:szCs w:val="22"/>
        </w:rPr>
        <w:t xml:space="preserve">výše definované částky za </w:t>
      </w:r>
      <w:r w:rsidR="00750A9F">
        <w:rPr>
          <w:rFonts w:asciiTheme="minorHAnsi" w:hAnsiTheme="minorHAnsi"/>
          <w:sz w:val="22"/>
          <w:szCs w:val="22"/>
        </w:rPr>
        <w:t>Terén</w:t>
      </w:r>
      <w:r w:rsidRPr="00F57A1C">
        <w:rPr>
          <w:rFonts w:asciiTheme="minorHAnsi" w:hAnsiTheme="minorHAnsi"/>
          <w:sz w:val="22"/>
          <w:szCs w:val="22"/>
        </w:rPr>
        <w:t xml:space="preserve">ní část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>.</w:t>
      </w:r>
    </w:p>
    <w:p w14:paraId="4D302B97" w14:textId="001F2C99" w:rsidR="00AA1D78" w:rsidRPr="00F57A1C" w:rsidRDefault="00AA1D78" w:rsidP="00293F4A">
      <w:pPr>
        <w:pStyle w:val="Odstavecseseznamem"/>
        <w:numPr>
          <w:ilvl w:val="0"/>
          <w:numId w:val="16"/>
        </w:numPr>
        <w:spacing w:before="120" w:after="240"/>
        <w:jc w:val="both"/>
        <w:rPr>
          <w:rFonts w:asciiTheme="minorHAnsi" w:hAnsiTheme="minorHAnsi"/>
          <w:snapToGrid w:val="0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Objednatel se může k objemu fakturovaných jednotek vyjádřit do </w:t>
      </w:r>
      <w:r w:rsidR="00293F4A">
        <w:rPr>
          <w:rFonts w:asciiTheme="minorHAnsi" w:hAnsiTheme="minorHAnsi"/>
          <w:sz w:val="22"/>
          <w:szCs w:val="22"/>
        </w:rPr>
        <w:t>pěti (5)</w:t>
      </w:r>
      <w:r w:rsidRPr="00F57A1C">
        <w:rPr>
          <w:rFonts w:asciiTheme="minorHAnsi" w:hAnsiTheme="minorHAnsi"/>
          <w:sz w:val="22"/>
          <w:szCs w:val="22"/>
        </w:rPr>
        <w:t xml:space="preserve"> pracovních dnů od jejich </w:t>
      </w:r>
      <w:r w:rsidR="007021AB">
        <w:rPr>
          <w:rFonts w:asciiTheme="minorHAnsi" w:hAnsiTheme="minorHAnsi"/>
          <w:sz w:val="22"/>
          <w:szCs w:val="22"/>
        </w:rPr>
        <w:t>doručení</w:t>
      </w:r>
      <w:r w:rsidRPr="00F57A1C">
        <w:rPr>
          <w:rFonts w:asciiTheme="minorHAnsi" w:hAnsiTheme="minorHAnsi"/>
          <w:sz w:val="22"/>
          <w:szCs w:val="22"/>
        </w:rPr>
        <w:t xml:space="preserve"> a nestane-li se tak, má se za to, že s ním souhlasí. V případě nesouhlasu s návrhem je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F57A1C">
        <w:rPr>
          <w:rFonts w:asciiTheme="minorHAnsi" w:hAnsiTheme="minorHAnsi"/>
          <w:sz w:val="22"/>
          <w:szCs w:val="22"/>
        </w:rPr>
        <w:t xml:space="preserve">dnatel povinen se ve stejné lhůtě vyjádřit s odůvodněním svých námitek a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>vitel bez zbytečného odkladu svolá jednání na úrovni statutárních zástupců s cílem vyřešit sporné otázky.</w:t>
      </w:r>
    </w:p>
    <w:p w14:paraId="4C051B1E" w14:textId="17D92AFF" w:rsidR="00AA1D78" w:rsidRPr="00F57A1C" w:rsidRDefault="00AA1D78" w:rsidP="00AA14E0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napToGrid w:val="0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Doba splatnosti faktury se stanovuje na </w:t>
      </w:r>
      <w:r w:rsidR="00A13110" w:rsidRPr="00293F4A">
        <w:rPr>
          <w:rFonts w:asciiTheme="minorHAnsi" w:hAnsiTheme="minorHAnsi"/>
          <w:b/>
          <w:sz w:val="22"/>
          <w:szCs w:val="22"/>
        </w:rPr>
        <w:t>čtrnáct (</w:t>
      </w:r>
      <w:r w:rsidRPr="00F57A1C">
        <w:rPr>
          <w:rFonts w:asciiTheme="minorHAnsi" w:hAnsiTheme="minorHAnsi"/>
          <w:b/>
          <w:sz w:val="22"/>
          <w:szCs w:val="22"/>
        </w:rPr>
        <w:t>14</w:t>
      </w:r>
      <w:r w:rsidR="00A13110">
        <w:rPr>
          <w:rFonts w:asciiTheme="minorHAnsi" w:hAnsiTheme="minorHAnsi"/>
          <w:b/>
          <w:sz w:val="22"/>
          <w:szCs w:val="22"/>
        </w:rPr>
        <w:t>)</w:t>
      </w:r>
      <w:r w:rsidRPr="00F57A1C">
        <w:rPr>
          <w:rFonts w:asciiTheme="minorHAnsi" w:hAnsiTheme="minorHAnsi"/>
          <w:b/>
          <w:sz w:val="22"/>
          <w:szCs w:val="22"/>
        </w:rPr>
        <w:t xml:space="preserve"> dní</w:t>
      </w:r>
      <w:r w:rsidRPr="00F57A1C">
        <w:rPr>
          <w:rFonts w:asciiTheme="minorHAnsi" w:hAnsiTheme="minorHAnsi"/>
          <w:sz w:val="22"/>
          <w:szCs w:val="22"/>
        </w:rPr>
        <w:t xml:space="preserve"> od doručení </w:t>
      </w:r>
      <w:r w:rsidR="006347C9">
        <w:rPr>
          <w:rFonts w:asciiTheme="minorHAnsi" w:hAnsiTheme="minorHAnsi"/>
          <w:sz w:val="22"/>
          <w:szCs w:val="22"/>
        </w:rPr>
        <w:t xml:space="preserve">příslušné faktury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F57A1C">
        <w:rPr>
          <w:rFonts w:asciiTheme="minorHAnsi" w:hAnsiTheme="minorHAnsi"/>
          <w:sz w:val="22"/>
          <w:szCs w:val="22"/>
        </w:rPr>
        <w:t>dnateli</w:t>
      </w:r>
      <w:r w:rsidR="003E1C90">
        <w:rPr>
          <w:rFonts w:asciiTheme="minorHAnsi" w:hAnsiTheme="minorHAnsi"/>
          <w:sz w:val="22"/>
          <w:szCs w:val="22"/>
        </w:rPr>
        <w:t xml:space="preserve">, </w:t>
      </w:r>
      <w:r w:rsidR="003E1C90" w:rsidRPr="006A00D3">
        <w:rPr>
          <w:rFonts w:asciiTheme="minorHAnsi" w:hAnsiTheme="minorHAnsi" w:cstheme="minorHAnsi"/>
          <w:sz w:val="22"/>
          <w:szCs w:val="22"/>
        </w:rPr>
        <w:t>a to elektronicky na e-mailov</w:t>
      </w:r>
      <w:r w:rsidR="00F37206">
        <w:rPr>
          <w:rFonts w:asciiTheme="minorHAnsi" w:hAnsiTheme="minorHAnsi" w:cstheme="minorHAnsi"/>
          <w:sz w:val="22"/>
          <w:szCs w:val="22"/>
        </w:rPr>
        <w:t>ou</w:t>
      </w:r>
      <w:r w:rsidR="003E1C90" w:rsidRPr="006A00D3">
        <w:rPr>
          <w:rFonts w:asciiTheme="minorHAnsi" w:hAnsiTheme="minorHAnsi" w:cstheme="minorHAnsi"/>
          <w:sz w:val="22"/>
          <w:szCs w:val="22"/>
        </w:rPr>
        <w:t xml:space="preserve"> adres</w:t>
      </w:r>
      <w:r w:rsidR="00F37206">
        <w:rPr>
          <w:rFonts w:asciiTheme="minorHAnsi" w:hAnsiTheme="minorHAnsi" w:cstheme="minorHAnsi"/>
          <w:sz w:val="22"/>
          <w:szCs w:val="22"/>
        </w:rPr>
        <w:t xml:space="preserve">u: </w:t>
      </w:r>
      <w:r w:rsidR="003E2495">
        <w:rPr>
          <w:rFonts w:asciiTheme="minorHAnsi" w:hAnsiTheme="minorHAnsi" w:cstheme="minorHAnsi"/>
          <w:sz w:val="22"/>
          <w:szCs w:val="22"/>
        </w:rPr>
        <w:t>XXXXXXXXXX</w:t>
      </w:r>
      <w:bookmarkStart w:id="1" w:name="_GoBack"/>
      <w:bookmarkEnd w:id="1"/>
      <w:r w:rsidR="00AA14E0">
        <w:rPr>
          <w:rFonts w:asciiTheme="minorHAnsi" w:hAnsiTheme="minorHAnsi" w:cstheme="minorHAnsi"/>
          <w:sz w:val="22"/>
          <w:szCs w:val="22"/>
        </w:rPr>
        <w:t>.</w:t>
      </w:r>
      <w:r w:rsidRPr="00F57A1C">
        <w:rPr>
          <w:rFonts w:asciiTheme="minorHAnsi" w:hAnsiTheme="minorHAnsi"/>
          <w:sz w:val="22"/>
          <w:szCs w:val="22"/>
        </w:rPr>
        <w:t xml:space="preserve"> Po dobu jednání statutárních zástupců o odstranění rozporů ve fakturaci není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>vitel</w:t>
      </w:r>
      <w:r w:rsidR="00EF66D1">
        <w:rPr>
          <w:rFonts w:asciiTheme="minorHAnsi" w:hAnsiTheme="minorHAnsi"/>
          <w:sz w:val="22"/>
          <w:szCs w:val="22"/>
        </w:rPr>
        <w:t xml:space="preserve"> ani </w:t>
      </w:r>
      <w:r w:rsidR="00EB7019">
        <w:rPr>
          <w:rFonts w:asciiTheme="minorHAnsi" w:hAnsiTheme="minorHAnsi"/>
          <w:sz w:val="22"/>
          <w:szCs w:val="22"/>
        </w:rPr>
        <w:t>Obje</w:t>
      </w:r>
      <w:r w:rsidR="00EF66D1">
        <w:rPr>
          <w:rFonts w:asciiTheme="minorHAnsi" w:hAnsiTheme="minorHAnsi"/>
          <w:sz w:val="22"/>
          <w:szCs w:val="22"/>
        </w:rPr>
        <w:t>dnatel</w:t>
      </w:r>
      <w:r w:rsidRPr="00F57A1C">
        <w:rPr>
          <w:rFonts w:asciiTheme="minorHAnsi" w:hAnsiTheme="minorHAnsi"/>
          <w:sz w:val="22"/>
          <w:szCs w:val="22"/>
        </w:rPr>
        <w:t xml:space="preserve"> v prodlení s plněním dle této </w:t>
      </w:r>
      <w:r w:rsidR="00750A9F">
        <w:rPr>
          <w:rFonts w:asciiTheme="minorHAnsi" w:hAnsiTheme="minorHAnsi"/>
          <w:sz w:val="22"/>
          <w:szCs w:val="22"/>
        </w:rPr>
        <w:t>Dohod</w:t>
      </w:r>
      <w:r w:rsidRPr="00F57A1C">
        <w:rPr>
          <w:rFonts w:asciiTheme="minorHAnsi" w:hAnsiTheme="minorHAnsi"/>
          <w:sz w:val="22"/>
          <w:szCs w:val="22"/>
        </w:rPr>
        <w:t xml:space="preserve">y a </w:t>
      </w:r>
      <w:r w:rsidR="00EB7019">
        <w:rPr>
          <w:rFonts w:asciiTheme="minorHAnsi" w:hAnsiTheme="minorHAnsi"/>
          <w:sz w:val="22"/>
          <w:szCs w:val="22"/>
        </w:rPr>
        <w:t>Zhoto</w:t>
      </w:r>
      <w:r w:rsidR="00EF66D1">
        <w:rPr>
          <w:rFonts w:asciiTheme="minorHAnsi" w:hAnsiTheme="minorHAnsi"/>
          <w:sz w:val="22"/>
          <w:szCs w:val="22"/>
        </w:rPr>
        <w:t xml:space="preserve">vitel </w:t>
      </w:r>
      <w:r w:rsidRPr="00F57A1C">
        <w:rPr>
          <w:rFonts w:asciiTheme="minorHAnsi" w:hAnsiTheme="minorHAnsi"/>
          <w:sz w:val="22"/>
          <w:szCs w:val="22"/>
        </w:rPr>
        <w:t xml:space="preserve">je oprávněn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 xml:space="preserve"> přerušit až do dosažení </w:t>
      </w:r>
      <w:r w:rsidR="00125967">
        <w:rPr>
          <w:rFonts w:asciiTheme="minorHAnsi" w:hAnsiTheme="minorHAnsi"/>
          <w:sz w:val="22"/>
          <w:szCs w:val="22"/>
        </w:rPr>
        <w:t>d</w:t>
      </w:r>
      <w:r w:rsidR="00750A9F">
        <w:rPr>
          <w:rFonts w:asciiTheme="minorHAnsi" w:hAnsiTheme="minorHAnsi"/>
          <w:sz w:val="22"/>
          <w:szCs w:val="22"/>
        </w:rPr>
        <w:t>ohod</w:t>
      </w:r>
      <w:r w:rsidRPr="00F57A1C">
        <w:rPr>
          <w:rFonts w:asciiTheme="minorHAnsi" w:hAnsiTheme="minorHAnsi"/>
          <w:sz w:val="22"/>
          <w:szCs w:val="22"/>
        </w:rPr>
        <w:t>y.</w:t>
      </w:r>
    </w:p>
    <w:p w14:paraId="7AEE30E0" w14:textId="551B03D7" w:rsidR="00AA1D78" w:rsidRPr="00F57A1C" w:rsidRDefault="00EB7019" w:rsidP="00293F4A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Obje</w:t>
      </w:r>
      <w:r w:rsidR="00AA1D78" w:rsidRPr="00F57A1C">
        <w:rPr>
          <w:rFonts w:asciiTheme="minorHAnsi" w:hAnsiTheme="minorHAnsi"/>
          <w:sz w:val="22"/>
          <w:szCs w:val="22"/>
        </w:rPr>
        <w:t xml:space="preserve">dnatel má právo fakturu </w:t>
      </w:r>
      <w:r>
        <w:rPr>
          <w:rFonts w:asciiTheme="minorHAnsi" w:hAnsiTheme="minorHAnsi"/>
          <w:sz w:val="22"/>
          <w:szCs w:val="22"/>
        </w:rPr>
        <w:t>Zhoto</w:t>
      </w:r>
      <w:r w:rsidR="00AA1D78" w:rsidRPr="00F57A1C">
        <w:rPr>
          <w:rFonts w:asciiTheme="minorHAnsi" w:hAnsiTheme="minorHAnsi"/>
          <w:sz w:val="22"/>
          <w:szCs w:val="22"/>
        </w:rPr>
        <w:t xml:space="preserve">viteli vrátit v případě, že obsahuje nesprávné nebo neúplné údaje, nebo nemá předepsané formální náležitosti. </w:t>
      </w:r>
      <w:r>
        <w:rPr>
          <w:rFonts w:asciiTheme="minorHAnsi" w:hAnsiTheme="minorHAnsi"/>
          <w:sz w:val="22"/>
          <w:szCs w:val="22"/>
        </w:rPr>
        <w:t>Obje</w:t>
      </w:r>
      <w:r w:rsidR="00AA1D78" w:rsidRPr="00F57A1C">
        <w:rPr>
          <w:rFonts w:asciiTheme="minorHAnsi" w:hAnsiTheme="minorHAnsi"/>
          <w:sz w:val="22"/>
          <w:szCs w:val="22"/>
        </w:rPr>
        <w:t>dnatel musí vrátit fakturu do data splatnosti, jinak je v prodlení s placením částky, která měla být fakturována správně.</w:t>
      </w:r>
    </w:p>
    <w:p w14:paraId="1ED5FF8E" w14:textId="4CD74626" w:rsidR="00AA1D78" w:rsidRPr="00F57A1C" w:rsidRDefault="00AA1D78" w:rsidP="00293F4A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V případě prodlení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F57A1C">
        <w:rPr>
          <w:rFonts w:asciiTheme="minorHAnsi" w:hAnsiTheme="minorHAnsi"/>
          <w:sz w:val="22"/>
          <w:szCs w:val="22"/>
        </w:rPr>
        <w:t xml:space="preserve">dnatele s úhradou faktury vystavené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 xml:space="preserve">vitelem je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F57A1C">
        <w:rPr>
          <w:rFonts w:asciiTheme="minorHAnsi" w:hAnsiTheme="minorHAnsi"/>
          <w:sz w:val="22"/>
          <w:szCs w:val="22"/>
        </w:rPr>
        <w:t xml:space="preserve">dnatel povinen uhradit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 xml:space="preserve">viteli smluvní pokutu ve výši 0,1 % z fakturované částky včetně DPH.  </w:t>
      </w:r>
    </w:p>
    <w:p w14:paraId="12B9BFEF" w14:textId="6EA72BE4" w:rsidR="00AA1D78" w:rsidRDefault="00AA1D78" w:rsidP="00293F4A">
      <w:pPr>
        <w:pStyle w:val="Odstavecseseznamem1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/>
          <w:sz w:val="22"/>
          <w:szCs w:val="22"/>
        </w:rPr>
        <w:t xml:space="preserve">Po dobu prodlení </w:t>
      </w:r>
      <w:r w:rsidR="00EB7019">
        <w:rPr>
          <w:rFonts w:asciiTheme="minorHAnsi" w:hAnsiTheme="minorHAnsi"/>
          <w:sz w:val="22"/>
          <w:szCs w:val="22"/>
        </w:rPr>
        <w:t>Obje</w:t>
      </w:r>
      <w:r w:rsidRPr="00F57A1C">
        <w:rPr>
          <w:rFonts w:asciiTheme="minorHAnsi" w:hAnsiTheme="minorHAnsi"/>
          <w:sz w:val="22"/>
          <w:szCs w:val="22"/>
        </w:rPr>
        <w:t xml:space="preserve">dnatele není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 xml:space="preserve">vitel v prodlení s prováděním prací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 xml:space="preserve">. </w:t>
      </w:r>
      <w:r w:rsidR="00EB7019">
        <w:rPr>
          <w:rFonts w:asciiTheme="minorHAnsi" w:hAnsiTheme="minorHAnsi"/>
          <w:sz w:val="22"/>
          <w:szCs w:val="22"/>
        </w:rPr>
        <w:t>Zhoto</w:t>
      </w:r>
      <w:r w:rsidRPr="00F57A1C">
        <w:rPr>
          <w:rFonts w:asciiTheme="minorHAnsi" w:hAnsiTheme="minorHAnsi"/>
          <w:sz w:val="22"/>
          <w:szCs w:val="22"/>
        </w:rPr>
        <w:t>vitel je oprávněn v případě prodlení</w:t>
      </w:r>
      <w:r w:rsidR="00EF66D1">
        <w:rPr>
          <w:rFonts w:asciiTheme="minorHAnsi" w:hAnsiTheme="minorHAnsi"/>
          <w:sz w:val="22"/>
          <w:szCs w:val="22"/>
        </w:rPr>
        <w:t xml:space="preserve"> s úhradou Ceny</w:t>
      </w:r>
      <w:r w:rsidRPr="00F57A1C">
        <w:rPr>
          <w:rFonts w:asciiTheme="minorHAnsi" w:hAnsiTheme="minorHAnsi"/>
          <w:sz w:val="22"/>
          <w:szCs w:val="22"/>
        </w:rPr>
        <w:t xml:space="preserve"> delším než </w:t>
      </w:r>
      <w:r w:rsidR="006347C9">
        <w:rPr>
          <w:rFonts w:asciiTheme="minorHAnsi" w:hAnsiTheme="minorHAnsi"/>
          <w:sz w:val="22"/>
          <w:szCs w:val="22"/>
        </w:rPr>
        <w:t>pět (</w:t>
      </w:r>
      <w:r w:rsidRPr="00F57A1C">
        <w:rPr>
          <w:rFonts w:asciiTheme="minorHAnsi" w:hAnsiTheme="minorHAnsi"/>
          <w:sz w:val="22"/>
          <w:szCs w:val="22"/>
        </w:rPr>
        <w:t>5</w:t>
      </w:r>
      <w:r w:rsidR="006347C9">
        <w:rPr>
          <w:rFonts w:asciiTheme="minorHAnsi" w:hAnsiTheme="minorHAnsi"/>
          <w:sz w:val="22"/>
          <w:szCs w:val="22"/>
        </w:rPr>
        <w:t>)</w:t>
      </w:r>
      <w:r w:rsidRPr="00F57A1C">
        <w:rPr>
          <w:rFonts w:asciiTheme="minorHAnsi" w:hAnsiTheme="minorHAnsi"/>
          <w:sz w:val="22"/>
          <w:szCs w:val="22"/>
        </w:rPr>
        <w:t xml:space="preserve"> dní práce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 xml:space="preserve"> až do doby zaplacení přerušit.</w:t>
      </w:r>
    </w:p>
    <w:p w14:paraId="05866E05" w14:textId="61C44AF4" w:rsidR="00AA1D78" w:rsidRDefault="00AA1D78" w:rsidP="00F4295D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F57A1C">
        <w:rPr>
          <w:rFonts w:asciiTheme="minorHAnsi" w:hAnsiTheme="minorHAnsi"/>
          <w:b/>
          <w:snapToGrid w:val="0"/>
          <w:sz w:val="22"/>
          <w:szCs w:val="22"/>
        </w:rPr>
        <w:t>IV.</w:t>
      </w:r>
    </w:p>
    <w:p w14:paraId="427C6B6D" w14:textId="70EFAF82" w:rsidR="00854458" w:rsidRPr="00F57A1C" w:rsidRDefault="00854458" w:rsidP="00F4295D">
      <w:pPr>
        <w:keepNext/>
        <w:spacing w:before="120"/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Další ujednání</w:t>
      </w:r>
    </w:p>
    <w:p w14:paraId="11376DA4" w14:textId="2B8D05F3" w:rsidR="00AA1D78" w:rsidRPr="00F57A1C" w:rsidRDefault="00AA1D78" w:rsidP="00F4295D">
      <w:pPr>
        <w:pStyle w:val="Odstavecseseznamem1"/>
        <w:keepNext/>
        <w:numPr>
          <w:ilvl w:val="0"/>
          <w:numId w:val="7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57A1C">
        <w:rPr>
          <w:rFonts w:asciiTheme="minorHAnsi" w:hAnsiTheme="minorHAnsi" w:cs="Arial"/>
          <w:sz w:val="22"/>
          <w:szCs w:val="22"/>
        </w:rPr>
        <w:t>Objednatel se zavazuje</w:t>
      </w:r>
      <w:r w:rsidR="00EF66D1">
        <w:rPr>
          <w:rFonts w:asciiTheme="minorHAnsi" w:hAnsiTheme="minorHAnsi" w:cs="Arial"/>
          <w:sz w:val="22"/>
          <w:szCs w:val="22"/>
        </w:rPr>
        <w:t>,</w:t>
      </w:r>
      <w:r w:rsidRPr="00F57A1C">
        <w:rPr>
          <w:rFonts w:asciiTheme="minorHAnsi" w:hAnsiTheme="minorHAnsi" w:cs="Arial"/>
          <w:sz w:val="22"/>
          <w:szCs w:val="22"/>
        </w:rPr>
        <w:t xml:space="preserve"> </w:t>
      </w:r>
      <w:r w:rsidR="00EF66D1">
        <w:rPr>
          <w:rFonts w:asciiTheme="minorHAnsi" w:hAnsiTheme="minorHAnsi" w:cs="Arial"/>
          <w:sz w:val="22"/>
          <w:szCs w:val="22"/>
        </w:rPr>
        <w:t xml:space="preserve">na písemnou žádost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="00EF66D1">
        <w:rPr>
          <w:rFonts w:asciiTheme="minorHAnsi" w:hAnsiTheme="minorHAnsi" w:cs="Arial"/>
          <w:sz w:val="22"/>
          <w:szCs w:val="22"/>
        </w:rPr>
        <w:t xml:space="preserve">vitele, </w:t>
      </w:r>
      <w:r w:rsidRPr="00F57A1C">
        <w:rPr>
          <w:rFonts w:asciiTheme="minorHAnsi" w:hAnsiTheme="minorHAnsi" w:cs="Arial"/>
          <w:sz w:val="22"/>
          <w:szCs w:val="22"/>
        </w:rPr>
        <w:t xml:space="preserve">poskytnout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Pr="00F57A1C">
        <w:rPr>
          <w:rFonts w:asciiTheme="minorHAnsi" w:hAnsiTheme="minorHAnsi" w:cs="Arial"/>
          <w:sz w:val="22"/>
          <w:szCs w:val="22"/>
        </w:rPr>
        <w:t xml:space="preserve">viteli veškerou součinnost nutnou k provedení </w:t>
      </w:r>
      <w:r w:rsidR="00DD03AE" w:rsidRPr="00F57A1C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 xml:space="preserve">, a dále všechny jemu dostupné informace o plánovaných zemních pracích, které mají být v rámci </w:t>
      </w:r>
      <w:r w:rsidR="009C1AA2">
        <w:rPr>
          <w:rFonts w:asciiTheme="minorHAnsi" w:hAnsiTheme="minorHAnsi" w:cs="Arial"/>
          <w:sz w:val="22"/>
          <w:szCs w:val="22"/>
        </w:rPr>
        <w:t>rekonstrukce S</w:t>
      </w:r>
      <w:r w:rsidRPr="00F57A1C">
        <w:rPr>
          <w:rFonts w:asciiTheme="minorHAnsi" w:hAnsiTheme="minorHAnsi" w:cs="Arial"/>
          <w:sz w:val="22"/>
          <w:szCs w:val="22"/>
        </w:rPr>
        <w:t xml:space="preserve">tavby prováděny. </w:t>
      </w:r>
    </w:p>
    <w:p w14:paraId="1675EC6B" w14:textId="5C2A12DE" w:rsidR="00AA1D78" w:rsidRPr="00F57A1C" w:rsidRDefault="00AA1D78" w:rsidP="00AA1D78">
      <w:pPr>
        <w:pStyle w:val="Odstavecseseznamem1"/>
        <w:numPr>
          <w:ilvl w:val="0"/>
          <w:numId w:val="7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57A1C">
        <w:rPr>
          <w:rFonts w:asciiTheme="minorHAnsi" w:hAnsiTheme="minorHAnsi" w:cs="Arial"/>
          <w:sz w:val="22"/>
          <w:szCs w:val="22"/>
        </w:rPr>
        <w:t xml:space="preserve">Pracovníci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Pr="00F57A1C">
        <w:rPr>
          <w:rFonts w:asciiTheme="minorHAnsi" w:hAnsiTheme="minorHAnsi" w:cs="Arial"/>
          <w:sz w:val="22"/>
          <w:szCs w:val="22"/>
        </w:rPr>
        <w:t xml:space="preserve">vitele jsou povinni zachovávat na pracovišti pořádek a dodržovat bezpečnostní, požární a hygienické předpisy a dbát na ochranu životního prostředí. </w:t>
      </w:r>
    </w:p>
    <w:p w14:paraId="44FB956B" w14:textId="1C75C70B" w:rsidR="00AA1D78" w:rsidRPr="00F57A1C" w:rsidRDefault="00AA1D78" w:rsidP="008E70C2">
      <w:pPr>
        <w:pStyle w:val="Odstavecseseznamem1"/>
        <w:numPr>
          <w:ilvl w:val="0"/>
          <w:numId w:val="7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57A1C">
        <w:rPr>
          <w:rFonts w:asciiTheme="minorHAnsi" w:hAnsiTheme="minorHAnsi" w:cs="Arial"/>
          <w:sz w:val="22"/>
          <w:szCs w:val="22"/>
        </w:rPr>
        <w:t xml:space="preserve">Zhotovitel povede </w:t>
      </w:r>
      <w:r w:rsidR="008E70C2">
        <w:rPr>
          <w:rFonts w:asciiTheme="minorHAnsi" w:hAnsiTheme="minorHAnsi" w:cs="Arial"/>
          <w:sz w:val="22"/>
          <w:szCs w:val="22"/>
        </w:rPr>
        <w:t>D</w:t>
      </w:r>
      <w:r w:rsidRPr="00F57A1C">
        <w:rPr>
          <w:rFonts w:asciiTheme="minorHAnsi" w:hAnsiTheme="minorHAnsi" w:cs="Arial"/>
          <w:sz w:val="22"/>
          <w:szCs w:val="22"/>
        </w:rPr>
        <w:t>eník</w:t>
      </w:r>
      <w:r w:rsidR="008E70C2">
        <w:rPr>
          <w:rFonts w:asciiTheme="minorHAnsi" w:hAnsiTheme="minorHAnsi" w:cs="Arial"/>
          <w:sz w:val="22"/>
          <w:szCs w:val="22"/>
        </w:rPr>
        <w:t xml:space="preserve"> výzkumu</w:t>
      </w:r>
      <w:r w:rsidRPr="00F57A1C">
        <w:rPr>
          <w:rFonts w:asciiTheme="minorHAnsi" w:hAnsiTheme="minorHAnsi" w:cs="Arial"/>
          <w:sz w:val="22"/>
          <w:szCs w:val="22"/>
        </w:rPr>
        <w:t xml:space="preserve"> a zavazuje se po dobu provádění </w:t>
      </w:r>
      <w:r w:rsidR="00DD03AE" w:rsidRPr="00F57A1C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 xml:space="preserve"> zaznamenávat v něm skutečnosti podstatné z hlediska provádění </w:t>
      </w:r>
      <w:r w:rsidR="00D43607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 xml:space="preserve">. </w:t>
      </w:r>
      <w:r w:rsidR="008E70C2">
        <w:rPr>
          <w:rFonts w:asciiTheme="minorHAnsi" w:hAnsiTheme="minorHAnsi" w:cs="Arial"/>
          <w:sz w:val="22"/>
          <w:szCs w:val="22"/>
        </w:rPr>
        <w:t>D</w:t>
      </w:r>
      <w:r w:rsidRPr="00F57A1C">
        <w:rPr>
          <w:rFonts w:asciiTheme="minorHAnsi" w:hAnsiTheme="minorHAnsi" w:cs="Arial"/>
          <w:sz w:val="22"/>
          <w:szCs w:val="22"/>
        </w:rPr>
        <w:t>eník</w:t>
      </w:r>
      <w:r w:rsidR="008E70C2">
        <w:rPr>
          <w:rFonts w:asciiTheme="minorHAnsi" w:hAnsiTheme="minorHAnsi" w:cs="Arial"/>
          <w:sz w:val="22"/>
          <w:szCs w:val="22"/>
        </w:rPr>
        <w:t xml:space="preserve"> výzkumu</w:t>
      </w:r>
      <w:r w:rsidRPr="00F57A1C">
        <w:rPr>
          <w:rFonts w:asciiTheme="minorHAnsi" w:hAnsiTheme="minorHAnsi" w:cs="Arial"/>
          <w:sz w:val="22"/>
          <w:szCs w:val="22"/>
        </w:rPr>
        <w:t xml:space="preserve"> bude odpovědný pracovník </w:t>
      </w:r>
      <w:r w:rsidR="00EB7019">
        <w:rPr>
          <w:rFonts w:asciiTheme="minorHAnsi" w:hAnsiTheme="minorHAnsi" w:cs="Arial"/>
          <w:sz w:val="22"/>
          <w:szCs w:val="22"/>
        </w:rPr>
        <w:t>Zhoto</w:t>
      </w:r>
      <w:r w:rsidRPr="00F57A1C">
        <w:rPr>
          <w:rFonts w:asciiTheme="minorHAnsi" w:hAnsiTheme="minorHAnsi" w:cs="Arial"/>
          <w:sz w:val="22"/>
          <w:szCs w:val="22"/>
        </w:rPr>
        <w:t xml:space="preserve">vitele na požádání předkládat </w:t>
      </w:r>
      <w:r w:rsidR="00EB7019">
        <w:rPr>
          <w:rFonts w:asciiTheme="minorHAnsi" w:hAnsiTheme="minorHAnsi" w:cs="Arial"/>
          <w:sz w:val="22"/>
          <w:szCs w:val="22"/>
        </w:rPr>
        <w:t>Obje</w:t>
      </w:r>
      <w:r w:rsidRPr="00F57A1C">
        <w:rPr>
          <w:rFonts w:asciiTheme="minorHAnsi" w:hAnsiTheme="minorHAnsi" w:cs="Arial"/>
          <w:sz w:val="22"/>
          <w:szCs w:val="22"/>
        </w:rPr>
        <w:t>dnatel</w:t>
      </w:r>
      <w:r w:rsidR="007875BC">
        <w:rPr>
          <w:rFonts w:asciiTheme="minorHAnsi" w:hAnsiTheme="minorHAnsi" w:cs="Arial"/>
          <w:sz w:val="22"/>
          <w:szCs w:val="22"/>
        </w:rPr>
        <w:t>i</w:t>
      </w:r>
      <w:r w:rsidRPr="00F57A1C">
        <w:rPr>
          <w:rFonts w:asciiTheme="minorHAnsi" w:hAnsiTheme="minorHAnsi" w:cs="Arial"/>
          <w:sz w:val="22"/>
          <w:szCs w:val="22"/>
        </w:rPr>
        <w:t xml:space="preserve"> ke kontrole a podpisu. </w:t>
      </w:r>
      <w:r w:rsidR="008F52B9">
        <w:rPr>
          <w:rFonts w:asciiTheme="minorHAnsi" w:hAnsiTheme="minorHAnsi" w:cs="Arial"/>
          <w:sz w:val="22"/>
          <w:szCs w:val="22"/>
        </w:rPr>
        <w:t>Záznamy</w:t>
      </w:r>
      <w:r w:rsidRPr="00F57A1C">
        <w:rPr>
          <w:rFonts w:asciiTheme="minorHAnsi" w:hAnsiTheme="minorHAnsi" w:cs="Arial"/>
          <w:sz w:val="22"/>
          <w:szCs w:val="22"/>
        </w:rPr>
        <w:t xml:space="preserve"> učiněné ve </w:t>
      </w:r>
      <w:r w:rsidR="008E70C2">
        <w:rPr>
          <w:rFonts w:asciiTheme="minorHAnsi" w:hAnsiTheme="minorHAnsi" w:cs="Arial"/>
          <w:sz w:val="22"/>
          <w:szCs w:val="22"/>
        </w:rPr>
        <w:t>D</w:t>
      </w:r>
      <w:r w:rsidRPr="00F57A1C">
        <w:rPr>
          <w:rFonts w:asciiTheme="minorHAnsi" w:hAnsiTheme="minorHAnsi" w:cs="Arial"/>
          <w:sz w:val="22"/>
          <w:szCs w:val="22"/>
        </w:rPr>
        <w:t>eníku</w:t>
      </w:r>
      <w:r w:rsidR="008E70C2">
        <w:rPr>
          <w:rFonts w:asciiTheme="minorHAnsi" w:hAnsiTheme="minorHAnsi" w:cs="Arial"/>
          <w:sz w:val="22"/>
          <w:szCs w:val="22"/>
        </w:rPr>
        <w:t xml:space="preserve"> výzkumu</w:t>
      </w:r>
      <w:r w:rsidRPr="00F57A1C">
        <w:rPr>
          <w:rFonts w:asciiTheme="minorHAnsi" w:hAnsiTheme="minorHAnsi" w:cs="Arial"/>
          <w:sz w:val="22"/>
          <w:szCs w:val="22"/>
        </w:rPr>
        <w:t xml:space="preserve"> jsou pro obě </w:t>
      </w:r>
      <w:r w:rsidR="008F52B9">
        <w:rPr>
          <w:rFonts w:asciiTheme="minorHAnsi" w:hAnsiTheme="minorHAnsi" w:cs="Arial"/>
          <w:sz w:val="22"/>
          <w:szCs w:val="22"/>
        </w:rPr>
        <w:t xml:space="preserve">Smluvní </w:t>
      </w:r>
      <w:r w:rsidRPr="00F57A1C">
        <w:rPr>
          <w:rFonts w:asciiTheme="minorHAnsi" w:hAnsiTheme="minorHAnsi" w:cs="Arial"/>
          <w:sz w:val="22"/>
          <w:szCs w:val="22"/>
        </w:rPr>
        <w:t xml:space="preserve">strany závazné, nemohou však měnit ustanovení této </w:t>
      </w:r>
      <w:r w:rsidR="00750A9F">
        <w:rPr>
          <w:rFonts w:asciiTheme="minorHAnsi" w:hAnsiTheme="minorHAnsi" w:cs="Arial"/>
          <w:sz w:val="22"/>
          <w:szCs w:val="22"/>
        </w:rPr>
        <w:t>Dohod</w:t>
      </w:r>
      <w:r w:rsidRPr="00F57A1C">
        <w:rPr>
          <w:rFonts w:asciiTheme="minorHAnsi" w:hAnsiTheme="minorHAnsi" w:cs="Arial"/>
          <w:sz w:val="22"/>
          <w:szCs w:val="22"/>
        </w:rPr>
        <w:t xml:space="preserve">y. Ustanovení této </w:t>
      </w:r>
      <w:r w:rsidR="00750A9F">
        <w:rPr>
          <w:rFonts w:asciiTheme="minorHAnsi" w:hAnsiTheme="minorHAnsi" w:cs="Arial"/>
          <w:sz w:val="22"/>
          <w:szCs w:val="22"/>
        </w:rPr>
        <w:t>Dohod</w:t>
      </w:r>
      <w:r w:rsidRPr="00F57A1C">
        <w:rPr>
          <w:rFonts w:asciiTheme="minorHAnsi" w:hAnsiTheme="minorHAnsi" w:cs="Arial"/>
          <w:sz w:val="22"/>
          <w:szCs w:val="22"/>
        </w:rPr>
        <w:t xml:space="preserve">y mají vždy přednost před zápisy učiněnými ve </w:t>
      </w:r>
      <w:r w:rsidR="008E70C2">
        <w:rPr>
          <w:rFonts w:asciiTheme="minorHAnsi" w:hAnsiTheme="minorHAnsi" w:cs="Arial"/>
          <w:sz w:val="22"/>
          <w:szCs w:val="22"/>
        </w:rPr>
        <w:t>D</w:t>
      </w:r>
      <w:r w:rsidRPr="00F57A1C">
        <w:rPr>
          <w:rFonts w:asciiTheme="minorHAnsi" w:hAnsiTheme="minorHAnsi" w:cs="Arial"/>
          <w:sz w:val="22"/>
          <w:szCs w:val="22"/>
        </w:rPr>
        <w:t>eníku</w:t>
      </w:r>
      <w:r w:rsidR="008E70C2">
        <w:rPr>
          <w:rFonts w:asciiTheme="minorHAnsi" w:hAnsiTheme="minorHAnsi" w:cs="Arial"/>
          <w:sz w:val="22"/>
          <w:szCs w:val="22"/>
        </w:rPr>
        <w:t xml:space="preserve"> výzkumu</w:t>
      </w:r>
      <w:r w:rsidRPr="00F57A1C">
        <w:rPr>
          <w:rFonts w:asciiTheme="minorHAnsi" w:hAnsiTheme="minorHAnsi" w:cs="Arial"/>
          <w:sz w:val="22"/>
          <w:szCs w:val="22"/>
        </w:rPr>
        <w:t>.</w:t>
      </w:r>
    </w:p>
    <w:p w14:paraId="02A00DD4" w14:textId="2C773036" w:rsidR="00AA1D78" w:rsidRPr="00F57A1C" w:rsidRDefault="00AA1D78" w:rsidP="00AA1D78">
      <w:pPr>
        <w:pStyle w:val="Odstavecseseznamem1"/>
        <w:numPr>
          <w:ilvl w:val="0"/>
          <w:numId w:val="7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2" w:name="OLE_LINK2"/>
      <w:r w:rsidRPr="00F57A1C">
        <w:rPr>
          <w:rFonts w:asciiTheme="minorHAnsi" w:hAnsiTheme="minorHAnsi" w:cs="Arial"/>
          <w:sz w:val="22"/>
          <w:szCs w:val="22"/>
        </w:rPr>
        <w:t xml:space="preserve">Zhotovitel upozorní své pracovníky na povinnost řídit se při provádění </w:t>
      </w:r>
      <w:r w:rsidR="007875BC">
        <w:rPr>
          <w:rFonts w:asciiTheme="minorHAnsi" w:hAnsiTheme="minorHAnsi" w:cs="Arial"/>
          <w:sz w:val="22"/>
          <w:szCs w:val="22"/>
        </w:rPr>
        <w:t>jakýchkoli činností ve Stavbě</w:t>
      </w:r>
      <w:r w:rsidRPr="00F57A1C">
        <w:rPr>
          <w:rFonts w:asciiTheme="minorHAnsi" w:hAnsiTheme="minorHAnsi" w:cs="Arial"/>
          <w:sz w:val="22"/>
          <w:szCs w:val="22"/>
        </w:rPr>
        <w:t xml:space="preserve"> pokyny </w:t>
      </w:r>
      <w:r w:rsidR="00EB7019">
        <w:rPr>
          <w:rFonts w:asciiTheme="minorHAnsi" w:hAnsiTheme="minorHAnsi" w:cs="Arial"/>
          <w:sz w:val="22"/>
          <w:szCs w:val="22"/>
        </w:rPr>
        <w:t>Obje</w:t>
      </w:r>
      <w:r w:rsidR="007875BC">
        <w:rPr>
          <w:rFonts w:asciiTheme="minorHAnsi" w:hAnsiTheme="minorHAnsi" w:cs="Arial"/>
          <w:sz w:val="22"/>
          <w:szCs w:val="22"/>
        </w:rPr>
        <w:t xml:space="preserve">dnatele, </w:t>
      </w:r>
      <w:r w:rsidRPr="00F57A1C">
        <w:rPr>
          <w:rFonts w:asciiTheme="minorHAnsi" w:hAnsiTheme="minorHAnsi" w:cs="Arial"/>
          <w:sz w:val="22"/>
          <w:szCs w:val="22"/>
        </w:rPr>
        <w:t>vedoucího stavby,</w:t>
      </w:r>
      <w:r w:rsidR="007875BC">
        <w:rPr>
          <w:rFonts w:asciiTheme="minorHAnsi" w:hAnsiTheme="minorHAnsi" w:cs="Arial"/>
          <w:sz w:val="22"/>
          <w:szCs w:val="22"/>
        </w:rPr>
        <w:t xml:space="preserve"> či jiné osoby k tomu zmocněné </w:t>
      </w:r>
      <w:r w:rsidR="00EB7019">
        <w:rPr>
          <w:rFonts w:asciiTheme="minorHAnsi" w:hAnsiTheme="minorHAnsi" w:cs="Arial"/>
          <w:sz w:val="22"/>
          <w:szCs w:val="22"/>
        </w:rPr>
        <w:t>Obje</w:t>
      </w:r>
      <w:r w:rsidR="007875BC">
        <w:rPr>
          <w:rFonts w:asciiTheme="minorHAnsi" w:hAnsiTheme="minorHAnsi" w:cs="Arial"/>
          <w:sz w:val="22"/>
          <w:szCs w:val="22"/>
        </w:rPr>
        <w:t>dnatelem,</w:t>
      </w:r>
      <w:r w:rsidRPr="00F57A1C">
        <w:rPr>
          <w:rFonts w:asciiTheme="minorHAnsi" w:hAnsiTheme="minorHAnsi" w:cs="Arial"/>
          <w:sz w:val="22"/>
          <w:szCs w:val="22"/>
        </w:rPr>
        <w:t xml:space="preserve"> které se budou týkat </w:t>
      </w:r>
      <w:r w:rsidR="007875BC">
        <w:rPr>
          <w:rFonts w:asciiTheme="minorHAnsi" w:hAnsiTheme="minorHAnsi" w:cs="Arial"/>
          <w:sz w:val="22"/>
          <w:szCs w:val="22"/>
        </w:rPr>
        <w:t xml:space="preserve">zejména </w:t>
      </w:r>
      <w:r w:rsidRPr="00F57A1C">
        <w:rPr>
          <w:rFonts w:asciiTheme="minorHAnsi" w:hAnsiTheme="minorHAnsi" w:cs="Arial"/>
          <w:sz w:val="22"/>
          <w:szCs w:val="22"/>
        </w:rPr>
        <w:t>bezpečnosti a ochrany zdraví při práci</w:t>
      </w:r>
      <w:r w:rsidR="007875BC">
        <w:rPr>
          <w:rFonts w:asciiTheme="minorHAnsi" w:hAnsiTheme="minorHAnsi" w:cs="Arial"/>
          <w:sz w:val="22"/>
          <w:szCs w:val="22"/>
        </w:rPr>
        <w:t xml:space="preserve"> a koordinace osob na staveništi, resp. Stavbě a zajistí, aby </w:t>
      </w:r>
      <w:r w:rsidR="00F308FF">
        <w:rPr>
          <w:rFonts w:asciiTheme="minorHAnsi" w:hAnsiTheme="minorHAnsi" w:cs="Arial"/>
          <w:sz w:val="22"/>
          <w:szCs w:val="22"/>
        </w:rPr>
        <w:t xml:space="preserve">se </w:t>
      </w:r>
      <w:r w:rsidR="007875BC">
        <w:rPr>
          <w:rFonts w:asciiTheme="minorHAnsi" w:hAnsiTheme="minorHAnsi" w:cs="Arial"/>
          <w:sz w:val="22"/>
          <w:szCs w:val="22"/>
        </w:rPr>
        <w:t>tyto osoby takov</w:t>
      </w:r>
      <w:r w:rsidR="00F308FF">
        <w:rPr>
          <w:rFonts w:asciiTheme="minorHAnsi" w:hAnsiTheme="minorHAnsi" w:cs="Arial"/>
          <w:sz w:val="22"/>
          <w:szCs w:val="22"/>
        </w:rPr>
        <w:t>ými</w:t>
      </w:r>
      <w:r w:rsidR="007875BC">
        <w:rPr>
          <w:rFonts w:asciiTheme="minorHAnsi" w:hAnsiTheme="minorHAnsi" w:cs="Arial"/>
          <w:sz w:val="22"/>
          <w:szCs w:val="22"/>
        </w:rPr>
        <w:t xml:space="preserve"> pokyny ve smyslu tohoto odstavce řídily</w:t>
      </w:r>
      <w:r w:rsidRPr="00F57A1C">
        <w:rPr>
          <w:rFonts w:asciiTheme="minorHAnsi" w:hAnsiTheme="minorHAnsi" w:cs="Arial"/>
          <w:sz w:val="22"/>
          <w:szCs w:val="22"/>
        </w:rPr>
        <w:t>.</w:t>
      </w:r>
    </w:p>
    <w:bookmarkEnd w:id="2"/>
    <w:p w14:paraId="513F3D54" w14:textId="77777777" w:rsidR="00AA1D78" w:rsidRPr="00DB15E6" w:rsidRDefault="00AA1D78" w:rsidP="00DB15E6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DB15E6">
        <w:rPr>
          <w:rFonts w:asciiTheme="minorHAnsi" w:hAnsiTheme="minorHAnsi"/>
          <w:b/>
          <w:snapToGrid w:val="0"/>
          <w:sz w:val="22"/>
          <w:szCs w:val="22"/>
        </w:rPr>
        <w:t>V.</w:t>
      </w:r>
    </w:p>
    <w:p w14:paraId="0220AC05" w14:textId="2D18B90F" w:rsidR="00AA1D78" w:rsidRPr="00DB15E6" w:rsidRDefault="00AA1D78" w:rsidP="00DB15E6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DB15E6">
        <w:rPr>
          <w:rFonts w:asciiTheme="minorHAnsi" w:hAnsiTheme="minorHAnsi"/>
          <w:b/>
          <w:snapToGrid w:val="0"/>
          <w:sz w:val="22"/>
          <w:szCs w:val="22"/>
        </w:rPr>
        <w:t xml:space="preserve">Předání </w:t>
      </w:r>
      <w:r w:rsidR="00C0634A">
        <w:rPr>
          <w:rFonts w:asciiTheme="minorHAnsi" w:hAnsiTheme="minorHAnsi"/>
          <w:b/>
          <w:snapToGrid w:val="0"/>
          <w:sz w:val="22"/>
          <w:szCs w:val="22"/>
        </w:rPr>
        <w:t>ZAV</w:t>
      </w:r>
    </w:p>
    <w:p w14:paraId="3A73E088" w14:textId="79829A4D" w:rsidR="00AA1D78" w:rsidRPr="00F57A1C" w:rsidRDefault="00AA1D78" w:rsidP="00DB15E6">
      <w:pPr>
        <w:pStyle w:val="Odstavecseseznamem1"/>
        <w:numPr>
          <w:ilvl w:val="0"/>
          <w:numId w:val="19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57A1C">
        <w:rPr>
          <w:rFonts w:asciiTheme="minorHAnsi" w:hAnsiTheme="minorHAnsi" w:cs="Arial"/>
          <w:sz w:val="22"/>
          <w:szCs w:val="22"/>
        </w:rPr>
        <w:t xml:space="preserve">Zhotovitel předá provedené práce a závěrečné zprávy o výsledcích </w:t>
      </w:r>
      <w:r w:rsidR="0063382D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 xml:space="preserve"> </w:t>
      </w:r>
      <w:r w:rsidR="00EB7019">
        <w:rPr>
          <w:rFonts w:asciiTheme="minorHAnsi" w:hAnsiTheme="minorHAnsi" w:cs="Arial"/>
          <w:sz w:val="22"/>
          <w:szCs w:val="22"/>
        </w:rPr>
        <w:t>Obje</w:t>
      </w:r>
      <w:r w:rsidRPr="00F57A1C">
        <w:rPr>
          <w:rFonts w:asciiTheme="minorHAnsi" w:hAnsiTheme="minorHAnsi" w:cs="Arial"/>
          <w:sz w:val="22"/>
          <w:szCs w:val="22"/>
        </w:rPr>
        <w:t>dnateli takto:</w:t>
      </w:r>
    </w:p>
    <w:p w14:paraId="0A799B67" w14:textId="51B9DFA3" w:rsidR="00AA1D78" w:rsidRPr="00F57A1C" w:rsidRDefault="00AA1D78" w:rsidP="00F37206">
      <w:pPr>
        <w:pStyle w:val="Odstavecseseznamem"/>
        <w:numPr>
          <w:ilvl w:val="0"/>
          <w:numId w:val="20"/>
        </w:numPr>
        <w:spacing w:before="120"/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F57A1C">
        <w:rPr>
          <w:rFonts w:asciiTheme="minorHAnsi" w:hAnsiTheme="minorHAnsi" w:cs="Arial"/>
          <w:sz w:val="22"/>
          <w:szCs w:val="22"/>
        </w:rPr>
        <w:t xml:space="preserve">Terénní část </w:t>
      </w:r>
      <w:r w:rsidR="00DD03AE" w:rsidRPr="00F57A1C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 xml:space="preserve"> bude ukončena zápisem v</w:t>
      </w:r>
      <w:r w:rsidR="00992D83">
        <w:rPr>
          <w:rFonts w:asciiTheme="minorHAnsi" w:hAnsiTheme="minorHAnsi" w:cs="Arial"/>
          <w:sz w:val="22"/>
          <w:szCs w:val="22"/>
        </w:rPr>
        <w:t xml:space="preserve"> </w:t>
      </w:r>
      <w:r w:rsidR="00F37206">
        <w:rPr>
          <w:rFonts w:asciiTheme="minorHAnsi" w:hAnsiTheme="minorHAnsi" w:cs="Arial"/>
          <w:sz w:val="22"/>
          <w:szCs w:val="22"/>
        </w:rPr>
        <w:t>D</w:t>
      </w:r>
      <w:r w:rsidRPr="00F57A1C">
        <w:rPr>
          <w:rFonts w:asciiTheme="minorHAnsi" w:hAnsiTheme="minorHAnsi" w:cs="Arial"/>
          <w:sz w:val="22"/>
          <w:szCs w:val="22"/>
        </w:rPr>
        <w:t xml:space="preserve">eníku </w:t>
      </w:r>
      <w:r w:rsidR="00F37206">
        <w:rPr>
          <w:rFonts w:asciiTheme="minorHAnsi" w:hAnsiTheme="minorHAnsi" w:cs="Arial"/>
          <w:sz w:val="22"/>
          <w:szCs w:val="22"/>
        </w:rPr>
        <w:t xml:space="preserve">výzkumu </w:t>
      </w:r>
      <w:r w:rsidRPr="00F57A1C">
        <w:rPr>
          <w:rFonts w:asciiTheme="minorHAnsi" w:hAnsiTheme="minorHAnsi" w:cs="Arial"/>
          <w:sz w:val="22"/>
          <w:szCs w:val="22"/>
        </w:rPr>
        <w:t xml:space="preserve">opatřeným podpisem </w:t>
      </w:r>
      <w:r w:rsidR="00EB7019">
        <w:rPr>
          <w:rFonts w:asciiTheme="minorHAnsi" w:hAnsiTheme="minorHAnsi" w:cs="Arial"/>
          <w:sz w:val="22"/>
          <w:szCs w:val="22"/>
        </w:rPr>
        <w:t>Obje</w:t>
      </w:r>
      <w:r w:rsidRPr="00F57A1C">
        <w:rPr>
          <w:rFonts w:asciiTheme="minorHAnsi" w:hAnsiTheme="minorHAnsi" w:cs="Arial"/>
          <w:sz w:val="22"/>
          <w:szCs w:val="22"/>
        </w:rPr>
        <w:t xml:space="preserve">dnatele nebo osoby pověřené </w:t>
      </w:r>
      <w:r w:rsidR="00EB7019">
        <w:rPr>
          <w:rFonts w:asciiTheme="minorHAnsi" w:hAnsiTheme="minorHAnsi" w:cs="Arial"/>
          <w:sz w:val="22"/>
          <w:szCs w:val="22"/>
        </w:rPr>
        <w:t>Obje</w:t>
      </w:r>
      <w:r w:rsidRPr="00F57A1C">
        <w:rPr>
          <w:rFonts w:asciiTheme="minorHAnsi" w:hAnsiTheme="minorHAnsi" w:cs="Arial"/>
          <w:sz w:val="22"/>
          <w:szCs w:val="22"/>
        </w:rPr>
        <w:t>dnatelem</w:t>
      </w:r>
      <w:r w:rsidR="0063382D">
        <w:rPr>
          <w:rFonts w:asciiTheme="minorHAnsi" w:hAnsiTheme="minorHAnsi" w:cs="Arial"/>
          <w:sz w:val="22"/>
          <w:szCs w:val="22"/>
        </w:rPr>
        <w:t xml:space="preserve"> a Zhotovitele</w:t>
      </w:r>
      <w:r w:rsidRPr="00F57A1C">
        <w:rPr>
          <w:rFonts w:asciiTheme="minorHAnsi" w:hAnsiTheme="minorHAnsi" w:cs="Arial"/>
          <w:sz w:val="22"/>
          <w:szCs w:val="22"/>
        </w:rPr>
        <w:t xml:space="preserve">. 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Po ukončení </w:t>
      </w:r>
      <w:r w:rsidR="00750A9F">
        <w:rPr>
          <w:rFonts w:asciiTheme="minorHAnsi" w:hAnsiTheme="minorHAnsi"/>
          <w:bCs/>
          <w:snapToGrid w:val="0"/>
          <w:sz w:val="22"/>
          <w:szCs w:val="22"/>
        </w:rPr>
        <w:t>Terén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ní části </w:t>
      </w:r>
      <w:r w:rsidR="00DD03AE" w:rsidRPr="00F57A1C">
        <w:rPr>
          <w:rFonts w:asciiTheme="minorHAnsi" w:hAnsiTheme="minorHAnsi"/>
          <w:bCs/>
          <w:snapToGrid w:val="0"/>
          <w:sz w:val="22"/>
          <w:szCs w:val="22"/>
        </w:rPr>
        <w:t>ZAV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 vydá </w:t>
      </w:r>
      <w:r w:rsidR="00EB7019">
        <w:rPr>
          <w:rFonts w:asciiTheme="minorHAnsi" w:hAnsiTheme="minorHAnsi"/>
          <w:bCs/>
          <w:snapToGrid w:val="0"/>
          <w:sz w:val="22"/>
          <w:szCs w:val="22"/>
        </w:rPr>
        <w:t>Zhoto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vitel </w:t>
      </w:r>
      <w:r w:rsidR="00EB7019">
        <w:rPr>
          <w:rFonts w:asciiTheme="minorHAnsi" w:hAnsiTheme="minorHAnsi"/>
          <w:bCs/>
          <w:snapToGrid w:val="0"/>
          <w:sz w:val="22"/>
          <w:szCs w:val="22"/>
        </w:rPr>
        <w:t>Obje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>dnateli p</w:t>
      </w:r>
      <w:r w:rsidRPr="00F57A1C">
        <w:rPr>
          <w:rFonts w:asciiTheme="minorHAnsi" w:hAnsiTheme="minorHAnsi"/>
          <w:sz w:val="22"/>
          <w:szCs w:val="22"/>
        </w:rPr>
        <w:t xml:space="preserve">otvrzení o provedení </w:t>
      </w:r>
      <w:r w:rsidR="00144A42">
        <w:rPr>
          <w:rFonts w:asciiTheme="minorHAnsi" w:hAnsiTheme="minorHAnsi"/>
          <w:sz w:val="22"/>
          <w:szCs w:val="22"/>
        </w:rPr>
        <w:t xml:space="preserve">Terénní části </w:t>
      </w:r>
      <w:r w:rsidR="00DD03AE" w:rsidRPr="00F57A1C">
        <w:rPr>
          <w:rFonts w:asciiTheme="minorHAnsi" w:hAnsiTheme="minorHAnsi"/>
          <w:sz w:val="22"/>
          <w:szCs w:val="22"/>
        </w:rPr>
        <w:t>ZAV</w:t>
      </w:r>
      <w:r w:rsidRPr="00F57A1C">
        <w:rPr>
          <w:rFonts w:asciiTheme="minorHAnsi" w:hAnsiTheme="minorHAnsi"/>
          <w:sz w:val="22"/>
          <w:szCs w:val="22"/>
        </w:rPr>
        <w:t xml:space="preserve"> </w:t>
      </w:r>
      <w:r w:rsidR="00E2591C" w:rsidRPr="00F57A1C">
        <w:rPr>
          <w:rFonts w:asciiTheme="minorHAnsi" w:hAnsiTheme="minorHAnsi"/>
          <w:sz w:val="22"/>
          <w:szCs w:val="22"/>
        </w:rPr>
        <w:t>se základní charakte</w:t>
      </w:r>
      <w:r w:rsidR="00F57A1C" w:rsidRPr="00F57A1C">
        <w:rPr>
          <w:rFonts w:asciiTheme="minorHAnsi" w:hAnsiTheme="minorHAnsi"/>
          <w:sz w:val="22"/>
          <w:szCs w:val="22"/>
        </w:rPr>
        <w:t>ristikou zjištěných skutečností</w:t>
      </w:r>
      <w:r w:rsidRPr="00F57A1C">
        <w:rPr>
          <w:rFonts w:asciiTheme="minorHAnsi" w:hAnsiTheme="minorHAnsi"/>
          <w:sz w:val="22"/>
          <w:szCs w:val="22"/>
        </w:rPr>
        <w:t>.</w:t>
      </w:r>
      <w:r w:rsidRPr="00F57A1C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</w:p>
    <w:p w14:paraId="764B684D" w14:textId="63441B48" w:rsidR="00AA1D78" w:rsidRPr="00F57A1C" w:rsidRDefault="00AA1D78" w:rsidP="00F37206">
      <w:pPr>
        <w:pStyle w:val="Odstavecseseznamem"/>
        <w:numPr>
          <w:ilvl w:val="0"/>
          <w:numId w:val="20"/>
        </w:numPr>
        <w:spacing w:before="120" w:after="240"/>
        <w:jc w:val="both"/>
        <w:rPr>
          <w:rFonts w:asciiTheme="minorHAnsi" w:hAnsiTheme="minorHAnsi"/>
          <w:sz w:val="22"/>
          <w:szCs w:val="22"/>
        </w:rPr>
      </w:pPr>
      <w:r w:rsidRPr="00F57A1C">
        <w:rPr>
          <w:rFonts w:asciiTheme="minorHAnsi" w:hAnsiTheme="minorHAnsi" w:cs="Arial"/>
          <w:sz w:val="22"/>
          <w:szCs w:val="22"/>
        </w:rPr>
        <w:t xml:space="preserve">Zhotovitel se zavazuje vypracovat konečnou zprávu o výsledcích </w:t>
      </w:r>
      <w:r w:rsidR="00DD03AE" w:rsidRPr="00F57A1C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 xml:space="preserve"> nejpozději do </w:t>
      </w:r>
      <w:r w:rsidR="00F37206">
        <w:rPr>
          <w:rFonts w:asciiTheme="minorHAnsi" w:hAnsiTheme="minorHAnsi" w:cs="Arial"/>
          <w:sz w:val="22"/>
          <w:szCs w:val="22"/>
        </w:rPr>
        <w:t>12</w:t>
      </w:r>
      <w:r w:rsidRPr="00F57A1C">
        <w:rPr>
          <w:rFonts w:asciiTheme="minorHAnsi" w:hAnsiTheme="minorHAnsi" w:cs="Arial"/>
          <w:sz w:val="22"/>
          <w:szCs w:val="22"/>
        </w:rPr>
        <w:t xml:space="preserve"> měsíců od ukončení </w:t>
      </w:r>
      <w:r w:rsidR="00750A9F">
        <w:rPr>
          <w:rFonts w:asciiTheme="minorHAnsi" w:hAnsiTheme="minorHAnsi" w:cs="Arial"/>
          <w:sz w:val="22"/>
          <w:szCs w:val="22"/>
        </w:rPr>
        <w:t>Terén</w:t>
      </w:r>
      <w:r w:rsidRPr="00F57A1C">
        <w:rPr>
          <w:rFonts w:asciiTheme="minorHAnsi" w:hAnsiTheme="minorHAnsi" w:cs="Arial"/>
          <w:sz w:val="22"/>
          <w:szCs w:val="22"/>
        </w:rPr>
        <w:t xml:space="preserve">ní části </w:t>
      </w:r>
      <w:r w:rsidR="00DD03AE" w:rsidRPr="00F57A1C">
        <w:rPr>
          <w:rFonts w:asciiTheme="minorHAnsi" w:hAnsiTheme="minorHAnsi" w:cs="Arial"/>
          <w:sz w:val="22"/>
          <w:szCs w:val="22"/>
        </w:rPr>
        <w:t>ZAV</w:t>
      </w:r>
      <w:r w:rsidRPr="00F57A1C">
        <w:rPr>
          <w:rFonts w:asciiTheme="minorHAnsi" w:hAnsiTheme="minorHAnsi" w:cs="Arial"/>
          <w:sz w:val="22"/>
          <w:szCs w:val="22"/>
        </w:rPr>
        <w:t>.</w:t>
      </w:r>
    </w:p>
    <w:p w14:paraId="45ED406B" w14:textId="77777777" w:rsidR="00AA1D78" w:rsidRPr="00DB15E6" w:rsidRDefault="00AA1D78" w:rsidP="00DB15E6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DB15E6">
        <w:rPr>
          <w:rFonts w:asciiTheme="minorHAnsi" w:hAnsiTheme="minorHAnsi"/>
          <w:b/>
          <w:snapToGrid w:val="0"/>
          <w:sz w:val="22"/>
          <w:szCs w:val="22"/>
        </w:rPr>
        <w:t>VI.</w:t>
      </w:r>
    </w:p>
    <w:p w14:paraId="39CD18D2" w14:textId="77777777" w:rsidR="00AA1D78" w:rsidRPr="00DB15E6" w:rsidRDefault="00AA1D78" w:rsidP="00DB15E6">
      <w:pPr>
        <w:keepNext/>
        <w:spacing w:before="120"/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DB15E6">
        <w:rPr>
          <w:rFonts w:asciiTheme="minorHAnsi" w:hAnsiTheme="minorHAnsi"/>
          <w:b/>
          <w:snapToGrid w:val="0"/>
          <w:sz w:val="22"/>
          <w:szCs w:val="22"/>
        </w:rPr>
        <w:t>Závěrečná ustanovení</w:t>
      </w:r>
    </w:p>
    <w:p w14:paraId="5EEEEDA6" w14:textId="08DC4122" w:rsidR="00787A4C" w:rsidRPr="00B62CEF" w:rsidRDefault="00787A4C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787A4C">
        <w:rPr>
          <w:rFonts w:asciiTheme="minorHAnsi" w:hAnsiTheme="minorHAnsi" w:cs="Arial"/>
          <w:b w:val="0"/>
          <w:sz w:val="22"/>
          <w:szCs w:val="22"/>
        </w:rPr>
        <w:t xml:space="preserve">Tato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a nabývá platnosti dnem jejího podpisu poslední ze </w:t>
      </w:r>
      <w:r w:rsidR="00E068E2">
        <w:rPr>
          <w:rFonts w:asciiTheme="minorHAnsi" w:hAnsiTheme="minorHAnsi" w:cs="Arial"/>
          <w:b w:val="0"/>
          <w:sz w:val="22"/>
          <w:szCs w:val="22"/>
        </w:rPr>
        <w:t>S</w:t>
      </w:r>
      <w:r w:rsidRPr="00B62CEF">
        <w:rPr>
          <w:rFonts w:asciiTheme="minorHAnsi" w:hAnsiTheme="minorHAnsi" w:cs="Arial"/>
          <w:b w:val="0"/>
          <w:sz w:val="22"/>
          <w:szCs w:val="22"/>
        </w:rPr>
        <w:t>mluvní</w:t>
      </w:r>
      <w:r w:rsidRPr="00D41C37">
        <w:rPr>
          <w:rFonts w:asciiTheme="minorHAnsi" w:hAnsiTheme="minorHAnsi" w:cs="Arial"/>
          <w:b w:val="0"/>
          <w:sz w:val="22"/>
          <w:szCs w:val="22"/>
        </w:rPr>
        <w:t>ch stran a účinnosti dnem jejího uveřejnění v registru smluv dle zákona č. 340/2015 Sb., zákon o registru smluv (dále jen „</w:t>
      </w:r>
      <w:r w:rsidR="007244DC">
        <w:rPr>
          <w:rFonts w:asciiTheme="minorHAnsi" w:hAnsiTheme="minorHAnsi" w:cs="Arial"/>
          <w:sz w:val="22"/>
          <w:szCs w:val="22"/>
        </w:rPr>
        <w:t>Z</w:t>
      </w:r>
      <w:r w:rsidRPr="00D41C37">
        <w:rPr>
          <w:rFonts w:asciiTheme="minorHAnsi" w:hAnsiTheme="minorHAnsi" w:cs="Arial"/>
          <w:sz w:val="22"/>
          <w:szCs w:val="22"/>
        </w:rPr>
        <w:t>ákon o registru smluv</w:t>
      </w:r>
      <w:r w:rsidRPr="00D41C37">
        <w:rPr>
          <w:rFonts w:asciiTheme="minorHAnsi" w:hAnsiTheme="minorHAnsi" w:cs="Arial"/>
          <w:b w:val="0"/>
          <w:sz w:val="22"/>
          <w:szCs w:val="22"/>
        </w:rPr>
        <w:t xml:space="preserve">“). 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Pro případ, že je tato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a uzavírána bez současné přítomnosti obou </w:t>
      </w:r>
      <w:r w:rsidR="00E068E2">
        <w:rPr>
          <w:rFonts w:asciiTheme="minorHAnsi" w:hAnsiTheme="minorHAnsi" w:cs="Arial"/>
          <w:b w:val="0"/>
          <w:sz w:val="22"/>
          <w:szCs w:val="22"/>
        </w:rPr>
        <w:t>S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mluvních stran, </w:t>
      </w:r>
      <w:r w:rsidR="00E068E2">
        <w:rPr>
          <w:rFonts w:asciiTheme="minorHAnsi" w:hAnsiTheme="minorHAnsi" w:cs="Arial"/>
          <w:b w:val="0"/>
          <w:sz w:val="22"/>
          <w:szCs w:val="22"/>
        </w:rPr>
        <w:t>S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mluvní strany se ve smyslu § 1740 odst. 3 </w:t>
      </w:r>
      <w:r w:rsidR="00774CFC">
        <w:rPr>
          <w:rFonts w:asciiTheme="minorHAnsi" w:hAnsiTheme="minorHAnsi" w:cs="Arial"/>
          <w:b w:val="0"/>
          <w:sz w:val="22"/>
          <w:szCs w:val="22"/>
        </w:rPr>
        <w:t>Obča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nského zákoníku dohodly, že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>
        <w:rPr>
          <w:rFonts w:asciiTheme="minorHAnsi" w:hAnsiTheme="minorHAnsi" w:cs="Arial"/>
          <w:b w:val="0"/>
          <w:sz w:val="22"/>
          <w:szCs w:val="22"/>
        </w:rPr>
        <w:t>a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 není uzavřena, pokud některá ze </w:t>
      </w:r>
      <w:r w:rsidR="00E068E2">
        <w:rPr>
          <w:rFonts w:asciiTheme="minorHAnsi" w:hAnsiTheme="minorHAnsi" w:cs="Arial"/>
          <w:b w:val="0"/>
          <w:sz w:val="22"/>
          <w:szCs w:val="22"/>
        </w:rPr>
        <w:t>S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mluvních stran podepíše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u s jakoukoliv změnou, odchylkou nebo dodatkem, byť nepodstatného obsahu, ledaže druhá </w:t>
      </w:r>
      <w:r w:rsidR="00E068E2">
        <w:rPr>
          <w:rFonts w:asciiTheme="minorHAnsi" w:hAnsiTheme="minorHAnsi" w:cs="Arial"/>
          <w:b w:val="0"/>
          <w:sz w:val="22"/>
          <w:szCs w:val="22"/>
        </w:rPr>
        <w:t>Smlu</w:t>
      </w:r>
      <w:r w:rsidRPr="00787A4C">
        <w:rPr>
          <w:rFonts w:asciiTheme="minorHAnsi" w:hAnsiTheme="minorHAnsi" w:cs="Arial"/>
          <w:b w:val="0"/>
          <w:sz w:val="22"/>
          <w:szCs w:val="22"/>
        </w:rPr>
        <w:t xml:space="preserve">vní strana takovou </w:t>
      </w:r>
      <w:r w:rsidRPr="00787A4C">
        <w:rPr>
          <w:rFonts w:asciiTheme="minorHAnsi" w:hAnsiTheme="minorHAnsi" w:cs="Arial"/>
          <w:b w:val="0"/>
          <w:sz w:val="22"/>
          <w:szCs w:val="22"/>
        </w:rPr>
        <w:lastRenderedPageBreak/>
        <w:t>změnu, odchylku nebo dodatek následně písemně výslovně schválí.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B7019">
        <w:rPr>
          <w:rFonts w:asciiTheme="minorHAnsi" w:hAnsiTheme="minorHAnsi" w:cs="Arial"/>
          <w:b w:val="0"/>
          <w:sz w:val="22"/>
          <w:szCs w:val="22"/>
        </w:rPr>
        <w:t>Zhoto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vitel se zavazuje, že neprodleně po uzavření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y provede zaslání této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y správci registru smluv k uveřejnění prostřednictvím registru smluv v souladu se </w:t>
      </w:r>
      <w:r w:rsidR="00DB4D76">
        <w:rPr>
          <w:rFonts w:asciiTheme="minorHAnsi" w:hAnsiTheme="minorHAnsi" w:cs="Arial"/>
          <w:b w:val="0"/>
          <w:sz w:val="22"/>
          <w:szCs w:val="22"/>
        </w:rPr>
        <w:t>Z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ákonem o registru smluv; v případě, že </w:t>
      </w:r>
      <w:r w:rsidR="00EB7019">
        <w:rPr>
          <w:rFonts w:asciiTheme="minorHAnsi" w:hAnsiTheme="minorHAnsi" w:cs="Arial"/>
          <w:b w:val="0"/>
          <w:sz w:val="22"/>
          <w:szCs w:val="22"/>
        </w:rPr>
        <w:t>Zhoto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vitel nesplní svou povinnost k uveřejnění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y prostřednictvím registru smluv ani do </w:t>
      </w:r>
      <w:r>
        <w:rPr>
          <w:rFonts w:asciiTheme="minorHAnsi" w:hAnsiTheme="minorHAnsi" w:cs="Arial"/>
          <w:b w:val="0"/>
          <w:sz w:val="22"/>
          <w:szCs w:val="22"/>
        </w:rPr>
        <w:t>třiceti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 (</w:t>
      </w:r>
      <w:r>
        <w:rPr>
          <w:rFonts w:asciiTheme="minorHAnsi" w:hAnsiTheme="minorHAnsi" w:cs="Arial"/>
          <w:b w:val="0"/>
          <w:sz w:val="22"/>
          <w:szCs w:val="22"/>
        </w:rPr>
        <w:t>30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) dnů ode dne uzavření této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y, pak je </w:t>
      </w:r>
      <w:r w:rsidR="00EB7019">
        <w:rPr>
          <w:rFonts w:asciiTheme="minorHAnsi" w:hAnsiTheme="minorHAnsi" w:cs="Arial"/>
          <w:b w:val="0"/>
          <w:sz w:val="22"/>
          <w:szCs w:val="22"/>
        </w:rPr>
        <w:t>Obje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dnatel oprávněn tuto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Pr="00B62CEF">
        <w:rPr>
          <w:rFonts w:asciiTheme="minorHAnsi" w:hAnsiTheme="minorHAnsi" w:cs="Arial"/>
          <w:b w:val="0"/>
          <w:sz w:val="22"/>
          <w:szCs w:val="22"/>
        </w:rPr>
        <w:t>u zaslat správci registru smluv sám.</w:t>
      </w:r>
    </w:p>
    <w:p w14:paraId="4BF0262C" w14:textId="23F9ACD7" w:rsidR="00787A4C" w:rsidRDefault="00787A4C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Tato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>
        <w:rPr>
          <w:rFonts w:asciiTheme="minorHAnsi" w:hAnsiTheme="minorHAnsi" w:cs="Arial"/>
          <w:b w:val="0"/>
          <w:bCs/>
          <w:sz w:val="22"/>
          <w:szCs w:val="22"/>
        </w:rPr>
        <w:t>a</w:t>
      </w: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 se řídí právním řádem České republiky. Všechny spory vznikající z této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>
        <w:rPr>
          <w:rFonts w:asciiTheme="minorHAnsi" w:hAnsiTheme="minorHAnsi" w:cs="Arial"/>
          <w:b w:val="0"/>
          <w:bCs/>
          <w:sz w:val="22"/>
          <w:szCs w:val="22"/>
        </w:rPr>
        <w:t>y</w:t>
      </w: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 a v souvislosti s ní budou rozhodovány s konečnou platností u věcně a místně příslušného soudu České republiky.</w:t>
      </w:r>
    </w:p>
    <w:p w14:paraId="5D9ABE86" w14:textId="4B32FD36" w:rsidR="00787A4C" w:rsidRPr="00B62CEF" w:rsidRDefault="00787A4C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Veškeré změny a doplňky této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>
        <w:rPr>
          <w:rFonts w:asciiTheme="minorHAnsi" w:hAnsiTheme="minorHAnsi" w:cs="Arial"/>
          <w:b w:val="0"/>
          <w:bCs/>
          <w:sz w:val="22"/>
          <w:szCs w:val="22"/>
        </w:rPr>
        <w:t>y</w:t>
      </w: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 lze pořizovat pouze formou písemných, vzestupně číslovaných dodatků. Jiná forma změny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této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>
        <w:rPr>
          <w:rFonts w:asciiTheme="minorHAnsi" w:hAnsiTheme="minorHAnsi" w:cs="Arial"/>
          <w:b w:val="0"/>
          <w:bCs/>
          <w:sz w:val="22"/>
          <w:szCs w:val="22"/>
        </w:rPr>
        <w:t>y</w:t>
      </w: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 se výslovně vylučuje. Každá </w:t>
      </w:r>
      <w:r w:rsidR="00E068E2">
        <w:rPr>
          <w:rFonts w:asciiTheme="minorHAnsi" w:hAnsiTheme="minorHAnsi" w:cs="Arial"/>
          <w:b w:val="0"/>
          <w:bCs/>
          <w:sz w:val="22"/>
          <w:szCs w:val="22"/>
        </w:rPr>
        <w:t>Smlu</w:t>
      </w:r>
      <w:r w:rsidRPr="00787A4C">
        <w:rPr>
          <w:rFonts w:asciiTheme="minorHAnsi" w:hAnsiTheme="minorHAnsi" w:cs="Arial"/>
          <w:b w:val="0"/>
          <w:bCs/>
          <w:sz w:val="22"/>
          <w:szCs w:val="22"/>
        </w:rPr>
        <w:t xml:space="preserve">vní strana může namítnout neplatnost dodatku z důvodu nedodržení formy kdykoliv, a to i když již bylo započato s plněním. Ustanovení § 562 odst. 1 a § 582 odst. 2 </w:t>
      </w:r>
      <w:r w:rsidR="00774CFC">
        <w:rPr>
          <w:rFonts w:asciiTheme="minorHAnsi" w:hAnsiTheme="minorHAnsi" w:cs="Arial"/>
          <w:b w:val="0"/>
          <w:bCs/>
          <w:sz w:val="22"/>
          <w:szCs w:val="22"/>
        </w:rPr>
        <w:t>Obča</w:t>
      </w:r>
      <w:r w:rsidRPr="00787A4C">
        <w:rPr>
          <w:rFonts w:asciiTheme="minorHAnsi" w:hAnsiTheme="minorHAnsi" w:cs="Arial"/>
          <w:b w:val="0"/>
          <w:bCs/>
          <w:sz w:val="22"/>
          <w:szCs w:val="22"/>
        </w:rPr>
        <w:t>nského zákoníku se nepoužijí.</w:t>
      </w:r>
    </w:p>
    <w:p w14:paraId="0C3E02DD" w14:textId="67166CAE" w:rsidR="00AA1D78" w:rsidRPr="008D3599" w:rsidRDefault="00AA1D78" w:rsidP="00F37206">
      <w:pPr>
        <w:pStyle w:val="Zkladntextodsazen"/>
        <w:numPr>
          <w:ilvl w:val="1"/>
          <w:numId w:val="9"/>
        </w:numPr>
        <w:suppressAutoHyphens/>
        <w:spacing w:before="100" w:after="240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B62CEF">
        <w:rPr>
          <w:rFonts w:asciiTheme="minorHAnsi" w:hAnsiTheme="minorHAnsi" w:cs="Arial"/>
          <w:b w:val="0"/>
          <w:sz w:val="22"/>
          <w:szCs w:val="22"/>
        </w:rPr>
        <w:t xml:space="preserve">Kontaktní osobou na straně </w:t>
      </w:r>
      <w:r w:rsidR="00EB7019">
        <w:rPr>
          <w:rFonts w:asciiTheme="minorHAnsi" w:hAnsiTheme="minorHAnsi" w:cs="Arial"/>
          <w:b w:val="0"/>
          <w:sz w:val="22"/>
          <w:szCs w:val="22"/>
        </w:rPr>
        <w:t>Obje</w:t>
      </w:r>
      <w:r w:rsidRPr="00B62CEF">
        <w:rPr>
          <w:rFonts w:asciiTheme="minorHAnsi" w:hAnsiTheme="minorHAnsi" w:cs="Arial"/>
          <w:b w:val="0"/>
          <w:sz w:val="22"/>
          <w:szCs w:val="22"/>
        </w:rPr>
        <w:t xml:space="preserve">dnatele ve věcech technických je pro účely této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="00854458" w:rsidRPr="00B62CEF">
        <w:rPr>
          <w:rFonts w:asciiTheme="minorHAnsi" w:hAnsiTheme="minorHAnsi" w:cs="Arial"/>
          <w:b w:val="0"/>
          <w:sz w:val="22"/>
          <w:szCs w:val="22"/>
        </w:rPr>
        <w:t>y</w:t>
      </w:r>
      <w:r w:rsidRPr="008D3599">
        <w:rPr>
          <w:rFonts w:asciiTheme="minorHAnsi" w:hAnsiTheme="minorHAnsi" w:cs="Arial"/>
          <w:b w:val="0"/>
          <w:sz w:val="22"/>
          <w:szCs w:val="22"/>
        </w:rPr>
        <w:t xml:space="preserve">: </w:t>
      </w:r>
      <w:r w:rsidR="003E2495" w:rsidRPr="003E2495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3E2495">
        <w:rPr>
          <w:rFonts w:asciiTheme="minorHAnsi" w:hAnsiTheme="minorHAnsi" w:cs="Arial"/>
          <w:b w:val="0"/>
          <w:bCs/>
          <w:sz w:val="22"/>
          <w:szCs w:val="22"/>
        </w:rPr>
        <w:t>, e-mail</w:t>
      </w:r>
      <w:r w:rsidR="003E2495" w:rsidRPr="003E2495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3E2495">
        <w:rPr>
          <w:rFonts w:asciiTheme="minorHAnsi" w:hAnsiTheme="minorHAnsi" w:cs="Arial"/>
          <w:b w:val="0"/>
          <w:bCs/>
          <w:sz w:val="22"/>
          <w:szCs w:val="22"/>
        </w:rPr>
        <w:t xml:space="preserve">, tel. </w:t>
      </w:r>
      <w:r w:rsidR="003E2495" w:rsidRPr="003E2495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8D3599">
        <w:rPr>
          <w:rFonts w:asciiTheme="minorHAnsi" w:hAnsiTheme="minorHAnsi" w:cs="Arial"/>
          <w:b w:val="0"/>
          <w:bCs/>
          <w:sz w:val="22"/>
          <w:szCs w:val="22"/>
        </w:rPr>
        <w:t>, nebude-li písemně sděleno jinak.</w:t>
      </w:r>
    </w:p>
    <w:p w14:paraId="42009234" w14:textId="210EE6E5" w:rsidR="00AA1D78" w:rsidRPr="00F57A1C" w:rsidRDefault="00AA1D78" w:rsidP="00B62CEF">
      <w:pPr>
        <w:pStyle w:val="Zkladntextodsazen"/>
        <w:numPr>
          <w:ilvl w:val="1"/>
          <w:numId w:val="9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57A1C">
        <w:rPr>
          <w:rFonts w:asciiTheme="minorHAnsi" w:hAnsiTheme="minorHAnsi" w:cs="Arial"/>
          <w:b w:val="0"/>
          <w:sz w:val="22"/>
          <w:szCs w:val="22"/>
        </w:rPr>
        <w:t xml:space="preserve">Kontaktní osobou na straně </w:t>
      </w:r>
      <w:r w:rsidR="00EB7019">
        <w:rPr>
          <w:rFonts w:asciiTheme="minorHAnsi" w:hAnsiTheme="minorHAnsi" w:cs="Arial"/>
          <w:b w:val="0"/>
          <w:sz w:val="22"/>
          <w:szCs w:val="22"/>
        </w:rPr>
        <w:t>Zhoto</w:t>
      </w:r>
      <w:r w:rsidRPr="00F57A1C">
        <w:rPr>
          <w:rFonts w:asciiTheme="minorHAnsi" w:hAnsiTheme="minorHAnsi" w:cs="Arial"/>
          <w:b w:val="0"/>
          <w:sz w:val="22"/>
          <w:szCs w:val="22"/>
        </w:rPr>
        <w:t xml:space="preserve">vitele ve věcech technických je pro účely této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="00854458">
        <w:rPr>
          <w:rFonts w:asciiTheme="minorHAnsi" w:hAnsiTheme="minorHAnsi" w:cs="Arial"/>
          <w:b w:val="0"/>
          <w:sz w:val="22"/>
          <w:szCs w:val="22"/>
        </w:rPr>
        <w:t>y</w:t>
      </w:r>
      <w:r w:rsidRPr="00F57A1C">
        <w:rPr>
          <w:rFonts w:asciiTheme="minorHAnsi" w:hAnsiTheme="minorHAnsi" w:cs="Arial"/>
          <w:b w:val="0"/>
          <w:sz w:val="22"/>
          <w:szCs w:val="22"/>
        </w:rPr>
        <w:t xml:space="preserve">: </w:t>
      </w:r>
      <w:r w:rsidR="003E2495" w:rsidRPr="003E2495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3E2495">
        <w:rPr>
          <w:rFonts w:asciiTheme="minorHAnsi" w:hAnsiTheme="minorHAnsi" w:cs="Arial"/>
          <w:b w:val="0"/>
          <w:sz w:val="22"/>
          <w:szCs w:val="22"/>
        </w:rPr>
        <w:t xml:space="preserve">, e-mail: </w:t>
      </w:r>
      <w:r w:rsidR="003E2495" w:rsidRPr="003E2495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3E2495">
        <w:rPr>
          <w:rFonts w:asciiTheme="minorHAnsi" w:hAnsiTheme="minorHAnsi" w:cs="Arial"/>
          <w:b w:val="0"/>
          <w:sz w:val="22"/>
          <w:szCs w:val="22"/>
        </w:rPr>
        <w:t xml:space="preserve">, tel. </w:t>
      </w:r>
      <w:r w:rsidR="003E2495" w:rsidRPr="003E2495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F57A1C">
        <w:rPr>
          <w:rFonts w:asciiTheme="minorHAnsi" w:hAnsiTheme="minorHAnsi" w:cs="Arial"/>
          <w:b w:val="0"/>
          <w:sz w:val="22"/>
          <w:szCs w:val="22"/>
        </w:rPr>
        <w:t>, nebude-li písemně sděleno jinak.</w:t>
      </w:r>
    </w:p>
    <w:p w14:paraId="17C27401" w14:textId="1B46B782" w:rsidR="00A14555" w:rsidRPr="008D3599" w:rsidRDefault="00E25D8B" w:rsidP="008D3599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Smluvní strany </w:t>
      </w:r>
      <w:r w:rsidR="00A14555" w:rsidRPr="008D3599">
        <w:rPr>
          <w:rFonts w:asciiTheme="minorHAnsi" w:hAnsiTheme="minorHAnsi" w:cs="Arial"/>
          <w:b w:val="0"/>
          <w:bCs/>
          <w:sz w:val="22"/>
          <w:szCs w:val="22"/>
        </w:rPr>
        <w:t>na sebe přebír</w:t>
      </w:r>
      <w:r>
        <w:rPr>
          <w:rFonts w:asciiTheme="minorHAnsi" w:hAnsiTheme="minorHAnsi" w:cs="Arial"/>
          <w:b w:val="0"/>
          <w:bCs/>
          <w:sz w:val="22"/>
          <w:szCs w:val="22"/>
        </w:rPr>
        <w:t>ají</w:t>
      </w:r>
      <w:r w:rsidR="00A14555" w:rsidRPr="008D3599">
        <w:rPr>
          <w:rFonts w:asciiTheme="minorHAnsi" w:hAnsiTheme="minorHAnsi" w:cs="Arial"/>
          <w:b w:val="0"/>
          <w:bCs/>
          <w:sz w:val="22"/>
          <w:szCs w:val="22"/>
        </w:rPr>
        <w:t xml:space="preserve"> nebezpečí změny okolností ve smyslu § 1765 odst. 2 </w:t>
      </w:r>
      <w:r w:rsidR="00774CFC">
        <w:rPr>
          <w:rFonts w:asciiTheme="minorHAnsi" w:hAnsiTheme="minorHAnsi" w:cs="Arial"/>
          <w:b w:val="0"/>
          <w:bCs/>
          <w:sz w:val="22"/>
          <w:szCs w:val="22"/>
        </w:rPr>
        <w:t>Obča</w:t>
      </w:r>
      <w:r w:rsidR="00A14555" w:rsidRPr="008D3599">
        <w:rPr>
          <w:rFonts w:asciiTheme="minorHAnsi" w:hAnsiTheme="minorHAnsi" w:cs="Arial"/>
          <w:b w:val="0"/>
          <w:sz w:val="22"/>
          <w:szCs w:val="22"/>
        </w:rPr>
        <w:t>nského zákoníku.</w:t>
      </w:r>
    </w:p>
    <w:p w14:paraId="32650690" w14:textId="67DC72A1" w:rsidR="00AA1D78" w:rsidRPr="00F57A1C" w:rsidRDefault="00AA1D78" w:rsidP="00AA1D78">
      <w:pPr>
        <w:pStyle w:val="Zkladntextodsazen"/>
        <w:numPr>
          <w:ilvl w:val="1"/>
          <w:numId w:val="9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57A1C">
        <w:rPr>
          <w:rFonts w:asciiTheme="minorHAnsi" w:hAnsiTheme="minorHAnsi" w:cs="Arial"/>
          <w:b w:val="0"/>
          <w:sz w:val="22"/>
          <w:szCs w:val="22"/>
        </w:rPr>
        <w:t xml:space="preserve">Smluvní strany vylučují použití první věty ustanovení § 558 odst. 2 </w:t>
      </w:r>
      <w:r w:rsidR="00774CFC">
        <w:rPr>
          <w:rFonts w:asciiTheme="minorHAnsi" w:hAnsiTheme="minorHAnsi" w:cs="Arial"/>
          <w:b w:val="0"/>
          <w:sz w:val="22"/>
          <w:szCs w:val="22"/>
        </w:rPr>
        <w:t>Obča</w:t>
      </w:r>
      <w:r w:rsidRPr="00F57A1C">
        <w:rPr>
          <w:rFonts w:asciiTheme="minorHAnsi" w:hAnsiTheme="minorHAnsi" w:cs="Arial"/>
          <w:b w:val="0"/>
          <w:sz w:val="22"/>
          <w:szCs w:val="22"/>
        </w:rPr>
        <w:t>nského zákoníku. Smluvní strany se dále dohodly, že obchodní zvyklosti nemají přednost před žádným ustanovením zákona.</w:t>
      </w:r>
      <w:r w:rsidR="00B62CEF">
        <w:rPr>
          <w:rFonts w:asciiTheme="minorHAnsi" w:hAnsiTheme="minorHAnsi" w:cs="Arial"/>
          <w:b w:val="0"/>
          <w:sz w:val="22"/>
          <w:szCs w:val="22"/>
        </w:rPr>
        <w:t xml:space="preserve"> Dále Smluvní strany vylučují užití ustanovení § 2611 Občanského zákoníku.</w:t>
      </w:r>
    </w:p>
    <w:p w14:paraId="68B98B71" w14:textId="6FD702CF" w:rsidR="00AA1D78" w:rsidRPr="00F57A1C" w:rsidRDefault="00AA1D78" w:rsidP="00AA1D78">
      <w:pPr>
        <w:pStyle w:val="Zkladntextodsazen"/>
        <w:numPr>
          <w:ilvl w:val="1"/>
          <w:numId w:val="9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7A1C">
        <w:rPr>
          <w:rFonts w:asciiTheme="minorHAnsi" w:hAnsiTheme="minorHAnsi" w:cs="Arial"/>
          <w:b w:val="0"/>
          <w:sz w:val="22"/>
          <w:szCs w:val="22"/>
        </w:rPr>
        <w:t xml:space="preserve">Objednatel bere na vědomí, že </w:t>
      </w:r>
      <w:r w:rsidR="00EB7019">
        <w:rPr>
          <w:rFonts w:asciiTheme="minorHAnsi" w:hAnsiTheme="minorHAnsi" w:cs="Arial"/>
          <w:b w:val="0"/>
          <w:sz w:val="22"/>
          <w:szCs w:val="22"/>
        </w:rPr>
        <w:t>Zhoto</w:t>
      </w:r>
      <w:r w:rsidR="00A14555">
        <w:rPr>
          <w:rFonts w:asciiTheme="minorHAnsi" w:hAnsiTheme="minorHAnsi" w:cs="Arial"/>
          <w:b w:val="0"/>
          <w:sz w:val="22"/>
          <w:szCs w:val="22"/>
        </w:rPr>
        <w:t>vitel</w:t>
      </w:r>
      <w:r w:rsidRPr="00F57A1C">
        <w:rPr>
          <w:rFonts w:asciiTheme="minorHAnsi" w:hAnsiTheme="minorHAnsi" w:cs="Arial"/>
          <w:b w:val="0"/>
          <w:sz w:val="22"/>
          <w:szCs w:val="22"/>
        </w:rPr>
        <w:t xml:space="preserve"> je povinným subjektem podle zákona č. 106/1999 Sb., o svobodném přístupu k informacím. </w:t>
      </w:r>
      <w:r w:rsidR="00EB7019">
        <w:rPr>
          <w:rFonts w:asciiTheme="minorHAnsi" w:hAnsiTheme="minorHAnsi" w:cs="Arial"/>
          <w:b w:val="0"/>
          <w:sz w:val="22"/>
          <w:szCs w:val="22"/>
        </w:rPr>
        <w:t>Zhoto</w:t>
      </w:r>
      <w:r w:rsidR="00A14555">
        <w:rPr>
          <w:rFonts w:asciiTheme="minorHAnsi" w:hAnsiTheme="minorHAnsi" w:cs="Arial"/>
          <w:b w:val="0"/>
          <w:sz w:val="22"/>
          <w:szCs w:val="22"/>
        </w:rPr>
        <w:t>vitel</w:t>
      </w:r>
      <w:r w:rsidRPr="00F57A1C">
        <w:rPr>
          <w:rFonts w:asciiTheme="minorHAnsi" w:hAnsiTheme="minorHAnsi" w:cs="Arial"/>
          <w:b w:val="0"/>
          <w:sz w:val="22"/>
          <w:szCs w:val="22"/>
        </w:rPr>
        <w:t xml:space="preserve"> si vyhrazuje právo zveřejnit obsah této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="00C15544">
        <w:rPr>
          <w:rFonts w:asciiTheme="minorHAnsi" w:hAnsiTheme="minorHAnsi" w:cs="Arial"/>
          <w:b w:val="0"/>
          <w:sz w:val="22"/>
          <w:szCs w:val="22"/>
        </w:rPr>
        <w:t>y</w:t>
      </w:r>
      <w:r w:rsidRPr="00F57A1C">
        <w:rPr>
          <w:rFonts w:asciiTheme="minorHAnsi" w:hAnsiTheme="minorHAnsi" w:cs="Arial"/>
          <w:b w:val="0"/>
          <w:sz w:val="22"/>
          <w:szCs w:val="22"/>
        </w:rPr>
        <w:t xml:space="preserve"> včetně případných dodatků k této </w:t>
      </w:r>
      <w:r w:rsidR="00750A9F">
        <w:rPr>
          <w:rFonts w:asciiTheme="minorHAnsi" w:hAnsiTheme="minorHAnsi" w:cs="Arial"/>
          <w:b w:val="0"/>
          <w:sz w:val="22"/>
          <w:szCs w:val="22"/>
        </w:rPr>
        <w:t>Dohod</w:t>
      </w:r>
      <w:r w:rsidR="00C15544">
        <w:rPr>
          <w:rFonts w:asciiTheme="minorHAnsi" w:hAnsiTheme="minorHAnsi" w:cs="Arial"/>
          <w:b w:val="0"/>
          <w:sz w:val="22"/>
          <w:szCs w:val="22"/>
        </w:rPr>
        <w:t>ě</w:t>
      </w:r>
      <w:r w:rsidRPr="00F57A1C">
        <w:rPr>
          <w:rFonts w:asciiTheme="minorHAnsi" w:hAnsiTheme="minorHAnsi" w:cs="Arial"/>
          <w:b w:val="0"/>
          <w:sz w:val="22"/>
          <w:szCs w:val="22"/>
        </w:rPr>
        <w:t xml:space="preserve"> v případě, že mu to ukládá právní předpis.</w:t>
      </w:r>
    </w:p>
    <w:p w14:paraId="4C9BB4E0" w14:textId="11537C51" w:rsidR="00AA1D78" w:rsidRPr="00F64132" w:rsidRDefault="00AA1D78" w:rsidP="00F64132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Cs/>
        </w:rPr>
      </w:pP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Smluvní strany berou na vědomí, že tato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a bude zveřejněna podle </w:t>
      </w:r>
      <w:r w:rsidR="00DB4D76">
        <w:rPr>
          <w:rFonts w:asciiTheme="minorHAnsi" w:hAnsiTheme="minorHAnsi" w:cs="Arial"/>
          <w:b w:val="0"/>
          <w:bCs/>
          <w:sz w:val="22"/>
          <w:szCs w:val="22"/>
        </w:rPr>
        <w:t>Z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>ákon</w:t>
      </w:r>
      <w:r w:rsidR="00A14555" w:rsidRPr="00F64132">
        <w:rPr>
          <w:rFonts w:asciiTheme="minorHAnsi" w:hAnsiTheme="minorHAnsi" w:cs="Arial"/>
          <w:b w:val="0"/>
          <w:bCs/>
          <w:sz w:val="22"/>
          <w:szCs w:val="22"/>
        </w:rPr>
        <w:t>a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 o registru smluv, a to včetně příloh a dodatků. Za tím účelem se </w:t>
      </w:r>
      <w:r w:rsidR="00EB7019">
        <w:rPr>
          <w:rFonts w:asciiTheme="minorHAnsi" w:hAnsiTheme="minorHAnsi" w:cs="Arial"/>
          <w:b w:val="0"/>
          <w:bCs/>
          <w:sz w:val="22"/>
          <w:szCs w:val="22"/>
        </w:rPr>
        <w:t>Zhoto</w:t>
      </w:r>
      <w:r w:rsidR="00A14555" w:rsidRPr="00F64132">
        <w:rPr>
          <w:rFonts w:asciiTheme="minorHAnsi" w:hAnsiTheme="minorHAnsi" w:cs="Arial"/>
          <w:b w:val="0"/>
          <w:bCs/>
          <w:sz w:val="22"/>
          <w:szCs w:val="22"/>
        </w:rPr>
        <w:t>vitel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 zavazuj</w:t>
      </w:r>
      <w:r w:rsidR="00A14555" w:rsidRPr="00F64132">
        <w:rPr>
          <w:rFonts w:asciiTheme="minorHAnsi" w:hAnsiTheme="minorHAnsi" w:cs="Arial"/>
          <w:b w:val="0"/>
          <w:bCs/>
          <w:sz w:val="22"/>
          <w:szCs w:val="22"/>
        </w:rPr>
        <w:t>e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 v rámci kontraktačního procesu připravit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 w:rsidR="00AE79ED" w:rsidRPr="00F64132">
        <w:rPr>
          <w:rFonts w:asciiTheme="minorHAnsi" w:hAnsiTheme="minorHAnsi" w:cs="Arial"/>
          <w:b w:val="0"/>
          <w:bCs/>
          <w:sz w:val="22"/>
          <w:szCs w:val="22"/>
        </w:rPr>
        <w:t>u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 a její dodatky v otevřeném a strojově čitelném formátu.</w:t>
      </w:r>
    </w:p>
    <w:p w14:paraId="0C76E326" w14:textId="12F6E9A1" w:rsidR="00AA1D78" w:rsidRPr="00B62CEF" w:rsidRDefault="00AA1D78" w:rsidP="00F64132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Informace k ochraně osobních údajů jsou ze strany </w:t>
      </w:r>
      <w:r w:rsidR="00EB7019">
        <w:rPr>
          <w:rFonts w:asciiTheme="minorHAnsi" w:hAnsiTheme="minorHAnsi" w:cs="Arial"/>
          <w:b w:val="0"/>
          <w:bCs/>
          <w:sz w:val="22"/>
          <w:szCs w:val="22"/>
        </w:rPr>
        <w:t>Zhoto</w:t>
      </w:r>
      <w:r w:rsidR="00A14555">
        <w:rPr>
          <w:rFonts w:asciiTheme="minorHAnsi" w:hAnsiTheme="minorHAnsi" w:cs="Arial"/>
          <w:b w:val="0"/>
          <w:bCs/>
          <w:sz w:val="22"/>
          <w:szCs w:val="22"/>
        </w:rPr>
        <w:t>vitele</w:t>
      </w:r>
      <w:r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 uveřejněny na webových stránkách </w:t>
      </w:r>
      <w:hyperlink r:id="rId8" w:history="1">
        <w:r w:rsidRPr="00F64132">
          <w:rPr>
            <w:rFonts w:cs="Arial"/>
            <w:bCs/>
          </w:rPr>
          <w:t>www.npu.cz</w:t>
        </w:r>
      </w:hyperlink>
      <w:r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 v sekci „Ochrana osobních údajů“.</w:t>
      </w:r>
    </w:p>
    <w:p w14:paraId="73E2465C" w14:textId="72ADDE60" w:rsidR="00DB4D76" w:rsidRDefault="00DB4D76" w:rsidP="00A14555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Součástí této Dohody je následující příloha:</w:t>
      </w:r>
    </w:p>
    <w:p w14:paraId="656DC396" w14:textId="77777777" w:rsidR="00DB4D76" w:rsidRPr="00DB4D76" w:rsidRDefault="00DB4D76" w:rsidP="00F6413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F64132">
        <w:rPr>
          <w:rFonts w:asciiTheme="minorHAnsi" w:hAnsiTheme="minorHAnsi" w:cs="Arial"/>
          <w:bCs/>
          <w:sz w:val="22"/>
          <w:szCs w:val="22"/>
        </w:rPr>
        <w:t xml:space="preserve">Příloha č. 1 - </w:t>
      </w:r>
      <w:r w:rsidRPr="00DB4D76">
        <w:rPr>
          <w:rFonts w:asciiTheme="minorHAnsi" w:hAnsiTheme="minorHAnsi" w:cs="Arial"/>
          <w:bCs/>
          <w:sz w:val="22"/>
          <w:szCs w:val="22"/>
        </w:rPr>
        <w:t xml:space="preserve">Projekt výzkumu se situačním plánem plochy ZAV, předpokládaný harmonogram, kalkulace ceny </w:t>
      </w:r>
    </w:p>
    <w:p w14:paraId="709D7090" w14:textId="4515E440" w:rsidR="00A14555" w:rsidRPr="00B62CEF" w:rsidRDefault="00750A9F" w:rsidP="00F64132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Dohod</w:t>
      </w:r>
      <w:r w:rsidR="00A14555" w:rsidRPr="00B62CEF">
        <w:rPr>
          <w:rFonts w:asciiTheme="minorHAnsi" w:hAnsiTheme="minorHAnsi" w:cs="Arial"/>
          <w:b w:val="0"/>
          <w:bCs/>
          <w:sz w:val="22"/>
          <w:szCs w:val="22"/>
        </w:rPr>
        <w:t>a je sepsána ve čtyřech</w:t>
      </w:r>
      <w:r w:rsidR="00A14555">
        <w:rPr>
          <w:rFonts w:asciiTheme="minorHAnsi" w:hAnsiTheme="minorHAnsi" w:cs="Arial"/>
          <w:b w:val="0"/>
          <w:bCs/>
          <w:sz w:val="22"/>
          <w:szCs w:val="22"/>
        </w:rPr>
        <w:t xml:space="preserve"> (4)</w:t>
      </w:r>
      <w:r w:rsidR="00A14555"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 stejnopisech s platností originálu, z nichž dva </w:t>
      </w:r>
      <w:r w:rsidR="00A14555">
        <w:rPr>
          <w:rFonts w:asciiTheme="minorHAnsi" w:hAnsiTheme="minorHAnsi" w:cs="Arial"/>
          <w:b w:val="0"/>
          <w:bCs/>
          <w:sz w:val="22"/>
          <w:szCs w:val="22"/>
        </w:rPr>
        <w:t xml:space="preserve">(2) </w:t>
      </w:r>
      <w:r w:rsidR="00A14555"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obdrží </w:t>
      </w:r>
      <w:r w:rsidR="00EB7019">
        <w:rPr>
          <w:rFonts w:asciiTheme="minorHAnsi" w:hAnsiTheme="minorHAnsi" w:cs="Arial"/>
          <w:b w:val="0"/>
          <w:bCs/>
          <w:sz w:val="22"/>
          <w:szCs w:val="22"/>
        </w:rPr>
        <w:t>Obje</w:t>
      </w:r>
      <w:r w:rsidR="00A14555" w:rsidRPr="00B62CEF">
        <w:rPr>
          <w:rFonts w:asciiTheme="minorHAnsi" w:hAnsiTheme="minorHAnsi" w:cs="Arial"/>
          <w:b w:val="0"/>
          <w:bCs/>
          <w:sz w:val="22"/>
          <w:szCs w:val="22"/>
        </w:rPr>
        <w:t>dnatel a dva</w:t>
      </w:r>
      <w:r w:rsidR="00A14555">
        <w:rPr>
          <w:rFonts w:asciiTheme="minorHAnsi" w:hAnsiTheme="minorHAnsi" w:cs="Arial"/>
          <w:b w:val="0"/>
          <w:bCs/>
          <w:sz w:val="22"/>
          <w:szCs w:val="22"/>
        </w:rPr>
        <w:t xml:space="preserve"> (2)</w:t>
      </w:r>
      <w:r w:rsidR="00A14555"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EB7019">
        <w:rPr>
          <w:rFonts w:asciiTheme="minorHAnsi" w:hAnsiTheme="minorHAnsi" w:cs="Arial"/>
          <w:b w:val="0"/>
          <w:bCs/>
          <w:sz w:val="22"/>
          <w:szCs w:val="22"/>
        </w:rPr>
        <w:t>Zhoto</w:t>
      </w:r>
      <w:r w:rsidR="00A14555" w:rsidRPr="00B62CEF">
        <w:rPr>
          <w:rFonts w:asciiTheme="minorHAnsi" w:hAnsiTheme="minorHAnsi" w:cs="Arial"/>
          <w:b w:val="0"/>
          <w:bCs/>
          <w:sz w:val="22"/>
          <w:szCs w:val="22"/>
        </w:rPr>
        <w:t xml:space="preserve">vitel. </w:t>
      </w:r>
    </w:p>
    <w:p w14:paraId="172EB65C" w14:textId="29F70E8C" w:rsidR="00A14555" w:rsidRDefault="00A14555" w:rsidP="00A14555">
      <w:pPr>
        <w:pStyle w:val="Zkladntextodsazen"/>
        <w:numPr>
          <w:ilvl w:val="1"/>
          <w:numId w:val="9"/>
        </w:numPr>
        <w:suppressAutoHyphens/>
        <w:spacing w:before="100" w:after="240"/>
        <w:ind w:left="426" w:hanging="426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Smluvní strany 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>po přečtení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750A9F">
        <w:rPr>
          <w:rFonts w:asciiTheme="minorHAnsi" w:hAnsiTheme="minorHAnsi" w:cs="Arial"/>
          <w:b w:val="0"/>
          <w:bCs/>
          <w:sz w:val="22"/>
          <w:szCs w:val="22"/>
        </w:rPr>
        <w:t>Dohod</w:t>
      </w:r>
      <w:r>
        <w:rPr>
          <w:rFonts w:asciiTheme="minorHAnsi" w:hAnsiTheme="minorHAnsi" w:cs="Arial"/>
          <w:b w:val="0"/>
          <w:bCs/>
          <w:sz w:val="22"/>
          <w:szCs w:val="22"/>
        </w:rPr>
        <w:t>y</w:t>
      </w:r>
      <w:r w:rsidRPr="00F64132">
        <w:rPr>
          <w:rFonts w:asciiTheme="minorHAnsi" w:hAnsiTheme="minorHAnsi" w:cs="Arial"/>
          <w:b w:val="0"/>
          <w:bCs/>
          <w:sz w:val="22"/>
          <w:szCs w:val="22"/>
        </w:rPr>
        <w:t xml:space="preserve"> prohlašují, že souhlasí s jejím obsahem a potvrzují, že nebyla ujednána v tísni ani za jinak nápadně nevýhodných podmínek. Na důkaz toho připojují svoje podpisy.</w:t>
      </w:r>
    </w:p>
    <w:p w14:paraId="0150BAEC" w14:textId="77777777" w:rsidR="00DB4D76" w:rsidRPr="00B62CEF" w:rsidRDefault="00DB4D76" w:rsidP="00F64132">
      <w:pPr>
        <w:pStyle w:val="Zkladntextodsazen"/>
        <w:suppressAutoHyphens/>
        <w:spacing w:before="100" w:after="240"/>
        <w:jc w:val="both"/>
        <w:rPr>
          <w:rFonts w:asciiTheme="minorHAnsi" w:hAnsiTheme="minorHAnsi" w:cs="Arial"/>
          <w:b w:val="0"/>
          <w:bCs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A1D78" w:rsidRPr="00F57A1C" w14:paraId="4AEC9DB4" w14:textId="77777777" w:rsidTr="006A10AC">
        <w:trPr>
          <w:trHeight w:val="236"/>
        </w:trPr>
        <w:tc>
          <w:tcPr>
            <w:tcW w:w="2500" w:type="pct"/>
          </w:tcPr>
          <w:p w14:paraId="283263C1" w14:textId="4AD4FA21" w:rsidR="00AA1D78" w:rsidRPr="00F57A1C" w:rsidRDefault="00AA1D78" w:rsidP="003B115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F57A1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V Praze dne </w:t>
            </w:r>
            <w:r w:rsidR="000B4D70">
              <w:rPr>
                <w:rFonts w:asciiTheme="minorHAnsi" w:hAnsiTheme="minorHAnsi"/>
                <w:sz w:val="22"/>
                <w:szCs w:val="22"/>
              </w:rPr>
              <w:t>_________________</w:t>
            </w:r>
          </w:p>
        </w:tc>
        <w:tc>
          <w:tcPr>
            <w:tcW w:w="2500" w:type="pct"/>
          </w:tcPr>
          <w:p w14:paraId="3029B40A" w14:textId="46AB11FF" w:rsidR="00AA1D78" w:rsidRPr="00F57A1C" w:rsidRDefault="00AB4C4E" w:rsidP="00F64132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F57A1C">
              <w:rPr>
                <w:rFonts w:asciiTheme="minorHAnsi" w:hAnsiTheme="minorHAnsi"/>
                <w:sz w:val="22"/>
                <w:szCs w:val="22"/>
              </w:rPr>
              <w:t xml:space="preserve">V Praze dne </w:t>
            </w:r>
            <w:r>
              <w:rPr>
                <w:rFonts w:asciiTheme="minorHAnsi" w:hAnsiTheme="minorHAnsi"/>
                <w:sz w:val="22"/>
                <w:szCs w:val="22"/>
              </w:rPr>
              <w:t>_________________</w:t>
            </w:r>
          </w:p>
        </w:tc>
      </w:tr>
      <w:tr w:rsidR="00A14555" w:rsidRPr="008A7F56" w14:paraId="1618511A" w14:textId="77777777" w:rsidTr="006A10AC">
        <w:trPr>
          <w:trHeight w:val="236"/>
        </w:trPr>
        <w:tc>
          <w:tcPr>
            <w:tcW w:w="2500" w:type="pct"/>
          </w:tcPr>
          <w:p w14:paraId="57FF59EA" w14:textId="1B229513" w:rsidR="00A14555" w:rsidRDefault="00EB7019" w:rsidP="00F64132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</w:t>
            </w:r>
            <w:r w:rsidR="00A14555">
              <w:rPr>
                <w:rFonts w:asciiTheme="minorHAnsi" w:hAnsiTheme="minorHAnsi"/>
                <w:sz w:val="22"/>
                <w:szCs w:val="22"/>
              </w:rPr>
              <w:t>dnat</w:t>
            </w:r>
            <w:r w:rsidR="00A14555" w:rsidRPr="00826663">
              <w:rPr>
                <w:rFonts w:asciiTheme="minorHAnsi" w:hAnsiTheme="minorHAnsi"/>
                <w:sz w:val="22"/>
                <w:szCs w:val="22"/>
              </w:rPr>
              <w:t>el</w:t>
            </w:r>
            <w:r w:rsidR="00A1455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BB9AA99" w14:textId="77777777" w:rsidR="00A14555" w:rsidRDefault="00A14555" w:rsidP="00A14555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5830350A" w14:textId="77777777" w:rsidR="00A14555" w:rsidRDefault="00A14555" w:rsidP="00A14555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7A29464A" w14:textId="2BDE44D2" w:rsidR="00A14555" w:rsidRPr="00826663" w:rsidRDefault="000B4D70" w:rsidP="00F64132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</w:t>
            </w:r>
          </w:p>
          <w:p w14:paraId="78C16FC8" w14:textId="77777777" w:rsidR="00A14555" w:rsidRDefault="00E55599" w:rsidP="00F64132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Kongregace Milosrdných sester sv. Karla Boromejského</w:t>
            </w:r>
          </w:p>
          <w:p w14:paraId="5E0FB1BD" w14:textId="77777777" w:rsidR="00E55599" w:rsidRDefault="00E55599" w:rsidP="00F64132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Anna Doležalová</w:t>
            </w:r>
          </w:p>
          <w:p w14:paraId="5FFE7F4E" w14:textId="6E661A66" w:rsidR="00E55599" w:rsidRPr="00E55599" w:rsidRDefault="00E55599" w:rsidP="00F64132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559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Generální představená</w:t>
            </w:r>
          </w:p>
        </w:tc>
        <w:tc>
          <w:tcPr>
            <w:tcW w:w="2500" w:type="pct"/>
            <w:shd w:val="clear" w:color="auto" w:fill="auto"/>
          </w:tcPr>
          <w:p w14:paraId="0D69BCF9" w14:textId="46F86A81" w:rsidR="00A14555" w:rsidRDefault="00EB7019" w:rsidP="00F64132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Zhoto</w:t>
            </w:r>
            <w:r w:rsidR="00A14555" w:rsidRPr="00826663">
              <w:rPr>
                <w:rFonts w:asciiTheme="minorHAnsi" w:hAnsiTheme="minorHAnsi"/>
                <w:sz w:val="22"/>
                <w:szCs w:val="22"/>
              </w:rPr>
              <w:t>vitel</w:t>
            </w:r>
            <w:r w:rsidR="00A14555">
              <w:rPr>
                <w:rFonts w:asciiTheme="minorHAnsi" w:hAnsiTheme="minorHAnsi"/>
                <w:sz w:val="22"/>
                <w:szCs w:val="22"/>
              </w:rPr>
              <w:t>:</w:t>
            </w:r>
            <w:r w:rsidR="00A14555" w:rsidRPr="008266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31DB56" w14:textId="77777777" w:rsidR="00A14555" w:rsidRDefault="00A14555" w:rsidP="00A14555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393F3A45" w14:textId="77777777" w:rsidR="00A14555" w:rsidRDefault="00A14555" w:rsidP="00A14555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2C8361C4" w14:textId="50A64D80" w:rsidR="00A14555" w:rsidRPr="00826663" w:rsidRDefault="000B4D70" w:rsidP="00F64132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</w:t>
            </w:r>
            <w:r w:rsidR="00A14555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  <w:p w14:paraId="7D040F27" w14:textId="77777777" w:rsidR="000B4D70" w:rsidRDefault="00A14555" w:rsidP="00F64132">
            <w:pPr>
              <w:pStyle w:val="Zkladntex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119">
              <w:rPr>
                <w:rFonts w:asciiTheme="minorHAnsi" w:hAnsiTheme="minorHAnsi"/>
                <w:sz w:val="22"/>
                <w:szCs w:val="22"/>
              </w:rPr>
              <w:t>Národní památkový ústav</w:t>
            </w:r>
          </w:p>
          <w:p w14:paraId="02190D1A" w14:textId="39B61595" w:rsidR="00A14555" w:rsidRPr="008A7F56" w:rsidRDefault="00A14555" w:rsidP="00F64132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119">
              <w:rPr>
                <w:rFonts w:asciiTheme="minorHAnsi" w:hAnsiTheme="minorHAnsi"/>
                <w:b w:val="0"/>
                <w:sz w:val="22"/>
                <w:szCs w:val="22"/>
              </w:rPr>
              <w:t>PhDr. Jaroslav Podliska, Ph.D.,</w:t>
            </w:r>
            <w:r w:rsidR="000B4D70"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ř</w:t>
            </w:r>
            <w:r w:rsidRPr="00DA0A31">
              <w:rPr>
                <w:rFonts w:asciiTheme="minorHAnsi" w:hAnsiTheme="minorHAnsi"/>
                <w:b w:val="0"/>
                <w:sz w:val="22"/>
                <w:szCs w:val="22"/>
              </w:rPr>
              <w:t>editel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územního odborného pracoviště</w:t>
            </w:r>
            <w:r w:rsidR="000B4D70">
              <w:rPr>
                <w:rFonts w:asciiTheme="minorHAnsi" w:hAnsiTheme="minorHAnsi"/>
                <w:b w:val="0"/>
                <w:sz w:val="22"/>
                <w:szCs w:val="22"/>
              </w:rPr>
              <w:t xml:space="preserve"> v Praze</w:t>
            </w:r>
          </w:p>
        </w:tc>
      </w:tr>
    </w:tbl>
    <w:p w14:paraId="116FCEF2" w14:textId="77777777" w:rsidR="00F57A1C" w:rsidRPr="00F57A1C" w:rsidRDefault="00F57A1C" w:rsidP="00AA1D7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14A82DA9" w14:textId="77777777" w:rsidR="00D2554F" w:rsidRPr="00F57A1C" w:rsidRDefault="00D2554F" w:rsidP="00F64132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Theme="minorHAnsi" w:hAnsiTheme="minorHAnsi"/>
          <w:b w:val="0"/>
          <w:bCs/>
          <w:sz w:val="22"/>
          <w:szCs w:val="22"/>
        </w:rPr>
      </w:pPr>
    </w:p>
    <w:p w14:paraId="12EC6B43" w14:textId="703A816B" w:rsidR="00B20D4D" w:rsidRPr="00F57A1C" w:rsidRDefault="00674EE8" w:rsidP="00674EE8">
      <w:pPr>
        <w:pStyle w:val="Zkladntext"/>
        <w:tabs>
          <w:tab w:val="left" w:pos="3600"/>
        </w:tabs>
        <w:spacing w:before="0"/>
        <w:ind w:left="357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ab/>
      </w:r>
    </w:p>
    <w:p w14:paraId="382D199F" w14:textId="77777777" w:rsidR="00AA1D78" w:rsidRPr="00F57A1C" w:rsidRDefault="00AA1D78" w:rsidP="00F64132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Theme="minorHAnsi" w:hAnsiTheme="minorHAnsi"/>
          <w:b w:val="0"/>
          <w:bCs/>
          <w:sz w:val="22"/>
          <w:szCs w:val="22"/>
        </w:rPr>
      </w:pPr>
    </w:p>
    <w:sectPr w:rsidR="00AA1D78" w:rsidRPr="00F57A1C" w:rsidSect="003B115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A52385" w16cid:durableId="250EC641"/>
  <w16cid:commentId w16cid:paraId="24C4FE97" w16cid:durableId="250EE1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C8BE" w14:textId="77777777" w:rsidR="00201687" w:rsidRDefault="00201687">
      <w:r>
        <w:separator/>
      </w:r>
    </w:p>
  </w:endnote>
  <w:endnote w:type="continuationSeparator" w:id="0">
    <w:p w14:paraId="73C3D9D1" w14:textId="77777777" w:rsidR="00201687" w:rsidRDefault="0020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964B" w14:textId="77777777" w:rsidR="007021AB" w:rsidRDefault="007021AB" w:rsidP="003B11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DAD5D" w14:textId="77777777" w:rsidR="007021AB" w:rsidRDefault="007021AB" w:rsidP="003B115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ABD97" w14:textId="43AC791E" w:rsidR="007021AB" w:rsidRDefault="007021AB" w:rsidP="003B11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2495">
      <w:rPr>
        <w:rStyle w:val="slostrnky"/>
        <w:noProof/>
      </w:rPr>
      <w:t>2</w:t>
    </w:r>
    <w:r>
      <w:rPr>
        <w:rStyle w:val="slostrnky"/>
      </w:rPr>
      <w:fldChar w:fldCharType="end"/>
    </w:r>
  </w:p>
  <w:p w14:paraId="6BB8409D" w14:textId="77777777" w:rsidR="007021AB" w:rsidRDefault="007021AB" w:rsidP="003B115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2701" w14:textId="77777777" w:rsidR="00201687" w:rsidRDefault="00201687">
      <w:r>
        <w:separator/>
      </w:r>
    </w:p>
  </w:footnote>
  <w:footnote w:type="continuationSeparator" w:id="0">
    <w:p w14:paraId="018359AF" w14:textId="77777777" w:rsidR="00201687" w:rsidRDefault="0020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94E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EC45A1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1142397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249"/>
    <w:multiLevelType w:val="hybridMultilevel"/>
    <w:tmpl w:val="F6941F96"/>
    <w:lvl w:ilvl="0" w:tplc="07C8BC1C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2D2873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86796"/>
    <w:multiLevelType w:val="hybridMultilevel"/>
    <w:tmpl w:val="04ACB83C"/>
    <w:lvl w:ilvl="0" w:tplc="AE22B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65EAE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C9D22B2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4A666C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46020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77F5B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229F"/>
    <w:multiLevelType w:val="multilevel"/>
    <w:tmpl w:val="DC346E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527A65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DC7B9A"/>
    <w:multiLevelType w:val="hybridMultilevel"/>
    <w:tmpl w:val="136EB046"/>
    <w:lvl w:ilvl="0" w:tplc="209C82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B7099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D6138FD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19"/>
  </w:num>
  <w:num w:numId="6">
    <w:abstractNumId w:val="11"/>
  </w:num>
  <w:num w:numId="7">
    <w:abstractNumId w:val="20"/>
  </w:num>
  <w:num w:numId="8">
    <w:abstractNumId w:val="21"/>
  </w:num>
  <w:num w:numId="9">
    <w:abstractNumId w:val="16"/>
  </w:num>
  <w:num w:numId="10">
    <w:abstractNumId w:val="18"/>
  </w:num>
  <w:num w:numId="11">
    <w:abstractNumId w:val="2"/>
  </w:num>
  <w:num w:numId="12">
    <w:abstractNumId w:val="14"/>
  </w:num>
  <w:num w:numId="13">
    <w:abstractNumId w:val="15"/>
  </w:num>
  <w:num w:numId="14">
    <w:abstractNumId w:val="7"/>
  </w:num>
  <w:num w:numId="15">
    <w:abstractNumId w:val="13"/>
  </w:num>
  <w:num w:numId="16">
    <w:abstractNumId w:val="0"/>
  </w:num>
  <w:num w:numId="17">
    <w:abstractNumId w:val="12"/>
  </w:num>
  <w:num w:numId="18">
    <w:abstractNumId w:val="17"/>
  </w:num>
  <w:num w:numId="19">
    <w:abstractNumId w:val="23"/>
  </w:num>
  <w:num w:numId="20">
    <w:abstractNumId w:val="10"/>
  </w:num>
  <w:num w:numId="21">
    <w:abstractNumId w:val="6"/>
  </w:num>
  <w:num w:numId="22">
    <w:abstractNumId w:val="4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8"/>
    <w:rsid w:val="0001008A"/>
    <w:rsid w:val="000238A3"/>
    <w:rsid w:val="00086D5F"/>
    <w:rsid w:val="000A3E94"/>
    <w:rsid w:val="000B4D70"/>
    <w:rsid w:val="000B5520"/>
    <w:rsid w:val="000D5277"/>
    <w:rsid w:val="000D6664"/>
    <w:rsid w:val="001254C7"/>
    <w:rsid w:val="00125967"/>
    <w:rsid w:val="00144472"/>
    <w:rsid w:val="00144A42"/>
    <w:rsid w:val="00151D2A"/>
    <w:rsid w:val="001748CE"/>
    <w:rsid w:val="001931AE"/>
    <w:rsid w:val="00196792"/>
    <w:rsid w:val="00197D41"/>
    <w:rsid w:val="001A1D54"/>
    <w:rsid w:val="001A36B4"/>
    <w:rsid w:val="001E6369"/>
    <w:rsid w:val="001E7133"/>
    <w:rsid w:val="00201687"/>
    <w:rsid w:val="00211AE0"/>
    <w:rsid w:val="002131A3"/>
    <w:rsid w:val="0022047E"/>
    <w:rsid w:val="00222A11"/>
    <w:rsid w:val="00245FE6"/>
    <w:rsid w:val="00293F4A"/>
    <w:rsid w:val="002A6202"/>
    <w:rsid w:val="002B1EDE"/>
    <w:rsid w:val="002D2E76"/>
    <w:rsid w:val="00313F73"/>
    <w:rsid w:val="003219B0"/>
    <w:rsid w:val="00335B95"/>
    <w:rsid w:val="003420D1"/>
    <w:rsid w:val="00350296"/>
    <w:rsid w:val="003A4C2D"/>
    <w:rsid w:val="003A6344"/>
    <w:rsid w:val="003B115C"/>
    <w:rsid w:val="003C2BB5"/>
    <w:rsid w:val="003E14B5"/>
    <w:rsid w:val="003E1C90"/>
    <w:rsid w:val="003E2495"/>
    <w:rsid w:val="003E7C29"/>
    <w:rsid w:val="00414D76"/>
    <w:rsid w:val="0042315A"/>
    <w:rsid w:val="0044024E"/>
    <w:rsid w:val="00457299"/>
    <w:rsid w:val="00476FB7"/>
    <w:rsid w:val="004D0DB5"/>
    <w:rsid w:val="004F4152"/>
    <w:rsid w:val="005158F0"/>
    <w:rsid w:val="0053145D"/>
    <w:rsid w:val="00581AD5"/>
    <w:rsid w:val="00587A68"/>
    <w:rsid w:val="0061588B"/>
    <w:rsid w:val="00622E6E"/>
    <w:rsid w:val="0063382D"/>
    <w:rsid w:val="006347C9"/>
    <w:rsid w:val="0064560F"/>
    <w:rsid w:val="00654B2B"/>
    <w:rsid w:val="0067332D"/>
    <w:rsid w:val="00674EE8"/>
    <w:rsid w:val="006A10AC"/>
    <w:rsid w:val="006B3922"/>
    <w:rsid w:val="006C19EF"/>
    <w:rsid w:val="006D063E"/>
    <w:rsid w:val="007021AB"/>
    <w:rsid w:val="0070536B"/>
    <w:rsid w:val="00710714"/>
    <w:rsid w:val="00716DF2"/>
    <w:rsid w:val="007209FE"/>
    <w:rsid w:val="007244DC"/>
    <w:rsid w:val="007324A4"/>
    <w:rsid w:val="00750A9F"/>
    <w:rsid w:val="007639E8"/>
    <w:rsid w:val="00766E9C"/>
    <w:rsid w:val="00774CFC"/>
    <w:rsid w:val="007875BC"/>
    <w:rsid w:val="00787A4C"/>
    <w:rsid w:val="00793B5B"/>
    <w:rsid w:val="00794EED"/>
    <w:rsid w:val="007A4C82"/>
    <w:rsid w:val="007B402A"/>
    <w:rsid w:val="007B5FED"/>
    <w:rsid w:val="007C0712"/>
    <w:rsid w:val="007C1386"/>
    <w:rsid w:val="007D0690"/>
    <w:rsid w:val="007E1152"/>
    <w:rsid w:val="0081280C"/>
    <w:rsid w:val="00820EEA"/>
    <w:rsid w:val="00837D0C"/>
    <w:rsid w:val="00854407"/>
    <w:rsid w:val="00854458"/>
    <w:rsid w:val="00876D58"/>
    <w:rsid w:val="0089152E"/>
    <w:rsid w:val="00891F7A"/>
    <w:rsid w:val="00896D5B"/>
    <w:rsid w:val="008A0E1E"/>
    <w:rsid w:val="008A139B"/>
    <w:rsid w:val="008A7F56"/>
    <w:rsid w:val="008C710F"/>
    <w:rsid w:val="008D3599"/>
    <w:rsid w:val="008D6548"/>
    <w:rsid w:val="008E70C2"/>
    <w:rsid w:val="008F52B9"/>
    <w:rsid w:val="00914293"/>
    <w:rsid w:val="00914723"/>
    <w:rsid w:val="00933B2D"/>
    <w:rsid w:val="00947A6E"/>
    <w:rsid w:val="009735A5"/>
    <w:rsid w:val="00990133"/>
    <w:rsid w:val="00992D83"/>
    <w:rsid w:val="009940CC"/>
    <w:rsid w:val="009C1AA2"/>
    <w:rsid w:val="009E7512"/>
    <w:rsid w:val="00A13110"/>
    <w:rsid w:val="00A14555"/>
    <w:rsid w:val="00A27411"/>
    <w:rsid w:val="00A52390"/>
    <w:rsid w:val="00A71F0B"/>
    <w:rsid w:val="00A95DB7"/>
    <w:rsid w:val="00A9687C"/>
    <w:rsid w:val="00AA14E0"/>
    <w:rsid w:val="00AA1D78"/>
    <w:rsid w:val="00AB4C4E"/>
    <w:rsid w:val="00AB6DDA"/>
    <w:rsid w:val="00AE79ED"/>
    <w:rsid w:val="00AF1270"/>
    <w:rsid w:val="00B20D4D"/>
    <w:rsid w:val="00B2216B"/>
    <w:rsid w:val="00B25A80"/>
    <w:rsid w:val="00B359C9"/>
    <w:rsid w:val="00B60488"/>
    <w:rsid w:val="00B62CEF"/>
    <w:rsid w:val="00B7158B"/>
    <w:rsid w:val="00BB5A26"/>
    <w:rsid w:val="00C01FD2"/>
    <w:rsid w:val="00C0634A"/>
    <w:rsid w:val="00C0638C"/>
    <w:rsid w:val="00C06B5F"/>
    <w:rsid w:val="00C1226B"/>
    <w:rsid w:val="00C15544"/>
    <w:rsid w:val="00C25952"/>
    <w:rsid w:val="00C60D66"/>
    <w:rsid w:val="00C72947"/>
    <w:rsid w:val="00C850E9"/>
    <w:rsid w:val="00C90032"/>
    <w:rsid w:val="00CC5EF3"/>
    <w:rsid w:val="00CF1F8F"/>
    <w:rsid w:val="00CF5CBD"/>
    <w:rsid w:val="00D2299F"/>
    <w:rsid w:val="00D2554F"/>
    <w:rsid w:val="00D41C37"/>
    <w:rsid w:val="00D42470"/>
    <w:rsid w:val="00D43607"/>
    <w:rsid w:val="00D44FBF"/>
    <w:rsid w:val="00D52A86"/>
    <w:rsid w:val="00D613FA"/>
    <w:rsid w:val="00D83A6C"/>
    <w:rsid w:val="00D94534"/>
    <w:rsid w:val="00DA2DE8"/>
    <w:rsid w:val="00DA6993"/>
    <w:rsid w:val="00DB15E6"/>
    <w:rsid w:val="00DB4D76"/>
    <w:rsid w:val="00DC54B9"/>
    <w:rsid w:val="00DC61FE"/>
    <w:rsid w:val="00DD03AE"/>
    <w:rsid w:val="00DD3E98"/>
    <w:rsid w:val="00DD3FAC"/>
    <w:rsid w:val="00DE6137"/>
    <w:rsid w:val="00E068E2"/>
    <w:rsid w:val="00E202A4"/>
    <w:rsid w:val="00E2591C"/>
    <w:rsid w:val="00E25C74"/>
    <w:rsid w:val="00E25D8B"/>
    <w:rsid w:val="00E55599"/>
    <w:rsid w:val="00E6566C"/>
    <w:rsid w:val="00E667C3"/>
    <w:rsid w:val="00E938FF"/>
    <w:rsid w:val="00EA312F"/>
    <w:rsid w:val="00EA6860"/>
    <w:rsid w:val="00EA752D"/>
    <w:rsid w:val="00EB5071"/>
    <w:rsid w:val="00EB7019"/>
    <w:rsid w:val="00EE6618"/>
    <w:rsid w:val="00EF0421"/>
    <w:rsid w:val="00EF66D1"/>
    <w:rsid w:val="00F308FF"/>
    <w:rsid w:val="00F37206"/>
    <w:rsid w:val="00F42804"/>
    <w:rsid w:val="00F4295D"/>
    <w:rsid w:val="00F442B1"/>
    <w:rsid w:val="00F45A97"/>
    <w:rsid w:val="00F57A1C"/>
    <w:rsid w:val="00F64132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A66"/>
  <w15:chartTrackingRefBased/>
  <w15:docId w15:val="{CB5D5AF3-B5E4-4163-90E7-F1FF856A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1D78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1D7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AA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1D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1D78"/>
    <w:pPr>
      <w:snapToGrid w:val="0"/>
      <w:spacing w:before="120"/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A1D78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A1D78"/>
    <w:pPr>
      <w:snapToGrid w:val="0"/>
      <w:spacing w:before="120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1D7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A1D78"/>
  </w:style>
  <w:style w:type="character" w:styleId="Hypertextovodkaz">
    <w:name w:val="Hyperlink"/>
    <w:rsid w:val="00AA1D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D78"/>
    <w:pPr>
      <w:ind w:left="708"/>
    </w:pPr>
  </w:style>
  <w:style w:type="character" w:customStyle="1" w:styleId="object">
    <w:name w:val="object"/>
    <w:basedOn w:val="Standardnpsmoodstavce"/>
    <w:rsid w:val="00AA1D78"/>
  </w:style>
  <w:style w:type="paragraph" w:customStyle="1" w:styleId="Odstavecseseznamem1">
    <w:name w:val="Odstavec se seznamem1"/>
    <w:basedOn w:val="Normln"/>
    <w:rsid w:val="00AA1D78"/>
    <w:pPr>
      <w:suppressAutoHyphens/>
      <w:ind w:left="708"/>
    </w:pPr>
    <w:rPr>
      <w:lang w:eastAsia="zh-CN"/>
    </w:rPr>
  </w:style>
  <w:style w:type="paragraph" w:customStyle="1" w:styleId="1">
    <w:name w:val="1."/>
    <w:basedOn w:val="Normln"/>
    <w:qFormat/>
    <w:rsid w:val="00AA1D78"/>
    <w:pPr>
      <w:numPr>
        <w:numId w:val="10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AA1D78"/>
    <w:pPr>
      <w:numPr>
        <w:ilvl w:val="1"/>
        <w:numId w:val="10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AA1D7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A1D78"/>
    <w:rPr>
      <w:b/>
      <w:bCs/>
    </w:rPr>
  </w:style>
  <w:style w:type="character" w:customStyle="1" w:styleId="fn">
    <w:name w:val="fn"/>
    <w:basedOn w:val="Standardnpsmoodstavce"/>
    <w:rsid w:val="00A9687C"/>
  </w:style>
  <w:style w:type="character" w:styleId="Odkaznakoment">
    <w:name w:val="annotation reference"/>
    <w:basedOn w:val="Standardnpsmoodstavce"/>
    <w:uiPriority w:val="99"/>
    <w:semiHidden/>
    <w:unhideWhenUsed/>
    <w:rsid w:val="008544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0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rsid w:val="00A14555"/>
    <w:pPr>
      <w:snapToGrid w:val="0"/>
      <w:spacing w:before="120"/>
      <w:ind w:left="284" w:hanging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145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nadpis">
    <w:name w:val="Par_nadpis"/>
    <w:basedOn w:val="Normln"/>
    <w:rsid w:val="00BB5A26"/>
    <w:pPr>
      <w:numPr>
        <w:numId w:val="22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BB5A26"/>
    <w:pPr>
      <w:numPr>
        <w:ilvl w:val="1"/>
        <w:numId w:val="22"/>
      </w:numPr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BB5A2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22E6E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22E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22E6E"/>
    <w:rPr>
      <w:vertAlign w:val="superscript"/>
    </w:rPr>
  </w:style>
  <w:style w:type="paragraph" w:styleId="Revize">
    <w:name w:val="Revision"/>
    <w:hidden/>
    <w:uiPriority w:val="99"/>
    <w:semiHidden/>
    <w:rsid w:val="004F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A4C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66DD-A3AF-45D5-A3F6-9B4E7D97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2166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Havrda,</dc:creator>
  <cp:keywords/>
  <dc:description/>
  <cp:lastModifiedBy>Lenka Balašová Dis.</cp:lastModifiedBy>
  <cp:revision>2</cp:revision>
  <cp:lastPrinted>2022-12-20T15:04:00Z</cp:lastPrinted>
  <dcterms:created xsi:type="dcterms:W3CDTF">2023-01-04T08:57:00Z</dcterms:created>
  <dcterms:modified xsi:type="dcterms:W3CDTF">2023-01-04T08:57:00Z</dcterms:modified>
</cp:coreProperties>
</file>