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30" w:rsidRDefault="004F2A30">
      <w:pPr>
        <w:spacing w:after="0" w:line="259" w:lineRule="auto"/>
        <w:ind w:left="0" w:right="73" w:firstLine="0"/>
        <w:jc w:val="center"/>
        <w:rPr>
          <w:sz w:val="28"/>
        </w:rPr>
      </w:pPr>
      <w:r>
        <w:rPr>
          <w:sz w:val="28"/>
        </w:rPr>
        <w:t xml:space="preserve">DODATEK Č. 1 K </w:t>
      </w:r>
      <w:r w:rsidR="00456B25">
        <w:rPr>
          <w:sz w:val="28"/>
        </w:rPr>
        <w:t>PŘÍKAZNÍ SMLOUV</w:t>
      </w:r>
      <w:r>
        <w:rPr>
          <w:sz w:val="28"/>
        </w:rPr>
        <w:t xml:space="preserve">Ě ZE DNE </w:t>
      </w:r>
      <w:r w:rsidR="00763E20" w:rsidRPr="00763E20">
        <w:rPr>
          <w:sz w:val="28"/>
        </w:rPr>
        <w:t>21</w:t>
      </w:r>
      <w:r w:rsidRPr="00763E20">
        <w:rPr>
          <w:sz w:val="28"/>
        </w:rPr>
        <w:t>.</w:t>
      </w:r>
      <w:r>
        <w:rPr>
          <w:sz w:val="28"/>
        </w:rPr>
        <w:t xml:space="preserve"> 12. 2022 </w:t>
      </w:r>
    </w:p>
    <w:p w:rsidR="00343570" w:rsidRDefault="004F2A30">
      <w:pPr>
        <w:spacing w:after="0" w:line="259" w:lineRule="auto"/>
        <w:ind w:left="0" w:right="73" w:firstLine="0"/>
        <w:jc w:val="center"/>
      </w:pPr>
      <w:r>
        <w:rPr>
          <w:sz w:val="28"/>
        </w:rPr>
        <w:t>O POSKYTOVÁNÍ SLUŽEB</w:t>
      </w:r>
      <w:r w:rsidR="00456B25">
        <w:rPr>
          <w:sz w:val="28"/>
        </w:rPr>
        <w:t xml:space="preserve">  </w:t>
      </w:r>
    </w:p>
    <w:p w:rsidR="00343570" w:rsidRDefault="00456B25">
      <w:pPr>
        <w:spacing w:after="236" w:line="259" w:lineRule="auto"/>
        <w:ind w:left="-2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01AE03" wp14:editId="587D670E">
                <wp:extent cx="5798185" cy="36576"/>
                <wp:effectExtent l="0" t="0" r="0" b="0"/>
                <wp:docPr id="14527" name="Group 14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36576"/>
                          <a:chOff x="0" y="0"/>
                          <a:chExt cx="5798185" cy="36576"/>
                        </a:xfrm>
                      </wpg:grpSpPr>
                      <wps:wsp>
                        <wps:cNvPr id="18466" name="Shape 18466"/>
                        <wps:cNvSpPr/>
                        <wps:spPr>
                          <a:xfrm>
                            <a:off x="0" y="274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7" name="Shape 18467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9BB0DB" id="Group 14527" o:spid="_x0000_s1026" style="width:456.55pt;height:2.9pt;mso-position-horizontal-relative:char;mso-position-vertical-relative:line" coordsize="5798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">
                <v:shape id="Shape 18466" o:spid="_x0000_s1027" style="position:absolute;top:274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" path="m,l5798185,r,9144l,9144,,e" fillcolor="#943634" stroked="f" strokeweight="0">
                  <v:stroke miterlimit="83231f" joinstyle="miter"/>
                  <v:path arrowok="t" textboxrect="0,0,5798185,9144"/>
                </v:shape>
                <v:shape id="Shape 18467" o:spid="_x0000_s1028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" path="m,l5798185,r,18288l,18288,,e" fillcolor="#943634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:rsidR="00343570" w:rsidRDefault="00B162C6">
      <w:pPr>
        <w:spacing w:after="0" w:line="259" w:lineRule="auto"/>
        <w:ind w:left="0" w:right="5" w:firstLine="0"/>
        <w:jc w:val="center"/>
      </w:pPr>
      <w:r>
        <w:t>(dále jen „dodatek“)</w:t>
      </w:r>
    </w:p>
    <w:p w:rsidR="00B162C6" w:rsidRDefault="00B162C6">
      <w:pPr>
        <w:spacing w:after="0" w:line="259" w:lineRule="auto"/>
        <w:ind w:left="0" w:right="5" w:firstLine="0"/>
        <w:jc w:val="center"/>
      </w:pPr>
    </w:p>
    <w:p w:rsidR="00343570" w:rsidRDefault="00B162C6" w:rsidP="00B162C6">
      <w:pPr>
        <w:spacing w:after="0" w:line="259" w:lineRule="auto"/>
        <w:ind w:left="0" w:right="5" w:firstLine="0"/>
        <w:jc w:val="center"/>
      </w:pPr>
      <w:r>
        <w:t>uzavřený mezi smluvními stranami</w:t>
      </w:r>
    </w:p>
    <w:p w:rsidR="00B162C6" w:rsidRDefault="00B162C6" w:rsidP="00B162C6">
      <w:pPr>
        <w:spacing w:after="0" w:line="259" w:lineRule="auto"/>
        <w:ind w:left="0" w:right="5" w:firstLine="0"/>
        <w:jc w:val="center"/>
      </w:pPr>
    </w:p>
    <w:p w:rsidR="00B162C6" w:rsidRDefault="00B162C6" w:rsidP="00B162C6">
      <w:pPr>
        <w:spacing w:after="0" w:line="259" w:lineRule="auto"/>
        <w:ind w:left="0" w:right="5" w:firstLine="0"/>
        <w:jc w:val="center"/>
      </w:pPr>
    </w:p>
    <w:p w:rsidR="00343570" w:rsidRDefault="00456B25" w:rsidP="0012546F">
      <w:pPr>
        <w:pStyle w:val="Nadpis2"/>
        <w:numPr>
          <w:ilvl w:val="0"/>
          <w:numId w:val="24"/>
        </w:numPr>
        <w:ind w:left="709"/>
      </w:pPr>
      <w:r>
        <w:t xml:space="preserve">SMLUVNÍ STRANY </w:t>
      </w:r>
    </w:p>
    <w:p w:rsidR="00343570" w:rsidRDefault="00456B25">
      <w:pPr>
        <w:spacing w:after="239" w:line="259" w:lineRule="auto"/>
        <w:ind w:left="-2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CDFBA25" wp14:editId="1DF4F808">
                <wp:extent cx="5798185" cy="6096"/>
                <wp:effectExtent l="0" t="0" r="0" b="0"/>
                <wp:docPr id="14530" name="Group 14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8474" name="Shape 1847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B313F" id="Group 14530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">
                <v:shape id="Shape 18474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" path="m,l5798185,r,9144l,9144,,e" fillcolor="#622423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B162C6" w:rsidRPr="00B162C6" w:rsidRDefault="00456B25" w:rsidP="00E61D03">
      <w:pPr>
        <w:spacing w:after="189" w:line="259" w:lineRule="auto"/>
        <w:ind w:left="0" w:firstLine="0"/>
        <w:jc w:val="center"/>
        <w:rPr>
          <w:b/>
        </w:rPr>
      </w:pPr>
      <w:r>
        <w:t xml:space="preserve"> </w:t>
      </w:r>
    </w:p>
    <w:p w:rsidR="00E61D03" w:rsidRPr="00B74E2E" w:rsidRDefault="008E737E" w:rsidP="00B74E2E">
      <w:pPr>
        <w:suppressAutoHyphens/>
        <w:spacing w:after="0" w:line="240" w:lineRule="auto"/>
        <w:jc w:val="left"/>
        <w:rPr>
          <w:b/>
        </w:rPr>
      </w:pPr>
      <w:r w:rsidRPr="00B74E2E">
        <w:rPr>
          <w:b/>
        </w:rPr>
        <w:t>Příkazce</w:t>
      </w:r>
      <w:r w:rsidR="00B162C6" w:rsidRPr="00B74E2E">
        <w:rPr>
          <w:b/>
        </w:rPr>
        <w:t xml:space="preserve">: </w:t>
      </w:r>
      <w:r w:rsidR="00B162C6" w:rsidRPr="00B74E2E">
        <w:rPr>
          <w:b/>
        </w:rPr>
        <w:tab/>
      </w:r>
      <w:r w:rsidR="00E61D03" w:rsidRPr="00B74E2E">
        <w:rPr>
          <w:b/>
        </w:rPr>
        <w:tab/>
        <w:t xml:space="preserve">     </w:t>
      </w:r>
      <w:r w:rsidR="00B74E2E">
        <w:rPr>
          <w:b/>
        </w:rPr>
        <w:tab/>
        <w:t xml:space="preserve">     </w:t>
      </w:r>
      <w:r w:rsidR="00B162C6" w:rsidRPr="00B74E2E">
        <w:rPr>
          <w:b/>
        </w:rPr>
        <w:t xml:space="preserve">Obchodní akademie, Vyšší odborná škola a Jazyková škola </w:t>
      </w:r>
    </w:p>
    <w:p w:rsidR="00B162C6" w:rsidRPr="00E61D03" w:rsidRDefault="00E61D03" w:rsidP="00E61D03">
      <w:pPr>
        <w:pStyle w:val="Odstavecseseznamem"/>
        <w:suppressAutoHyphens/>
        <w:spacing w:after="0" w:line="240" w:lineRule="auto"/>
        <w:ind w:left="2578" w:firstLine="254"/>
        <w:jc w:val="left"/>
        <w:rPr>
          <w:b/>
        </w:rPr>
      </w:pPr>
      <w:r>
        <w:rPr>
          <w:b/>
        </w:rPr>
        <w:t xml:space="preserve">     </w:t>
      </w:r>
      <w:r w:rsidR="00B162C6" w:rsidRPr="00E61D03">
        <w:rPr>
          <w:b/>
        </w:rPr>
        <w:t>s právem státní jazykové zkoušky Uherské Hradiště</w:t>
      </w:r>
      <w:r w:rsidR="00B162C6" w:rsidRPr="00E61D03">
        <w:rPr>
          <w:rFonts w:cs="Arial"/>
        </w:rPr>
        <w:tab/>
      </w:r>
    </w:p>
    <w:p w:rsidR="00B162C6" w:rsidRPr="00B162C6" w:rsidRDefault="00B162C6" w:rsidP="00B162C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mbria" w:hAnsi="Cambria" w:cs="Arial"/>
          <w:sz w:val="22"/>
          <w:szCs w:val="22"/>
        </w:rPr>
      </w:pP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Sídlo:</w:t>
      </w:r>
      <w:r>
        <w:rPr>
          <w:rFonts w:ascii="Cambria" w:hAnsi="Cambria" w:cs="Arial"/>
          <w:sz w:val="22"/>
          <w:szCs w:val="22"/>
        </w:rPr>
        <w:tab/>
      </w:r>
      <w:r w:rsidRPr="00B162C6">
        <w:rPr>
          <w:rFonts w:ascii="Cambria" w:hAnsi="Cambria"/>
          <w:sz w:val="22"/>
          <w:szCs w:val="22"/>
        </w:rPr>
        <w:t>Nádražní 22, 686 01 Uherské Hradiště</w:t>
      </w:r>
      <w:r w:rsidRPr="00B162C6">
        <w:rPr>
          <w:rFonts w:ascii="Cambria" w:hAnsi="Cambria" w:cs="Arial"/>
          <w:sz w:val="22"/>
          <w:szCs w:val="22"/>
        </w:rPr>
        <w:tab/>
      </w:r>
    </w:p>
    <w:p w:rsidR="00B162C6" w:rsidRPr="00B162C6" w:rsidRDefault="00B162C6" w:rsidP="00B162C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Osoby oprávněné jednat</w:t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a) ve věcech smluvních:</w:t>
      </w:r>
      <w:r w:rsidRPr="00B162C6">
        <w:rPr>
          <w:rFonts w:ascii="Cambria" w:hAnsi="Cambria" w:cs="Arial"/>
          <w:sz w:val="22"/>
          <w:szCs w:val="22"/>
        </w:rPr>
        <w:tab/>
        <w:t>Ing. Jiří Durďák, ředitel školy</w:t>
      </w:r>
      <w:r w:rsidRPr="00B162C6">
        <w:rPr>
          <w:rFonts w:ascii="Cambria" w:hAnsi="Cambria" w:cs="Arial"/>
          <w:sz w:val="22"/>
          <w:szCs w:val="22"/>
        </w:rPr>
        <w:tab/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b) ve věcech technických:</w:t>
      </w:r>
      <w:r w:rsidRPr="00B162C6">
        <w:rPr>
          <w:rFonts w:ascii="Cambria" w:hAnsi="Cambria" w:cs="Arial"/>
          <w:sz w:val="22"/>
          <w:szCs w:val="22"/>
        </w:rPr>
        <w:tab/>
        <w:t>Mgr. Marek Machalík, zástupce ředitele</w:t>
      </w:r>
      <w:r w:rsidRPr="00B162C6">
        <w:rPr>
          <w:rFonts w:ascii="Cambria" w:hAnsi="Cambria" w:cs="Arial"/>
          <w:sz w:val="22"/>
          <w:szCs w:val="22"/>
        </w:rPr>
        <w:tab/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IČ:</w:t>
      </w:r>
      <w:r w:rsidRPr="00B162C6">
        <w:rPr>
          <w:rFonts w:ascii="Cambria" w:hAnsi="Cambria" w:cs="Arial"/>
          <w:sz w:val="22"/>
          <w:szCs w:val="22"/>
        </w:rPr>
        <w:tab/>
        <w:t>60371731</w:t>
      </w:r>
      <w:r w:rsidRPr="00B162C6">
        <w:rPr>
          <w:rFonts w:ascii="Cambria" w:hAnsi="Cambria" w:cs="Arial"/>
          <w:sz w:val="22"/>
          <w:szCs w:val="22"/>
        </w:rPr>
        <w:tab/>
        <w:t xml:space="preserve"> </w:t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DIČ:</w:t>
      </w:r>
      <w:r w:rsidRPr="00B162C6">
        <w:rPr>
          <w:rFonts w:ascii="Cambria" w:hAnsi="Cambria" w:cs="Arial"/>
          <w:sz w:val="22"/>
          <w:szCs w:val="22"/>
        </w:rPr>
        <w:tab/>
        <w:t>CZ60371731 (není plátce DPH)</w:t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Bankovní spojení:</w:t>
      </w:r>
      <w:r w:rsidRPr="00B162C6">
        <w:rPr>
          <w:rFonts w:ascii="Cambria" w:hAnsi="Cambria" w:cs="Arial"/>
          <w:sz w:val="22"/>
          <w:szCs w:val="22"/>
        </w:rPr>
        <w:tab/>
        <w:t>Komerční banka, pobočka Uh</w:t>
      </w:r>
      <w:r w:rsidR="0012546F">
        <w:rPr>
          <w:rFonts w:ascii="Cambria" w:hAnsi="Cambria" w:cs="Arial"/>
          <w:sz w:val="22"/>
          <w:szCs w:val="22"/>
        </w:rPr>
        <w:t>erské</w:t>
      </w:r>
      <w:r w:rsidRPr="00B162C6">
        <w:rPr>
          <w:rFonts w:ascii="Cambria" w:hAnsi="Cambria" w:cs="Arial"/>
          <w:sz w:val="22"/>
          <w:szCs w:val="22"/>
        </w:rPr>
        <w:t xml:space="preserve"> Hradiště</w:t>
      </w:r>
      <w:r w:rsidRPr="00B162C6">
        <w:rPr>
          <w:rFonts w:ascii="Cambria" w:hAnsi="Cambria" w:cs="Arial"/>
          <w:sz w:val="22"/>
          <w:szCs w:val="22"/>
        </w:rPr>
        <w:tab/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Číslo účtu:</w:t>
      </w:r>
      <w:r w:rsidRPr="00B162C6">
        <w:rPr>
          <w:rFonts w:ascii="Cambria" w:hAnsi="Cambria" w:cs="Arial"/>
          <w:sz w:val="22"/>
          <w:szCs w:val="22"/>
        </w:rPr>
        <w:tab/>
        <w:t>5558970287/0100</w:t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Telefon:</w:t>
      </w:r>
      <w:r w:rsidRPr="00B162C6">
        <w:rPr>
          <w:rFonts w:ascii="Cambria" w:hAnsi="Cambria" w:cs="Arial"/>
          <w:sz w:val="22"/>
          <w:szCs w:val="22"/>
        </w:rPr>
        <w:tab/>
        <w:t>572 433 011</w:t>
      </w:r>
      <w:r w:rsidRPr="00B162C6">
        <w:rPr>
          <w:rFonts w:ascii="Cambria" w:hAnsi="Cambria" w:cs="Arial"/>
          <w:sz w:val="22"/>
          <w:szCs w:val="22"/>
        </w:rPr>
        <w:tab/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E-mail:</w:t>
      </w:r>
      <w:r w:rsidRPr="00B162C6">
        <w:rPr>
          <w:rFonts w:ascii="Cambria" w:hAnsi="Cambria" w:cs="Arial"/>
          <w:sz w:val="22"/>
          <w:szCs w:val="22"/>
        </w:rPr>
        <w:tab/>
      </w:r>
      <w:hyperlink r:id="rId8" w:history="1">
        <w:r w:rsidRPr="00B162C6">
          <w:rPr>
            <w:rStyle w:val="Hypertextovodkaz"/>
            <w:rFonts w:ascii="Cambria" w:eastAsia="Cambria" w:hAnsi="Cambria" w:cs="Arial"/>
            <w:sz w:val="22"/>
            <w:szCs w:val="22"/>
          </w:rPr>
          <w:t>info@oauh.cz</w:t>
        </w:r>
      </w:hyperlink>
      <w:r w:rsidRPr="00B162C6">
        <w:rPr>
          <w:rFonts w:ascii="Cambria" w:hAnsi="Cambria" w:cs="Arial"/>
          <w:sz w:val="22"/>
          <w:szCs w:val="22"/>
        </w:rPr>
        <w:tab/>
      </w:r>
    </w:p>
    <w:p w:rsidR="00B162C6" w:rsidRDefault="00B162C6" w:rsidP="00B162C6">
      <w:pPr>
        <w:pStyle w:val="Odstavecseseznamem"/>
        <w:spacing w:after="181" w:line="254" w:lineRule="auto"/>
        <w:ind w:firstLine="0"/>
        <w:rPr>
          <w:b/>
        </w:rPr>
      </w:pPr>
    </w:p>
    <w:p w:rsidR="00343570" w:rsidRDefault="00B162C6">
      <w:pPr>
        <w:spacing w:after="177" w:line="256" w:lineRule="auto"/>
        <w:ind w:left="36" w:right="74" w:hanging="10"/>
        <w:jc w:val="center"/>
      </w:pPr>
      <w:r>
        <w:t xml:space="preserve"> </w:t>
      </w:r>
      <w:r w:rsidR="00456B25">
        <w:t xml:space="preserve">(dále jen </w:t>
      </w:r>
      <w:r w:rsidR="00456B25">
        <w:rPr>
          <w:i/>
        </w:rPr>
        <w:t>„</w:t>
      </w:r>
      <w:r w:rsidR="008E737E">
        <w:rPr>
          <w:i/>
        </w:rPr>
        <w:t>Příkazce</w:t>
      </w:r>
      <w:r w:rsidR="00456B25">
        <w:rPr>
          <w:i/>
        </w:rPr>
        <w:t>“</w:t>
      </w:r>
      <w:r w:rsidR="00456B25">
        <w:t xml:space="preserve">) </w:t>
      </w:r>
    </w:p>
    <w:p w:rsidR="00E61D03" w:rsidRDefault="00E61D03" w:rsidP="00E61D03">
      <w:pPr>
        <w:spacing w:after="0" w:line="257" w:lineRule="auto"/>
        <w:ind w:left="39" w:right="74" w:hanging="11"/>
        <w:jc w:val="center"/>
      </w:pPr>
    </w:p>
    <w:p w:rsidR="00343570" w:rsidRDefault="00456B25">
      <w:pPr>
        <w:spacing w:after="197" w:line="259" w:lineRule="auto"/>
        <w:ind w:left="0" w:right="49" w:firstLine="0"/>
        <w:jc w:val="center"/>
        <w:rPr>
          <w:rFonts w:ascii="Arial" w:eastAsia="Arial" w:hAnsi="Arial" w:cs="Arial"/>
          <w:sz w:val="20"/>
        </w:rPr>
      </w:pPr>
      <w:r w:rsidRPr="00E61D03">
        <w:rPr>
          <w:rFonts w:ascii="Arial" w:eastAsia="Arial" w:hAnsi="Arial" w:cs="Arial"/>
          <w:sz w:val="20"/>
        </w:rPr>
        <w:t xml:space="preserve">a </w:t>
      </w:r>
    </w:p>
    <w:p w:rsidR="00E61D03" w:rsidRPr="00E61D03" w:rsidRDefault="00E61D03" w:rsidP="00E61D03">
      <w:pPr>
        <w:spacing w:after="0" w:line="259" w:lineRule="auto"/>
        <w:ind w:left="0" w:right="51" w:firstLine="0"/>
        <w:jc w:val="center"/>
      </w:pPr>
    </w:p>
    <w:p w:rsidR="00B162C6" w:rsidRPr="00B162C6" w:rsidRDefault="008E737E" w:rsidP="00B74E2E">
      <w:pPr>
        <w:pStyle w:val="Textvbloku"/>
        <w:widowControl/>
        <w:ind w:right="0"/>
        <w:jc w:val="left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</w:rPr>
        <w:t>Příkazník</w:t>
      </w:r>
      <w:r w:rsidR="00B162C6" w:rsidRPr="00B162C6">
        <w:rPr>
          <w:rFonts w:ascii="Cambria" w:hAnsi="Cambria" w:cs="Arial"/>
          <w:b/>
          <w:sz w:val="22"/>
          <w:szCs w:val="22"/>
        </w:rPr>
        <w:t>:</w:t>
      </w:r>
      <w:r w:rsidR="00B162C6" w:rsidRPr="00B162C6">
        <w:rPr>
          <w:rFonts w:ascii="Cambria" w:hAnsi="Cambria" w:cs="Arial"/>
          <w:b/>
          <w:sz w:val="22"/>
          <w:szCs w:val="22"/>
        </w:rPr>
        <w:tab/>
      </w:r>
      <w:r w:rsidR="00B162C6">
        <w:rPr>
          <w:rFonts w:ascii="Cambria" w:hAnsi="Cambria" w:cs="Arial"/>
          <w:b/>
          <w:sz w:val="22"/>
          <w:szCs w:val="22"/>
        </w:rPr>
        <w:tab/>
      </w:r>
      <w:r w:rsidR="00E61D03">
        <w:rPr>
          <w:rFonts w:ascii="Cambria" w:hAnsi="Cambria" w:cs="Arial"/>
          <w:b/>
          <w:sz w:val="22"/>
          <w:szCs w:val="22"/>
        </w:rPr>
        <w:t xml:space="preserve">     </w:t>
      </w:r>
      <w:r w:rsidR="00B74E2E">
        <w:rPr>
          <w:rFonts w:ascii="Cambria" w:hAnsi="Cambria" w:cs="Arial"/>
          <w:b/>
          <w:sz w:val="22"/>
          <w:szCs w:val="22"/>
        </w:rPr>
        <w:tab/>
        <w:t xml:space="preserve">    </w:t>
      </w:r>
      <w:r w:rsidR="003C1331">
        <w:rPr>
          <w:rFonts w:ascii="Cambria" w:hAnsi="Cambria" w:cs="Arial"/>
          <w:b/>
          <w:sz w:val="22"/>
          <w:szCs w:val="22"/>
        </w:rPr>
        <w:t xml:space="preserve"> </w:t>
      </w:r>
      <w:r w:rsidR="00B162C6" w:rsidRPr="00B162C6">
        <w:rPr>
          <w:rFonts w:ascii="Cambria" w:hAnsi="Cambria" w:cs="Arial"/>
          <w:b/>
          <w:sz w:val="22"/>
          <w:szCs w:val="22"/>
        </w:rPr>
        <w:t>Regionální rozvojová agentura Východní Moravy</w:t>
      </w:r>
      <w:r w:rsidR="00B162C6" w:rsidRPr="00B162C6">
        <w:rPr>
          <w:rFonts w:ascii="Cambria" w:hAnsi="Cambria"/>
          <w:b/>
          <w:sz w:val="22"/>
          <w:szCs w:val="22"/>
        </w:rPr>
        <w:t xml:space="preserve"> </w:t>
      </w:r>
    </w:p>
    <w:p w:rsidR="00B162C6" w:rsidRPr="00B162C6" w:rsidRDefault="00B162C6" w:rsidP="00B162C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mbria" w:hAnsi="Cambria" w:cs="Arial"/>
          <w:sz w:val="22"/>
          <w:szCs w:val="22"/>
        </w:rPr>
      </w:pP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Sídlo:</w:t>
      </w:r>
      <w:r w:rsidRPr="00B162C6">
        <w:rPr>
          <w:rFonts w:ascii="Cambria" w:hAnsi="Cambria" w:cs="Arial"/>
          <w:sz w:val="22"/>
          <w:szCs w:val="22"/>
        </w:rPr>
        <w:tab/>
        <w:t>tř. T. Bati 5146, Zlín 760 01</w:t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Zapsán ve spolkovém rejstříku:</w:t>
      </w:r>
      <w:r w:rsidRPr="00B162C6">
        <w:rPr>
          <w:rFonts w:ascii="Cambria" w:hAnsi="Cambria" w:cs="Arial"/>
          <w:sz w:val="22"/>
          <w:szCs w:val="22"/>
        </w:rPr>
        <w:tab/>
        <w:t>u Krajského soudu v Brně, oddíl L, vložka 19559</w:t>
      </w:r>
    </w:p>
    <w:p w:rsidR="00B162C6" w:rsidRPr="00B162C6" w:rsidRDefault="00B162C6" w:rsidP="00B162C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Osoby oprávněné jednat</w:t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a) ve věcech smluvních:</w:t>
      </w:r>
      <w:r w:rsidRPr="00B162C6">
        <w:rPr>
          <w:rFonts w:ascii="Cambria" w:hAnsi="Cambria" w:cs="Arial"/>
          <w:sz w:val="22"/>
          <w:szCs w:val="22"/>
        </w:rPr>
        <w:tab/>
        <w:t>RNDr. Otakar Prudil</w:t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b</w:t>
      </w:r>
      <w:r w:rsidR="0012546F">
        <w:rPr>
          <w:rFonts w:ascii="Cambria" w:hAnsi="Cambria" w:cs="Arial"/>
          <w:sz w:val="22"/>
          <w:szCs w:val="22"/>
        </w:rPr>
        <w:t xml:space="preserve">) </w:t>
      </w:r>
      <w:r w:rsidRPr="00B162C6">
        <w:rPr>
          <w:rFonts w:ascii="Cambria" w:hAnsi="Cambria" w:cs="Arial"/>
          <w:sz w:val="22"/>
          <w:szCs w:val="22"/>
        </w:rPr>
        <w:t>ve věcech technických:</w:t>
      </w:r>
      <w:r w:rsidRPr="00B162C6">
        <w:rPr>
          <w:rFonts w:ascii="Cambria" w:hAnsi="Cambria" w:cs="Arial"/>
          <w:sz w:val="22"/>
          <w:szCs w:val="22"/>
        </w:rPr>
        <w:tab/>
        <w:t xml:space="preserve">Mgr. Tomáš </w:t>
      </w:r>
      <w:proofErr w:type="spellStart"/>
      <w:r w:rsidRPr="00B162C6">
        <w:rPr>
          <w:rFonts w:ascii="Cambria" w:hAnsi="Cambria" w:cs="Arial"/>
          <w:sz w:val="22"/>
          <w:szCs w:val="22"/>
        </w:rPr>
        <w:t>Jurčeka</w:t>
      </w:r>
      <w:proofErr w:type="spellEnd"/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IČ:</w:t>
      </w:r>
      <w:r w:rsidRPr="00B162C6">
        <w:rPr>
          <w:rFonts w:ascii="Cambria" w:hAnsi="Cambria" w:cs="Arial"/>
          <w:sz w:val="22"/>
          <w:szCs w:val="22"/>
        </w:rPr>
        <w:tab/>
        <w:t>45659176</w:t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DIČ:</w:t>
      </w:r>
      <w:r w:rsidRPr="00B162C6">
        <w:rPr>
          <w:rFonts w:ascii="Cambria" w:hAnsi="Cambria" w:cs="Arial"/>
          <w:sz w:val="22"/>
          <w:szCs w:val="22"/>
        </w:rPr>
        <w:tab/>
        <w:t>CZ45659176 (je plátce DPH)</w:t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Bankovní spojení:</w:t>
      </w:r>
      <w:r w:rsidRPr="00B162C6">
        <w:rPr>
          <w:rFonts w:ascii="Cambria" w:hAnsi="Cambria" w:cs="Arial"/>
          <w:sz w:val="22"/>
          <w:szCs w:val="22"/>
        </w:rPr>
        <w:tab/>
      </w:r>
      <w:proofErr w:type="spellStart"/>
      <w:r w:rsidR="00507A2B" w:rsidRPr="00507A2B">
        <w:rPr>
          <w:rFonts w:ascii="Cambria" w:hAnsi="Cambria"/>
          <w:sz w:val="22"/>
        </w:rPr>
        <w:t>Fio</w:t>
      </w:r>
      <w:proofErr w:type="spellEnd"/>
      <w:r w:rsidR="00507A2B" w:rsidRPr="00507A2B">
        <w:rPr>
          <w:rFonts w:ascii="Cambria" w:hAnsi="Cambria"/>
          <w:sz w:val="22"/>
        </w:rPr>
        <w:t xml:space="preserve"> banka, a.s.</w:t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Číslo účtu:</w:t>
      </w:r>
      <w:r w:rsidRPr="00B162C6">
        <w:rPr>
          <w:rFonts w:ascii="Cambria" w:hAnsi="Cambria" w:cs="Arial"/>
          <w:sz w:val="22"/>
          <w:szCs w:val="22"/>
        </w:rPr>
        <w:tab/>
      </w:r>
      <w:r w:rsidR="00507A2B" w:rsidRPr="00507A2B">
        <w:rPr>
          <w:rFonts w:ascii="Cambria" w:hAnsi="Cambria"/>
          <w:sz w:val="22"/>
        </w:rPr>
        <w:t>28004075254/2010</w:t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Telefon:</w:t>
      </w:r>
      <w:r w:rsidRPr="00B162C6">
        <w:rPr>
          <w:rFonts w:ascii="Cambria" w:hAnsi="Cambria" w:cs="Arial"/>
          <w:sz w:val="22"/>
          <w:szCs w:val="22"/>
        </w:rPr>
        <w:tab/>
        <w:t>73</w:t>
      </w:r>
      <w:r w:rsidR="00507A2B">
        <w:rPr>
          <w:rFonts w:ascii="Cambria" w:hAnsi="Cambria" w:cs="Arial"/>
          <w:sz w:val="22"/>
          <w:szCs w:val="22"/>
        </w:rPr>
        <w:t>7</w:t>
      </w:r>
      <w:r w:rsidRPr="00B162C6">
        <w:rPr>
          <w:rFonts w:ascii="Cambria" w:hAnsi="Cambria" w:cs="Arial"/>
          <w:sz w:val="22"/>
          <w:szCs w:val="22"/>
        </w:rPr>
        <w:t> </w:t>
      </w:r>
      <w:r w:rsidR="00507A2B">
        <w:rPr>
          <w:rFonts w:ascii="Cambria" w:hAnsi="Cambria" w:cs="Arial"/>
          <w:sz w:val="22"/>
          <w:szCs w:val="22"/>
        </w:rPr>
        <w:t>565</w:t>
      </w:r>
      <w:r w:rsidRPr="00B162C6">
        <w:rPr>
          <w:rFonts w:ascii="Cambria" w:hAnsi="Cambria" w:cs="Arial"/>
          <w:sz w:val="22"/>
          <w:szCs w:val="22"/>
        </w:rPr>
        <w:t xml:space="preserve"> </w:t>
      </w:r>
      <w:r w:rsidR="00507A2B">
        <w:rPr>
          <w:rFonts w:ascii="Cambria" w:hAnsi="Cambria" w:cs="Arial"/>
          <w:sz w:val="22"/>
          <w:szCs w:val="22"/>
        </w:rPr>
        <w:t>954</w:t>
      </w:r>
      <w:r w:rsidRPr="00B162C6">
        <w:rPr>
          <w:rFonts w:ascii="Cambria" w:hAnsi="Cambria" w:cs="Arial"/>
          <w:sz w:val="22"/>
          <w:szCs w:val="22"/>
        </w:rPr>
        <w:t xml:space="preserve"> </w:t>
      </w:r>
    </w:p>
    <w:p w:rsidR="00B162C6" w:rsidRPr="00B162C6" w:rsidRDefault="00B162C6" w:rsidP="00E61D03">
      <w:pPr>
        <w:pStyle w:val="Textvbloku"/>
        <w:tabs>
          <w:tab w:val="left" w:pos="3402"/>
          <w:tab w:val="left" w:pos="3686"/>
          <w:tab w:val="left" w:pos="3969"/>
        </w:tabs>
        <w:ind w:left="3062" w:right="0" w:hanging="3062"/>
        <w:jc w:val="left"/>
        <w:rPr>
          <w:rFonts w:ascii="Cambria" w:hAnsi="Cambria" w:cs="Arial"/>
          <w:sz w:val="22"/>
          <w:szCs w:val="22"/>
        </w:rPr>
      </w:pPr>
      <w:r w:rsidRPr="00B162C6">
        <w:rPr>
          <w:rFonts w:ascii="Cambria" w:hAnsi="Cambria" w:cs="Arial"/>
          <w:sz w:val="22"/>
          <w:szCs w:val="22"/>
        </w:rPr>
        <w:t>E-mail:</w:t>
      </w:r>
      <w:r w:rsidRPr="00B162C6">
        <w:rPr>
          <w:rFonts w:ascii="Cambria" w:hAnsi="Cambria" w:cs="Arial"/>
          <w:sz w:val="22"/>
          <w:szCs w:val="22"/>
        </w:rPr>
        <w:tab/>
      </w:r>
      <w:hyperlink r:id="rId9" w:history="1">
        <w:r w:rsidR="00507A2B" w:rsidRPr="0049036F">
          <w:rPr>
            <w:rStyle w:val="Hypertextovodkaz"/>
            <w:rFonts w:ascii="Cambria" w:eastAsia="Cambria" w:hAnsi="Cambria" w:cs="Arial"/>
            <w:sz w:val="22"/>
            <w:szCs w:val="22"/>
          </w:rPr>
          <w:t>prudil@rravm.cz</w:t>
        </w:r>
      </w:hyperlink>
      <w:r w:rsidRPr="00B162C6">
        <w:rPr>
          <w:rFonts w:ascii="Cambria" w:hAnsi="Cambria" w:cs="Arial"/>
          <w:sz w:val="22"/>
          <w:szCs w:val="22"/>
        </w:rPr>
        <w:t xml:space="preserve"> </w:t>
      </w:r>
    </w:p>
    <w:p w:rsidR="00343570" w:rsidRDefault="00456B25" w:rsidP="00B162C6">
      <w:pPr>
        <w:spacing w:after="218" w:line="259" w:lineRule="auto"/>
        <w:ind w:left="6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E61D03" w:rsidRDefault="00E61D03" w:rsidP="00E61D03">
      <w:pPr>
        <w:spacing w:after="177" w:line="256" w:lineRule="auto"/>
        <w:ind w:left="36" w:right="74" w:hanging="10"/>
        <w:jc w:val="center"/>
      </w:pPr>
      <w:r>
        <w:t xml:space="preserve">(dále jen </w:t>
      </w:r>
      <w:r>
        <w:rPr>
          <w:i/>
        </w:rPr>
        <w:t>„</w:t>
      </w:r>
      <w:r w:rsidR="008E737E">
        <w:rPr>
          <w:i/>
        </w:rPr>
        <w:t>Příkazník</w:t>
      </w:r>
      <w:r>
        <w:rPr>
          <w:i/>
        </w:rPr>
        <w:t>“</w:t>
      </w:r>
      <w:r>
        <w:t xml:space="preserve">) </w:t>
      </w:r>
    </w:p>
    <w:p w:rsidR="00343570" w:rsidRDefault="00343570" w:rsidP="00E61D03">
      <w:pPr>
        <w:spacing w:after="194" w:line="259" w:lineRule="auto"/>
        <w:ind w:left="0" w:firstLine="0"/>
        <w:jc w:val="left"/>
      </w:pPr>
    </w:p>
    <w:p w:rsidR="00343570" w:rsidRDefault="00E61D03" w:rsidP="00D856F3">
      <w:pPr>
        <w:pStyle w:val="Nadpis2"/>
        <w:numPr>
          <w:ilvl w:val="0"/>
          <w:numId w:val="24"/>
        </w:numPr>
        <w:spacing w:after="240"/>
        <w:ind w:right="68"/>
      </w:pPr>
      <w:r>
        <w:lastRenderedPageBreak/>
        <w:t>ZMĚNA ČÁSTI ZPRACOVÁNÍ DOKUMENTŮ PRO ZÍ</w:t>
      </w:r>
      <w:r w:rsidR="00F26802">
        <w:t>S</w:t>
      </w:r>
      <w:r>
        <w:t>KÁNÍ DOTACE</w:t>
      </w:r>
    </w:p>
    <w:tbl>
      <w:tblPr>
        <w:tblStyle w:val="TableGrid"/>
        <w:tblW w:w="9131" w:type="dxa"/>
        <w:tblInd w:w="-29" w:type="dxa"/>
        <w:tblCellMar>
          <w:right w:w="26" w:type="dxa"/>
        </w:tblCellMar>
        <w:tblLook w:val="04A0" w:firstRow="1" w:lastRow="0" w:firstColumn="1" w:lastColumn="0" w:noHBand="0" w:noVBand="1"/>
      </w:tblPr>
      <w:tblGrid>
        <w:gridCol w:w="881"/>
        <w:gridCol w:w="8250"/>
      </w:tblGrid>
      <w:tr w:rsidR="00343570">
        <w:trPr>
          <w:trHeight w:val="2028"/>
        </w:trPr>
        <w:tc>
          <w:tcPr>
            <w:tcW w:w="881" w:type="dxa"/>
            <w:tcBorders>
              <w:top w:val="single" w:sz="4" w:space="0" w:color="622423"/>
              <w:left w:val="nil"/>
              <w:bottom w:val="single" w:sz="4" w:space="0" w:color="622423"/>
              <w:right w:val="nil"/>
            </w:tcBorders>
          </w:tcPr>
          <w:p w:rsidR="00343570" w:rsidRDefault="0012546F" w:rsidP="0090452D">
            <w:pPr>
              <w:spacing w:before="100" w:after="0" w:line="259" w:lineRule="auto"/>
              <w:ind w:left="102" w:firstLine="0"/>
              <w:jc w:val="center"/>
            </w:pPr>
            <w:r>
              <w:t>1.</w:t>
            </w:r>
          </w:p>
        </w:tc>
        <w:tc>
          <w:tcPr>
            <w:tcW w:w="8250" w:type="dxa"/>
            <w:tcBorders>
              <w:top w:val="single" w:sz="4" w:space="0" w:color="622423"/>
              <w:left w:val="nil"/>
              <w:bottom w:val="single" w:sz="4" w:space="0" w:color="622423"/>
              <w:right w:val="nil"/>
            </w:tcBorders>
            <w:vAlign w:val="bottom"/>
          </w:tcPr>
          <w:p w:rsidR="00E61D03" w:rsidRPr="00E61D03" w:rsidRDefault="00E61D03" w:rsidP="004E19CB">
            <w:pPr>
              <w:spacing w:before="120" w:line="247" w:lineRule="auto"/>
              <w:ind w:left="-1" w:firstLine="0"/>
              <w:rPr>
                <w:rFonts w:cs="Arial"/>
              </w:rPr>
            </w:pPr>
            <w:r w:rsidRPr="00E61D03">
              <w:rPr>
                <w:rFonts w:cs="Arial"/>
              </w:rPr>
              <w:t>V souladu s čl. XI. Z</w:t>
            </w:r>
            <w:r w:rsidRPr="00E61D03">
              <w:rPr>
                <w:rFonts w:cs="Arial"/>
                <w:caps/>
              </w:rPr>
              <w:t>ávěrečná ustanovení</w:t>
            </w:r>
            <w:r w:rsidRPr="00E61D03">
              <w:rPr>
                <w:rFonts w:cs="Arial"/>
              </w:rPr>
              <w:t xml:space="preserve">, bod 3. Příkazní smlouvy ze dne </w:t>
            </w:r>
            <w:r w:rsidR="00763E20" w:rsidRPr="00763E20">
              <w:rPr>
                <w:rFonts w:cs="Arial"/>
              </w:rPr>
              <w:t>21</w:t>
            </w:r>
            <w:r w:rsidR="004E19CB" w:rsidRPr="00763E20">
              <w:rPr>
                <w:rFonts w:cs="Arial"/>
              </w:rPr>
              <w:t>.</w:t>
            </w:r>
            <w:r w:rsidR="004E19CB">
              <w:rPr>
                <w:rFonts w:cs="Arial"/>
              </w:rPr>
              <w:t> </w:t>
            </w:r>
            <w:r w:rsidRPr="00E61D03">
              <w:rPr>
                <w:rFonts w:cs="Arial"/>
              </w:rPr>
              <w:t>12.</w:t>
            </w:r>
            <w:r>
              <w:rPr>
                <w:rFonts w:cs="Arial"/>
              </w:rPr>
              <w:t xml:space="preserve"> </w:t>
            </w:r>
            <w:r w:rsidRPr="00E61D03">
              <w:rPr>
                <w:rFonts w:cs="Arial"/>
              </w:rPr>
              <w:t>2022 za služby k</w:t>
            </w:r>
            <w:r w:rsidR="00B5254E">
              <w:rPr>
                <w:rFonts w:cs="Arial"/>
              </w:rPr>
              <w:t xml:space="preserve"> </w:t>
            </w:r>
            <w:r w:rsidRPr="00E61D03">
              <w:rPr>
                <w:rFonts w:cs="Arial"/>
              </w:rPr>
              <w:t>projektu</w:t>
            </w:r>
            <w:r w:rsidR="00AD047F">
              <w:rPr>
                <w:rFonts w:cs="Arial"/>
              </w:rPr>
              <w:t xml:space="preserve"> s názvem</w:t>
            </w:r>
            <w:r w:rsidRPr="00E61D03">
              <w:rPr>
                <w:rFonts w:cs="Arial"/>
              </w:rPr>
              <w:t xml:space="preserve"> </w:t>
            </w:r>
            <w:r w:rsidR="00AD047F" w:rsidRPr="00AD047F">
              <w:rPr>
                <w:rFonts w:cs="Arial"/>
                <w:b/>
              </w:rPr>
              <w:t>„</w:t>
            </w:r>
            <w:r w:rsidRPr="00AD047F">
              <w:rPr>
                <w:rFonts w:cs="Arial"/>
                <w:b/>
              </w:rPr>
              <w:t>OA, VOŠ a JŠ Uherské Hradiště – Laboratoře nové informatiky</w:t>
            </w:r>
            <w:r w:rsidR="00AD047F" w:rsidRPr="00AD047F">
              <w:rPr>
                <w:rFonts w:cs="Arial"/>
                <w:b/>
              </w:rPr>
              <w:t>“</w:t>
            </w:r>
            <w:r w:rsidRPr="00E61D03">
              <w:rPr>
                <w:rFonts w:cs="Arial"/>
              </w:rPr>
              <w:t xml:space="preserve"> se po vzájemné dohodě obou smluvních stran takto upravuje část </w:t>
            </w:r>
            <w:r w:rsidRPr="00E61D03">
              <w:rPr>
                <w:rFonts w:cs="Arial"/>
                <w:caps/>
              </w:rPr>
              <w:t>Zpracování dokumentů pro získání dotace</w:t>
            </w:r>
            <w:r w:rsidRPr="00E61D03">
              <w:rPr>
                <w:rFonts w:cs="Arial"/>
              </w:rPr>
              <w:t xml:space="preserve">: </w:t>
            </w:r>
          </w:p>
          <w:p w:rsidR="00E61D03" w:rsidRPr="00E61D03" w:rsidRDefault="00E61D03" w:rsidP="000C7841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cs="Arial"/>
              </w:rPr>
            </w:pPr>
            <w:r w:rsidRPr="00E61D03">
              <w:rPr>
                <w:rFonts w:cs="Arial"/>
              </w:rPr>
              <w:t>čl. I. D</w:t>
            </w:r>
            <w:r w:rsidRPr="00E61D03">
              <w:rPr>
                <w:rFonts w:cs="Arial"/>
                <w:caps/>
              </w:rPr>
              <w:t>ílčí předmět plnění</w:t>
            </w:r>
            <w:r w:rsidRPr="00E61D03">
              <w:rPr>
                <w:rFonts w:cs="Arial"/>
              </w:rPr>
              <w:t>, bod 1. písm. b. Studie proveditelnosti</w:t>
            </w:r>
          </w:p>
          <w:p w:rsidR="00E61D03" w:rsidRPr="00E61D03" w:rsidRDefault="00E61D03" w:rsidP="000C7841">
            <w:pPr>
              <w:spacing w:before="120" w:line="247" w:lineRule="auto"/>
              <w:ind w:left="0" w:firstLine="709"/>
              <w:rPr>
                <w:rFonts w:cs="Arial"/>
              </w:rPr>
            </w:pPr>
            <w:r w:rsidRPr="00E61D03">
              <w:rPr>
                <w:rFonts w:cs="Arial"/>
              </w:rPr>
              <w:t>Plnění se doplňuje o službu Průzkum trhu.</w:t>
            </w:r>
          </w:p>
          <w:p w:rsidR="00E61D03" w:rsidRPr="00E61D03" w:rsidRDefault="00E61D03" w:rsidP="000C7841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cs="Arial"/>
              </w:rPr>
            </w:pPr>
            <w:r w:rsidRPr="00E61D03">
              <w:rPr>
                <w:rFonts w:cs="Arial"/>
              </w:rPr>
              <w:t>čl. II. ODMĚNA PŘÍKAZNÍKA, bod 3.</w:t>
            </w:r>
          </w:p>
          <w:p w:rsidR="000C7841" w:rsidRDefault="00E61D03" w:rsidP="000C7841">
            <w:pPr>
              <w:spacing w:before="120" w:after="0" w:line="247" w:lineRule="auto"/>
              <w:ind w:left="0" w:firstLine="709"/>
              <w:rPr>
                <w:rFonts w:cs="Arial"/>
              </w:rPr>
            </w:pPr>
            <w:r w:rsidRPr="00E61D03">
              <w:rPr>
                <w:rFonts w:cs="Arial"/>
              </w:rPr>
              <w:t>Příkazce se zavazuje zaplatit Příkazníkovi odměnu za činnosti uvedené v</w:t>
            </w:r>
            <w:r w:rsidR="000C7841">
              <w:rPr>
                <w:rFonts w:cs="Arial"/>
              </w:rPr>
              <w:t> </w:t>
            </w:r>
            <w:r w:rsidRPr="00E61D03">
              <w:rPr>
                <w:rFonts w:cs="Arial"/>
              </w:rPr>
              <w:t>článku</w:t>
            </w:r>
            <w:r w:rsidR="000C7841">
              <w:rPr>
                <w:rFonts w:cs="Arial"/>
              </w:rPr>
              <w:t xml:space="preserve">                      </w:t>
            </w:r>
          </w:p>
          <w:p w:rsidR="00E61D03" w:rsidRPr="00E61D03" w:rsidRDefault="00E61D03" w:rsidP="0090452D">
            <w:pPr>
              <w:spacing w:line="247" w:lineRule="auto"/>
              <w:ind w:left="0" w:firstLine="709"/>
              <w:rPr>
                <w:rFonts w:cs="Arial"/>
              </w:rPr>
            </w:pPr>
            <w:r w:rsidRPr="00E61D03">
              <w:rPr>
                <w:rFonts w:cs="Arial"/>
              </w:rPr>
              <w:t>I. odst.</w:t>
            </w:r>
            <w:r w:rsidR="000C7841">
              <w:rPr>
                <w:rFonts w:cs="Arial"/>
              </w:rPr>
              <w:t xml:space="preserve"> </w:t>
            </w:r>
            <w:r w:rsidRPr="00E61D03">
              <w:rPr>
                <w:rFonts w:cs="Arial"/>
              </w:rPr>
              <w:t xml:space="preserve">1. písm. b. této části Příkazní smlouvy včetně tohoto </w:t>
            </w:r>
            <w:r w:rsidR="00E94030">
              <w:rPr>
                <w:rFonts w:cs="Arial"/>
              </w:rPr>
              <w:t>dodatku</w:t>
            </w:r>
            <w:r w:rsidRPr="00E61D03">
              <w:rPr>
                <w:rFonts w:cs="Arial"/>
              </w:rPr>
              <w:t xml:space="preserve"> ve výši:</w:t>
            </w:r>
          </w:p>
          <w:p w:rsidR="00343570" w:rsidRPr="0012546F" w:rsidRDefault="00E61D03" w:rsidP="0012546F">
            <w:pPr>
              <w:pStyle w:val="Odstavecseseznamem"/>
              <w:numPr>
                <w:ilvl w:val="0"/>
                <w:numId w:val="25"/>
              </w:numPr>
              <w:spacing w:before="120"/>
              <w:jc w:val="center"/>
              <w:rPr>
                <w:rFonts w:cs="Arial"/>
              </w:rPr>
            </w:pPr>
            <w:r w:rsidRPr="0012546F">
              <w:rPr>
                <w:rFonts w:cs="Arial"/>
                <w:b/>
              </w:rPr>
              <w:t>785,- Kč + 21 % DPH</w:t>
            </w:r>
          </w:p>
        </w:tc>
      </w:tr>
      <w:tr w:rsidR="00343570" w:rsidTr="00624BFE">
        <w:trPr>
          <w:trHeight w:val="773"/>
        </w:trPr>
        <w:tc>
          <w:tcPr>
            <w:tcW w:w="881" w:type="dxa"/>
            <w:tcBorders>
              <w:left w:val="nil"/>
              <w:bottom w:val="single" w:sz="4" w:space="0" w:color="622423"/>
              <w:right w:val="nil"/>
            </w:tcBorders>
          </w:tcPr>
          <w:p w:rsidR="00343570" w:rsidRDefault="003435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0" w:type="dxa"/>
            <w:tcBorders>
              <w:left w:val="nil"/>
              <w:bottom w:val="single" w:sz="4" w:space="0" w:color="622423"/>
              <w:right w:val="nil"/>
            </w:tcBorders>
            <w:vAlign w:val="bottom"/>
          </w:tcPr>
          <w:p w:rsidR="0012546F" w:rsidRDefault="0012546F" w:rsidP="0012546F">
            <w:pPr>
              <w:spacing w:after="240" w:line="259" w:lineRule="auto"/>
              <w:ind w:left="0" w:firstLine="0"/>
              <w:rPr>
                <w:rFonts w:cs="Arial"/>
              </w:rPr>
            </w:pPr>
          </w:p>
          <w:p w:rsidR="00343570" w:rsidRDefault="00624BFE" w:rsidP="00D856F3">
            <w:pPr>
              <w:pStyle w:val="Odstavecseseznamem"/>
              <w:numPr>
                <w:ilvl w:val="0"/>
                <w:numId w:val="24"/>
              </w:numPr>
              <w:spacing w:after="240" w:line="259" w:lineRule="auto"/>
              <w:ind w:left="-143"/>
              <w:jc w:val="center"/>
            </w:pPr>
            <w:r w:rsidRPr="0012546F">
              <w:rPr>
                <w:rFonts w:cs="Arial"/>
              </w:rPr>
              <w:t>Z</w:t>
            </w:r>
            <w:r w:rsidRPr="0012546F">
              <w:rPr>
                <w:rFonts w:cs="Arial"/>
                <w:caps/>
              </w:rPr>
              <w:t>ávěrečná ustanovení</w:t>
            </w:r>
          </w:p>
        </w:tc>
      </w:tr>
      <w:tr w:rsidR="00343570" w:rsidTr="0090452D">
        <w:trPr>
          <w:trHeight w:val="3447"/>
        </w:trPr>
        <w:tc>
          <w:tcPr>
            <w:tcW w:w="881" w:type="dxa"/>
            <w:tcBorders>
              <w:top w:val="single" w:sz="4" w:space="0" w:color="622423"/>
              <w:left w:val="nil"/>
              <w:bottom w:val="nil"/>
              <w:right w:val="nil"/>
            </w:tcBorders>
          </w:tcPr>
          <w:p w:rsidR="0090452D" w:rsidRDefault="0012546F" w:rsidP="0090452D">
            <w:pPr>
              <w:spacing w:before="120" w:after="0" w:line="259" w:lineRule="auto"/>
              <w:ind w:left="91" w:firstLine="0"/>
              <w:jc w:val="center"/>
            </w:pPr>
            <w:r>
              <w:t>1.</w:t>
            </w:r>
          </w:p>
          <w:p w:rsidR="0090452D" w:rsidRDefault="0090452D" w:rsidP="0090452D">
            <w:pPr>
              <w:spacing w:before="120" w:after="0" w:line="259" w:lineRule="auto"/>
              <w:ind w:left="91" w:firstLine="0"/>
              <w:jc w:val="center"/>
              <w:rPr>
                <w:rFonts w:ascii="Arial" w:eastAsia="Arial" w:hAnsi="Arial" w:cs="Arial"/>
              </w:rPr>
            </w:pPr>
          </w:p>
          <w:p w:rsidR="0090452D" w:rsidRDefault="0090452D" w:rsidP="0090452D">
            <w:pPr>
              <w:spacing w:before="120" w:after="0" w:line="259" w:lineRule="auto"/>
              <w:ind w:left="91" w:firstLine="0"/>
              <w:jc w:val="center"/>
              <w:rPr>
                <w:rFonts w:ascii="Arial" w:eastAsia="Arial" w:hAnsi="Arial" w:cs="Arial"/>
              </w:rPr>
            </w:pPr>
          </w:p>
          <w:p w:rsidR="00343570" w:rsidRDefault="0012546F" w:rsidP="0090452D">
            <w:pPr>
              <w:spacing w:before="100" w:after="0" w:line="259" w:lineRule="auto"/>
              <w:ind w:left="91" w:firstLine="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2.</w:t>
            </w:r>
            <w:r w:rsidR="00456B25" w:rsidRPr="0090452D">
              <w:rPr>
                <w:rFonts w:eastAsia="Arial" w:cs="Arial"/>
              </w:rPr>
              <w:t xml:space="preserve"> </w:t>
            </w:r>
          </w:p>
          <w:p w:rsidR="008E737E" w:rsidRPr="0090452D" w:rsidRDefault="0012546F" w:rsidP="0090452D">
            <w:pPr>
              <w:spacing w:before="100" w:after="0" w:line="259" w:lineRule="auto"/>
              <w:ind w:left="91" w:firstLine="0"/>
              <w:jc w:val="center"/>
            </w:pPr>
            <w:r>
              <w:t>3.</w:t>
            </w:r>
          </w:p>
        </w:tc>
        <w:tc>
          <w:tcPr>
            <w:tcW w:w="8250" w:type="dxa"/>
            <w:tcBorders>
              <w:top w:val="single" w:sz="4" w:space="0" w:color="622423"/>
              <w:left w:val="nil"/>
              <w:bottom w:val="nil"/>
              <w:right w:val="nil"/>
            </w:tcBorders>
          </w:tcPr>
          <w:p w:rsidR="0090452D" w:rsidRPr="0090452D" w:rsidRDefault="0090452D" w:rsidP="0090452D">
            <w:pPr>
              <w:spacing w:before="120" w:after="120" w:line="247" w:lineRule="auto"/>
              <w:ind w:left="0" w:firstLine="0"/>
              <w:rPr>
                <w:rFonts w:cs="Arial"/>
                <w:spacing w:val="-3"/>
                <w:szCs w:val="20"/>
              </w:rPr>
            </w:pPr>
            <w:r w:rsidRPr="0090452D">
              <w:rPr>
                <w:rFonts w:cs="Arial"/>
                <w:szCs w:val="20"/>
              </w:rPr>
              <w:t>Tento dodatek</w:t>
            </w:r>
            <w:r w:rsidR="008E737E">
              <w:rPr>
                <w:rFonts w:cs="Arial"/>
                <w:szCs w:val="20"/>
              </w:rPr>
              <w:t xml:space="preserve"> </w:t>
            </w:r>
            <w:r w:rsidRPr="0090452D">
              <w:rPr>
                <w:rFonts w:cs="Arial"/>
                <w:szCs w:val="20"/>
              </w:rPr>
              <w:t xml:space="preserve">nabývá účinnosti dnem </w:t>
            </w:r>
            <w:r w:rsidRPr="0090452D">
              <w:rPr>
                <w:rFonts w:cs="Arial"/>
                <w:spacing w:val="-3"/>
                <w:szCs w:val="20"/>
              </w:rPr>
              <w:t xml:space="preserve">podpisu oprávněných smluvních stran a bude zveřejněn </w:t>
            </w:r>
            <w:r w:rsidRPr="0090452D">
              <w:rPr>
                <w:rFonts w:cs="Arial"/>
              </w:rPr>
              <w:t>v registru smluv podle zákona č. 340/2015 Sb., o zvláštních podmínkách účinnosti některých smluv, uveřejňování těchto smluv a o registru smluv (zákon o</w:t>
            </w:r>
            <w:r w:rsidR="0012546F">
              <w:rPr>
                <w:rFonts w:cs="Arial"/>
              </w:rPr>
              <w:t> </w:t>
            </w:r>
            <w:r w:rsidRPr="0090452D">
              <w:rPr>
                <w:rFonts w:cs="Arial"/>
              </w:rPr>
              <w:t xml:space="preserve">registru smluv). Zveřejnit dodatek v registru smluv se zavazuje </w:t>
            </w:r>
            <w:r w:rsidR="00E94030">
              <w:rPr>
                <w:rFonts w:cs="Arial"/>
              </w:rPr>
              <w:t>Příkazce</w:t>
            </w:r>
            <w:r w:rsidRPr="0090452D">
              <w:rPr>
                <w:rFonts w:cs="Arial"/>
              </w:rPr>
              <w:t>.</w:t>
            </w:r>
          </w:p>
          <w:p w:rsidR="0090452D" w:rsidRPr="0090452D" w:rsidRDefault="0090452D" w:rsidP="008E737E">
            <w:pPr>
              <w:spacing w:after="120" w:line="247" w:lineRule="auto"/>
              <w:ind w:left="544" w:hanging="544"/>
              <w:rPr>
                <w:rFonts w:cs="Arial"/>
                <w:szCs w:val="20"/>
              </w:rPr>
            </w:pPr>
            <w:r w:rsidRPr="0090452D">
              <w:rPr>
                <w:rFonts w:cs="Arial"/>
                <w:spacing w:val="-3"/>
                <w:szCs w:val="20"/>
              </w:rPr>
              <w:t xml:space="preserve">Ostatní ustanovení Příkazní smlouvy ze dne </w:t>
            </w:r>
            <w:r w:rsidR="00763E20" w:rsidRPr="00763E20">
              <w:rPr>
                <w:rFonts w:cs="Arial"/>
                <w:spacing w:val="-3"/>
                <w:szCs w:val="20"/>
              </w:rPr>
              <w:t>21</w:t>
            </w:r>
            <w:r w:rsidRPr="00763E20">
              <w:rPr>
                <w:rFonts w:cs="Arial"/>
                <w:spacing w:val="-3"/>
                <w:szCs w:val="20"/>
              </w:rPr>
              <w:t>.</w:t>
            </w:r>
            <w:r w:rsidRPr="0090452D">
              <w:rPr>
                <w:rFonts w:cs="Arial"/>
                <w:spacing w:val="-3"/>
                <w:szCs w:val="20"/>
              </w:rPr>
              <w:t xml:space="preserve"> 12. 2022 se nemění.</w:t>
            </w:r>
          </w:p>
          <w:p w:rsidR="0090452D" w:rsidRPr="0090452D" w:rsidRDefault="0090452D" w:rsidP="0090452D">
            <w:pPr>
              <w:spacing w:after="0" w:line="247" w:lineRule="auto"/>
              <w:rPr>
                <w:rFonts w:cs="Arial"/>
                <w:szCs w:val="20"/>
              </w:rPr>
            </w:pPr>
            <w:r w:rsidRPr="0090452D">
              <w:rPr>
                <w:rFonts w:cs="Arial"/>
                <w:spacing w:val="-3"/>
                <w:szCs w:val="20"/>
              </w:rPr>
              <w:t xml:space="preserve">Tento dodatek je vyhotoven ve 3 </w:t>
            </w:r>
            <w:r w:rsidR="00CE1EF6">
              <w:rPr>
                <w:rFonts w:cs="Arial"/>
                <w:spacing w:val="-3"/>
                <w:szCs w:val="20"/>
              </w:rPr>
              <w:t>stejnopisech</w:t>
            </w:r>
            <w:r w:rsidRPr="0090452D">
              <w:rPr>
                <w:rFonts w:cs="Arial"/>
                <w:spacing w:val="-3"/>
                <w:szCs w:val="20"/>
              </w:rPr>
              <w:t xml:space="preserve">, </w:t>
            </w:r>
            <w:bookmarkStart w:id="0" w:name="_Hlk121834314"/>
            <w:bookmarkStart w:id="1" w:name="_GoBack"/>
            <w:r w:rsidRPr="0090452D">
              <w:rPr>
                <w:rFonts w:cs="Arial"/>
                <w:spacing w:val="-3"/>
                <w:szCs w:val="20"/>
              </w:rPr>
              <w:t xml:space="preserve">z nichž 2 obdrží </w:t>
            </w:r>
            <w:r w:rsidR="001A4535">
              <w:rPr>
                <w:rFonts w:cs="Arial"/>
                <w:spacing w:val="-3"/>
                <w:szCs w:val="20"/>
              </w:rPr>
              <w:t>Příkazce</w:t>
            </w:r>
            <w:r w:rsidRPr="0090452D">
              <w:rPr>
                <w:rFonts w:cs="Arial"/>
                <w:spacing w:val="-3"/>
                <w:szCs w:val="20"/>
              </w:rPr>
              <w:t xml:space="preserve"> a 1</w:t>
            </w:r>
            <w:r>
              <w:rPr>
                <w:rFonts w:cs="Arial"/>
                <w:spacing w:val="-3"/>
                <w:szCs w:val="20"/>
              </w:rPr>
              <w:t xml:space="preserve"> </w:t>
            </w:r>
            <w:r w:rsidR="001A4535">
              <w:rPr>
                <w:rFonts w:cs="Arial"/>
                <w:spacing w:val="-3"/>
                <w:szCs w:val="20"/>
              </w:rPr>
              <w:t>Příkazník</w:t>
            </w:r>
            <w:bookmarkEnd w:id="0"/>
            <w:bookmarkEnd w:id="1"/>
            <w:r w:rsidRPr="0090452D">
              <w:rPr>
                <w:rFonts w:cs="Arial"/>
                <w:spacing w:val="-3"/>
                <w:szCs w:val="20"/>
              </w:rPr>
              <w:t>.</w:t>
            </w:r>
          </w:p>
          <w:p w:rsidR="008E737E" w:rsidRDefault="008E737E" w:rsidP="008E737E">
            <w:pPr>
              <w:spacing w:after="0" w:line="259" w:lineRule="auto"/>
              <w:jc w:val="left"/>
            </w:pPr>
          </w:p>
          <w:p w:rsidR="00343570" w:rsidRPr="008E737E" w:rsidRDefault="00343570" w:rsidP="008E737E"/>
        </w:tc>
      </w:tr>
    </w:tbl>
    <w:p w:rsidR="00B20901" w:rsidRPr="001A4535" w:rsidRDefault="00B20901" w:rsidP="00B20901">
      <w:pPr>
        <w:tabs>
          <w:tab w:val="left" w:pos="5040"/>
        </w:tabs>
        <w:rPr>
          <w:rFonts w:cs="Arial"/>
          <w:szCs w:val="20"/>
        </w:rPr>
      </w:pPr>
      <w:bookmarkStart w:id="2" w:name="_Hlk121832717"/>
      <w:r w:rsidRPr="001A4535">
        <w:rPr>
          <w:rFonts w:cs="Arial"/>
          <w:szCs w:val="20"/>
        </w:rPr>
        <w:t xml:space="preserve">V Uherském Hradišti dne </w:t>
      </w:r>
      <w:r w:rsidRPr="001A15E0">
        <w:rPr>
          <w:rFonts w:cs="Arial"/>
          <w:szCs w:val="20"/>
        </w:rPr>
        <w:t>__</w:t>
      </w:r>
      <w:r>
        <w:rPr>
          <w:rFonts w:cs="Arial"/>
          <w:szCs w:val="20"/>
        </w:rPr>
        <w:t>________________</w:t>
      </w:r>
      <w:r w:rsidRPr="001A4535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1A4535">
        <w:rPr>
          <w:rFonts w:cs="Arial"/>
          <w:szCs w:val="20"/>
        </w:rPr>
        <w:t>V</w:t>
      </w:r>
      <w:r>
        <w:rPr>
          <w:rFonts w:cs="Arial"/>
          <w:szCs w:val="20"/>
        </w:rPr>
        <w:t>e Zlíně</w:t>
      </w:r>
      <w:r w:rsidRPr="001A4535">
        <w:rPr>
          <w:rFonts w:cs="Arial"/>
          <w:szCs w:val="20"/>
        </w:rPr>
        <w:t xml:space="preserve"> dne </w:t>
      </w:r>
      <w:r w:rsidRPr="001A15E0">
        <w:rPr>
          <w:rFonts w:cs="Arial"/>
          <w:szCs w:val="20"/>
        </w:rPr>
        <w:t>___</w:t>
      </w:r>
      <w:r>
        <w:rPr>
          <w:rFonts w:cs="Arial"/>
          <w:szCs w:val="20"/>
        </w:rPr>
        <w:t>_______________</w:t>
      </w:r>
      <w:r w:rsidRPr="001A4535">
        <w:rPr>
          <w:rFonts w:cs="Arial"/>
          <w:szCs w:val="20"/>
        </w:rPr>
        <w:t xml:space="preserve">          </w:t>
      </w:r>
    </w:p>
    <w:p w:rsidR="00B20901" w:rsidRDefault="00B20901" w:rsidP="00B20901">
      <w:pPr>
        <w:tabs>
          <w:tab w:val="left" w:pos="5040"/>
        </w:tabs>
        <w:rPr>
          <w:rFonts w:cs="Arial"/>
          <w:szCs w:val="20"/>
        </w:rPr>
      </w:pPr>
      <w:r w:rsidRPr="001A4535">
        <w:rPr>
          <w:rFonts w:cs="Arial"/>
          <w:szCs w:val="20"/>
        </w:rPr>
        <w:t xml:space="preserve">             </w:t>
      </w:r>
    </w:p>
    <w:p w:rsidR="00B20901" w:rsidRDefault="00B20901" w:rsidP="00B20901">
      <w:pPr>
        <w:tabs>
          <w:tab w:val="left" w:pos="5040"/>
        </w:tabs>
        <w:rPr>
          <w:rFonts w:cs="Arial"/>
          <w:szCs w:val="20"/>
        </w:rPr>
      </w:pPr>
      <w:r w:rsidRPr="001A4535">
        <w:rPr>
          <w:rFonts w:cs="Arial"/>
          <w:szCs w:val="20"/>
        </w:rPr>
        <w:t xml:space="preserve">               </w:t>
      </w:r>
    </w:p>
    <w:p w:rsidR="00B20901" w:rsidRPr="001A4535" w:rsidRDefault="00B20901" w:rsidP="00B20901">
      <w:pPr>
        <w:tabs>
          <w:tab w:val="left" w:pos="5040"/>
        </w:tabs>
        <w:spacing w:after="60" w:line="247" w:lineRule="auto"/>
        <w:ind w:left="544" w:hanging="544"/>
        <w:rPr>
          <w:rFonts w:cs="Arial"/>
          <w:szCs w:val="20"/>
        </w:rPr>
      </w:pPr>
      <w:r>
        <w:rPr>
          <w:rFonts w:cs="Arial"/>
          <w:szCs w:val="20"/>
        </w:rPr>
        <w:tab/>
        <w:t>………………………………………</w:t>
      </w:r>
      <w:r w:rsidRPr="001A4535"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………………………………………</w:t>
      </w:r>
    </w:p>
    <w:p w:rsidR="00B20901" w:rsidRPr="001A4535" w:rsidRDefault="00B20901" w:rsidP="00B20901">
      <w:pPr>
        <w:tabs>
          <w:tab w:val="left" w:pos="5040"/>
        </w:tabs>
        <w:spacing w:after="120" w:line="247" w:lineRule="auto"/>
        <w:ind w:left="544" w:hanging="544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              </w:t>
      </w:r>
      <w:r w:rsidRPr="001A4535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příkazce</w:t>
      </w:r>
      <w:r w:rsidRPr="001A4535">
        <w:rPr>
          <w:rFonts w:cs="Arial"/>
          <w:szCs w:val="20"/>
        </w:rPr>
        <w:t xml:space="preserve">                                                                </w:t>
      </w:r>
      <w:r w:rsidRPr="001A4535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  </w:t>
      </w:r>
      <w:r w:rsidRPr="001A4535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příkazníka</w:t>
      </w:r>
    </w:p>
    <w:p w:rsidR="00B20901" w:rsidRPr="00736F16" w:rsidRDefault="00B20901" w:rsidP="00B20901">
      <w:pPr>
        <w:tabs>
          <w:tab w:val="left" w:pos="5040"/>
        </w:tabs>
        <w:spacing w:after="0" w:line="247" w:lineRule="auto"/>
        <w:ind w:left="544" w:hanging="544"/>
        <w:rPr>
          <w:rFonts w:cs="Arial"/>
          <w:color w:val="auto"/>
          <w:szCs w:val="20"/>
        </w:rPr>
      </w:pPr>
      <w:r w:rsidRPr="006D29C3">
        <w:rPr>
          <w:rFonts w:cs="Arial"/>
          <w:szCs w:val="20"/>
        </w:rPr>
        <w:t xml:space="preserve">    </w:t>
      </w:r>
      <w:r>
        <w:rPr>
          <w:rFonts w:cs="Arial"/>
          <w:szCs w:val="20"/>
        </w:rPr>
        <w:t xml:space="preserve">             </w:t>
      </w:r>
      <w:r w:rsidRPr="006D29C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  <w:r w:rsidRPr="006D29C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  <w:r w:rsidRPr="00736F16">
        <w:rPr>
          <w:color w:val="auto"/>
          <w:bdr w:val="none" w:sz="0" w:space="0" w:color="auto" w:frame="1"/>
        </w:rPr>
        <w:t>Ing. Jiří Durďák</w:t>
      </w:r>
      <w:r w:rsidRPr="00736F16">
        <w:rPr>
          <w:color w:val="auto"/>
          <w:bdr w:val="none" w:sz="0" w:space="0" w:color="auto" w:frame="1"/>
        </w:rPr>
        <w:tab/>
        <w:t xml:space="preserve">                   </w:t>
      </w:r>
      <w:r w:rsidRPr="00736F16">
        <w:rPr>
          <w:rFonts w:cs="Arial"/>
          <w:color w:val="auto"/>
        </w:rPr>
        <w:t>RNDr. Otakar Prudil</w:t>
      </w:r>
    </w:p>
    <w:p w:rsidR="00B20901" w:rsidRPr="00736F16" w:rsidRDefault="00B20901" w:rsidP="00B20901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736F16">
        <w:rPr>
          <w:rFonts w:ascii="Cambria" w:hAnsi="Cambria"/>
          <w:sz w:val="22"/>
          <w:szCs w:val="22"/>
          <w:bdr w:val="none" w:sz="0" w:space="0" w:color="auto" w:frame="1"/>
        </w:rPr>
        <w:t xml:space="preserve">                      </w:t>
      </w:r>
      <w:r>
        <w:rPr>
          <w:rFonts w:ascii="Cambria" w:hAnsi="Cambria"/>
          <w:sz w:val="22"/>
          <w:szCs w:val="22"/>
          <w:bdr w:val="none" w:sz="0" w:space="0" w:color="auto" w:frame="1"/>
        </w:rPr>
        <w:t xml:space="preserve"> </w:t>
      </w:r>
      <w:r w:rsidRPr="00736F16">
        <w:rPr>
          <w:rFonts w:ascii="Cambria" w:hAnsi="Cambria"/>
          <w:sz w:val="22"/>
          <w:szCs w:val="22"/>
          <w:bdr w:val="none" w:sz="0" w:space="0" w:color="auto" w:frame="1"/>
        </w:rPr>
        <w:t>ředitel školy</w:t>
      </w:r>
      <w:r w:rsidRPr="00736F16">
        <w:rPr>
          <w:rFonts w:ascii="Cambria" w:hAnsi="Cambria"/>
          <w:sz w:val="22"/>
          <w:szCs w:val="22"/>
          <w:bdr w:val="none" w:sz="0" w:space="0" w:color="auto" w:frame="1"/>
        </w:rPr>
        <w:tab/>
      </w:r>
      <w:r w:rsidRPr="00736F16">
        <w:rPr>
          <w:rFonts w:ascii="Cambria" w:hAnsi="Cambria"/>
          <w:sz w:val="22"/>
          <w:szCs w:val="22"/>
          <w:bdr w:val="none" w:sz="0" w:space="0" w:color="auto" w:frame="1"/>
        </w:rPr>
        <w:tab/>
      </w:r>
      <w:r w:rsidRPr="00736F16">
        <w:rPr>
          <w:rFonts w:ascii="Cambria" w:hAnsi="Cambria"/>
          <w:sz w:val="22"/>
          <w:szCs w:val="22"/>
          <w:bdr w:val="none" w:sz="0" w:space="0" w:color="auto" w:frame="1"/>
        </w:rPr>
        <w:tab/>
      </w:r>
      <w:r w:rsidRPr="00736F16">
        <w:rPr>
          <w:rFonts w:ascii="Cambria" w:hAnsi="Cambria"/>
          <w:sz w:val="22"/>
          <w:szCs w:val="22"/>
          <w:bdr w:val="none" w:sz="0" w:space="0" w:color="auto" w:frame="1"/>
        </w:rPr>
        <w:tab/>
      </w:r>
      <w:r w:rsidRPr="00736F16">
        <w:rPr>
          <w:rFonts w:ascii="Cambria" w:hAnsi="Cambria"/>
          <w:sz w:val="22"/>
          <w:szCs w:val="22"/>
          <w:bdr w:val="none" w:sz="0" w:space="0" w:color="auto" w:frame="1"/>
        </w:rPr>
        <w:tab/>
      </w:r>
      <w:r w:rsidRPr="00736F16">
        <w:rPr>
          <w:rFonts w:ascii="Cambria" w:hAnsi="Cambria"/>
          <w:sz w:val="22"/>
          <w:szCs w:val="22"/>
          <w:bdr w:val="none" w:sz="0" w:space="0" w:color="auto" w:frame="1"/>
        </w:rPr>
        <w:tab/>
        <w:t xml:space="preserve">     ředitel </w:t>
      </w:r>
    </w:p>
    <w:p w:rsidR="00B20901" w:rsidRPr="00736F16" w:rsidRDefault="00B20901" w:rsidP="00B20901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736F16">
        <w:rPr>
          <w:rFonts w:ascii="Cambria" w:hAnsi="Cambria"/>
          <w:sz w:val="22"/>
          <w:szCs w:val="22"/>
          <w:bdr w:val="none" w:sz="0" w:space="0" w:color="auto" w:frame="1"/>
        </w:rPr>
        <w:t xml:space="preserve">                       </w:t>
      </w:r>
      <w:r>
        <w:rPr>
          <w:rFonts w:ascii="Cambria" w:hAnsi="Cambria"/>
          <w:sz w:val="22"/>
          <w:szCs w:val="22"/>
          <w:bdr w:val="none" w:sz="0" w:space="0" w:color="auto" w:frame="1"/>
        </w:rPr>
        <w:t xml:space="preserve"> </w:t>
      </w:r>
      <w:r w:rsidRPr="00736F16">
        <w:rPr>
          <w:rFonts w:ascii="Cambria" w:hAnsi="Cambria"/>
          <w:sz w:val="22"/>
          <w:szCs w:val="22"/>
          <w:bdr w:val="none" w:sz="0" w:space="0" w:color="auto" w:frame="1"/>
        </w:rPr>
        <w:t>zastoupený</w:t>
      </w:r>
    </w:p>
    <w:p w:rsidR="00B20901" w:rsidRPr="00736F16" w:rsidRDefault="00B20901" w:rsidP="00B20901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736F16">
        <w:rPr>
          <w:rFonts w:ascii="Cambria" w:hAnsi="Cambria"/>
          <w:sz w:val="22"/>
          <w:szCs w:val="22"/>
          <w:bdr w:val="none" w:sz="0" w:space="0" w:color="auto" w:frame="1"/>
        </w:rPr>
        <w:t xml:space="preserve"> </w:t>
      </w:r>
      <w:r>
        <w:rPr>
          <w:rFonts w:ascii="Cambria" w:hAnsi="Cambria"/>
          <w:sz w:val="22"/>
          <w:szCs w:val="22"/>
          <w:bdr w:val="none" w:sz="0" w:space="0" w:color="auto" w:frame="1"/>
        </w:rPr>
        <w:t xml:space="preserve"> </w:t>
      </w:r>
      <w:r w:rsidRPr="00736F16">
        <w:rPr>
          <w:rFonts w:ascii="Cambria" w:hAnsi="Cambria"/>
          <w:sz w:val="22"/>
          <w:szCs w:val="22"/>
          <w:bdr w:val="none" w:sz="0" w:space="0" w:color="auto" w:frame="1"/>
        </w:rPr>
        <w:t xml:space="preserve">         Ing. Marcelou Zlatníkovou</w:t>
      </w:r>
    </w:p>
    <w:p w:rsidR="00B20901" w:rsidRPr="00D45252" w:rsidRDefault="00B20901" w:rsidP="00B20901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736F16">
        <w:rPr>
          <w:rFonts w:ascii="Cambria" w:hAnsi="Cambria"/>
          <w:sz w:val="22"/>
          <w:szCs w:val="22"/>
          <w:bdr w:val="none" w:sz="0" w:space="0" w:color="auto" w:frame="1"/>
        </w:rPr>
        <w:t xml:space="preserve">             </w:t>
      </w:r>
      <w:r>
        <w:rPr>
          <w:rFonts w:ascii="Cambria" w:hAnsi="Cambria"/>
          <w:sz w:val="22"/>
          <w:szCs w:val="22"/>
          <w:bdr w:val="none" w:sz="0" w:space="0" w:color="auto" w:frame="1"/>
        </w:rPr>
        <w:t xml:space="preserve"> </w:t>
      </w:r>
      <w:r w:rsidRPr="00736F16">
        <w:rPr>
          <w:rFonts w:ascii="Cambria" w:hAnsi="Cambria"/>
          <w:sz w:val="22"/>
          <w:szCs w:val="22"/>
          <w:bdr w:val="none" w:sz="0" w:space="0" w:color="auto" w:frame="1"/>
        </w:rPr>
        <w:t xml:space="preserve"> statutární zástupkyní</w:t>
      </w:r>
      <w:bookmarkEnd w:id="2"/>
    </w:p>
    <w:p w:rsidR="001A4535" w:rsidRPr="001A4535" w:rsidRDefault="001A4535" w:rsidP="001A4535">
      <w:pPr>
        <w:tabs>
          <w:tab w:val="left" w:pos="5040"/>
        </w:tabs>
        <w:spacing w:after="120" w:line="247" w:lineRule="auto"/>
        <w:ind w:left="544" w:hanging="544"/>
        <w:rPr>
          <w:rFonts w:cs="Arial"/>
          <w:szCs w:val="20"/>
        </w:rPr>
      </w:pPr>
      <w:r w:rsidRPr="001A4535">
        <w:rPr>
          <w:rFonts w:cs="Arial"/>
          <w:szCs w:val="20"/>
        </w:rPr>
        <w:tab/>
      </w:r>
    </w:p>
    <w:p w:rsidR="001A4535" w:rsidRPr="00B8035B" w:rsidRDefault="001A4535" w:rsidP="001A4535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8035B">
        <w:rPr>
          <w:rFonts w:ascii="Arial" w:hAnsi="Arial" w:cs="Arial"/>
          <w:sz w:val="20"/>
          <w:szCs w:val="20"/>
        </w:rPr>
        <w:t xml:space="preserve">           </w:t>
      </w:r>
    </w:p>
    <w:p w:rsidR="00343570" w:rsidRDefault="00343570" w:rsidP="001A4535">
      <w:pPr>
        <w:spacing w:after="260"/>
        <w:ind w:left="0" w:right="35" w:firstLine="0"/>
      </w:pPr>
    </w:p>
    <w:sectPr w:rsidR="00343570">
      <w:footerReference w:type="even" r:id="rId10"/>
      <w:footerReference w:type="default" r:id="rId11"/>
      <w:footerReference w:type="first" r:id="rId12"/>
      <w:pgSz w:w="11906" w:h="16838"/>
      <w:pgMar w:top="1453" w:right="1368" w:bottom="1490" w:left="1416" w:header="708" w:footer="9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01C" w:rsidRDefault="007B301C">
      <w:pPr>
        <w:spacing w:after="0" w:line="240" w:lineRule="auto"/>
      </w:pPr>
      <w:r>
        <w:separator/>
      </w:r>
    </w:p>
  </w:endnote>
  <w:endnote w:type="continuationSeparator" w:id="0">
    <w:p w:rsidR="007B301C" w:rsidRDefault="007B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897" w:rsidRDefault="00160897">
    <w:pPr>
      <w:tabs>
        <w:tab w:val="center" w:pos="4538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897" w:rsidRDefault="00160897">
    <w:pPr>
      <w:tabs>
        <w:tab w:val="center" w:pos="4538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7485B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897" w:rsidRDefault="00160897">
    <w:pPr>
      <w:tabs>
        <w:tab w:val="center" w:pos="4538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01C" w:rsidRDefault="007B301C">
      <w:pPr>
        <w:spacing w:after="0" w:line="240" w:lineRule="auto"/>
      </w:pPr>
      <w:r>
        <w:separator/>
      </w:r>
    </w:p>
  </w:footnote>
  <w:footnote w:type="continuationSeparator" w:id="0">
    <w:p w:rsidR="007B301C" w:rsidRDefault="007B3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287"/>
    <w:multiLevelType w:val="multilevel"/>
    <w:tmpl w:val="8D404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4252DA"/>
    <w:multiLevelType w:val="hybridMultilevel"/>
    <w:tmpl w:val="56DCC15E"/>
    <w:lvl w:ilvl="0" w:tplc="DBACCFF0">
      <w:start w:val="1"/>
      <w:numFmt w:val="decimal"/>
      <w:lvlText w:val="%1."/>
      <w:lvlJc w:val="left"/>
      <w:pPr>
        <w:ind w:left="8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AA878">
      <w:start w:val="1"/>
      <w:numFmt w:val="lowerLetter"/>
      <w:lvlText w:val="%2"/>
      <w:lvlJc w:val="left"/>
      <w:pPr>
        <w:ind w:left="13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5EC4F6">
      <w:start w:val="1"/>
      <w:numFmt w:val="lowerRoman"/>
      <w:lvlText w:val="%3"/>
      <w:lvlJc w:val="left"/>
      <w:pPr>
        <w:ind w:left="20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E28E48">
      <w:start w:val="1"/>
      <w:numFmt w:val="decimal"/>
      <w:lvlText w:val="%4"/>
      <w:lvlJc w:val="left"/>
      <w:pPr>
        <w:ind w:left="27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364328">
      <w:start w:val="1"/>
      <w:numFmt w:val="lowerLetter"/>
      <w:lvlText w:val="%5"/>
      <w:lvlJc w:val="left"/>
      <w:pPr>
        <w:ind w:left="35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C1BA2">
      <w:start w:val="1"/>
      <w:numFmt w:val="lowerRoman"/>
      <w:lvlText w:val="%6"/>
      <w:lvlJc w:val="left"/>
      <w:pPr>
        <w:ind w:left="42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CEDB96">
      <w:start w:val="1"/>
      <w:numFmt w:val="decimal"/>
      <w:lvlText w:val="%7"/>
      <w:lvlJc w:val="left"/>
      <w:pPr>
        <w:ind w:left="49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25820">
      <w:start w:val="1"/>
      <w:numFmt w:val="lowerLetter"/>
      <w:lvlText w:val="%8"/>
      <w:lvlJc w:val="left"/>
      <w:pPr>
        <w:ind w:left="56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4EE22">
      <w:start w:val="1"/>
      <w:numFmt w:val="lowerRoman"/>
      <w:lvlText w:val="%9"/>
      <w:lvlJc w:val="left"/>
      <w:pPr>
        <w:ind w:left="63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D264BC"/>
    <w:multiLevelType w:val="hybridMultilevel"/>
    <w:tmpl w:val="9F089A4A"/>
    <w:lvl w:ilvl="0" w:tplc="75CC9DF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81400">
      <w:start w:val="10"/>
      <w:numFmt w:val="lowerRoman"/>
      <w:lvlText w:val="%2."/>
      <w:lvlJc w:val="left"/>
      <w:pPr>
        <w:ind w:left="1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61836">
      <w:start w:val="1"/>
      <w:numFmt w:val="lowerRoman"/>
      <w:lvlText w:val="%3"/>
      <w:lvlJc w:val="left"/>
      <w:pPr>
        <w:ind w:left="20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880DA0">
      <w:start w:val="1"/>
      <w:numFmt w:val="decimal"/>
      <w:lvlText w:val="%4"/>
      <w:lvlJc w:val="left"/>
      <w:pPr>
        <w:ind w:left="27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AC22A2">
      <w:start w:val="1"/>
      <w:numFmt w:val="lowerLetter"/>
      <w:lvlText w:val="%5"/>
      <w:lvlJc w:val="left"/>
      <w:pPr>
        <w:ind w:left="3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CC926">
      <w:start w:val="1"/>
      <w:numFmt w:val="lowerRoman"/>
      <w:lvlText w:val="%6"/>
      <w:lvlJc w:val="left"/>
      <w:pPr>
        <w:ind w:left="4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89522">
      <w:start w:val="1"/>
      <w:numFmt w:val="decimal"/>
      <w:lvlText w:val="%7"/>
      <w:lvlJc w:val="left"/>
      <w:pPr>
        <w:ind w:left="4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87526">
      <w:start w:val="1"/>
      <w:numFmt w:val="lowerLetter"/>
      <w:lvlText w:val="%8"/>
      <w:lvlJc w:val="left"/>
      <w:pPr>
        <w:ind w:left="5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A97C4">
      <w:start w:val="1"/>
      <w:numFmt w:val="lowerRoman"/>
      <w:lvlText w:val="%9"/>
      <w:lvlJc w:val="left"/>
      <w:pPr>
        <w:ind w:left="6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9900A8"/>
    <w:multiLevelType w:val="hybridMultilevel"/>
    <w:tmpl w:val="B054149A"/>
    <w:lvl w:ilvl="0" w:tplc="A7D03FF8">
      <w:start w:val="1"/>
      <w:numFmt w:val="decimal"/>
      <w:lvlText w:val="%1."/>
      <w:lvlJc w:val="left"/>
      <w:pPr>
        <w:ind w:left="8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C40A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6E32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3EBC4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84DC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8413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C327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8C69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3AD6D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314935"/>
    <w:multiLevelType w:val="hybridMultilevel"/>
    <w:tmpl w:val="20C44A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044FF"/>
    <w:multiLevelType w:val="hybridMultilevel"/>
    <w:tmpl w:val="60C04036"/>
    <w:lvl w:ilvl="0" w:tplc="A4FE1056">
      <w:start w:val="1"/>
      <w:numFmt w:val="decimal"/>
      <w:lvlText w:val="%1."/>
      <w:lvlJc w:val="left"/>
      <w:pPr>
        <w:ind w:left="8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A8FE8E">
      <w:start w:val="1"/>
      <w:numFmt w:val="lowerLetter"/>
      <w:lvlText w:val="%2"/>
      <w:lvlJc w:val="left"/>
      <w:pPr>
        <w:ind w:left="1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86434">
      <w:start w:val="1"/>
      <w:numFmt w:val="lowerRoman"/>
      <w:lvlText w:val="%3"/>
      <w:lvlJc w:val="left"/>
      <w:pPr>
        <w:ind w:left="20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D44028">
      <w:start w:val="1"/>
      <w:numFmt w:val="decimal"/>
      <w:lvlText w:val="%4"/>
      <w:lvlJc w:val="left"/>
      <w:pPr>
        <w:ind w:left="27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1E9594">
      <w:start w:val="1"/>
      <w:numFmt w:val="lowerLetter"/>
      <w:lvlText w:val="%5"/>
      <w:lvlJc w:val="left"/>
      <w:pPr>
        <w:ind w:left="34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CA32D2">
      <w:start w:val="1"/>
      <w:numFmt w:val="lowerRoman"/>
      <w:lvlText w:val="%6"/>
      <w:lvlJc w:val="left"/>
      <w:pPr>
        <w:ind w:left="41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06D6FA">
      <w:start w:val="1"/>
      <w:numFmt w:val="decimal"/>
      <w:lvlText w:val="%7"/>
      <w:lvlJc w:val="left"/>
      <w:pPr>
        <w:ind w:left="48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B6BE98">
      <w:start w:val="1"/>
      <w:numFmt w:val="lowerLetter"/>
      <w:lvlText w:val="%8"/>
      <w:lvlJc w:val="left"/>
      <w:pPr>
        <w:ind w:left="56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6124C">
      <w:start w:val="1"/>
      <w:numFmt w:val="lowerRoman"/>
      <w:lvlText w:val="%9"/>
      <w:lvlJc w:val="left"/>
      <w:pPr>
        <w:ind w:left="63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4349EC"/>
    <w:multiLevelType w:val="hybridMultilevel"/>
    <w:tmpl w:val="431C12FE"/>
    <w:lvl w:ilvl="0" w:tplc="169A6FBA">
      <w:start w:val="1"/>
      <w:numFmt w:val="decimal"/>
      <w:lvlText w:val="%1."/>
      <w:lvlJc w:val="left"/>
      <w:pPr>
        <w:ind w:left="8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C5FBE">
      <w:start w:val="1"/>
      <w:numFmt w:val="lowerRoman"/>
      <w:lvlText w:val="%2."/>
      <w:lvlJc w:val="left"/>
      <w:pPr>
        <w:ind w:left="14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B66250">
      <w:start w:val="1"/>
      <w:numFmt w:val="lowerRoman"/>
      <w:lvlText w:val="%3"/>
      <w:lvlJc w:val="left"/>
      <w:pPr>
        <w:ind w:left="20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382FAC">
      <w:start w:val="1"/>
      <w:numFmt w:val="decimal"/>
      <w:lvlText w:val="%4"/>
      <w:lvlJc w:val="left"/>
      <w:pPr>
        <w:ind w:left="27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6C3D6">
      <w:start w:val="1"/>
      <w:numFmt w:val="lowerLetter"/>
      <w:lvlText w:val="%5"/>
      <w:lvlJc w:val="left"/>
      <w:pPr>
        <w:ind w:left="35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307E56">
      <w:start w:val="1"/>
      <w:numFmt w:val="lowerRoman"/>
      <w:lvlText w:val="%6"/>
      <w:lvlJc w:val="left"/>
      <w:pPr>
        <w:ind w:left="42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7483B0">
      <w:start w:val="1"/>
      <w:numFmt w:val="decimal"/>
      <w:lvlText w:val="%7"/>
      <w:lvlJc w:val="left"/>
      <w:pPr>
        <w:ind w:left="49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80F82">
      <w:start w:val="1"/>
      <w:numFmt w:val="lowerLetter"/>
      <w:lvlText w:val="%8"/>
      <w:lvlJc w:val="left"/>
      <w:pPr>
        <w:ind w:left="56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6CE12">
      <w:start w:val="1"/>
      <w:numFmt w:val="lowerRoman"/>
      <w:lvlText w:val="%9"/>
      <w:lvlJc w:val="left"/>
      <w:pPr>
        <w:ind w:left="63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507D5A"/>
    <w:multiLevelType w:val="hybridMultilevel"/>
    <w:tmpl w:val="5F000114"/>
    <w:lvl w:ilvl="0" w:tplc="96AA7488">
      <w:start w:val="1"/>
      <w:numFmt w:val="decimal"/>
      <w:lvlText w:val="%1."/>
      <w:lvlJc w:val="left"/>
      <w:pPr>
        <w:ind w:left="8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1EA37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CEB91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C102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CE320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E627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2944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1A113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FA301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6D2E28"/>
    <w:multiLevelType w:val="hybridMultilevel"/>
    <w:tmpl w:val="A666326A"/>
    <w:lvl w:ilvl="0" w:tplc="B3F08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91A76"/>
    <w:multiLevelType w:val="hybridMultilevel"/>
    <w:tmpl w:val="CCE894AE"/>
    <w:lvl w:ilvl="0" w:tplc="82F8D5B4">
      <w:start w:val="1"/>
      <w:numFmt w:val="decimal"/>
      <w:lvlText w:val="%1."/>
      <w:lvlJc w:val="left"/>
      <w:pPr>
        <w:ind w:left="8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0154A">
      <w:start w:val="1"/>
      <w:numFmt w:val="lowerLetter"/>
      <w:lvlText w:val="%2"/>
      <w:lvlJc w:val="left"/>
      <w:pPr>
        <w:ind w:left="1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529460">
      <w:start w:val="1"/>
      <w:numFmt w:val="lowerRoman"/>
      <w:lvlText w:val="%3"/>
      <w:lvlJc w:val="left"/>
      <w:pPr>
        <w:ind w:left="2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C46EDC">
      <w:start w:val="1"/>
      <w:numFmt w:val="decimal"/>
      <w:lvlText w:val="%4"/>
      <w:lvlJc w:val="left"/>
      <w:pPr>
        <w:ind w:left="2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38AFB0">
      <w:start w:val="1"/>
      <w:numFmt w:val="lowerLetter"/>
      <w:lvlText w:val="%5"/>
      <w:lvlJc w:val="left"/>
      <w:pPr>
        <w:ind w:left="35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C337C">
      <w:start w:val="1"/>
      <w:numFmt w:val="lowerRoman"/>
      <w:lvlText w:val="%6"/>
      <w:lvlJc w:val="left"/>
      <w:pPr>
        <w:ind w:left="42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CD378">
      <w:start w:val="1"/>
      <w:numFmt w:val="decimal"/>
      <w:lvlText w:val="%7"/>
      <w:lvlJc w:val="left"/>
      <w:pPr>
        <w:ind w:left="49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4D054">
      <w:start w:val="1"/>
      <w:numFmt w:val="lowerLetter"/>
      <w:lvlText w:val="%8"/>
      <w:lvlJc w:val="left"/>
      <w:pPr>
        <w:ind w:left="57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CA0796">
      <w:start w:val="1"/>
      <w:numFmt w:val="lowerRoman"/>
      <w:lvlText w:val="%9"/>
      <w:lvlJc w:val="left"/>
      <w:pPr>
        <w:ind w:left="64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FC60AE"/>
    <w:multiLevelType w:val="hybridMultilevel"/>
    <w:tmpl w:val="59B62D5E"/>
    <w:lvl w:ilvl="0" w:tplc="FEF8048A">
      <w:start w:val="1"/>
      <w:numFmt w:val="lowerRoman"/>
      <w:lvlText w:val="%1."/>
      <w:lvlJc w:val="left"/>
      <w:pPr>
        <w:ind w:left="2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4CC8CA">
      <w:start w:val="1"/>
      <w:numFmt w:val="lowerLetter"/>
      <w:lvlText w:val="%2"/>
      <w:lvlJc w:val="left"/>
      <w:pPr>
        <w:ind w:left="13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3698AE">
      <w:start w:val="1"/>
      <w:numFmt w:val="lowerRoman"/>
      <w:lvlText w:val="%3"/>
      <w:lvlJc w:val="left"/>
      <w:pPr>
        <w:ind w:left="20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2A632">
      <w:start w:val="1"/>
      <w:numFmt w:val="decimal"/>
      <w:lvlText w:val="%4"/>
      <w:lvlJc w:val="left"/>
      <w:pPr>
        <w:ind w:left="27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0CFCE">
      <w:start w:val="1"/>
      <w:numFmt w:val="lowerLetter"/>
      <w:lvlText w:val="%5"/>
      <w:lvlJc w:val="left"/>
      <w:pPr>
        <w:ind w:left="34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A273A">
      <w:start w:val="1"/>
      <w:numFmt w:val="lowerRoman"/>
      <w:lvlText w:val="%6"/>
      <w:lvlJc w:val="left"/>
      <w:pPr>
        <w:ind w:left="42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921568">
      <w:start w:val="1"/>
      <w:numFmt w:val="decimal"/>
      <w:lvlText w:val="%7"/>
      <w:lvlJc w:val="left"/>
      <w:pPr>
        <w:ind w:left="49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D6EC8C">
      <w:start w:val="1"/>
      <w:numFmt w:val="lowerLetter"/>
      <w:lvlText w:val="%8"/>
      <w:lvlJc w:val="left"/>
      <w:pPr>
        <w:ind w:left="56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405AA8">
      <w:start w:val="1"/>
      <w:numFmt w:val="lowerRoman"/>
      <w:lvlText w:val="%9"/>
      <w:lvlJc w:val="left"/>
      <w:pPr>
        <w:ind w:left="63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E176DE"/>
    <w:multiLevelType w:val="hybridMultilevel"/>
    <w:tmpl w:val="055876FC"/>
    <w:lvl w:ilvl="0" w:tplc="132E4750">
      <w:start w:val="1"/>
      <w:numFmt w:val="decimal"/>
      <w:lvlText w:val="%1."/>
      <w:lvlJc w:val="left"/>
      <w:pPr>
        <w:ind w:left="8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4123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36D6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C1D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8CA95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FA1D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C3DD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DACA1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ACB3A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7A419D"/>
    <w:multiLevelType w:val="hybridMultilevel"/>
    <w:tmpl w:val="BA004C54"/>
    <w:lvl w:ilvl="0" w:tplc="95F8C414">
      <w:start w:val="1"/>
      <w:numFmt w:val="decimal"/>
      <w:lvlText w:val="%1."/>
      <w:lvlJc w:val="left"/>
      <w:pPr>
        <w:ind w:left="9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40664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6BE7E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6386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C8F26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D4537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304A5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42075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EDEA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C8583F"/>
    <w:multiLevelType w:val="hybridMultilevel"/>
    <w:tmpl w:val="8770528C"/>
    <w:lvl w:ilvl="0" w:tplc="41E4204A">
      <w:start w:val="1"/>
      <w:numFmt w:val="lowerLetter"/>
      <w:lvlText w:val="%1."/>
      <w:lvlJc w:val="left"/>
      <w:pPr>
        <w:ind w:left="5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84C8E">
      <w:start w:val="1"/>
      <w:numFmt w:val="lowerLetter"/>
      <w:lvlText w:val="%2"/>
      <w:lvlJc w:val="left"/>
      <w:pPr>
        <w:ind w:left="13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2E7F6">
      <w:start w:val="1"/>
      <w:numFmt w:val="lowerRoman"/>
      <w:lvlText w:val="%3"/>
      <w:lvlJc w:val="left"/>
      <w:pPr>
        <w:ind w:left="20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02988A">
      <w:start w:val="1"/>
      <w:numFmt w:val="decimal"/>
      <w:lvlText w:val="%4"/>
      <w:lvlJc w:val="left"/>
      <w:pPr>
        <w:ind w:left="27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E5C96">
      <w:start w:val="1"/>
      <w:numFmt w:val="lowerLetter"/>
      <w:lvlText w:val="%5"/>
      <w:lvlJc w:val="left"/>
      <w:pPr>
        <w:ind w:left="34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85A6E">
      <w:start w:val="1"/>
      <w:numFmt w:val="lowerRoman"/>
      <w:lvlText w:val="%6"/>
      <w:lvlJc w:val="left"/>
      <w:pPr>
        <w:ind w:left="41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24092E">
      <w:start w:val="1"/>
      <w:numFmt w:val="decimal"/>
      <w:lvlText w:val="%7"/>
      <w:lvlJc w:val="left"/>
      <w:pPr>
        <w:ind w:left="49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E4CE5A">
      <w:start w:val="1"/>
      <w:numFmt w:val="lowerLetter"/>
      <w:lvlText w:val="%8"/>
      <w:lvlJc w:val="left"/>
      <w:pPr>
        <w:ind w:left="56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0E7A9C">
      <w:start w:val="1"/>
      <w:numFmt w:val="lowerRoman"/>
      <w:lvlText w:val="%9"/>
      <w:lvlJc w:val="left"/>
      <w:pPr>
        <w:ind w:left="63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B738AF"/>
    <w:multiLevelType w:val="multilevel"/>
    <w:tmpl w:val="4DB8EE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Cambria" w:hAnsi="Cambria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29"/>
        </w:tabs>
        <w:ind w:left="929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2F562A2"/>
    <w:multiLevelType w:val="hybridMultilevel"/>
    <w:tmpl w:val="3AA06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13938"/>
    <w:multiLevelType w:val="hybridMultilevel"/>
    <w:tmpl w:val="9698CF4A"/>
    <w:lvl w:ilvl="0" w:tplc="3CDC1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B368D"/>
    <w:multiLevelType w:val="hybridMultilevel"/>
    <w:tmpl w:val="9DEA87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6444E"/>
    <w:multiLevelType w:val="hybridMultilevel"/>
    <w:tmpl w:val="3C760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A107D"/>
    <w:multiLevelType w:val="multilevel"/>
    <w:tmpl w:val="6C6AB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986EBB"/>
    <w:multiLevelType w:val="hybridMultilevel"/>
    <w:tmpl w:val="7688B3F8"/>
    <w:lvl w:ilvl="0" w:tplc="A3B4D35A">
      <w:start w:val="1"/>
      <w:numFmt w:val="decimal"/>
      <w:lvlText w:val="%1."/>
      <w:lvlJc w:val="left"/>
      <w:pPr>
        <w:ind w:left="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E1D5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6AB2A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2708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F6B9C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DABB6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A74E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829F4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0AAB5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E660B0"/>
    <w:multiLevelType w:val="hybridMultilevel"/>
    <w:tmpl w:val="FB10451E"/>
    <w:lvl w:ilvl="0" w:tplc="E3B4F726">
      <w:start w:val="1"/>
      <w:numFmt w:val="decimal"/>
      <w:lvlText w:val="%1."/>
      <w:lvlJc w:val="left"/>
      <w:pPr>
        <w:ind w:left="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88840">
      <w:start w:val="1"/>
      <w:numFmt w:val="lowerLetter"/>
      <w:lvlText w:val="%2"/>
      <w:lvlJc w:val="left"/>
      <w:pPr>
        <w:ind w:left="1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45A5E">
      <w:start w:val="1"/>
      <w:numFmt w:val="lowerRoman"/>
      <w:lvlText w:val="%3"/>
      <w:lvlJc w:val="left"/>
      <w:pPr>
        <w:ind w:left="1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C0A58">
      <w:start w:val="1"/>
      <w:numFmt w:val="decimal"/>
      <w:lvlText w:val="%4"/>
      <w:lvlJc w:val="left"/>
      <w:pPr>
        <w:ind w:left="2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80C14A">
      <w:start w:val="1"/>
      <w:numFmt w:val="lowerLetter"/>
      <w:lvlText w:val="%5"/>
      <w:lvlJc w:val="left"/>
      <w:pPr>
        <w:ind w:left="33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DC5CE0">
      <w:start w:val="1"/>
      <w:numFmt w:val="lowerRoman"/>
      <w:lvlText w:val="%6"/>
      <w:lvlJc w:val="left"/>
      <w:pPr>
        <w:ind w:left="41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E54B6">
      <w:start w:val="1"/>
      <w:numFmt w:val="decimal"/>
      <w:lvlText w:val="%7"/>
      <w:lvlJc w:val="left"/>
      <w:pPr>
        <w:ind w:left="4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407CE">
      <w:start w:val="1"/>
      <w:numFmt w:val="lowerLetter"/>
      <w:lvlText w:val="%8"/>
      <w:lvlJc w:val="left"/>
      <w:pPr>
        <w:ind w:left="5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AF946">
      <w:start w:val="1"/>
      <w:numFmt w:val="lowerRoman"/>
      <w:lvlText w:val="%9"/>
      <w:lvlJc w:val="left"/>
      <w:pPr>
        <w:ind w:left="6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1C6C78"/>
    <w:multiLevelType w:val="hybridMultilevel"/>
    <w:tmpl w:val="FD649BCC"/>
    <w:lvl w:ilvl="0" w:tplc="7172925E">
      <w:start w:val="1"/>
      <w:numFmt w:val="decimal"/>
      <w:lvlText w:val="%1."/>
      <w:lvlJc w:val="left"/>
      <w:pPr>
        <w:ind w:left="8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588BE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A6CA3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9AF1D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1AADC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C108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AD7B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2CB41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8523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3E5660"/>
    <w:multiLevelType w:val="hybridMultilevel"/>
    <w:tmpl w:val="67628700"/>
    <w:lvl w:ilvl="0" w:tplc="BDA4C614">
      <w:start w:val="7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806FE"/>
    <w:multiLevelType w:val="hybridMultilevel"/>
    <w:tmpl w:val="1E6ED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43DA0"/>
    <w:multiLevelType w:val="hybridMultilevel"/>
    <w:tmpl w:val="53DED454"/>
    <w:lvl w:ilvl="0" w:tplc="CA4A14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2"/>
  </w:num>
  <w:num w:numId="5">
    <w:abstractNumId w:val="21"/>
  </w:num>
  <w:num w:numId="6">
    <w:abstractNumId w:val="20"/>
  </w:num>
  <w:num w:numId="7">
    <w:abstractNumId w:val="7"/>
  </w:num>
  <w:num w:numId="8">
    <w:abstractNumId w:val="11"/>
  </w:num>
  <w:num w:numId="9">
    <w:abstractNumId w:val="22"/>
  </w:num>
  <w:num w:numId="10">
    <w:abstractNumId w:val="1"/>
  </w:num>
  <w:num w:numId="11">
    <w:abstractNumId w:val="3"/>
  </w:num>
  <w:num w:numId="12">
    <w:abstractNumId w:val="9"/>
  </w:num>
  <w:num w:numId="13">
    <w:abstractNumId w:val="13"/>
  </w:num>
  <w:num w:numId="14">
    <w:abstractNumId w:val="10"/>
  </w:num>
  <w:num w:numId="15">
    <w:abstractNumId w:val="25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0"/>
  </w:num>
  <w:num w:numId="20">
    <w:abstractNumId w:val="4"/>
  </w:num>
  <w:num w:numId="21">
    <w:abstractNumId w:val="17"/>
  </w:num>
  <w:num w:numId="22">
    <w:abstractNumId w:val="18"/>
  </w:num>
  <w:num w:numId="23">
    <w:abstractNumId w:val="24"/>
  </w:num>
  <w:num w:numId="24">
    <w:abstractNumId w:val="8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70"/>
    <w:rsid w:val="0000317F"/>
    <w:rsid w:val="0002364E"/>
    <w:rsid w:val="000340DD"/>
    <w:rsid w:val="00035B16"/>
    <w:rsid w:val="00041971"/>
    <w:rsid w:val="0007008F"/>
    <w:rsid w:val="00077F47"/>
    <w:rsid w:val="000B2CB8"/>
    <w:rsid w:val="000C7841"/>
    <w:rsid w:val="000F0E62"/>
    <w:rsid w:val="000F22F1"/>
    <w:rsid w:val="0012546F"/>
    <w:rsid w:val="00131604"/>
    <w:rsid w:val="00160897"/>
    <w:rsid w:val="001A4535"/>
    <w:rsid w:val="001D2362"/>
    <w:rsid w:val="001F0317"/>
    <w:rsid w:val="00233194"/>
    <w:rsid w:val="00261959"/>
    <w:rsid w:val="0026568F"/>
    <w:rsid w:val="00276FC1"/>
    <w:rsid w:val="0029453C"/>
    <w:rsid w:val="002A3145"/>
    <w:rsid w:val="002E63FA"/>
    <w:rsid w:val="003005DE"/>
    <w:rsid w:val="00323295"/>
    <w:rsid w:val="0033043C"/>
    <w:rsid w:val="00343570"/>
    <w:rsid w:val="003545E3"/>
    <w:rsid w:val="00393FA9"/>
    <w:rsid w:val="003971C5"/>
    <w:rsid w:val="003C1331"/>
    <w:rsid w:val="00402DC5"/>
    <w:rsid w:val="00456B25"/>
    <w:rsid w:val="00471BF0"/>
    <w:rsid w:val="00482C22"/>
    <w:rsid w:val="004C6967"/>
    <w:rsid w:val="004E19CB"/>
    <w:rsid w:val="004F2A30"/>
    <w:rsid w:val="00507A2B"/>
    <w:rsid w:val="00535FF3"/>
    <w:rsid w:val="00561B14"/>
    <w:rsid w:val="00575C5B"/>
    <w:rsid w:val="005823A3"/>
    <w:rsid w:val="005B26FC"/>
    <w:rsid w:val="00624BFE"/>
    <w:rsid w:val="00626221"/>
    <w:rsid w:val="00643CC1"/>
    <w:rsid w:val="006660E0"/>
    <w:rsid w:val="006C1BFD"/>
    <w:rsid w:val="006D29C3"/>
    <w:rsid w:val="00736F16"/>
    <w:rsid w:val="00742880"/>
    <w:rsid w:val="00763D03"/>
    <w:rsid w:val="00763E20"/>
    <w:rsid w:val="00781A52"/>
    <w:rsid w:val="007A0A38"/>
    <w:rsid w:val="007B301C"/>
    <w:rsid w:val="007E2EED"/>
    <w:rsid w:val="00855FFF"/>
    <w:rsid w:val="00872989"/>
    <w:rsid w:val="00891E70"/>
    <w:rsid w:val="008A1CCE"/>
    <w:rsid w:val="008B1194"/>
    <w:rsid w:val="008C1028"/>
    <w:rsid w:val="008C33E5"/>
    <w:rsid w:val="008D6F62"/>
    <w:rsid w:val="008E737E"/>
    <w:rsid w:val="0090452D"/>
    <w:rsid w:val="00921326"/>
    <w:rsid w:val="0098650B"/>
    <w:rsid w:val="00A37E3F"/>
    <w:rsid w:val="00A44A18"/>
    <w:rsid w:val="00A66203"/>
    <w:rsid w:val="00A7534C"/>
    <w:rsid w:val="00AD047F"/>
    <w:rsid w:val="00B162C6"/>
    <w:rsid w:val="00B20901"/>
    <w:rsid w:val="00B5254E"/>
    <w:rsid w:val="00B55C0B"/>
    <w:rsid w:val="00B73B10"/>
    <w:rsid w:val="00B74E2E"/>
    <w:rsid w:val="00B8397D"/>
    <w:rsid w:val="00BB0A26"/>
    <w:rsid w:val="00C07EE3"/>
    <w:rsid w:val="00C23514"/>
    <w:rsid w:val="00C31EF3"/>
    <w:rsid w:val="00C33DC6"/>
    <w:rsid w:val="00C57E21"/>
    <w:rsid w:val="00C7485B"/>
    <w:rsid w:val="00C831AC"/>
    <w:rsid w:val="00C92B3A"/>
    <w:rsid w:val="00CB4195"/>
    <w:rsid w:val="00CE1EF6"/>
    <w:rsid w:val="00D27238"/>
    <w:rsid w:val="00D37DE7"/>
    <w:rsid w:val="00D856F3"/>
    <w:rsid w:val="00DB269B"/>
    <w:rsid w:val="00DC289B"/>
    <w:rsid w:val="00DF16B2"/>
    <w:rsid w:val="00E03061"/>
    <w:rsid w:val="00E11556"/>
    <w:rsid w:val="00E61D03"/>
    <w:rsid w:val="00E84BEA"/>
    <w:rsid w:val="00E94030"/>
    <w:rsid w:val="00E946A2"/>
    <w:rsid w:val="00EE6654"/>
    <w:rsid w:val="00F26802"/>
    <w:rsid w:val="00F8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F6E9"/>
  <w15:docId w15:val="{5E96B8DE-BA54-46B4-94AE-BAE51495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27" w:line="248" w:lineRule="auto"/>
      <w:ind w:left="543" w:hanging="543"/>
      <w:jc w:val="both"/>
    </w:pPr>
    <w:rPr>
      <w:rFonts w:ascii="Cambria" w:eastAsia="Cambria" w:hAnsi="Cambria" w:cs="Cambria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73" w:hanging="10"/>
      <w:jc w:val="center"/>
      <w:outlineLvl w:val="0"/>
    </w:pPr>
    <w:rPr>
      <w:rFonts w:ascii="Cambria" w:eastAsia="Cambria" w:hAnsi="Cambria" w:cs="Cambria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70" w:hanging="10"/>
      <w:jc w:val="center"/>
      <w:outlineLvl w:val="1"/>
    </w:pPr>
    <w:rPr>
      <w:rFonts w:ascii="Cambria" w:eastAsia="Cambria" w:hAnsi="Cambria" w:cs="Cambria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mbria" w:eastAsia="Cambria" w:hAnsi="Cambria" w:cs="Cambria"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42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8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880"/>
    <w:rPr>
      <w:rFonts w:ascii="Cambria" w:eastAsia="Cambria" w:hAnsi="Cambria" w:cs="Cambria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880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880"/>
    <w:rPr>
      <w:rFonts w:ascii="Segoe UI" w:eastAsia="Cambria" w:hAnsi="Segoe UI" w:cs="Segoe UI"/>
      <w:color w:val="000000"/>
      <w:sz w:val="18"/>
      <w:szCs w:val="18"/>
    </w:rPr>
  </w:style>
  <w:style w:type="character" w:styleId="PromnnHTML">
    <w:name w:val="HTML Variable"/>
    <w:basedOn w:val="Standardnpsmoodstavce"/>
    <w:uiPriority w:val="99"/>
    <w:semiHidden/>
    <w:unhideWhenUsed/>
    <w:rsid w:val="0098650B"/>
    <w:rPr>
      <w:i/>
      <w:iCs/>
    </w:rPr>
  </w:style>
  <w:style w:type="paragraph" w:styleId="Zkladntext">
    <w:name w:val="Body Text"/>
    <w:basedOn w:val="Normln"/>
    <w:link w:val="ZkladntextChar"/>
    <w:semiHidden/>
    <w:rsid w:val="000F0E62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F0E62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62C6"/>
    <w:pPr>
      <w:ind w:left="720"/>
      <w:contextualSpacing/>
    </w:pPr>
  </w:style>
  <w:style w:type="character" w:styleId="Hypertextovodkaz">
    <w:name w:val="Hyperlink"/>
    <w:rsid w:val="00B162C6"/>
    <w:rPr>
      <w:color w:val="0563C1"/>
      <w:u w:val="single"/>
    </w:rPr>
  </w:style>
  <w:style w:type="paragraph" w:styleId="Textvbloku">
    <w:name w:val="Block Text"/>
    <w:basedOn w:val="Normln"/>
    <w:unhideWhenUsed/>
    <w:rsid w:val="00B162C6"/>
    <w:pPr>
      <w:widowControl w:val="0"/>
      <w:spacing w:after="0" w:line="240" w:lineRule="auto"/>
      <w:ind w:left="0" w:right="-92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ormlnweb">
    <w:name w:val="Normal (Web)"/>
    <w:basedOn w:val="Normln"/>
    <w:uiPriority w:val="99"/>
    <w:unhideWhenUsed/>
    <w:rsid w:val="006D29C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0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au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udil@rrav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4179-8FBD-42CA-9F3C-BACAF67D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>Krajský úřad Zlínského kraje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subject/>
  <dc:creator>Jan Valoušek</dc:creator>
  <cp:keywords/>
  <cp:lastModifiedBy>Hlůšková Ivana</cp:lastModifiedBy>
  <cp:revision>15</cp:revision>
  <cp:lastPrinted>2022-12-07T12:34:00Z</cp:lastPrinted>
  <dcterms:created xsi:type="dcterms:W3CDTF">2022-12-07T10:05:00Z</dcterms:created>
  <dcterms:modified xsi:type="dcterms:W3CDTF">2022-12-13T13:33:00Z</dcterms:modified>
</cp:coreProperties>
</file>