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B78" w:rsidRPr="006B627E" w:rsidRDefault="002D3B78">
      <w:pPr>
        <w:tabs>
          <w:tab w:val="center" w:pos="3969"/>
        </w:tabs>
        <w:jc w:val="center"/>
        <w:rPr>
          <w:rFonts w:ascii="Calibri" w:hAnsi="Calibri"/>
          <w:sz w:val="22"/>
          <w:szCs w:val="22"/>
        </w:rPr>
      </w:pPr>
    </w:p>
    <w:p w:rsidR="002D3B78" w:rsidRPr="006B627E" w:rsidRDefault="004B30A6">
      <w:pPr>
        <w:tabs>
          <w:tab w:val="center" w:pos="3969"/>
        </w:tabs>
        <w:jc w:val="center"/>
        <w:rPr>
          <w:rFonts w:ascii="Calibri" w:hAnsi="Calibri"/>
          <w:sz w:val="28"/>
          <w:szCs w:val="28"/>
        </w:rPr>
      </w:pPr>
      <w:r w:rsidRPr="006B627E">
        <w:rPr>
          <w:rFonts w:ascii="Calibri" w:hAnsi="Calibri"/>
          <w:b/>
          <w:sz w:val="28"/>
          <w:szCs w:val="28"/>
        </w:rPr>
        <w:t>DOHODA</w:t>
      </w:r>
      <w:r w:rsidR="002D3B78" w:rsidRPr="006B627E">
        <w:rPr>
          <w:rFonts w:ascii="Calibri" w:hAnsi="Calibri"/>
          <w:b/>
          <w:sz w:val="28"/>
          <w:szCs w:val="28"/>
        </w:rPr>
        <w:t xml:space="preserve"> O </w:t>
      </w:r>
    </w:p>
    <w:p w:rsidR="002D3B78" w:rsidRPr="006B627E" w:rsidRDefault="002D3B78">
      <w:pPr>
        <w:tabs>
          <w:tab w:val="center" w:pos="3969"/>
        </w:tabs>
        <w:jc w:val="center"/>
        <w:rPr>
          <w:rFonts w:ascii="Calibri" w:hAnsi="Calibri"/>
          <w:sz w:val="24"/>
          <w:szCs w:val="24"/>
        </w:rPr>
      </w:pPr>
      <w:r w:rsidRPr="006B627E">
        <w:rPr>
          <w:rFonts w:ascii="Calibri" w:hAnsi="Calibri"/>
          <w:sz w:val="24"/>
          <w:szCs w:val="24"/>
        </w:rPr>
        <w:t>PROVEDENÍ ZÁCHRANNÉHO ARCHEOLOGICKÉHO VÝZKUMU</w:t>
      </w:r>
    </w:p>
    <w:p w:rsidR="002D3B78" w:rsidRPr="006B627E" w:rsidRDefault="002D3B78">
      <w:pPr>
        <w:jc w:val="center"/>
        <w:rPr>
          <w:rFonts w:ascii="Calibri" w:hAnsi="Calibri"/>
          <w:sz w:val="16"/>
          <w:szCs w:val="16"/>
        </w:rPr>
      </w:pPr>
      <w:r w:rsidRPr="006B627E">
        <w:rPr>
          <w:rFonts w:ascii="Calibri" w:hAnsi="Calibri"/>
          <w:sz w:val="16"/>
          <w:szCs w:val="16"/>
        </w:rPr>
        <w:t xml:space="preserve">uzavřená podle </w:t>
      </w:r>
      <w:proofErr w:type="spellStart"/>
      <w:r w:rsidRPr="006B627E">
        <w:rPr>
          <w:rFonts w:ascii="Calibri" w:hAnsi="Calibri"/>
          <w:sz w:val="16"/>
          <w:szCs w:val="16"/>
        </w:rPr>
        <w:t>ust</w:t>
      </w:r>
      <w:proofErr w:type="spellEnd"/>
      <w:r w:rsidRPr="006B627E">
        <w:rPr>
          <w:rFonts w:ascii="Calibri" w:hAnsi="Calibri"/>
          <w:sz w:val="16"/>
          <w:szCs w:val="16"/>
        </w:rPr>
        <w:t>. §</w:t>
      </w:r>
      <w:r w:rsidR="004B30A6" w:rsidRPr="006B627E">
        <w:rPr>
          <w:rFonts w:ascii="Calibri" w:hAnsi="Calibri"/>
          <w:sz w:val="16"/>
          <w:szCs w:val="16"/>
        </w:rPr>
        <w:t xml:space="preserve"> 1746, odst. 2 </w:t>
      </w:r>
      <w:r w:rsidRPr="006B627E">
        <w:rPr>
          <w:rFonts w:ascii="Calibri" w:hAnsi="Calibri"/>
          <w:sz w:val="16"/>
          <w:szCs w:val="16"/>
        </w:rPr>
        <w:t>zákona č. 89/2012, občanského zákoníku, ve znění pozdějších předpisů. Smluvní povinnost vyplývá ze zákona č. 20/1987 Sb., o státní památkové péči, ve znění pozdějších předpisů.</w:t>
      </w:r>
    </w:p>
    <w:p w:rsidR="002D3B78" w:rsidRPr="006B627E" w:rsidRDefault="002D3B78">
      <w:pPr>
        <w:jc w:val="center"/>
        <w:rPr>
          <w:rFonts w:ascii="Calibri" w:hAnsi="Calibri"/>
          <w:sz w:val="22"/>
          <w:szCs w:val="22"/>
        </w:rPr>
      </w:pPr>
    </w:p>
    <w:p w:rsidR="002D3B78" w:rsidRPr="006B627E" w:rsidRDefault="002D3B78">
      <w:pPr>
        <w:jc w:val="center"/>
        <w:rPr>
          <w:rFonts w:ascii="Calibri" w:hAnsi="Calibri"/>
          <w:sz w:val="22"/>
          <w:szCs w:val="22"/>
        </w:rPr>
      </w:pPr>
    </w:p>
    <w:p w:rsidR="002D3B78" w:rsidRPr="006B627E" w:rsidRDefault="00656DF4" w:rsidP="00941C0D">
      <w:pPr>
        <w:numPr>
          <w:ilvl w:val="0"/>
          <w:numId w:val="1"/>
        </w:numPr>
        <w:ind w:left="284" w:hanging="284"/>
        <w:rPr>
          <w:rFonts w:ascii="Calibri" w:hAnsi="Calibri"/>
          <w:sz w:val="22"/>
          <w:szCs w:val="22"/>
        </w:rPr>
      </w:pPr>
      <w:r w:rsidRPr="006B627E">
        <w:rPr>
          <w:rFonts w:ascii="Calibri" w:hAnsi="Calibri"/>
          <w:b/>
          <w:sz w:val="22"/>
          <w:szCs w:val="22"/>
        </w:rPr>
        <w:t xml:space="preserve"> S</w:t>
      </w:r>
      <w:r w:rsidR="002D3B78" w:rsidRPr="006B627E">
        <w:rPr>
          <w:rFonts w:ascii="Calibri" w:hAnsi="Calibri"/>
          <w:b/>
          <w:sz w:val="22"/>
          <w:szCs w:val="22"/>
        </w:rPr>
        <w:t>trany</w:t>
      </w:r>
      <w:r w:rsidRPr="006B627E">
        <w:rPr>
          <w:rFonts w:ascii="Calibri" w:hAnsi="Calibri"/>
          <w:b/>
          <w:sz w:val="22"/>
          <w:szCs w:val="22"/>
        </w:rPr>
        <w:t xml:space="preserve"> dohody</w:t>
      </w:r>
    </w:p>
    <w:p w:rsidR="002D3B78" w:rsidRPr="006B627E" w:rsidRDefault="00C47853">
      <w:pPr>
        <w:tabs>
          <w:tab w:val="left" w:pos="284"/>
          <w:tab w:val="left" w:pos="3119"/>
          <w:tab w:val="left" w:pos="3969"/>
        </w:tabs>
        <w:jc w:val="right"/>
        <w:rPr>
          <w:rFonts w:ascii="Calibri" w:hAnsi="Calibri"/>
          <w:sz w:val="22"/>
          <w:szCs w:val="22"/>
        </w:rPr>
      </w:pPr>
      <w:r w:rsidRPr="006B627E">
        <w:rPr>
          <w:rFonts w:ascii="Calibri" w:hAnsi="Calibri"/>
          <w:sz w:val="22"/>
          <w:szCs w:val="22"/>
        </w:rPr>
        <w:t xml:space="preserve"> </w:t>
      </w:r>
    </w:p>
    <w:p w:rsidR="002D3B78" w:rsidRPr="006B627E" w:rsidRDefault="002D3B78" w:rsidP="006148B8">
      <w:pPr>
        <w:tabs>
          <w:tab w:val="left" w:pos="0"/>
          <w:tab w:val="left" w:pos="3119"/>
          <w:tab w:val="left" w:pos="3969"/>
        </w:tabs>
        <w:rPr>
          <w:rFonts w:ascii="Calibri" w:hAnsi="Calibri"/>
          <w:sz w:val="22"/>
          <w:szCs w:val="22"/>
        </w:rPr>
      </w:pPr>
      <w:r w:rsidRPr="006B627E">
        <w:rPr>
          <w:rFonts w:ascii="Calibri" w:hAnsi="Calibri"/>
          <w:sz w:val="22"/>
          <w:szCs w:val="22"/>
        </w:rPr>
        <w:t xml:space="preserve">Armádní </w:t>
      </w:r>
      <w:r w:rsidR="00FC2BBC">
        <w:rPr>
          <w:rFonts w:ascii="Calibri" w:hAnsi="Calibri"/>
          <w:sz w:val="22"/>
          <w:szCs w:val="22"/>
        </w:rPr>
        <w:t>S</w:t>
      </w:r>
      <w:r w:rsidRPr="006B627E">
        <w:rPr>
          <w:rFonts w:ascii="Calibri" w:hAnsi="Calibri"/>
          <w:sz w:val="22"/>
          <w:szCs w:val="22"/>
        </w:rPr>
        <w:t xml:space="preserve">ervisní, příspěvková organizace </w:t>
      </w:r>
    </w:p>
    <w:p w:rsidR="002D3B78" w:rsidRPr="006B627E" w:rsidRDefault="002D3B78" w:rsidP="006148B8">
      <w:pPr>
        <w:tabs>
          <w:tab w:val="left" w:pos="0"/>
          <w:tab w:val="left" w:pos="3119"/>
          <w:tab w:val="left" w:pos="3969"/>
        </w:tabs>
        <w:ind w:left="3960" w:hanging="3960"/>
        <w:rPr>
          <w:rFonts w:ascii="Calibri" w:hAnsi="Calibri"/>
          <w:sz w:val="22"/>
          <w:szCs w:val="22"/>
        </w:rPr>
      </w:pPr>
      <w:r w:rsidRPr="006B627E">
        <w:rPr>
          <w:rFonts w:ascii="Calibri" w:hAnsi="Calibri"/>
          <w:sz w:val="22"/>
          <w:szCs w:val="22"/>
        </w:rPr>
        <w:t xml:space="preserve">zapsaná v obchodním rejstříku vedeném u Městského soudu v Praze, pod spis. značkou </w:t>
      </w:r>
      <w:proofErr w:type="spellStart"/>
      <w:r w:rsidRPr="006B627E">
        <w:rPr>
          <w:rFonts w:ascii="Calibri" w:hAnsi="Calibri"/>
          <w:sz w:val="22"/>
          <w:szCs w:val="22"/>
        </w:rPr>
        <w:t>Pr</w:t>
      </w:r>
      <w:proofErr w:type="spellEnd"/>
      <w:r w:rsidRPr="006B627E">
        <w:rPr>
          <w:rFonts w:ascii="Calibri" w:hAnsi="Calibri"/>
          <w:sz w:val="22"/>
          <w:szCs w:val="22"/>
        </w:rPr>
        <w:t xml:space="preserve"> 1342</w:t>
      </w:r>
    </w:p>
    <w:p w:rsidR="002D3B78" w:rsidRPr="006B627E" w:rsidRDefault="002D3B78">
      <w:pPr>
        <w:tabs>
          <w:tab w:val="left" w:pos="284"/>
          <w:tab w:val="left" w:pos="3119"/>
          <w:tab w:val="left" w:pos="3969"/>
        </w:tabs>
        <w:rPr>
          <w:rFonts w:ascii="Calibri" w:hAnsi="Calibri"/>
          <w:sz w:val="22"/>
          <w:szCs w:val="22"/>
        </w:rPr>
      </w:pPr>
      <w:r w:rsidRPr="006B627E">
        <w:rPr>
          <w:rFonts w:ascii="Calibri" w:hAnsi="Calibri"/>
          <w:sz w:val="22"/>
          <w:szCs w:val="22"/>
        </w:rPr>
        <w:t>se sídlem</w:t>
      </w:r>
      <w:r w:rsidRPr="006B627E">
        <w:rPr>
          <w:rFonts w:ascii="Calibri" w:hAnsi="Calibri"/>
          <w:sz w:val="22"/>
          <w:szCs w:val="22"/>
        </w:rPr>
        <w:tab/>
      </w:r>
      <w:r w:rsidRPr="006B627E">
        <w:rPr>
          <w:rFonts w:ascii="Calibri" w:hAnsi="Calibri"/>
          <w:sz w:val="22"/>
          <w:szCs w:val="22"/>
        </w:rPr>
        <w:tab/>
        <w:t>Podbabská 1589/1, 160 00 Praha 6 - Dejvice</w:t>
      </w:r>
    </w:p>
    <w:p w:rsidR="002D3B78" w:rsidRPr="006B627E" w:rsidRDefault="002D3B78">
      <w:pPr>
        <w:tabs>
          <w:tab w:val="left" w:pos="284"/>
          <w:tab w:val="left" w:pos="3119"/>
          <w:tab w:val="left" w:pos="3969"/>
        </w:tabs>
        <w:rPr>
          <w:rFonts w:ascii="Calibri" w:hAnsi="Calibri"/>
          <w:sz w:val="22"/>
          <w:szCs w:val="22"/>
        </w:rPr>
      </w:pPr>
      <w:r w:rsidRPr="006B627E">
        <w:rPr>
          <w:rFonts w:ascii="Calibri" w:hAnsi="Calibri"/>
          <w:sz w:val="22"/>
          <w:szCs w:val="22"/>
        </w:rPr>
        <w:t>zastoupen</w:t>
      </w:r>
      <w:r w:rsidR="00FC2BBC">
        <w:rPr>
          <w:rFonts w:ascii="Calibri" w:hAnsi="Calibri"/>
          <w:sz w:val="22"/>
          <w:szCs w:val="22"/>
        </w:rPr>
        <w:t>á</w:t>
      </w:r>
      <w:r w:rsidRPr="006B627E">
        <w:rPr>
          <w:rFonts w:ascii="Calibri" w:hAnsi="Calibri"/>
          <w:sz w:val="22"/>
          <w:szCs w:val="22"/>
        </w:rPr>
        <w:tab/>
      </w:r>
      <w:r w:rsidRPr="006B627E">
        <w:rPr>
          <w:rFonts w:ascii="Calibri" w:hAnsi="Calibri"/>
          <w:sz w:val="22"/>
          <w:szCs w:val="22"/>
        </w:rPr>
        <w:tab/>
      </w:r>
      <w:r w:rsidRPr="006B627E">
        <w:rPr>
          <w:rFonts w:ascii="Calibri" w:hAnsi="Calibri"/>
          <w:b/>
          <w:sz w:val="22"/>
          <w:szCs w:val="22"/>
        </w:rPr>
        <w:t>Ing. Martinem LEHKÝM,</w:t>
      </w:r>
      <w:r w:rsidR="00664E02" w:rsidRPr="006B627E">
        <w:rPr>
          <w:rFonts w:ascii="Calibri" w:hAnsi="Calibri"/>
          <w:b/>
          <w:sz w:val="22"/>
          <w:szCs w:val="22"/>
        </w:rPr>
        <w:t xml:space="preserve"> ředitelem</w:t>
      </w:r>
    </w:p>
    <w:p w:rsidR="002D3B78" w:rsidRPr="006B627E" w:rsidRDefault="002D3B78">
      <w:pPr>
        <w:tabs>
          <w:tab w:val="left" w:pos="284"/>
          <w:tab w:val="left" w:pos="3119"/>
          <w:tab w:val="left" w:pos="3969"/>
        </w:tabs>
        <w:rPr>
          <w:rFonts w:ascii="Calibri" w:hAnsi="Calibri"/>
          <w:sz w:val="22"/>
          <w:szCs w:val="22"/>
        </w:rPr>
      </w:pPr>
      <w:r w:rsidRPr="006B627E">
        <w:rPr>
          <w:rFonts w:ascii="Calibri" w:hAnsi="Calibri"/>
          <w:sz w:val="22"/>
          <w:szCs w:val="22"/>
        </w:rPr>
        <w:t>ve věcech technických</w:t>
      </w:r>
    </w:p>
    <w:p w:rsidR="002D3B78" w:rsidRPr="006B627E" w:rsidRDefault="002D3B78">
      <w:pPr>
        <w:tabs>
          <w:tab w:val="left" w:pos="284"/>
          <w:tab w:val="left" w:pos="3119"/>
          <w:tab w:val="left" w:pos="3969"/>
        </w:tabs>
        <w:rPr>
          <w:rFonts w:ascii="Calibri" w:hAnsi="Calibri"/>
          <w:sz w:val="22"/>
          <w:szCs w:val="22"/>
        </w:rPr>
      </w:pPr>
      <w:r w:rsidRPr="006B627E">
        <w:rPr>
          <w:rFonts w:ascii="Calibri" w:hAnsi="Calibri"/>
          <w:sz w:val="22"/>
          <w:szCs w:val="22"/>
        </w:rPr>
        <w:t>oprávněn jednat</w:t>
      </w:r>
      <w:r w:rsidRPr="006B627E">
        <w:rPr>
          <w:rFonts w:ascii="Calibri" w:hAnsi="Calibri"/>
          <w:sz w:val="22"/>
          <w:szCs w:val="22"/>
        </w:rPr>
        <w:tab/>
      </w:r>
      <w:r w:rsidRPr="006B627E">
        <w:rPr>
          <w:rFonts w:ascii="Calibri" w:hAnsi="Calibri"/>
          <w:sz w:val="22"/>
          <w:szCs w:val="22"/>
        </w:rPr>
        <w:tab/>
      </w:r>
      <w:r w:rsidR="004C4439">
        <w:rPr>
          <w:rFonts w:ascii="Calibri" w:hAnsi="Calibri"/>
          <w:sz w:val="22"/>
          <w:szCs w:val="22"/>
          <w:shd w:val="clear" w:color="auto" w:fill="FFFFFF"/>
        </w:rPr>
        <w:t>XXX</w:t>
      </w:r>
    </w:p>
    <w:p w:rsidR="002D3B78" w:rsidRPr="006B627E" w:rsidRDefault="002D3B78">
      <w:pPr>
        <w:tabs>
          <w:tab w:val="left" w:pos="284"/>
          <w:tab w:val="left" w:pos="3119"/>
          <w:tab w:val="left" w:pos="3969"/>
        </w:tabs>
        <w:rPr>
          <w:rFonts w:ascii="Calibri" w:hAnsi="Calibri"/>
          <w:sz w:val="22"/>
          <w:szCs w:val="22"/>
        </w:rPr>
      </w:pPr>
      <w:r w:rsidRPr="006B627E">
        <w:rPr>
          <w:rFonts w:ascii="Calibri" w:hAnsi="Calibri"/>
          <w:sz w:val="22"/>
          <w:szCs w:val="22"/>
        </w:rPr>
        <w:tab/>
      </w:r>
      <w:r w:rsidRPr="006B627E">
        <w:rPr>
          <w:rFonts w:ascii="Calibri" w:hAnsi="Calibri"/>
          <w:sz w:val="22"/>
          <w:szCs w:val="22"/>
        </w:rPr>
        <w:tab/>
      </w:r>
      <w:r w:rsidRPr="006B627E">
        <w:rPr>
          <w:rFonts w:ascii="Calibri" w:hAnsi="Calibri"/>
          <w:sz w:val="22"/>
          <w:szCs w:val="22"/>
        </w:rPr>
        <w:tab/>
      </w:r>
      <w:r w:rsidR="004C4439">
        <w:rPr>
          <w:rFonts w:ascii="Calibri" w:hAnsi="Calibri"/>
          <w:sz w:val="22"/>
          <w:szCs w:val="22"/>
        </w:rPr>
        <w:t>XXX</w:t>
      </w:r>
      <w:r w:rsidR="00B14989">
        <w:rPr>
          <w:rFonts w:ascii="Calibri" w:hAnsi="Calibri"/>
          <w:sz w:val="22"/>
          <w:szCs w:val="22"/>
          <w:shd w:val="clear" w:color="auto" w:fill="FFFFFF"/>
        </w:rPr>
        <w:t xml:space="preserve"> </w:t>
      </w:r>
    </w:p>
    <w:p w:rsidR="00714EDC" w:rsidRDefault="002D3B78" w:rsidP="00714EDC">
      <w:pPr>
        <w:tabs>
          <w:tab w:val="left" w:pos="284"/>
          <w:tab w:val="left" w:pos="3119"/>
          <w:tab w:val="left" w:pos="3969"/>
        </w:tabs>
        <w:rPr>
          <w:rFonts w:ascii="Calibri" w:hAnsi="Calibri"/>
          <w:sz w:val="22"/>
          <w:szCs w:val="22"/>
        </w:rPr>
      </w:pPr>
      <w:r w:rsidRPr="006B627E">
        <w:rPr>
          <w:rFonts w:ascii="Calibri" w:hAnsi="Calibri"/>
          <w:sz w:val="22"/>
          <w:szCs w:val="22"/>
        </w:rPr>
        <w:tab/>
      </w:r>
      <w:r w:rsidRPr="006B627E">
        <w:rPr>
          <w:rFonts w:ascii="Calibri" w:hAnsi="Calibri"/>
          <w:sz w:val="22"/>
          <w:szCs w:val="22"/>
        </w:rPr>
        <w:tab/>
      </w:r>
      <w:r w:rsidRPr="006B627E">
        <w:rPr>
          <w:rFonts w:ascii="Calibri" w:hAnsi="Calibri"/>
          <w:sz w:val="22"/>
          <w:szCs w:val="22"/>
        </w:rPr>
        <w:tab/>
      </w:r>
      <w:r w:rsidR="004C4439">
        <w:rPr>
          <w:rFonts w:ascii="Calibri" w:hAnsi="Calibri"/>
          <w:sz w:val="22"/>
          <w:szCs w:val="22"/>
          <w:shd w:val="clear" w:color="auto" w:fill="FFFFFF"/>
        </w:rPr>
        <w:t>XXX</w:t>
      </w:r>
    </w:p>
    <w:p w:rsidR="00714EDC" w:rsidRDefault="00714EDC" w:rsidP="00714EDC">
      <w:pPr>
        <w:tabs>
          <w:tab w:val="left" w:pos="284"/>
          <w:tab w:val="left" w:pos="3119"/>
          <w:tab w:val="left" w:pos="3969"/>
        </w:tabs>
        <w:rPr>
          <w:rFonts w:ascii="Calibri" w:hAnsi="Calibri" w:cs="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4C4439">
        <w:rPr>
          <w:rFonts w:ascii="Calibri" w:hAnsi="Calibri"/>
          <w:sz w:val="22"/>
          <w:szCs w:val="22"/>
        </w:rPr>
        <w:t>XXX</w:t>
      </w:r>
      <w:r w:rsidR="00B14989">
        <w:rPr>
          <w:rFonts w:ascii="Calibri" w:hAnsi="Calibri"/>
          <w:sz w:val="22"/>
          <w:szCs w:val="22"/>
          <w:shd w:val="clear" w:color="auto" w:fill="FFFFFF"/>
        </w:rPr>
        <w:t xml:space="preserve"> </w:t>
      </w:r>
    </w:p>
    <w:p w:rsidR="002D3B78" w:rsidRPr="006B627E" w:rsidRDefault="002D3B78" w:rsidP="00714EDC">
      <w:pPr>
        <w:tabs>
          <w:tab w:val="left" w:pos="284"/>
          <w:tab w:val="left" w:pos="3119"/>
          <w:tab w:val="left" w:pos="3969"/>
        </w:tabs>
        <w:rPr>
          <w:rFonts w:ascii="Calibri" w:hAnsi="Calibri"/>
          <w:sz w:val="22"/>
          <w:szCs w:val="22"/>
        </w:rPr>
      </w:pPr>
      <w:r w:rsidRPr="006B627E">
        <w:rPr>
          <w:rFonts w:ascii="Calibri" w:hAnsi="Calibri"/>
          <w:sz w:val="22"/>
          <w:szCs w:val="22"/>
        </w:rPr>
        <w:t>bankovní spojení</w:t>
      </w:r>
      <w:r w:rsidRPr="006B627E">
        <w:rPr>
          <w:rFonts w:ascii="Calibri" w:hAnsi="Calibri"/>
          <w:sz w:val="22"/>
          <w:szCs w:val="22"/>
        </w:rPr>
        <w:tab/>
      </w:r>
      <w:r w:rsidRPr="006B627E">
        <w:rPr>
          <w:rFonts w:ascii="Calibri" w:hAnsi="Calibri"/>
          <w:sz w:val="22"/>
          <w:szCs w:val="22"/>
        </w:rPr>
        <w:tab/>
      </w:r>
      <w:r w:rsidR="004C4439">
        <w:rPr>
          <w:rFonts w:ascii="Calibri" w:hAnsi="Calibri"/>
          <w:sz w:val="22"/>
          <w:szCs w:val="22"/>
        </w:rPr>
        <w:t>XXX</w:t>
      </w:r>
    </w:p>
    <w:p w:rsidR="002D3B78" w:rsidRPr="006B627E" w:rsidRDefault="002D3B78">
      <w:pPr>
        <w:tabs>
          <w:tab w:val="left" w:pos="284"/>
          <w:tab w:val="left" w:pos="3119"/>
          <w:tab w:val="left" w:pos="3969"/>
        </w:tabs>
        <w:rPr>
          <w:rFonts w:ascii="Calibri" w:hAnsi="Calibri"/>
          <w:sz w:val="22"/>
          <w:szCs w:val="22"/>
        </w:rPr>
      </w:pPr>
      <w:r w:rsidRPr="006B627E">
        <w:rPr>
          <w:rFonts w:ascii="Calibri" w:hAnsi="Calibri"/>
          <w:sz w:val="22"/>
          <w:szCs w:val="22"/>
        </w:rPr>
        <w:t>číslo účtu</w:t>
      </w:r>
      <w:r w:rsidRPr="006B627E">
        <w:rPr>
          <w:rFonts w:ascii="Calibri" w:hAnsi="Calibri"/>
          <w:sz w:val="22"/>
          <w:szCs w:val="22"/>
        </w:rPr>
        <w:tab/>
      </w:r>
      <w:r w:rsidRPr="006B627E">
        <w:rPr>
          <w:rFonts w:ascii="Calibri" w:hAnsi="Calibri"/>
          <w:sz w:val="22"/>
          <w:szCs w:val="22"/>
        </w:rPr>
        <w:tab/>
      </w:r>
      <w:r w:rsidR="004C4439">
        <w:rPr>
          <w:rFonts w:ascii="Calibri" w:hAnsi="Calibri"/>
          <w:sz w:val="22"/>
          <w:szCs w:val="22"/>
        </w:rPr>
        <w:t>XXX</w:t>
      </w:r>
    </w:p>
    <w:p w:rsidR="002D3B78" w:rsidRPr="006B627E" w:rsidRDefault="002D3B78">
      <w:pPr>
        <w:tabs>
          <w:tab w:val="left" w:pos="284"/>
          <w:tab w:val="left" w:pos="3119"/>
          <w:tab w:val="left" w:pos="3969"/>
        </w:tabs>
        <w:rPr>
          <w:rFonts w:ascii="Calibri" w:hAnsi="Calibri"/>
          <w:sz w:val="22"/>
          <w:szCs w:val="22"/>
        </w:rPr>
      </w:pPr>
      <w:r w:rsidRPr="006B627E">
        <w:rPr>
          <w:rFonts w:ascii="Calibri" w:hAnsi="Calibri"/>
          <w:sz w:val="22"/>
          <w:szCs w:val="22"/>
        </w:rPr>
        <w:t xml:space="preserve">IČ, </w:t>
      </w:r>
      <w:r w:rsidRPr="006B627E">
        <w:rPr>
          <w:rFonts w:ascii="Calibri" w:hAnsi="Calibri"/>
          <w:sz w:val="22"/>
          <w:szCs w:val="22"/>
        </w:rPr>
        <w:tab/>
        <w:t>DIČ</w:t>
      </w:r>
      <w:r w:rsidRPr="006B627E">
        <w:rPr>
          <w:rFonts w:ascii="Calibri" w:hAnsi="Calibri"/>
          <w:sz w:val="22"/>
          <w:szCs w:val="22"/>
        </w:rPr>
        <w:tab/>
      </w:r>
      <w:r w:rsidRPr="006B627E">
        <w:rPr>
          <w:rFonts w:ascii="Calibri" w:hAnsi="Calibri"/>
          <w:sz w:val="22"/>
          <w:szCs w:val="22"/>
        </w:rPr>
        <w:tab/>
      </w:r>
      <w:r w:rsidRPr="006B627E">
        <w:rPr>
          <w:rFonts w:ascii="Calibri" w:hAnsi="Calibri"/>
          <w:color w:val="080808"/>
          <w:sz w:val="22"/>
          <w:szCs w:val="22"/>
        </w:rPr>
        <w:t>60460580, CZ60460580</w:t>
      </w:r>
    </w:p>
    <w:p w:rsidR="002D3B78" w:rsidRPr="006B627E" w:rsidRDefault="002D3B78">
      <w:pPr>
        <w:tabs>
          <w:tab w:val="left" w:pos="284"/>
          <w:tab w:val="left" w:pos="3119"/>
          <w:tab w:val="left" w:pos="3969"/>
        </w:tabs>
        <w:rPr>
          <w:rFonts w:ascii="Calibri" w:hAnsi="Calibri"/>
          <w:b/>
          <w:sz w:val="22"/>
          <w:szCs w:val="22"/>
        </w:rPr>
      </w:pPr>
      <w:r w:rsidRPr="006B627E">
        <w:rPr>
          <w:rFonts w:ascii="Calibri" w:hAnsi="Calibri"/>
          <w:sz w:val="22"/>
          <w:szCs w:val="22"/>
        </w:rPr>
        <w:t>ID datové schránky</w:t>
      </w:r>
      <w:r w:rsidRPr="006B627E">
        <w:rPr>
          <w:rFonts w:ascii="Calibri" w:hAnsi="Calibri"/>
          <w:sz w:val="22"/>
          <w:szCs w:val="22"/>
        </w:rPr>
        <w:tab/>
      </w:r>
      <w:r w:rsidRPr="006B627E">
        <w:rPr>
          <w:rFonts w:ascii="Calibri" w:hAnsi="Calibri"/>
          <w:sz w:val="22"/>
          <w:szCs w:val="22"/>
        </w:rPr>
        <w:tab/>
        <w:t>dugmkm6</w:t>
      </w:r>
    </w:p>
    <w:p w:rsidR="002D3B78" w:rsidRPr="006B627E" w:rsidRDefault="00D911F1">
      <w:pPr>
        <w:tabs>
          <w:tab w:val="left" w:pos="284"/>
          <w:tab w:val="left" w:pos="3119"/>
          <w:tab w:val="left" w:pos="3969"/>
        </w:tabs>
        <w:rPr>
          <w:rFonts w:ascii="Calibri" w:hAnsi="Calibri"/>
          <w:b/>
          <w:sz w:val="22"/>
          <w:szCs w:val="22"/>
        </w:rPr>
      </w:pPr>
      <w:r w:rsidRPr="006B627E">
        <w:rPr>
          <w:rFonts w:ascii="Calibri" w:hAnsi="Calibri"/>
          <w:sz w:val="22"/>
          <w:szCs w:val="22"/>
        </w:rPr>
        <w:t>(dále jen „objednatel“</w:t>
      </w:r>
      <w:r w:rsidRPr="006B627E">
        <w:rPr>
          <w:rFonts w:ascii="Calibri" w:hAnsi="Calibri"/>
          <w:b/>
          <w:sz w:val="22"/>
          <w:szCs w:val="22"/>
        </w:rPr>
        <w:t>)</w:t>
      </w:r>
    </w:p>
    <w:p w:rsidR="002D3B78" w:rsidRPr="006B627E" w:rsidRDefault="002D3B78">
      <w:pPr>
        <w:tabs>
          <w:tab w:val="left" w:pos="284"/>
          <w:tab w:val="left" w:pos="3119"/>
          <w:tab w:val="left" w:pos="3969"/>
        </w:tabs>
        <w:rPr>
          <w:rFonts w:ascii="Calibri" w:hAnsi="Calibri"/>
          <w:b/>
          <w:sz w:val="22"/>
          <w:szCs w:val="22"/>
        </w:rPr>
      </w:pPr>
    </w:p>
    <w:p w:rsidR="002D3B78" w:rsidRPr="00992F6C" w:rsidRDefault="00992F6C" w:rsidP="008E2246">
      <w:pPr>
        <w:tabs>
          <w:tab w:val="left" w:pos="284"/>
          <w:tab w:val="left" w:pos="3119"/>
          <w:tab w:val="left" w:pos="3969"/>
        </w:tabs>
        <w:rPr>
          <w:rFonts w:ascii="Calibri" w:hAnsi="Calibri"/>
          <w:sz w:val="22"/>
          <w:szCs w:val="22"/>
        </w:rPr>
      </w:pPr>
      <w:r w:rsidRPr="00992F6C">
        <w:rPr>
          <w:rFonts w:ascii="Calibri" w:hAnsi="Calibri"/>
          <w:sz w:val="22"/>
          <w:szCs w:val="22"/>
        </w:rPr>
        <w:t xml:space="preserve">Muzeum </w:t>
      </w:r>
      <w:proofErr w:type="spellStart"/>
      <w:r w:rsidRPr="00992F6C">
        <w:rPr>
          <w:rFonts w:ascii="Calibri" w:hAnsi="Calibri"/>
          <w:sz w:val="22"/>
          <w:szCs w:val="22"/>
        </w:rPr>
        <w:t>Podblanicka</w:t>
      </w:r>
      <w:proofErr w:type="spellEnd"/>
      <w:r w:rsidRPr="00992F6C">
        <w:rPr>
          <w:rFonts w:ascii="Calibri" w:hAnsi="Calibri"/>
          <w:sz w:val="22"/>
          <w:szCs w:val="22"/>
        </w:rPr>
        <w:t>, příspěvková organizace</w:t>
      </w:r>
    </w:p>
    <w:p w:rsidR="002D3B78" w:rsidRPr="006B627E" w:rsidRDefault="006F4DB1">
      <w:pPr>
        <w:tabs>
          <w:tab w:val="left" w:pos="284"/>
          <w:tab w:val="left" w:pos="3119"/>
          <w:tab w:val="left" w:pos="3969"/>
        </w:tabs>
        <w:ind w:left="3960" w:hanging="3960"/>
        <w:rPr>
          <w:rFonts w:ascii="Calibri" w:hAnsi="Calibri"/>
          <w:sz w:val="22"/>
          <w:szCs w:val="22"/>
        </w:rPr>
      </w:pPr>
      <w:r w:rsidRPr="00992F6C">
        <w:rPr>
          <w:rFonts w:ascii="Calibri" w:hAnsi="Calibri"/>
          <w:sz w:val="22"/>
          <w:szCs w:val="22"/>
        </w:rPr>
        <w:t>z</w:t>
      </w:r>
      <w:r w:rsidR="002D3B78" w:rsidRPr="00992F6C">
        <w:rPr>
          <w:rFonts w:ascii="Calibri" w:hAnsi="Calibri"/>
          <w:sz w:val="22"/>
          <w:szCs w:val="22"/>
        </w:rPr>
        <w:t>apsan</w:t>
      </w:r>
      <w:r w:rsidR="00296461">
        <w:rPr>
          <w:rFonts w:ascii="Calibri" w:hAnsi="Calibri"/>
          <w:sz w:val="22"/>
          <w:szCs w:val="22"/>
        </w:rPr>
        <w:t>é</w:t>
      </w:r>
      <w:r w:rsidR="006A26DB" w:rsidRPr="00992F6C">
        <w:rPr>
          <w:rFonts w:ascii="Calibri" w:hAnsi="Calibri"/>
          <w:sz w:val="22"/>
          <w:szCs w:val="22"/>
        </w:rPr>
        <w:t xml:space="preserve"> </w:t>
      </w:r>
      <w:r w:rsidR="00992F6C" w:rsidRPr="00992F6C">
        <w:rPr>
          <w:rFonts w:ascii="Calibri" w:hAnsi="Calibri"/>
          <w:sz w:val="22"/>
          <w:szCs w:val="22"/>
        </w:rPr>
        <w:t>v obchodím rejstříku</w:t>
      </w:r>
      <w:r w:rsidR="00AA30FB">
        <w:rPr>
          <w:rFonts w:ascii="Calibri" w:hAnsi="Calibri"/>
          <w:sz w:val="22"/>
          <w:szCs w:val="22"/>
        </w:rPr>
        <w:t xml:space="preserve"> </w:t>
      </w:r>
      <w:r w:rsidR="00AA30FB" w:rsidRPr="006C75C4">
        <w:rPr>
          <w:rFonts w:ascii="Calibri" w:hAnsi="Calibri" w:cs="Calibri"/>
          <w:sz w:val="22"/>
          <w:szCs w:val="22"/>
        </w:rPr>
        <w:t xml:space="preserve">vedeném Městským soudem v Praze, oddíl </w:t>
      </w:r>
      <w:proofErr w:type="spellStart"/>
      <w:r w:rsidR="00AA30FB" w:rsidRPr="006C75C4">
        <w:rPr>
          <w:rFonts w:ascii="Calibri" w:hAnsi="Calibri" w:cs="Calibri"/>
          <w:sz w:val="22"/>
          <w:szCs w:val="22"/>
        </w:rPr>
        <w:t>Pr</w:t>
      </w:r>
      <w:proofErr w:type="spellEnd"/>
      <w:r w:rsidR="00AA30FB" w:rsidRPr="006C75C4">
        <w:rPr>
          <w:rFonts w:ascii="Calibri" w:hAnsi="Calibri" w:cs="Calibri"/>
          <w:sz w:val="22"/>
          <w:szCs w:val="22"/>
        </w:rPr>
        <w:t>, vložka 893</w:t>
      </w:r>
    </w:p>
    <w:p w:rsidR="002D3B78" w:rsidRPr="006B627E" w:rsidRDefault="002D3B78">
      <w:pPr>
        <w:tabs>
          <w:tab w:val="left" w:pos="284"/>
          <w:tab w:val="left" w:pos="3119"/>
          <w:tab w:val="left" w:pos="3969"/>
        </w:tabs>
        <w:rPr>
          <w:rFonts w:ascii="Calibri" w:hAnsi="Calibri"/>
          <w:sz w:val="22"/>
          <w:szCs w:val="22"/>
        </w:rPr>
      </w:pPr>
      <w:r w:rsidRPr="006B627E">
        <w:rPr>
          <w:rFonts w:ascii="Calibri" w:hAnsi="Calibri"/>
          <w:sz w:val="22"/>
          <w:szCs w:val="22"/>
        </w:rPr>
        <w:t>se sídlem</w:t>
      </w:r>
      <w:r w:rsidRPr="006B627E">
        <w:rPr>
          <w:rFonts w:ascii="Calibri" w:hAnsi="Calibri"/>
          <w:sz w:val="22"/>
          <w:szCs w:val="22"/>
        </w:rPr>
        <w:tab/>
      </w:r>
      <w:r w:rsidRPr="006B627E">
        <w:rPr>
          <w:rFonts w:ascii="Calibri" w:hAnsi="Calibri"/>
          <w:sz w:val="22"/>
          <w:szCs w:val="22"/>
        </w:rPr>
        <w:tab/>
      </w:r>
      <w:r w:rsidR="00992F6C">
        <w:rPr>
          <w:rFonts w:ascii="Calibri" w:hAnsi="Calibri"/>
          <w:sz w:val="22"/>
          <w:szCs w:val="22"/>
        </w:rPr>
        <w:t>Zámek 1, 258 01 Vlašim</w:t>
      </w:r>
    </w:p>
    <w:p w:rsidR="002D3B78" w:rsidRPr="00992F6C" w:rsidRDefault="002D3B78">
      <w:pPr>
        <w:tabs>
          <w:tab w:val="left" w:pos="284"/>
          <w:tab w:val="left" w:pos="3119"/>
          <w:tab w:val="left" w:pos="3969"/>
        </w:tabs>
        <w:rPr>
          <w:rFonts w:ascii="Calibri" w:hAnsi="Calibri"/>
          <w:sz w:val="22"/>
          <w:szCs w:val="22"/>
        </w:rPr>
      </w:pPr>
      <w:r w:rsidRPr="006B627E">
        <w:rPr>
          <w:rFonts w:ascii="Calibri" w:hAnsi="Calibri"/>
          <w:sz w:val="22"/>
          <w:szCs w:val="22"/>
        </w:rPr>
        <w:t>zastoupen</w:t>
      </w:r>
      <w:r w:rsidR="00296461">
        <w:rPr>
          <w:rFonts w:ascii="Calibri" w:hAnsi="Calibri"/>
          <w:sz w:val="22"/>
          <w:szCs w:val="22"/>
        </w:rPr>
        <w:t>é</w:t>
      </w:r>
      <w:r w:rsidRPr="006B627E">
        <w:rPr>
          <w:rFonts w:ascii="Calibri" w:hAnsi="Calibri"/>
          <w:sz w:val="22"/>
          <w:szCs w:val="22"/>
        </w:rPr>
        <w:tab/>
      </w:r>
      <w:r w:rsidRPr="006B627E">
        <w:rPr>
          <w:rFonts w:ascii="Calibri" w:hAnsi="Calibri"/>
          <w:sz w:val="22"/>
          <w:szCs w:val="22"/>
        </w:rPr>
        <w:tab/>
      </w:r>
      <w:r w:rsidR="004C4439">
        <w:rPr>
          <w:rFonts w:ascii="Calibri" w:hAnsi="Calibri"/>
          <w:b/>
          <w:sz w:val="22"/>
          <w:szCs w:val="22"/>
        </w:rPr>
        <w:t>XXX</w:t>
      </w:r>
      <w:r w:rsidR="00992F6C" w:rsidRPr="00992F6C">
        <w:rPr>
          <w:rFonts w:ascii="Calibri" w:hAnsi="Calibri"/>
          <w:b/>
          <w:sz w:val="22"/>
          <w:szCs w:val="22"/>
        </w:rPr>
        <w:t>, ředitelem</w:t>
      </w:r>
    </w:p>
    <w:p w:rsidR="00992F6C" w:rsidRPr="00992F6C" w:rsidRDefault="002D3B78">
      <w:pPr>
        <w:tabs>
          <w:tab w:val="left" w:pos="284"/>
          <w:tab w:val="left" w:pos="3119"/>
          <w:tab w:val="left" w:pos="3969"/>
        </w:tabs>
        <w:rPr>
          <w:rFonts w:ascii="Calibri" w:hAnsi="Calibri"/>
          <w:sz w:val="22"/>
          <w:szCs w:val="22"/>
        </w:rPr>
      </w:pPr>
      <w:r w:rsidRPr="00992F6C">
        <w:rPr>
          <w:rFonts w:ascii="Calibri" w:hAnsi="Calibri"/>
          <w:sz w:val="22"/>
          <w:szCs w:val="22"/>
        </w:rPr>
        <w:t>věcný garant</w:t>
      </w:r>
      <w:r w:rsidRPr="00992F6C">
        <w:rPr>
          <w:rFonts w:ascii="Calibri" w:hAnsi="Calibri"/>
          <w:sz w:val="22"/>
          <w:szCs w:val="22"/>
        </w:rPr>
        <w:tab/>
      </w:r>
      <w:r w:rsidRPr="00992F6C">
        <w:rPr>
          <w:rFonts w:ascii="Calibri" w:hAnsi="Calibri"/>
          <w:sz w:val="22"/>
          <w:szCs w:val="22"/>
        </w:rPr>
        <w:tab/>
      </w:r>
      <w:r w:rsidR="004C4439">
        <w:rPr>
          <w:rFonts w:ascii="Calibri" w:hAnsi="Calibri"/>
          <w:sz w:val="22"/>
          <w:szCs w:val="22"/>
        </w:rPr>
        <w:t>XXX</w:t>
      </w:r>
    </w:p>
    <w:p w:rsidR="002D3B78" w:rsidRPr="006B627E" w:rsidRDefault="002D3B78">
      <w:pPr>
        <w:tabs>
          <w:tab w:val="left" w:pos="284"/>
          <w:tab w:val="left" w:pos="3119"/>
          <w:tab w:val="left" w:pos="3969"/>
        </w:tabs>
        <w:rPr>
          <w:rFonts w:ascii="Calibri" w:hAnsi="Calibri"/>
          <w:sz w:val="22"/>
          <w:szCs w:val="22"/>
        </w:rPr>
      </w:pPr>
      <w:r w:rsidRPr="006B627E">
        <w:rPr>
          <w:rFonts w:ascii="Calibri" w:hAnsi="Calibri"/>
          <w:sz w:val="22"/>
          <w:szCs w:val="22"/>
        </w:rPr>
        <w:tab/>
      </w:r>
      <w:r w:rsidRPr="006B627E">
        <w:rPr>
          <w:rFonts w:ascii="Calibri" w:hAnsi="Calibri"/>
          <w:sz w:val="22"/>
          <w:szCs w:val="22"/>
        </w:rPr>
        <w:tab/>
      </w:r>
      <w:r w:rsidR="006A26DB" w:rsidRPr="006B627E">
        <w:rPr>
          <w:rFonts w:ascii="Calibri" w:hAnsi="Calibri"/>
          <w:sz w:val="22"/>
          <w:szCs w:val="22"/>
        </w:rPr>
        <w:tab/>
      </w:r>
      <w:r w:rsidR="004C4439">
        <w:rPr>
          <w:rFonts w:ascii="Calibri" w:hAnsi="Calibri"/>
          <w:sz w:val="22"/>
          <w:szCs w:val="22"/>
        </w:rPr>
        <w:t>XXX</w:t>
      </w:r>
      <w:r w:rsidR="00B14989">
        <w:rPr>
          <w:rFonts w:ascii="Calibri" w:hAnsi="Calibri"/>
          <w:sz w:val="22"/>
          <w:szCs w:val="22"/>
        </w:rPr>
        <w:t xml:space="preserve"> </w:t>
      </w:r>
    </w:p>
    <w:p w:rsidR="006A26DB" w:rsidRPr="006B627E" w:rsidRDefault="002D3B78" w:rsidP="006A26DB">
      <w:pPr>
        <w:tabs>
          <w:tab w:val="left" w:pos="284"/>
          <w:tab w:val="left" w:pos="3119"/>
          <w:tab w:val="left" w:pos="3969"/>
        </w:tabs>
        <w:rPr>
          <w:rFonts w:ascii="Calibri" w:hAnsi="Calibri"/>
          <w:sz w:val="22"/>
          <w:szCs w:val="22"/>
        </w:rPr>
      </w:pPr>
      <w:r w:rsidRPr="006B627E">
        <w:rPr>
          <w:rFonts w:ascii="Calibri" w:hAnsi="Calibri"/>
          <w:sz w:val="22"/>
          <w:szCs w:val="22"/>
        </w:rPr>
        <w:t>bankovní spojení</w:t>
      </w:r>
      <w:r w:rsidRPr="006B627E">
        <w:rPr>
          <w:rFonts w:ascii="Calibri" w:hAnsi="Calibri"/>
          <w:sz w:val="22"/>
          <w:szCs w:val="22"/>
        </w:rPr>
        <w:tab/>
      </w:r>
      <w:r w:rsidRPr="006B627E">
        <w:rPr>
          <w:rFonts w:ascii="Calibri" w:hAnsi="Calibri"/>
          <w:sz w:val="22"/>
          <w:szCs w:val="22"/>
        </w:rPr>
        <w:tab/>
      </w:r>
      <w:r w:rsidR="004C4439">
        <w:rPr>
          <w:rFonts w:ascii="Calibri" w:hAnsi="Calibri"/>
          <w:sz w:val="22"/>
          <w:szCs w:val="22"/>
        </w:rPr>
        <w:t>XXX</w:t>
      </w:r>
    </w:p>
    <w:p w:rsidR="002D3B78" w:rsidRPr="006B627E" w:rsidRDefault="002D3B78">
      <w:pPr>
        <w:tabs>
          <w:tab w:val="left" w:pos="284"/>
          <w:tab w:val="left" w:pos="3119"/>
          <w:tab w:val="left" w:pos="3969"/>
        </w:tabs>
        <w:rPr>
          <w:rFonts w:ascii="Calibri" w:hAnsi="Calibri"/>
          <w:sz w:val="22"/>
          <w:szCs w:val="22"/>
        </w:rPr>
      </w:pPr>
      <w:r w:rsidRPr="006B627E">
        <w:rPr>
          <w:rFonts w:ascii="Calibri" w:hAnsi="Calibri"/>
          <w:sz w:val="22"/>
          <w:szCs w:val="22"/>
        </w:rPr>
        <w:t xml:space="preserve">č. </w:t>
      </w:r>
      <w:proofErr w:type="spellStart"/>
      <w:r w:rsidRPr="006B627E">
        <w:rPr>
          <w:rFonts w:ascii="Calibri" w:hAnsi="Calibri"/>
          <w:sz w:val="22"/>
          <w:szCs w:val="22"/>
        </w:rPr>
        <w:t>ú.</w:t>
      </w:r>
      <w:proofErr w:type="spellEnd"/>
      <w:r w:rsidRPr="006B627E">
        <w:rPr>
          <w:rFonts w:ascii="Calibri" w:hAnsi="Calibri"/>
          <w:sz w:val="22"/>
          <w:szCs w:val="22"/>
        </w:rPr>
        <w:tab/>
      </w:r>
      <w:r w:rsidRPr="006B627E">
        <w:rPr>
          <w:rFonts w:ascii="Calibri" w:hAnsi="Calibri"/>
          <w:sz w:val="22"/>
          <w:szCs w:val="22"/>
        </w:rPr>
        <w:tab/>
      </w:r>
      <w:r w:rsidR="004C4439">
        <w:rPr>
          <w:rFonts w:ascii="Calibri" w:hAnsi="Calibri"/>
          <w:sz w:val="22"/>
          <w:szCs w:val="22"/>
        </w:rPr>
        <w:t>XXX</w:t>
      </w:r>
    </w:p>
    <w:p w:rsidR="002D3B78" w:rsidRPr="006B627E" w:rsidRDefault="002D3B78">
      <w:pPr>
        <w:tabs>
          <w:tab w:val="left" w:pos="284"/>
          <w:tab w:val="left" w:pos="3119"/>
          <w:tab w:val="left" w:pos="3969"/>
        </w:tabs>
        <w:rPr>
          <w:rFonts w:ascii="Calibri" w:hAnsi="Calibri"/>
          <w:sz w:val="22"/>
          <w:szCs w:val="22"/>
        </w:rPr>
      </w:pPr>
      <w:r w:rsidRPr="006B627E">
        <w:rPr>
          <w:rFonts w:ascii="Calibri" w:hAnsi="Calibri"/>
          <w:sz w:val="22"/>
          <w:szCs w:val="22"/>
        </w:rPr>
        <w:t>IČ, DIČ</w:t>
      </w:r>
      <w:r w:rsidRPr="006B627E">
        <w:rPr>
          <w:rFonts w:ascii="Calibri" w:hAnsi="Calibri"/>
          <w:sz w:val="22"/>
          <w:szCs w:val="22"/>
        </w:rPr>
        <w:tab/>
      </w:r>
      <w:r w:rsidRPr="006B627E">
        <w:rPr>
          <w:rFonts w:ascii="Calibri" w:hAnsi="Calibri"/>
          <w:sz w:val="22"/>
          <w:szCs w:val="22"/>
        </w:rPr>
        <w:tab/>
      </w:r>
      <w:r w:rsidR="000C38C6" w:rsidRPr="006C75C4">
        <w:rPr>
          <w:rFonts w:ascii="Calibri" w:hAnsi="Calibri" w:cs="Calibri"/>
          <w:sz w:val="22"/>
          <w:szCs w:val="22"/>
        </w:rPr>
        <w:t>00065048</w:t>
      </w:r>
      <w:r w:rsidRPr="006C75C4">
        <w:rPr>
          <w:rFonts w:ascii="Calibri" w:hAnsi="Calibri" w:cs="Calibri"/>
          <w:sz w:val="22"/>
          <w:szCs w:val="22"/>
        </w:rPr>
        <w:t>, CZ</w:t>
      </w:r>
      <w:r w:rsidR="000C38C6" w:rsidRPr="006C75C4">
        <w:rPr>
          <w:rFonts w:ascii="Calibri" w:hAnsi="Calibri" w:cs="Calibri"/>
          <w:sz w:val="22"/>
          <w:szCs w:val="22"/>
        </w:rPr>
        <w:t>00065048</w:t>
      </w:r>
    </w:p>
    <w:p w:rsidR="002D3B78" w:rsidRPr="006B627E" w:rsidRDefault="002D3B78">
      <w:pPr>
        <w:tabs>
          <w:tab w:val="left" w:pos="284"/>
          <w:tab w:val="left" w:pos="3119"/>
          <w:tab w:val="left" w:pos="3969"/>
        </w:tabs>
        <w:rPr>
          <w:rFonts w:ascii="Calibri" w:hAnsi="Calibri"/>
          <w:sz w:val="22"/>
          <w:szCs w:val="22"/>
        </w:rPr>
      </w:pPr>
      <w:r w:rsidRPr="006B627E">
        <w:rPr>
          <w:rFonts w:ascii="Calibri" w:hAnsi="Calibri"/>
          <w:sz w:val="22"/>
          <w:szCs w:val="22"/>
        </w:rPr>
        <w:tab/>
      </w:r>
      <w:r w:rsidRPr="006B627E">
        <w:rPr>
          <w:rFonts w:ascii="Calibri" w:hAnsi="Calibri"/>
          <w:sz w:val="22"/>
          <w:szCs w:val="22"/>
        </w:rPr>
        <w:tab/>
      </w:r>
      <w:r w:rsidRPr="006B627E">
        <w:rPr>
          <w:rFonts w:ascii="Calibri" w:hAnsi="Calibri"/>
          <w:sz w:val="22"/>
          <w:szCs w:val="22"/>
        </w:rPr>
        <w:tab/>
      </w:r>
      <w:r w:rsidR="00AD5887">
        <w:rPr>
          <w:rFonts w:ascii="Calibri" w:hAnsi="Calibri"/>
          <w:sz w:val="22"/>
          <w:szCs w:val="22"/>
        </w:rPr>
        <w:t xml:space="preserve">není </w:t>
      </w:r>
      <w:r w:rsidRPr="006B627E">
        <w:rPr>
          <w:rFonts w:ascii="Calibri" w:hAnsi="Calibri"/>
          <w:sz w:val="22"/>
          <w:szCs w:val="22"/>
        </w:rPr>
        <w:t>plátcem DPH</w:t>
      </w:r>
    </w:p>
    <w:p w:rsidR="002D3B78" w:rsidRPr="006B627E" w:rsidRDefault="002D3B78">
      <w:pPr>
        <w:tabs>
          <w:tab w:val="left" w:pos="284"/>
          <w:tab w:val="left" w:pos="3119"/>
          <w:tab w:val="left" w:pos="3969"/>
        </w:tabs>
        <w:rPr>
          <w:rFonts w:ascii="Calibri" w:hAnsi="Calibri"/>
          <w:sz w:val="22"/>
          <w:szCs w:val="22"/>
        </w:rPr>
      </w:pPr>
      <w:r w:rsidRPr="006B627E">
        <w:rPr>
          <w:rFonts w:ascii="Calibri" w:hAnsi="Calibri"/>
          <w:sz w:val="22"/>
          <w:szCs w:val="22"/>
        </w:rPr>
        <w:t>ID datové schránky</w:t>
      </w:r>
      <w:r w:rsidRPr="006B627E">
        <w:rPr>
          <w:rFonts w:ascii="Calibri" w:hAnsi="Calibri"/>
          <w:sz w:val="22"/>
          <w:szCs w:val="22"/>
        </w:rPr>
        <w:tab/>
      </w:r>
      <w:r w:rsidRPr="006B627E">
        <w:rPr>
          <w:rFonts w:ascii="Calibri" w:hAnsi="Calibri"/>
          <w:sz w:val="22"/>
          <w:szCs w:val="22"/>
        </w:rPr>
        <w:tab/>
      </w:r>
      <w:r w:rsidR="000C38C6" w:rsidRPr="006C75C4">
        <w:rPr>
          <w:rFonts w:ascii="Calibri" w:hAnsi="Calibri" w:cs="Calibri"/>
          <w:color w:val="000000"/>
          <w:sz w:val="22"/>
          <w:szCs w:val="22"/>
        </w:rPr>
        <w:t>htzk6dj</w:t>
      </w:r>
    </w:p>
    <w:p w:rsidR="00D911F1" w:rsidRPr="006B627E" w:rsidRDefault="00D911F1">
      <w:pPr>
        <w:tabs>
          <w:tab w:val="left" w:pos="284"/>
          <w:tab w:val="left" w:pos="3119"/>
          <w:tab w:val="left" w:pos="3969"/>
        </w:tabs>
        <w:rPr>
          <w:rFonts w:ascii="Calibri" w:hAnsi="Calibri"/>
          <w:sz w:val="22"/>
          <w:szCs w:val="22"/>
        </w:rPr>
      </w:pPr>
      <w:r w:rsidRPr="006B627E">
        <w:rPr>
          <w:rFonts w:ascii="Calibri" w:hAnsi="Calibri"/>
          <w:sz w:val="22"/>
          <w:szCs w:val="22"/>
        </w:rPr>
        <w:t>(dále jen „zhotovitel“)</w:t>
      </w:r>
    </w:p>
    <w:p w:rsidR="002D3B78" w:rsidRPr="006B627E" w:rsidRDefault="002D3B78">
      <w:pPr>
        <w:jc w:val="both"/>
        <w:rPr>
          <w:rFonts w:ascii="Calibri" w:hAnsi="Calibri"/>
          <w:sz w:val="22"/>
          <w:szCs w:val="22"/>
        </w:rPr>
      </w:pPr>
    </w:p>
    <w:p w:rsidR="002D3B78" w:rsidRPr="006B627E" w:rsidRDefault="002D3B78">
      <w:pPr>
        <w:jc w:val="both"/>
        <w:rPr>
          <w:rFonts w:ascii="Calibri" w:hAnsi="Calibri"/>
          <w:sz w:val="22"/>
          <w:szCs w:val="22"/>
        </w:rPr>
      </w:pPr>
    </w:p>
    <w:p w:rsidR="002D3B78" w:rsidRPr="006B627E" w:rsidRDefault="00941C0D" w:rsidP="00941C0D">
      <w:pPr>
        <w:numPr>
          <w:ilvl w:val="0"/>
          <w:numId w:val="1"/>
        </w:numPr>
        <w:ind w:left="284" w:hanging="284"/>
        <w:rPr>
          <w:rFonts w:ascii="Calibri" w:hAnsi="Calibri"/>
          <w:sz w:val="22"/>
          <w:szCs w:val="22"/>
        </w:rPr>
      </w:pPr>
      <w:r w:rsidRPr="006B627E">
        <w:rPr>
          <w:rFonts w:ascii="Calibri" w:hAnsi="Calibri"/>
          <w:b/>
          <w:sz w:val="22"/>
          <w:szCs w:val="22"/>
        </w:rPr>
        <w:t xml:space="preserve"> </w:t>
      </w:r>
      <w:r w:rsidR="002D3B78" w:rsidRPr="006B627E">
        <w:rPr>
          <w:rFonts w:ascii="Calibri" w:hAnsi="Calibri"/>
          <w:b/>
          <w:sz w:val="22"/>
          <w:szCs w:val="22"/>
        </w:rPr>
        <w:t>Předmět d</w:t>
      </w:r>
      <w:r w:rsidR="00FC2BBC">
        <w:rPr>
          <w:rFonts w:ascii="Calibri" w:hAnsi="Calibri"/>
          <w:b/>
          <w:sz w:val="22"/>
          <w:szCs w:val="22"/>
        </w:rPr>
        <w:t>ohody</w:t>
      </w:r>
    </w:p>
    <w:p w:rsidR="002D3B78" w:rsidRPr="006B627E" w:rsidRDefault="002D3B78">
      <w:pPr>
        <w:jc w:val="both"/>
        <w:rPr>
          <w:rFonts w:ascii="Calibri" w:hAnsi="Calibri"/>
          <w:sz w:val="22"/>
          <w:szCs w:val="22"/>
        </w:rPr>
      </w:pPr>
    </w:p>
    <w:p w:rsidR="002D3B78" w:rsidRPr="006B627E" w:rsidRDefault="002D3B78">
      <w:pPr>
        <w:pStyle w:val="Odstavecseseznamem1"/>
        <w:numPr>
          <w:ilvl w:val="0"/>
          <w:numId w:val="2"/>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 xml:space="preserve">Touto </w:t>
      </w:r>
      <w:r w:rsidR="004B30A6" w:rsidRPr="006B627E">
        <w:rPr>
          <w:rFonts w:ascii="Calibri" w:hAnsi="Calibri"/>
          <w:sz w:val="22"/>
          <w:szCs w:val="22"/>
        </w:rPr>
        <w:t xml:space="preserve">dohodou </w:t>
      </w:r>
      <w:r w:rsidRPr="006B627E">
        <w:rPr>
          <w:rFonts w:ascii="Calibri" w:hAnsi="Calibri"/>
          <w:sz w:val="22"/>
          <w:szCs w:val="22"/>
        </w:rPr>
        <w:t>(dále jen „</w:t>
      </w:r>
      <w:r w:rsidR="004B30A6" w:rsidRPr="006B627E">
        <w:rPr>
          <w:rFonts w:ascii="Calibri" w:hAnsi="Calibri"/>
          <w:b/>
          <w:sz w:val="22"/>
          <w:szCs w:val="22"/>
        </w:rPr>
        <w:t>dohoda</w:t>
      </w:r>
      <w:r w:rsidRPr="006B627E">
        <w:rPr>
          <w:rFonts w:ascii="Calibri" w:hAnsi="Calibri"/>
          <w:sz w:val="22"/>
          <w:szCs w:val="22"/>
        </w:rPr>
        <w:t xml:space="preserve">“) se zhotovitel zavazuje provést pro objednatele </w:t>
      </w:r>
      <w:r w:rsidR="004B30A6" w:rsidRPr="006B627E">
        <w:rPr>
          <w:rFonts w:ascii="Calibri" w:hAnsi="Calibri"/>
          <w:sz w:val="22"/>
          <w:szCs w:val="22"/>
        </w:rPr>
        <w:t xml:space="preserve">činnosti </w:t>
      </w:r>
      <w:r w:rsidRPr="006B627E">
        <w:rPr>
          <w:rFonts w:ascii="Calibri" w:hAnsi="Calibri"/>
          <w:sz w:val="22"/>
          <w:szCs w:val="22"/>
        </w:rPr>
        <w:t xml:space="preserve">specifikované v tomto čl. níže </w:t>
      </w:r>
      <w:r w:rsidR="00350C8F" w:rsidRPr="006B627E">
        <w:rPr>
          <w:rFonts w:ascii="Calibri" w:hAnsi="Calibri"/>
          <w:sz w:val="22"/>
          <w:szCs w:val="22"/>
        </w:rPr>
        <w:t>a </w:t>
      </w:r>
      <w:r w:rsidRPr="006B627E">
        <w:rPr>
          <w:rFonts w:ascii="Calibri" w:hAnsi="Calibri"/>
          <w:sz w:val="22"/>
          <w:szCs w:val="22"/>
        </w:rPr>
        <w:t>objednatel se zavazuje k </w:t>
      </w:r>
      <w:r w:rsidR="004B30A6" w:rsidRPr="006B627E">
        <w:rPr>
          <w:rFonts w:ascii="Calibri" w:hAnsi="Calibri"/>
          <w:sz w:val="22"/>
          <w:szCs w:val="22"/>
        </w:rPr>
        <w:t>zaplacení ceny za provedení těch</w:t>
      </w:r>
      <w:r w:rsidRPr="006B627E">
        <w:rPr>
          <w:rFonts w:ascii="Calibri" w:hAnsi="Calibri"/>
          <w:sz w:val="22"/>
          <w:szCs w:val="22"/>
        </w:rPr>
        <w:t>to</w:t>
      </w:r>
      <w:r w:rsidR="004B30A6" w:rsidRPr="006B627E">
        <w:rPr>
          <w:rFonts w:ascii="Calibri" w:hAnsi="Calibri"/>
          <w:sz w:val="22"/>
          <w:szCs w:val="22"/>
        </w:rPr>
        <w:t xml:space="preserve"> činností</w:t>
      </w:r>
      <w:r w:rsidRPr="006B627E">
        <w:rPr>
          <w:rFonts w:ascii="Calibri" w:hAnsi="Calibri"/>
          <w:sz w:val="22"/>
          <w:szCs w:val="22"/>
        </w:rPr>
        <w:t>.</w:t>
      </w:r>
    </w:p>
    <w:p w:rsidR="00A12A5B" w:rsidRPr="006B627E" w:rsidRDefault="002D3B78" w:rsidP="00E96DDB">
      <w:pPr>
        <w:spacing w:before="120" w:after="120"/>
        <w:ind w:left="284"/>
        <w:jc w:val="both"/>
        <w:rPr>
          <w:rFonts w:ascii="Calibri" w:hAnsi="Calibri"/>
          <w:sz w:val="22"/>
          <w:szCs w:val="22"/>
        </w:rPr>
      </w:pPr>
      <w:r w:rsidRPr="006B627E">
        <w:rPr>
          <w:rFonts w:ascii="Calibri" w:hAnsi="Calibri"/>
          <w:sz w:val="22"/>
          <w:szCs w:val="22"/>
        </w:rPr>
        <w:t xml:space="preserve">Předmětem této </w:t>
      </w:r>
      <w:r w:rsidR="004B30A6" w:rsidRPr="006B627E">
        <w:rPr>
          <w:rFonts w:ascii="Calibri" w:hAnsi="Calibri"/>
          <w:sz w:val="22"/>
          <w:szCs w:val="22"/>
        </w:rPr>
        <w:t xml:space="preserve">dohody </w:t>
      </w:r>
      <w:r w:rsidRPr="006B627E">
        <w:rPr>
          <w:rFonts w:ascii="Calibri" w:hAnsi="Calibri"/>
          <w:sz w:val="22"/>
          <w:szCs w:val="22"/>
        </w:rPr>
        <w:t>je provedení záchranného archeologického výzkumu (dále jen „ZAV“) zhotovitelem při stavbě s názvem: „</w:t>
      </w:r>
      <w:r w:rsidR="00C63639">
        <w:rPr>
          <w:rFonts w:ascii="Calibri" w:hAnsi="Calibri"/>
          <w:sz w:val="22"/>
          <w:szCs w:val="22"/>
          <w:shd w:val="clear" w:color="auto" w:fill="FFFFFF"/>
        </w:rPr>
        <w:t xml:space="preserve">Komorní </w:t>
      </w:r>
      <w:proofErr w:type="gramStart"/>
      <w:r w:rsidR="00C63639">
        <w:rPr>
          <w:rFonts w:ascii="Calibri" w:hAnsi="Calibri"/>
          <w:sz w:val="22"/>
          <w:szCs w:val="22"/>
          <w:shd w:val="clear" w:color="auto" w:fill="FFFFFF"/>
        </w:rPr>
        <w:t>Hrádek - oddělení</w:t>
      </w:r>
      <w:proofErr w:type="gramEnd"/>
      <w:r w:rsidR="00C63639">
        <w:rPr>
          <w:rFonts w:ascii="Calibri" w:hAnsi="Calibri"/>
          <w:sz w:val="22"/>
          <w:szCs w:val="22"/>
          <w:shd w:val="clear" w:color="auto" w:fill="FFFFFF"/>
        </w:rPr>
        <w:t xml:space="preserve"> kanalizace</w:t>
      </w:r>
      <w:r w:rsidRPr="006B627E">
        <w:rPr>
          <w:rFonts w:ascii="Calibri" w:hAnsi="Calibri"/>
          <w:sz w:val="22"/>
          <w:szCs w:val="22"/>
        </w:rPr>
        <w:t>“</w:t>
      </w:r>
      <w:r w:rsidR="00C63639">
        <w:rPr>
          <w:rFonts w:ascii="Calibri" w:hAnsi="Calibri"/>
          <w:sz w:val="22"/>
          <w:szCs w:val="22"/>
        </w:rPr>
        <w:t xml:space="preserve"> – realiz</w:t>
      </w:r>
      <w:r w:rsidR="00C63639" w:rsidRPr="00B61D74">
        <w:rPr>
          <w:rFonts w:ascii="Calibri" w:hAnsi="Calibri"/>
          <w:sz w:val="22"/>
          <w:szCs w:val="22"/>
        </w:rPr>
        <w:t>ace I</w:t>
      </w:r>
      <w:r w:rsidR="000548C1" w:rsidRPr="00B61D74">
        <w:rPr>
          <w:rFonts w:ascii="Calibri" w:hAnsi="Calibri"/>
          <w:sz w:val="22"/>
          <w:szCs w:val="22"/>
        </w:rPr>
        <w:t>I</w:t>
      </w:r>
      <w:r w:rsidR="00C63639" w:rsidRPr="00B61D74">
        <w:rPr>
          <w:rFonts w:ascii="Calibri" w:hAnsi="Calibri"/>
          <w:sz w:val="22"/>
          <w:szCs w:val="22"/>
        </w:rPr>
        <w:t>. etapy</w:t>
      </w:r>
      <w:r w:rsidR="00C47853" w:rsidRPr="006B627E">
        <w:rPr>
          <w:rFonts w:ascii="Calibri" w:hAnsi="Calibri"/>
          <w:sz w:val="22"/>
          <w:szCs w:val="22"/>
        </w:rPr>
        <w:t>,</w:t>
      </w:r>
      <w:r w:rsidRPr="006B627E">
        <w:rPr>
          <w:rFonts w:ascii="Calibri" w:hAnsi="Calibri"/>
          <w:sz w:val="22"/>
          <w:szCs w:val="22"/>
        </w:rPr>
        <w:t xml:space="preserve"> j</w:t>
      </w:r>
      <w:r w:rsidR="00A12A5B">
        <w:rPr>
          <w:rFonts w:ascii="Calibri" w:hAnsi="Calibri"/>
          <w:sz w:val="22"/>
          <w:szCs w:val="22"/>
        </w:rPr>
        <w:t>ejímž investorem je objednatel.</w:t>
      </w:r>
    </w:p>
    <w:p w:rsidR="00183F27" w:rsidRPr="00C56D38" w:rsidRDefault="002D3B78" w:rsidP="00183F27">
      <w:pPr>
        <w:pStyle w:val="Odstavecseseznamem1"/>
        <w:numPr>
          <w:ilvl w:val="0"/>
          <w:numId w:val="2"/>
        </w:numPr>
        <w:tabs>
          <w:tab w:val="left" w:pos="284"/>
          <w:tab w:val="left" w:pos="3119"/>
          <w:tab w:val="left" w:pos="3969"/>
        </w:tabs>
        <w:spacing w:after="60"/>
        <w:ind w:left="284" w:hanging="284"/>
        <w:jc w:val="both"/>
        <w:rPr>
          <w:rFonts w:ascii="Calibri" w:hAnsi="Calibri"/>
          <w:sz w:val="22"/>
          <w:szCs w:val="22"/>
        </w:rPr>
      </w:pPr>
      <w:r w:rsidRPr="00C56D38">
        <w:rPr>
          <w:rFonts w:ascii="Calibri" w:hAnsi="Calibri"/>
          <w:sz w:val="22"/>
          <w:szCs w:val="22"/>
        </w:rPr>
        <w:t xml:space="preserve">ZAV </w:t>
      </w:r>
      <w:r w:rsidR="00072240">
        <w:rPr>
          <w:rFonts w:ascii="Calibri" w:hAnsi="Calibri"/>
          <w:sz w:val="22"/>
          <w:szCs w:val="22"/>
        </w:rPr>
        <w:t xml:space="preserve">je </w:t>
      </w:r>
      <w:r w:rsidR="00183F27" w:rsidRPr="00C56D38">
        <w:rPr>
          <w:rFonts w:ascii="Calibri" w:hAnsi="Calibri"/>
          <w:sz w:val="22"/>
          <w:szCs w:val="22"/>
        </w:rPr>
        <w:t xml:space="preserve">realizovaný na základě </w:t>
      </w:r>
      <w:proofErr w:type="spellStart"/>
      <w:r w:rsidR="00183F27" w:rsidRPr="00C56D38">
        <w:rPr>
          <w:rFonts w:ascii="Calibri" w:hAnsi="Calibri"/>
          <w:sz w:val="22"/>
          <w:szCs w:val="22"/>
        </w:rPr>
        <w:t>ust</w:t>
      </w:r>
      <w:proofErr w:type="spellEnd"/>
      <w:r w:rsidR="00183F27" w:rsidRPr="00C56D38">
        <w:rPr>
          <w:rFonts w:ascii="Calibri" w:hAnsi="Calibri"/>
          <w:sz w:val="22"/>
          <w:szCs w:val="22"/>
        </w:rPr>
        <w:t>. § 22, odst. 2 zákona č. 20/1987 Sb., o státní památkové péči, ve znění pozdějších předpisů (II. etapa ZAV).</w:t>
      </w:r>
    </w:p>
    <w:p w:rsidR="00183F27" w:rsidRPr="00C56D38" w:rsidRDefault="00183F27" w:rsidP="00183F27">
      <w:pPr>
        <w:pStyle w:val="Odstavecseseznamem"/>
        <w:numPr>
          <w:ilvl w:val="0"/>
          <w:numId w:val="2"/>
        </w:numPr>
        <w:tabs>
          <w:tab w:val="left" w:pos="284"/>
          <w:tab w:val="left" w:pos="3119"/>
          <w:tab w:val="left" w:pos="3969"/>
        </w:tabs>
        <w:spacing w:after="60"/>
        <w:ind w:left="284" w:right="-2" w:hanging="284"/>
        <w:contextualSpacing w:val="0"/>
        <w:jc w:val="both"/>
        <w:rPr>
          <w:rFonts w:ascii="Calibri" w:hAnsi="Calibri"/>
          <w:sz w:val="22"/>
          <w:szCs w:val="22"/>
        </w:rPr>
      </w:pPr>
      <w:r w:rsidRPr="00C56D38">
        <w:rPr>
          <w:rFonts w:ascii="Calibri" w:hAnsi="Calibri"/>
          <w:sz w:val="22"/>
          <w:szCs w:val="22"/>
        </w:rPr>
        <w:t xml:space="preserve">Výsledkem </w:t>
      </w:r>
      <w:r w:rsidR="004B30A6" w:rsidRPr="00C56D38">
        <w:rPr>
          <w:rFonts w:ascii="Calibri" w:hAnsi="Calibri"/>
          <w:sz w:val="22"/>
          <w:szCs w:val="22"/>
        </w:rPr>
        <w:t xml:space="preserve">činností </w:t>
      </w:r>
      <w:r w:rsidRPr="00C56D38">
        <w:rPr>
          <w:rFonts w:ascii="Calibri" w:hAnsi="Calibri"/>
          <w:sz w:val="22"/>
          <w:szCs w:val="22"/>
        </w:rPr>
        <w:t xml:space="preserve">podle této </w:t>
      </w:r>
      <w:r w:rsidR="004B30A6" w:rsidRPr="00C56D38">
        <w:rPr>
          <w:rFonts w:ascii="Calibri" w:hAnsi="Calibri"/>
          <w:sz w:val="22"/>
          <w:szCs w:val="22"/>
        </w:rPr>
        <w:t xml:space="preserve">dohody </w:t>
      </w:r>
      <w:r w:rsidRPr="00C56D38">
        <w:rPr>
          <w:rFonts w:ascii="Calibri" w:hAnsi="Calibri"/>
          <w:sz w:val="22"/>
          <w:szCs w:val="22"/>
        </w:rPr>
        <w:t>bude závěrečná písemná zpráva o výsledku záchranného archeologického výzkumu</w:t>
      </w:r>
      <w:r w:rsidR="00C56D38" w:rsidRPr="00C56D38">
        <w:rPr>
          <w:rFonts w:ascii="Calibri" w:hAnsi="Calibri"/>
          <w:sz w:val="22"/>
          <w:szCs w:val="22"/>
        </w:rPr>
        <w:t>.</w:t>
      </w:r>
    </w:p>
    <w:p w:rsidR="002D3B78" w:rsidRPr="006B627E" w:rsidRDefault="002D3B78">
      <w:pPr>
        <w:pStyle w:val="Odstavecseseznamem1"/>
        <w:numPr>
          <w:ilvl w:val="0"/>
          <w:numId w:val="2"/>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lastRenderedPageBreak/>
        <w:t xml:space="preserve">Zhotovitel prohlašuje, že se seznámil s rozsahem a povahou </w:t>
      </w:r>
      <w:r w:rsidR="00656DF4" w:rsidRPr="006B627E">
        <w:rPr>
          <w:rFonts w:ascii="Calibri" w:hAnsi="Calibri"/>
          <w:sz w:val="22"/>
          <w:szCs w:val="22"/>
        </w:rPr>
        <w:t>činností</w:t>
      </w:r>
      <w:r w:rsidRPr="006B627E">
        <w:rPr>
          <w:rFonts w:ascii="Calibri" w:hAnsi="Calibri"/>
          <w:sz w:val="22"/>
          <w:szCs w:val="22"/>
        </w:rPr>
        <w:t xml:space="preserve">, že jsou mu známy veškeré technické, kvalitativní, kvantitativní a jiné podmínky nezbytné k realizaci </w:t>
      </w:r>
      <w:r w:rsidR="00656DF4" w:rsidRPr="006B627E">
        <w:rPr>
          <w:rFonts w:ascii="Calibri" w:hAnsi="Calibri"/>
          <w:sz w:val="22"/>
          <w:szCs w:val="22"/>
        </w:rPr>
        <w:t xml:space="preserve">těchto činností, </w:t>
      </w:r>
      <w:r w:rsidRPr="006B627E">
        <w:rPr>
          <w:rFonts w:ascii="Calibri" w:hAnsi="Calibri"/>
          <w:sz w:val="22"/>
          <w:szCs w:val="22"/>
        </w:rPr>
        <w:t xml:space="preserve">a že disponuje takovými kapacitami a odbornými znalostmi, které jsou nezbytné pro </w:t>
      </w:r>
      <w:r w:rsidR="00656DF4" w:rsidRPr="006B627E">
        <w:rPr>
          <w:rFonts w:ascii="Calibri" w:hAnsi="Calibri"/>
          <w:sz w:val="22"/>
          <w:szCs w:val="22"/>
        </w:rPr>
        <w:t xml:space="preserve">jejich </w:t>
      </w:r>
      <w:r w:rsidRPr="006B627E">
        <w:rPr>
          <w:rFonts w:ascii="Calibri" w:hAnsi="Calibri"/>
          <w:sz w:val="22"/>
          <w:szCs w:val="22"/>
        </w:rPr>
        <w:t>realizaci.</w:t>
      </w:r>
    </w:p>
    <w:p w:rsidR="002D3B78" w:rsidRPr="006B627E" w:rsidRDefault="002D3B78">
      <w:pPr>
        <w:tabs>
          <w:tab w:val="left" w:pos="284"/>
          <w:tab w:val="left" w:pos="3119"/>
          <w:tab w:val="left" w:pos="3969"/>
        </w:tabs>
        <w:spacing w:after="60"/>
        <w:jc w:val="both"/>
        <w:rPr>
          <w:rFonts w:ascii="Calibri" w:hAnsi="Calibri"/>
          <w:sz w:val="22"/>
          <w:szCs w:val="22"/>
        </w:rPr>
      </w:pPr>
    </w:p>
    <w:p w:rsidR="002D3B78" w:rsidRPr="006B627E" w:rsidRDefault="00941C0D" w:rsidP="00941C0D">
      <w:pPr>
        <w:numPr>
          <w:ilvl w:val="0"/>
          <w:numId w:val="1"/>
        </w:numPr>
        <w:ind w:left="284" w:hanging="284"/>
        <w:rPr>
          <w:rFonts w:ascii="Calibri" w:hAnsi="Calibri"/>
          <w:b/>
          <w:sz w:val="22"/>
          <w:szCs w:val="22"/>
        </w:rPr>
      </w:pPr>
      <w:r w:rsidRPr="006B627E">
        <w:rPr>
          <w:rFonts w:ascii="Calibri" w:hAnsi="Calibri"/>
          <w:b/>
          <w:sz w:val="22"/>
          <w:szCs w:val="22"/>
        </w:rPr>
        <w:t xml:space="preserve"> </w:t>
      </w:r>
      <w:r w:rsidR="002D3B78" w:rsidRPr="006B627E">
        <w:rPr>
          <w:rFonts w:ascii="Calibri" w:hAnsi="Calibri"/>
          <w:b/>
          <w:sz w:val="22"/>
          <w:szCs w:val="22"/>
        </w:rPr>
        <w:t>Čas plnění</w:t>
      </w:r>
    </w:p>
    <w:p w:rsidR="002D3B78" w:rsidRPr="006B627E" w:rsidRDefault="002D3B78">
      <w:pPr>
        <w:rPr>
          <w:rFonts w:ascii="Calibri" w:hAnsi="Calibri"/>
          <w:b/>
          <w:sz w:val="22"/>
          <w:szCs w:val="22"/>
        </w:rPr>
      </w:pPr>
    </w:p>
    <w:p w:rsidR="00183F27" w:rsidRPr="006B627E" w:rsidRDefault="00183F27" w:rsidP="00183F27">
      <w:pPr>
        <w:pStyle w:val="Odstavecseseznamem"/>
        <w:numPr>
          <w:ilvl w:val="0"/>
          <w:numId w:val="13"/>
        </w:numPr>
        <w:tabs>
          <w:tab w:val="left" w:pos="284"/>
          <w:tab w:val="left" w:pos="3119"/>
          <w:tab w:val="left" w:pos="3969"/>
        </w:tabs>
        <w:spacing w:after="60"/>
        <w:ind w:left="284" w:right="-286" w:hanging="284"/>
        <w:contextualSpacing w:val="0"/>
        <w:jc w:val="both"/>
        <w:rPr>
          <w:rFonts w:ascii="Calibri" w:hAnsi="Calibri"/>
          <w:sz w:val="22"/>
          <w:szCs w:val="22"/>
        </w:rPr>
      </w:pPr>
      <w:r w:rsidRPr="006B627E">
        <w:rPr>
          <w:rFonts w:ascii="Calibri" w:hAnsi="Calibri"/>
          <w:sz w:val="22"/>
          <w:szCs w:val="22"/>
        </w:rPr>
        <w:t>Vlastní archeologický výzkum ar</w:t>
      </w:r>
      <w:r w:rsidR="00072240">
        <w:rPr>
          <w:rFonts w:ascii="Calibri" w:hAnsi="Calibri"/>
          <w:sz w:val="22"/>
          <w:szCs w:val="22"/>
        </w:rPr>
        <w:t>cheologických objektů a situací v </w:t>
      </w:r>
      <w:r w:rsidR="00072240" w:rsidRPr="00B61D74">
        <w:rPr>
          <w:rFonts w:ascii="Calibri" w:hAnsi="Calibri"/>
          <w:sz w:val="22"/>
          <w:szCs w:val="22"/>
        </w:rPr>
        <w:t xml:space="preserve">období </w:t>
      </w:r>
      <w:r w:rsidR="000548C1" w:rsidRPr="00B61D74">
        <w:rPr>
          <w:rFonts w:ascii="Calibri" w:hAnsi="Calibri"/>
          <w:sz w:val="22"/>
          <w:szCs w:val="22"/>
        </w:rPr>
        <w:t>12</w:t>
      </w:r>
      <w:r w:rsidR="00072240" w:rsidRPr="00B61D74">
        <w:rPr>
          <w:rFonts w:ascii="Calibri" w:hAnsi="Calibri"/>
          <w:sz w:val="22"/>
          <w:szCs w:val="22"/>
        </w:rPr>
        <w:t>/</w:t>
      </w:r>
      <w:proofErr w:type="gramStart"/>
      <w:r w:rsidR="00072240" w:rsidRPr="00B61D74">
        <w:rPr>
          <w:rFonts w:ascii="Calibri" w:hAnsi="Calibri"/>
          <w:sz w:val="22"/>
          <w:szCs w:val="22"/>
        </w:rPr>
        <w:t>20</w:t>
      </w:r>
      <w:r w:rsidR="000548C1" w:rsidRPr="00B61D74">
        <w:rPr>
          <w:rFonts w:ascii="Calibri" w:hAnsi="Calibri"/>
          <w:sz w:val="22"/>
          <w:szCs w:val="22"/>
        </w:rPr>
        <w:t>22</w:t>
      </w:r>
      <w:r w:rsidR="00072240" w:rsidRPr="00B61D74">
        <w:rPr>
          <w:rFonts w:ascii="Calibri" w:hAnsi="Calibri"/>
          <w:sz w:val="22"/>
          <w:szCs w:val="22"/>
        </w:rPr>
        <w:t xml:space="preserve"> - </w:t>
      </w:r>
      <w:r w:rsidR="00B61D74" w:rsidRPr="00B61D74">
        <w:rPr>
          <w:rFonts w:ascii="Calibri" w:hAnsi="Calibri"/>
          <w:sz w:val="22"/>
          <w:szCs w:val="22"/>
        </w:rPr>
        <w:t>06</w:t>
      </w:r>
      <w:proofErr w:type="gramEnd"/>
      <w:r w:rsidR="00072240" w:rsidRPr="00B61D74">
        <w:rPr>
          <w:rFonts w:ascii="Calibri" w:hAnsi="Calibri"/>
          <w:sz w:val="22"/>
          <w:szCs w:val="22"/>
        </w:rPr>
        <w:t>/20</w:t>
      </w:r>
      <w:r w:rsidR="000548C1" w:rsidRPr="00B61D74">
        <w:rPr>
          <w:rFonts w:ascii="Calibri" w:hAnsi="Calibri"/>
          <w:sz w:val="22"/>
          <w:szCs w:val="22"/>
        </w:rPr>
        <w:t>23</w:t>
      </w:r>
      <w:r w:rsidR="00072240" w:rsidRPr="00B61D74">
        <w:rPr>
          <w:rFonts w:ascii="Calibri" w:hAnsi="Calibri"/>
          <w:sz w:val="22"/>
          <w:szCs w:val="22"/>
        </w:rPr>
        <w:t>.</w:t>
      </w:r>
    </w:p>
    <w:p w:rsidR="00183F27" w:rsidRPr="006B627E" w:rsidRDefault="00183F27" w:rsidP="00183F27">
      <w:pPr>
        <w:pStyle w:val="Odstavecseseznamem"/>
        <w:numPr>
          <w:ilvl w:val="0"/>
          <w:numId w:val="13"/>
        </w:numPr>
        <w:tabs>
          <w:tab w:val="left" w:pos="284"/>
          <w:tab w:val="left" w:pos="3119"/>
          <w:tab w:val="left" w:pos="3969"/>
        </w:tabs>
        <w:spacing w:after="60"/>
        <w:ind w:left="284" w:right="-286" w:hanging="284"/>
        <w:contextualSpacing w:val="0"/>
        <w:jc w:val="both"/>
        <w:rPr>
          <w:rFonts w:ascii="Calibri" w:hAnsi="Calibri"/>
          <w:sz w:val="22"/>
          <w:szCs w:val="22"/>
        </w:rPr>
      </w:pPr>
      <w:r w:rsidRPr="006B627E">
        <w:rPr>
          <w:rFonts w:ascii="Calibri" w:hAnsi="Calibri"/>
          <w:sz w:val="22"/>
          <w:szCs w:val="22"/>
        </w:rPr>
        <w:t>Terénní práce na záchranném archeologickém výzkumu budou dokončeny v závislosti na vnějších podmínkách a součinnosti s objednatelem.</w:t>
      </w:r>
    </w:p>
    <w:p w:rsidR="00183F27" w:rsidRPr="006B627E" w:rsidRDefault="00183F27" w:rsidP="00183F27">
      <w:pPr>
        <w:pStyle w:val="Odstavecseseznamem"/>
        <w:numPr>
          <w:ilvl w:val="0"/>
          <w:numId w:val="13"/>
        </w:numPr>
        <w:tabs>
          <w:tab w:val="left" w:pos="284"/>
          <w:tab w:val="left" w:pos="3119"/>
          <w:tab w:val="left" w:pos="3969"/>
        </w:tabs>
        <w:spacing w:after="60"/>
        <w:ind w:left="284" w:right="-286" w:hanging="284"/>
        <w:contextualSpacing w:val="0"/>
        <w:jc w:val="both"/>
        <w:rPr>
          <w:rFonts w:ascii="Calibri" w:hAnsi="Calibri"/>
          <w:sz w:val="22"/>
          <w:szCs w:val="22"/>
        </w:rPr>
      </w:pPr>
      <w:r w:rsidRPr="006B627E">
        <w:rPr>
          <w:rFonts w:ascii="Calibri" w:hAnsi="Calibri"/>
          <w:sz w:val="22"/>
          <w:szCs w:val="22"/>
        </w:rPr>
        <w:t xml:space="preserve">Neposkytne-li objednatel zhotoviteli potřebnou součinnost, která je k provedení záchranného archeologického výzkumu nezbytně důležitá, nebo vyjdou-li najevo skutečnosti, které účastníci této </w:t>
      </w:r>
      <w:r w:rsidR="00656DF4" w:rsidRPr="006B627E">
        <w:rPr>
          <w:rFonts w:ascii="Calibri" w:hAnsi="Calibri"/>
          <w:sz w:val="22"/>
          <w:szCs w:val="22"/>
        </w:rPr>
        <w:t xml:space="preserve">dohody </w:t>
      </w:r>
      <w:r w:rsidRPr="006B627E">
        <w:rPr>
          <w:rFonts w:ascii="Calibri" w:hAnsi="Calibri"/>
          <w:sz w:val="22"/>
          <w:szCs w:val="22"/>
        </w:rPr>
        <w:t>nepředpokládali při jejím uzavírání, má zhotovitel právo dobu plnění přiměřeně prodloužit.</w:t>
      </w:r>
    </w:p>
    <w:p w:rsidR="00183F27" w:rsidRPr="006B627E" w:rsidRDefault="00183F27" w:rsidP="00183F27">
      <w:pPr>
        <w:pStyle w:val="Odstavecseseznamem"/>
        <w:numPr>
          <w:ilvl w:val="0"/>
          <w:numId w:val="13"/>
        </w:numPr>
        <w:tabs>
          <w:tab w:val="left" w:pos="284"/>
          <w:tab w:val="left" w:pos="3119"/>
          <w:tab w:val="left" w:pos="3969"/>
        </w:tabs>
        <w:spacing w:after="60"/>
        <w:ind w:left="284" w:right="-286" w:hanging="284"/>
        <w:contextualSpacing w:val="0"/>
        <w:jc w:val="both"/>
        <w:rPr>
          <w:rFonts w:ascii="Calibri" w:hAnsi="Calibri"/>
          <w:sz w:val="22"/>
          <w:szCs w:val="22"/>
        </w:rPr>
      </w:pPr>
      <w:r w:rsidRPr="006B627E">
        <w:rPr>
          <w:rFonts w:ascii="Calibri" w:hAnsi="Calibri"/>
          <w:sz w:val="22"/>
          <w:szCs w:val="22"/>
        </w:rPr>
        <w:t>Závěrečnou písemnou zprávu o výsledku záchranného archeologického výzkumu se zhotovitel zavazuje předat objednateli nejpozději do 2 měsíců od ukončení zemních stavebních prací.</w:t>
      </w:r>
    </w:p>
    <w:p w:rsidR="002D3B78" w:rsidRPr="006B627E" w:rsidRDefault="002D3B78">
      <w:pPr>
        <w:tabs>
          <w:tab w:val="left" w:pos="284"/>
          <w:tab w:val="left" w:pos="3119"/>
          <w:tab w:val="left" w:pos="3969"/>
        </w:tabs>
        <w:jc w:val="both"/>
        <w:rPr>
          <w:rFonts w:ascii="Calibri" w:hAnsi="Calibri"/>
          <w:sz w:val="22"/>
          <w:szCs w:val="22"/>
        </w:rPr>
      </w:pPr>
    </w:p>
    <w:p w:rsidR="002D3B78" w:rsidRPr="006B627E" w:rsidRDefault="00941C0D" w:rsidP="00941C0D">
      <w:pPr>
        <w:numPr>
          <w:ilvl w:val="0"/>
          <w:numId w:val="1"/>
        </w:numPr>
        <w:ind w:left="284" w:hanging="284"/>
        <w:rPr>
          <w:rFonts w:ascii="Calibri" w:hAnsi="Calibri"/>
          <w:b/>
          <w:sz w:val="22"/>
          <w:szCs w:val="22"/>
        </w:rPr>
      </w:pPr>
      <w:r w:rsidRPr="006B627E">
        <w:rPr>
          <w:rFonts w:ascii="Calibri" w:hAnsi="Calibri"/>
          <w:b/>
          <w:sz w:val="22"/>
          <w:szCs w:val="22"/>
        </w:rPr>
        <w:t xml:space="preserve"> </w:t>
      </w:r>
      <w:r w:rsidR="00FC2BBC">
        <w:rPr>
          <w:rFonts w:ascii="Calibri" w:hAnsi="Calibri"/>
          <w:b/>
          <w:sz w:val="22"/>
          <w:szCs w:val="22"/>
        </w:rPr>
        <w:t>Cena</w:t>
      </w:r>
    </w:p>
    <w:p w:rsidR="002D3B78" w:rsidRPr="006B627E" w:rsidRDefault="002D3B78">
      <w:pPr>
        <w:jc w:val="both"/>
        <w:rPr>
          <w:rFonts w:ascii="Calibri" w:hAnsi="Calibri"/>
          <w:b/>
          <w:sz w:val="22"/>
          <w:szCs w:val="22"/>
        </w:rPr>
      </w:pPr>
    </w:p>
    <w:p w:rsidR="005A31C1" w:rsidRPr="00B61D74" w:rsidRDefault="00A840BC" w:rsidP="005A31C1">
      <w:pPr>
        <w:pStyle w:val="Odstavecseseznamem1"/>
        <w:numPr>
          <w:ilvl w:val="0"/>
          <w:numId w:val="16"/>
        </w:numPr>
        <w:tabs>
          <w:tab w:val="left" w:pos="284"/>
          <w:tab w:val="left" w:pos="3119"/>
          <w:tab w:val="left" w:pos="3969"/>
        </w:tabs>
        <w:spacing w:after="60"/>
        <w:ind w:left="284" w:hanging="284"/>
        <w:jc w:val="both"/>
        <w:rPr>
          <w:rFonts w:ascii="Calibri" w:hAnsi="Calibri"/>
          <w:sz w:val="22"/>
          <w:szCs w:val="22"/>
        </w:rPr>
      </w:pPr>
      <w:r w:rsidRPr="00072240">
        <w:rPr>
          <w:rFonts w:ascii="Calibri" w:hAnsi="Calibri"/>
          <w:sz w:val="22"/>
          <w:szCs w:val="22"/>
        </w:rPr>
        <w:t>Strany dohody se</w:t>
      </w:r>
      <w:r w:rsidR="00C56D38" w:rsidRPr="00072240">
        <w:rPr>
          <w:rFonts w:ascii="Calibri" w:hAnsi="Calibri"/>
          <w:sz w:val="22"/>
          <w:szCs w:val="22"/>
        </w:rPr>
        <w:t xml:space="preserve"> dohodly, že cena za provedení v</w:t>
      </w:r>
      <w:r w:rsidR="00B07347" w:rsidRPr="00072240">
        <w:rPr>
          <w:rFonts w:ascii="Calibri" w:hAnsi="Calibri"/>
          <w:sz w:val="22"/>
          <w:szCs w:val="22"/>
        </w:rPr>
        <w:t xml:space="preserve">lastního archeologického výzkumu </w:t>
      </w:r>
      <w:r w:rsidRPr="00072240">
        <w:rPr>
          <w:rFonts w:ascii="Calibri" w:hAnsi="Calibri"/>
          <w:sz w:val="22"/>
          <w:szCs w:val="22"/>
        </w:rPr>
        <w:t xml:space="preserve">bude </w:t>
      </w:r>
      <w:r w:rsidR="00C56D38" w:rsidRPr="00072240">
        <w:rPr>
          <w:rFonts w:ascii="Calibri" w:hAnsi="Calibri"/>
          <w:sz w:val="22"/>
          <w:szCs w:val="22"/>
        </w:rPr>
        <w:t xml:space="preserve">ve výši </w:t>
      </w:r>
      <w:r w:rsidR="000548C1" w:rsidRPr="00B61D74">
        <w:rPr>
          <w:rFonts w:ascii="Calibri" w:hAnsi="Calibri"/>
          <w:sz w:val="22"/>
          <w:szCs w:val="22"/>
        </w:rPr>
        <w:t>219</w:t>
      </w:r>
      <w:r w:rsidR="00C56D38" w:rsidRPr="00B61D74">
        <w:rPr>
          <w:rFonts w:ascii="Calibri" w:hAnsi="Calibri"/>
          <w:sz w:val="22"/>
          <w:szCs w:val="22"/>
        </w:rPr>
        <w:t> 000,- Kč bez DPH. Cena je maximálně přípustná a bude fakturována dle skutečně provedených prací.</w:t>
      </w:r>
    </w:p>
    <w:p w:rsidR="005A31C1" w:rsidRPr="00B61D74" w:rsidRDefault="005A31C1" w:rsidP="005A31C1">
      <w:pPr>
        <w:pStyle w:val="Odstavecseseznamem1"/>
        <w:tabs>
          <w:tab w:val="left" w:pos="284"/>
          <w:tab w:val="left" w:pos="3119"/>
          <w:tab w:val="left" w:pos="3969"/>
        </w:tabs>
        <w:spacing w:after="60"/>
        <w:ind w:left="284"/>
        <w:jc w:val="both"/>
        <w:rPr>
          <w:rFonts w:ascii="Calibri" w:hAnsi="Calibri"/>
          <w:sz w:val="22"/>
          <w:szCs w:val="22"/>
        </w:rPr>
      </w:pPr>
      <w:r w:rsidRPr="00B61D74">
        <w:rPr>
          <w:rFonts w:ascii="Calibri" w:hAnsi="Calibri"/>
          <w:sz w:val="22"/>
          <w:szCs w:val="22"/>
        </w:rPr>
        <w:t>Cena je složena z hodinových sazeb jednotlivých profesí</w:t>
      </w:r>
      <w:r w:rsidR="009A6D7C" w:rsidRPr="00B61D74">
        <w:rPr>
          <w:rFonts w:ascii="Calibri" w:hAnsi="Calibri"/>
          <w:sz w:val="22"/>
          <w:szCs w:val="22"/>
        </w:rPr>
        <w:t xml:space="preserve"> uvedených v tabulce níže</w:t>
      </w:r>
      <w:r w:rsidRPr="00B61D74">
        <w:rPr>
          <w:rFonts w:ascii="Calibri" w:hAnsi="Calibri"/>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268"/>
        <w:gridCol w:w="2268"/>
        <w:gridCol w:w="2268"/>
      </w:tblGrid>
      <w:tr w:rsidR="009A6D7C" w:rsidRPr="00B61D74" w:rsidTr="00D45398">
        <w:tc>
          <w:tcPr>
            <w:tcW w:w="2092" w:type="dxa"/>
            <w:shd w:val="clear" w:color="auto" w:fill="auto"/>
          </w:tcPr>
          <w:p w:rsidR="009A6D7C" w:rsidRPr="00B61D74" w:rsidRDefault="009A6D7C" w:rsidP="00D45398">
            <w:pPr>
              <w:pStyle w:val="Odstavecseseznamem1"/>
              <w:tabs>
                <w:tab w:val="left" w:pos="284"/>
                <w:tab w:val="left" w:pos="3119"/>
                <w:tab w:val="left" w:pos="3969"/>
              </w:tabs>
              <w:spacing w:after="60"/>
              <w:ind w:left="0"/>
              <w:jc w:val="center"/>
              <w:rPr>
                <w:rFonts w:ascii="Calibri" w:hAnsi="Calibri"/>
                <w:b/>
                <w:sz w:val="22"/>
                <w:szCs w:val="22"/>
              </w:rPr>
            </w:pPr>
            <w:r w:rsidRPr="00B61D74">
              <w:rPr>
                <w:rFonts w:ascii="Calibri" w:hAnsi="Calibri"/>
                <w:b/>
                <w:sz w:val="22"/>
                <w:szCs w:val="22"/>
              </w:rPr>
              <w:t>profese</w:t>
            </w:r>
          </w:p>
        </w:tc>
        <w:tc>
          <w:tcPr>
            <w:tcW w:w="2268" w:type="dxa"/>
            <w:shd w:val="clear" w:color="auto" w:fill="auto"/>
          </w:tcPr>
          <w:p w:rsidR="009A6D7C" w:rsidRPr="00B61D74" w:rsidRDefault="009A6D7C" w:rsidP="00D45398">
            <w:pPr>
              <w:pStyle w:val="Odstavecseseznamem1"/>
              <w:tabs>
                <w:tab w:val="left" w:pos="284"/>
                <w:tab w:val="left" w:pos="3119"/>
                <w:tab w:val="left" w:pos="3969"/>
              </w:tabs>
              <w:spacing w:after="60"/>
              <w:ind w:left="0"/>
              <w:jc w:val="center"/>
              <w:rPr>
                <w:rFonts w:ascii="Calibri" w:hAnsi="Calibri"/>
                <w:b/>
                <w:sz w:val="22"/>
                <w:szCs w:val="22"/>
              </w:rPr>
            </w:pPr>
            <w:r w:rsidRPr="00B61D74">
              <w:rPr>
                <w:rFonts w:ascii="Calibri" w:hAnsi="Calibri"/>
                <w:b/>
                <w:sz w:val="22"/>
                <w:szCs w:val="22"/>
              </w:rPr>
              <w:t>hodinová sazba</w:t>
            </w:r>
          </w:p>
        </w:tc>
        <w:tc>
          <w:tcPr>
            <w:tcW w:w="2268" w:type="dxa"/>
            <w:shd w:val="clear" w:color="auto" w:fill="auto"/>
          </w:tcPr>
          <w:p w:rsidR="009A6D7C" w:rsidRPr="00B61D74" w:rsidRDefault="009A6D7C" w:rsidP="00D45398">
            <w:pPr>
              <w:pStyle w:val="Odstavecseseznamem1"/>
              <w:tabs>
                <w:tab w:val="left" w:pos="284"/>
                <w:tab w:val="left" w:pos="3119"/>
                <w:tab w:val="left" w:pos="3969"/>
              </w:tabs>
              <w:spacing w:after="60"/>
              <w:ind w:left="0"/>
              <w:jc w:val="center"/>
              <w:rPr>
                <w:rFonts w:ascii="Calibri" w:hAnsi="Calibri"/>
                <w:b/>
                <w:sz w:val="22"/>
                <w:szCs w:val="22"/>
              </w:rPr>
            </w:pPr>
            <w:r w:rsidRPr="00B61D74">
              <w:rPr>
                <w:rFonts w:ascii="Calibri" w:hAnsi="Calibri"/>
                <w:b/>
                <w:sz w:val="22"/>
                <w:szCs w:val="22"/>
              </w:rPr>
              <w:t>počet hodin</w:t>
            </w:r>
          </w:p>
        </w:tc>
        <w:tc>
          <w:tcPr>
            <w:tcW w:w="2268" w:type="dxa"/>
            <w:shd w:val="clear" w:color="auto" w:fill="auto"/>
          </w:tcPr>
          <w:p w:rsidR="009A6D7C" w:rsidRPr="00B61D74" w:rsidRDefault="009A6D7C" w:rsidP="00D45398">
            <w:pPr>
              <w:pStyle w:val="Odstavecseseznamem1"/>
              <w:tabs>
                <w:tab w:val="left" w:pos="284"/>
                <w:tab w:val="left" w:pos="3119"/>
                <w:tab w:val="left" w:pos="3969"/>
              </w:tabs>
              <w:spacing w:after="60"/>
              <w:ind w:left="0"/>
              <w:jc w:val="center"/>
              <w:rPr>
                <w:rFonts w:ascii="Calibri" w:hAnsi="Calibri"/>
                <w:b/>
                <w:sz w:val="22"/>
                <w:szCs w:val="22"/>
              </w:rPr>
            </w:pPr>
            <w:r w:rsidRPr="00B61D74">
              <w:rPr>
                <w:rFonts w:ascii="Calibri" w:hAnsi="Calibri"/>
                <w:b/>
                <w:sz w:val="22"/>
                <w:szCs w:val="22"/>
              </w:rPr>
              <w:t>cena</w:t>
            </w:r>
          </w:p>
        </w:tc>
      </w:tr>
      <w:tr w:rsidR="009A6D7C" w:rsidRPr="00B61D74" w:rsidTr="00D45398">
        <w:tc>
          <w:tcPr>
            <w:tcW w:w="2092" w:type="dxa"/>
            <w:shd w:val="clear" w:color="auto" w:fill="auto"/>
          </w:tcPr>
          <w:p w:rsidR="009A6D7C" w:rsidRPr="00B61D74" w:rsidRDefault="009A6D7C" w:rsidP="00D45398">
            <w:pPr>
              <w:pStyle w:val="Odstavecseseznamem1"/>
              <w:tabs>
                <w:tab w:val="left" w:pos="284"/>
                <w:tab w:val="left" w:pos="3119"/>
                <w:tab w:val="left" w:pos="3969"/>
              </w:tabs>
              <w:spacing w:after="60"/>
              <w:ind w:left="0"/>
              <w:jc w:val="center"/>
              <w:rPr>
                <w:rFonts w:ascii="Calibri" w:hAnsi="Calibri"/>
                <w:sz w:val="22"/>
                <w:szCs w:val="22"/>
              </w:rPr>
            </w:pPr>
            <w:r w:rsidRPr="00B61D74">
              <w:rPr>
                <w:rFonts w:ascii="Calibri" w:hAnsi="Calibri"/>
                <w:sz w:val="22"/>
                <w:szCs w:val="22"/>
              </w:rPr>
              <w:t>archeolog</w:t>
            </w:r>
          </w:p>
        </w:tc>
        <w:tc>
          <w:tcPr>
            <w:tcW w:w="2268" w:type="dxa"/>
            <w:shd w:val="clear" w:color="auto" w:fill="auto"/>
          </w:tcPr>
          <w:p w:rsidR="009A6D7C" w:rsidRPr="00B61D74" w:rsidRDefault="009A6D7C" w:rsidP="00D45398">
            <w:pPr>
              <w:pStyle w:val="Odstavecseseznamem1"/>
              <w:tabs>
                <w:tab w:val="left" w:pos="284"/>
                <w:tab w:val="left" w:pos="3119"/>
                <w:tab w:val="left" w:pos="3969"/>
              </w:tabs>
              <w:spacing w:after="60"/>
              <w:ind w:left="0"/>
              <w:jc w:val="center"/>
              <w:rPr>
                <w:rFonts w:ascii="Calibri" w:hAnsi="Calibri"/>
                <w:sz w:val="22"/>
                <w:szCs w:val="22"/>
              </w:rPr>
            </w:pPr>
            <w:r w:rsidRPr="00B61D74">
              <w:rPr>
                <w:rFonts w:ascii="Calibri" w:hAnsi="Calibri"/>
                <w:sz w:val="22"/>
                <w:szCs w:val="22"/>
              </w:rPr>
              <w:t>500 Kč</w:t>
            </w:r>
          </w:p>
        </w:tc>
        <w:tc>
          <w:tcPr>
            <w:tcW w:w="2268" w:type="dxa"/>
            <w:shd w:val="clear" w:color="auto" w:fill="auto"/>
          </w:tcPr>
          <w:p w:rsidR="009A6D7C" w:rsidRPr="00B61D74" w:rsidRDefault="004C4439" w:rsidP="00D45398">
            <w:pPr>
              <w:pStyle w:val="Odstavecseseznamem1"/>
              <w:tabs>
                <w:tab w:val="left" w:pos="284"/>
                <w:tab w:val="left" w:pos="3119"/>
                <w:tab w:val="left" w:pos="3969"/>
              </w:tabs>
              <w:spacing w:after="60"/>
              <w:ind w:left="0"/>
              <w:jc w:val="center"/>
              <w:rPr>
                <w:rFonts w:ascii="Calibri" w:hAnsi="Calibri"/>
                <w:sz w:val="22"/>
                <w:szCs w:val="22"/>
              </w:rPr>
            </w:pPr>
            <w:r>
              <w:rPr>
                <w:rFonts w:ascii="Calibri" w:hAnsi="Calibri"/>
                <w:sz w:val="22"/>
                <w:szCs w:val="22"/>
              </w:rPr>
              <w:t>XXX</w:t>
            </w:r>
          </w:p>
        </w:tc>
        <w:tc>
          <w:tcPr>
            <w:tcW w:w="2268" w:type="dxa"/>
            <w:shd w:val="clear" w:color="auto" w:fill="auto"/>
          </w:tcPr>
          <w:p w:rsidR="009A6D7C" w:rsidRPr="00B61D74" w:rsidRDefault="004C4439" w:rsidP="00D45398">
            <w:pPr>
              <w:pStyle w:val="Odstavecseseznamem1"/>
              <w:tabs>
                <w:tab w:val="left" w:pos="284"/>
                <w:tab w:val="left" w:pos="3119"/>
                <w:tab w:val="left" w:pos="3969"/>
              </w:tabs>
              <w:spacing w:after="60"/>
              <w:ind w:left="0"/>
              <w:jc w:val="center"/>
              <w:rPr>
                <w:rFonts w:ascii="Calibri" w:hAnsi="Calibri"/>
                <w:sz w:val="22"/>
                <w:szCs w:val="22"/>
              </w:rPr>
            </w:pPr>
            <w:r>
              <w:rPr>
                <w:rFonts w:ascii="Calibri" w:hAnsi="Calibri"/>
                <w:sz w:val="22"/>
                <w:szCs w:val="22"/>
              </w:rPr>
              <w:t>XXX</w:t>
            </w:r>
          </w:p>
        </w:tc>
      </w:tr>
      <w:tr w:rsidR="009A6D7C" w:rsidRPr="00B61D74" w:rsidTr="00D45398">
        <w:tc>
          <w:tcPr>
            <w:tcW w:w="2092" w:type="dxa"/>
            <w:shd w:val="clear" w:color="auto" w:fill="auto"/>
          </w:tcPr>
          <w:p w:rsidR="009A6D7C" w:rsidRPr="00B61D74" w:rsidRDefault="0083568F" w:rsidP="00D45398">
            <w:pPr>
              <w:pStyle w:val="Odstavecseseznamem1"/>
              <w:tabs>
                <w:tab w:val="left" w:pos="284"/>
                <w:tab w:val="left" w:pos="3119"/>
                <w:tab w:val="left" w:pos="3969"/>
              </w:tabs>
              <w:spacing w:after="60"/>
              <w:ind w:left="0"/>
              <w:jc w:val="center"/>
              <w:rPr>
                <w:rFonts w:ascii="Calibri" w:hAnsi="Calibri"/>
                <w:sz w:val="22"/>
                <w:szCs w:val="22"/>
              </w:rPr>
            </w:pPr>
            <w:r w:rsidRPr="00B61D74">
              <w:rPr>
                <w:rFonts w:ascii="Calibri" w:hAnsi="Calibri"/>
                <w:sz w:val="22"/>
                <w:szCs w:val="22"/>
              </w:rPr>
              <w:t>geodet</w:t>
            </w:r>
          </w:p>
        </w:tc>
        <w:tc>
          <w:tcPr>
            <w:tcW w:w="2268" w:type="dxa"/>
            <w:shd w:val="clear" w:color="auto" w:fill="auto"/>
          </w:tcPr>
          <w:p w:rsidR="009A6D7C" w:rsidRPr="00B61D74" w:rsidRDefault="000548C1" w:rsidP="00D45398">
            <w:pPr>
              <w:pStyle w:val="Odstavecseseznamem1"/>
              <w:tabs>
                <w:tab w:val="left" w:pos="284"/>
                <w:tab w:val="left" w:pos="3119"/>
                <w:tab w:val="left" w:pos="3969"/>
              </w:tabs>
              <w:spacing w:after="60"/>
              <w:ind w:left="0"/>
              <w:jc w:val="center"/>
              <w:rPr>
                <w:rFonts w:ascii="Calibri" w:hAnsi="Calibri"/>
                <w:sz w:val="22"/>
                <w:szCs w:val="22"/>
              </w:rPr>
            </w:pPr>
            <w:r w:rsidRPr="00B61D74">
              <w:rPr>
                <w:rFonts w:ascii="Calibri" w:hAnsi="Calibri"/>
                <w:sz w:val="22"/>
                <w:szCs w:val="22"/>
              </w:rPr>
              <w:t>575</w:t>
            </w:r>
            <w:r w:rsidR="009A6D7C" w:rsidRPr="00B61D74">
              <w:rPr>
                <w:rFonts w:ascii="Calibri" w:hAnsi="Calibri"/>
                <w:sz w:val="22"/>
                <w:szCs w:val="22"/>
              </w:rPr>
              <w:t xml:space="preserve"> Kč</w:t>
            </w:r>
          </w:p>
        </w:tc>
        <w:tc>
          <w:tcPr>
            <w:tcW w:w="2268" w:type="dxa"/>
            <w:shd w:val="clear" w:color="auto" w:fill="auto"/>
          </w:tcPr>
          <w:p w:rsidR="009A6D7C" w:rsidRPr="00B61D74" w:rsidRDefault="004C4439" w:rsidP="00D45398">
            <w:pPr>
              <w:pStyle w:val="Odstavecseseznamem1"/>
              <w:tabs>
                <w:tab w:val="left" w:pos="284"/>
                <w:tab w:val="left" w:pos="3119"/>
                <w:tab w:val="left" w:pos="3969"/>
              </w:tabs>
              <w:spacing w:after="60"/>
              <w:ind w:left="0"/>
              <w:jc w:val="center"/>
              <w:rPr>
                <w:rFonts w:ascii="Calibri" w:hAnsi="Calibri"/>
                <w:sz w:val="22"/>
                <w:szCs w:val="22"/>
              </w:rPr>
            </w:pPr>
            <w:r>
              <w:rPr>
                <w:rFonts w:ascii="Calibri" w:hAnsi="Calibri"/>
                <w:sz w:val="22"/>
                <w:szCs w:val="22"/>
              </w:rPr>
              <w:t>XXX</w:t>
            </w:r>
          </w:p>
        </w:tc>
        <w:tc>
          <w:tcPr>
            <w:tcW w:w="2268" w:type="dxa"/>
            <w:shd w:val="clear" w:color="auto" w:fill="auto"/>
          </w:tcPr>
          <w:p w:rsidR="009A6D7C" w:rsidRPr="00B61D74" w:rsidRDefault="004C4439" w:rsidP="00D45398">
            <w:pPr>
              <w:pStyle w:val="Odstavecseseznamem1"/>
              <w:tabs>
                <w:tab w:val="left" w:pos="284"/>
                <w:tab w:val="left" w:pos="3119"/>
                <w:tab w:val="left" w:pos="3969"/>
              </w:tabs>
              <w:spacing w:after="60"/>
              <w:ind w:left="0"/>
              <w:jc w:val="center"/>
              <w:rPr>
                <w:rFonts w:ascii="Calibri" w:hAnsi="Calibri"/>
                <w:sz w:val="22"/>
                <w:szCs w:val="22"/>
              </w:rPr>
            </w:pPr>
            <w:r>
              <w:rPr>
                <w:rFonts w:ascii="Calibri" w:hAnsi="Calibri"/>
                <w:sz w:val="22"/>
                <w:szCs w:val="22"/>
              </w:rPr>
              <w:t>XXX</w:t>
            </w:r>
          </w:p>
        </w:tc>
      </w:tr>
      <w:tr w:rsidR="000548C1" w:rsidRPr="00B61D74" w:rsidTr="00D45398">
        <w:tc>
          <w:tcPr>
            <w:tcW w:w="2092" w:type="dxa"/>
            <w:shd w:val="clear" w:color="auto" w:fill="auto"/>
          </w:tcPr>
          <w:p w:rsidR="000548C1" w:rsidRPr="00B61D74" w:rsidRDefault="000548C1" w:rsidP="00D45398">
            <w:pPr>
              <w:pStyle w:val="Odstavecseseznamem1"/>
              <w:tabs>
                <w:tab w:val="left" w:pos="284"/>
                <w:tab w:val="left" w:pos="3119"/>
                <w:tab w:val="left" w:pos="3969"/>
              </w:tabs>
              <w:spacing w:after="60"/>
              <w:ind w:left="0"/>
              <w:jc w:val="center"/>
              <w:rPr>
                <w:rFonts w:ascii="Calibri" w:hAnsi="Calibri"/>
                <w:sz w:val="22"/>
                <w:szCs w:val="22"/>
              </w:rPr>
            </w:pPr>
            <w:r w:rsidRPr="00B61D74">
              <w:rPr>
                <w:rFonts w:ascii="Calibri" w:hAnsi="Calibri"/>
                <w:sz w:val="22"/>
                <w:szCs w:val="22"/>
              </w:rPr>
              <w:t>technik</w:t>
            </w:r>
          </w:p>
        </w:tc>
        <w:tc>
          <w:tcPr>
            <w:tcW w:w="2268" w:type="dxa"/>
            <w:shd w:val="clear" w:color="auto" w:fill="auto"/>
          </w:tcPr>
          <w:p w:rsidR="000548C1" w:rsidRPr="00B61D74" w:rsidRDefault="000548C1" w:rsidP="00D45398">
            <w:pPr>
              <w:pStyle w:val="Odstavecseseznamem1"/>
              <w:tabs>
                <w:tab w:val="left" w:pos="284"/>
                <w:tab w:val="left" w:pos="3119"/>
                <w:tab w:val="left" w:pos="3969"/>
              </w:tabs>
              <w:spacing w:after="60"/>
              <w:ind w:left="0"/>
              <w:jc w:val="center"/>
              <w:rPr>
                <w:rFonts w:ascii="Calibri" w:hAnsi="Calibri"/>
                <w:sz w:val="22"/>
                <w:szCs w:val="22"/>
              </w:rPr>
            </w:pPr>
            <w:r w:rsidRPr="00B61D74">
              <w:rPr>
                <w:rFonts w:ascii="Calibri" w:hAnsi="Calibri"/>
                <w:sz w:val="22"/>
                <w:szCs w:val="22"/>
              </w:rPr>
              <w:t>400 Kč</w:t>
            </w:r>
          </w:p>
        </w:tc>
        <w:tc>
          <w:tcPr>
            <w:tcW w:w="2268" w:type="dxa"/>
            <w:shd w:val="clear" w:color="auto" w:fill="auto"/>
          </w:tcPr>
          <w:p w:rsidR="000548C1" w:rsidRPr="00B61D74" w:rsidRDefault="004C4439" w:rsidP="00D45398">
            <w:pPr>
              <w:pStyle w:val="Odstavecseseznamem1"/>
              <w:tabs>
                <w:tab w:val="left" w:pos="284"/>
                <w:tab w:val="left" w:pos="3119"/>
                <w:tab w:val="left" w:pos="3969"/>
              </w:tabs>
              <w:spacing w:after="60"/>
              <w:ind w:left="0"/>
              <w:jc w:val="center"/>
              <w:rPr>
                <w:rFonts w:ascii="Calibri" w:hAnsi="Calibri"/>
                <w:sz w:val="22"/>
                <w:szCs w:val="22"/>
              </w:rPr>
            </w:pPr>
            <w:r>
              <w:rPr>
                <w:rFonts w:ascii="Calibri" w:hAnsi="Calibri"/>
                <w:sz w:val="22"/>
                <w:szCs w:val="22"/>
              </w:rPr>
              <w:t>XXX</w:t>
            </w:r>
          </w:p>
        </w:tc>
        <w:tc>
          <w:tcPr>
            <w:tcW w:w="2268" w:type="dxa"/>
            <w:shd w:val="clear" w:color="auto" w:fill="auto"/>
          </w:tcPr>
          <w:p w:rsidR="000548C1" w:rsidRPr="00B61D74" w:rsidRDefault="004C4439" w:rsidP="00D45398">
            <w:pPr>
              <w:pStyle w:val="Odstavecseseznamem1"/>
              <w:tabs>
                <w:tab w:val="left" w:pos="284"/>
                <w:tab w:val="left" w:pos="3119"/>
                <w:tab w:val="left" w:pos="3969"/>
              </w:tabs>
              <w:spacing w:after="60"/>
              <w:ind w:left="0"/>
              <w:jc w:val="center"/>
              <w:rPr>
                <w:rFonts w:ascii="Calibri" w:hAnsi="Calibri"/>
                <w:sz w:val="22"/>
                <w:szCs w:val="22"/>
              </w:rPr>
            </w:pPr>
            <w:r>
              <w:rPr>
                <w:rFonts w:ascii="Calibri" w:hAnsi="Calibri"/>
                <w:sz w:val="22"/>
                <w:szCs w:val="22"/>
              </w:rPr>
              <w:t>XXX</w:t>
            </w:r>
          </w:p>
        </w:tc>
      </w:tr>
      <w:tr w:rsidR="009A6D7C" w:rsidRPr="00B61D74" w:rsidTr="00D45398">
        <w:tc>
          <w:tcPr>
            <w:tcW w:w="2092" w:type="dxa"/>
            <w:shd w:val="clear" w:color="auto" w:fill="auto"/>
          </w:tcPr>
          <w:p w:rsidR="009A6D7C" w:rsidRPr="00B61D74" w:rsidRDefault="009A6D7C" w:rsidP="00D45398">
            <w:pPr>
              <w:pStyle w:val="Odstavecseseznamem1"/>
              <w:tabs>
                <w:tab w:val="left" w:pos="284"/>
                <w:tab w:val="left" w:pos="3119"/>
                <w:tab w:val="left" w:pos="3969"/>
              </w:tabs>
              <w:spacing w:after="60"/>
              <w:ind w:left="0"/>
              <w:jc w:val="center"/>
              <w:rPr>
                <w:rFonts w:ascii="Calibri" w:hAnsi="Calibri"/>
                <w:sz w:val="22"/>
                <w:szCs w:val="22"/>
              </w:rPr>
            </w:pPr>
            <w:r w:rsidRPr="00B61D74">
              <w:rPr>
                <w:rFonts w:ascii="Calibri" w:hAnsi="Calibri"/>
                <w:sz w:val="22"/>
                <w:szCs w:val="22"/>
              </w:rPr>
              <w:t>dělník specialista</w:t>
            </w:r>
          </w:p>
        </w:tc>
        <w:tc>
          <w:tcPr>
            <w:tcW w:w="2268" w:type="dxa"/>
            <w:shd w:val="clear" w:color="auto" w:fill="auto"/>
          </w:tcPr>
          <w:p w:rsidR="009A6D7C" w:rsidRPr="00B61D74" w:rsidRDefault="009A6D7C" w:rsidP="00D45398">
            <w:pPr>
              <w:pStyle w:val="Odstavecseseznamem1"/>
              <w:tabs>
                <w:tab w:val="left" w:pos="284"/>
                <w:tab w:val="left" w:pos="3119"/>
                <w:tab w:val="left" w:pos="3969"/>
              </w:tabs>
              <w:spacing w:after="60"/>
              <w:ind w:left="0"/>
              <w:jc w:val="center"/>
              <w:rPr>
                <w:rFonts w:ascii="Calibri" w:hAnsi="Calibri"/>
                <w:sz w:val="22"/>
                <w:szCs w:val="22"/>
              </w:rPr>
            </w:pPr>
            <w:r w:rsidRPr="00B61D74">
              <w:rPr>
                <w:rFonts w:ascii="Calibri" w:hAnsi="Calibri"/>
                <w:sz w:val="22"/>
                <w:szCs w:val="22"/>
              </w:rPr>
              <w:t>250 Kč</w:t>
            </w:r>
          </w:p>
        </w:tc>
        <w:tc>
          <w:tcPr>
            <w:tcW w:w="2268" w:type="dxa"/>
            <w:shd w:val="clear" w:color="auto" w:fill="auto"/>
          </w:tcPr>
          <w:p w:rsidR="009A6D7C" w:rsidRPr="00B61D74" w:rsidRDefault="004C4439" w:rsidP="00D45398">
            <w:pPr>
              <w:pStyle w:val="Odstavecseseznamem1"/>
              <w:tabs>
                <w:tab w:val="left" w:pos="284"/>
                <w:tab w:val="left" w:pos="3119"/>
                <w:tab w:val="left" w:pos="3969"/>
              </w:tabs>
              <w:spacing w:after="60"/>
              <w:ind w:left="0"/>
              <w:jc w:val="center"/>
              <w:rPr>
                <w:rFonts w:ascii="Calibri" w:hAnsi="Calibri"/>
                <w:sz w:val="22"/>
                <w:szCs w:val="22"/>
              </w:rPr>
            </w:pPr>
            <w:r>
              <w:rPr>
                <w:rFonts w:ascii="Calibri" w:hAnsi="Calibri"/>
                <w:sz w:val="22"/>
                <w:szCs w:val="22"/>
              </w:rPr>
              <w:t>XXX</w:t>
            </w:r>
          </w:p>
        </w:tc>
        <w:tc>
          <w:tcPr>
            <w:tcW w:w="2268" w:type="dxa"/>
            <w:shd w:val="clear" w:color="auto" w:fill="auto"/>
          </w:tcPr>
          <w:p w:rsidR="009A6D7C" w:rsidRPr="00B61D74" w:rsidRDefault="004C4439" w:rsidP="00D45398">
            <w:pPr>
              <w:pStyle w:val="Odstavecseseznamem1"/>
              <w:tabs>
                <w:tab w:val="left" w:pos="284"/>
                <w:tab w:val="left" w:pos="3119"/>
                <w:tab w:val="left" w:pos="3969"/>
              </w:tabs>
              <w:spacing w:after="60"/>
              <w:ind w:left="0"/>
              <w:jc w:val="center"/>
              <w:rPr>
                <w:rFonts w:ascii="Calibri" w:hAnsi="Calibri"/>
                <w:sz w:val="22"/>
                <w:szCs w:val="22"/>
              </w:rPr>
            </w:pPr>
            <w:r>
              <w:rPr>
                <w:rFonts w:ascii="Calibri" w:hAnsi="Calibri"/>
                <w:sz w:val="22"/>
                <w:szCs w:val="22"/>
              </w:rPr>
              <w:t>XXX</w:t>
            </w:r>
          </w:p>
        </w:tc>
      </w:tr>
    </w:tbl>
    <w:p w:rsidR="005A31C1" w:rsidRPr="00B61D74" w:rsidRDefault="005A31C1" w:rsidP="005A31C1">
      <w:pPr>
        <w:pStyle w:val="Odstavecseseznamem1"/>
        <w:tabs>
          <w:tab w:val="left" w:pos="284"/>
          <w:tab w:val="left" w:pos="3119"/>
          <w:tab w:val="left" w:pos="3969"/>
        </w:tabs>
        <w:spacing w:after="60"/>
        <w:ind w:left="284"/>
        <w:jc w:val="both"/>
        <w:rPr>
          <w:rFonts w:ascii="Calibri" w:hAnsi="Calibri"/>
          <w:sz w:val="22"/>
          <w:szCs w:val="22"/>
        </w:rPr>
      </w:pPr>
    </w:p>
    <w:p w:rsidR="009A6D7C" w:rsidRPr="005A31C1" w:rsidRDefault="009A6D7C" w:rsidP="00E96DDB">
      <w:pPr>
        <w:pStyle w:val="Odstavecseseznamem1"/>
        <w:tabs>
          <w:tab w:val="left" w:pos="284"/>
          <w:tab w:val="left" w:pos="3119"/>
          <w:tab w:val="left" w:pos="3969"/>
        </w:tabs>
        <w:spacing w:after="120"/>
        <w:ind w:left="284"/>
        <w:jc w:val="both"/>
        <w:rPr>
          <w:rFonts w:ascii="Calibri" w:hAnsi="Calibri"/>
          <w:sz w:val="22"/>
          <w:szCs w:val="22"/>
        </w:rPr>
      </w:pPr>
      <w:r w:rsidRPr="00B61D74">
        <w:rPr>
          <w:rFonts w:ascii="Calibri" w:hAnsi="Calibri"/>
          <w:sz w:val="22"/>
          <w:szCs w:val="22"/>
        </w:rPr>
        <w:t>K výkonu těchto činností je účtována doprava za</w:t>
      </w:r>
      <w:r w:rsidR="00272DAD" w:rsidRPr="00B61D74">
        <w:rPr>
          <w:rFonts w:ascii="Calibri" w:hAnsi="Calibri"/>
          <w:sz w:val="22"/>
          <w:szCs w:val="22"/>
        </w:rPr>
        <w:t xml:space="preserve"> jedno auto </w:t>
      </w:r>
      <w:r w:rsidR="004C4439">
        <w:rPr>
          <w:rFonts w:ascii="Calibri" w:hAnsi="Calibri"/>
          <w:sz w:val="22"/>
          <w:szCs w:val="22"/>
        </w:rPr>
        <w:t>10</w:t>
      </w:r>
      <w:r w:rsidR="00272DAD" w:rsidRPr="00B61D74">
        <w:rPr>
          <w:rFonts w:ascii="Calibri" w:hAnsi="Calibri"/>
          <w:sz w:val="22"/>
          <w:szCs w:val="22"/>
        </w:rPr>
        <w:t xml:space="preserve">Kč/km o celkové </w:t>
      </w:r>
      <w:r w:rsidR="00E96DDB" w:rsidRPr="00B61D74">
        <w:rPr>
          <w:rFonts w:ascii="Calibri" w:hAnsi="Calibri"/>
          <w:sz w:val="22"/>
          <w:szCs w:val="22"/>
        </w:rPr>
        <w:t xml:space="preserve">hodnotě </w:t>
      </w:r>
      <w:r w:rsidR="004C4439">
        <w:rPr>
          <w:rFonts w:ascii="Calibri" w:hAnsi="Calibri"/>
          <w:sz w:val="22"/>
          <w:szCs w:val="22"/>
        </w:rPr>
        <w:t>XXX</w:t>
      </w:r>
      <w:r w:rsidR="00E96DDB">
        <w:rPr>
          <w:rFonts w:ascii="Calibri" w:hAnsi="Calibri"/>
          <w:sz w:val="22"/>
          <w:szCs w:val="22"/>
        </w:rPr>
        <w:t xml:space="preserve"> Kč.</w:t>
      </w:r>
    </w:p>
    <w:p w:rsidR="00664E02" w:rsidRPr="006B627E" w:rsidRDefault="00664E02" w:rsidP="005A31C1">
      <w:pPr>
        <w:pStyle w:val="Odstavecseseznamem"/>
        <w:numPr>
          <w:ilvl w:val="0"/>
          <w:numId w:val="16"/>
        </w:numPr>
        <w:tabs>
          <w:tab w:val="left" w:pos="284"/>
          <w:tab w:val="left" w:pos="3119"/>
          <w:tab w:val="left" w:pos="3969"/>
        </w:tabs>
        <w:spacing w:after="60"/>
        <w:ind w:left="284" w:right="-2" w:hanging="284"/>
        <w:contextualSpacing w:val="0"/>
        <w:jc w:val="both"/>
        <w:rPr>
          <w:rFonts w:ascii="Calibri" w:hAnsi="Calibri"/>
          <w:sz w:val="22"/>
          <w:szCs w:val="22"/>
        </w:rPr>
      </w:pPr>
      <w:r w:rsidRPr="006B627E">
        <w:rPr>
          <w:rFonts w:ascii="Calibri" w:hAnsi="Calibri"/>
          <w:sz w:val="22"/>
          <w:szCs w:val="22"/>
        </w:rPr>
        <w:t>Platba za provedení díla bude provedena objednatelem na základě řádně vystavené faktury</w:t>
      </w:r>
      <w:r w:rsidR="001F2628" w:rsidRPr="006B627E">
        <w:rPr>
          <w:rFonts w:ascii="Calibri" w:hAnsi="Calibri"/>
          <w:sz w:val="22"/>
          <w:szCs w:val="22"/>
        </w:rPr>
        <w:t xml:space="preserve"> v souladu s </w:t>
      </w:r>
      <w:proofErr w:type="spellStart"/>
      <w:r w:rsidR="001F2628" w:rsidRPr="006B627E">
        <w:rPr>
          <w:rFonts w:ascii="Calibri" w:hAnsi="Calibri"/>
          <w:sz w:val="22"/>
          <w:szCs w:val="22"/>
        </w:rPr>
        <w:t>ust</w:t>
      </w:r>
      <w:proofErr w:type="spellEnd"/>
      <w:r w:rsidR="001F2628" w:rsidRPr="006B627E">
        <w:rPr>
          <w:rFonts w:ascii="Calibri" w:hAnsi="Calibri"/>
          <w:sz w:val="22"/>
          <w:szCs w:val="22"/>
        </w:rPr>
        <w:t>. § 11 odst. 1</w:t>
      </w:r>
      <w:r w:rsidR="00757DA3" w:rsidRPr="006B627E">
        <w:rPr>
          <w:rFonts w:ascii="Calibri" w:hAnsi="Calibri"/>
          <w:sz w:val="22"/>
          <w:szCs w:val="22"/>
        </w:rPr>
        <w:t xml:space="preserve">, zák. č. 563/1991 Sb., o účetnictví, v platném znění. Faktura musí dále obsahovat údaje podle zák. č. 235/2004 Sb., o dani z přidané hodnoty, v platném znění, včetně uvedení klasifikace CZ-CPA a dále údaje pro účely stanovení režimu přenesené daňové povinnosti v souladu s § </w:t>
      </w:r>
      <w:proofErr w:type="gramStart"/>
      <w:r w:rsidR="00757DA3" w:rsidRPr="006B627E">
        <w:rPr>
          <w:rFonts w:ascii="Calibri" w:hAnsi="Calibri"/>
          <w:sz w:val="22"/>
          <w:szCs w:val="22"/>
        </w:rPr>
        <w:t>92a</w:t>
      </w:r>
      <w:proofErr w:type="gramEnd"/>
      <w:r w:rsidR="00757DA3" w:rsidRPr="006B627E">
        <w:rPr>
          <w:rFonts w:ascii="Calibri" w:hAnsi="Calibri"/>
          <w:sz w:val="22"/>
          <w:szCs w:val="22"/>
        </w:rPr>
        <w:t xml:space="preserve"> zákona. </w:t>
      </w:r>
      <w:r w:rsidRPr="006B627E">
        <w:rPr>
          <w:rFonts w:ascii="Calibri" w:hAnsi="Calibri"/>
          <w:sz w:val="22"/>
          <w:szCs w:val="22"/>
        </w:rPr>
        <w:t>Zhotovitel je oprávněn vystavit fakturu nejdříve v den, kdy prokazatelně předá objednateli závěrečnou písemnou zprávu o výsledku Dohledu nebo závěrečn</w:t>
      </w:r>
      <w:r w:rsidR="00A840BC">
        <w:rPr>
          <w:rFonts w:ascii="Calibri" w:hAnsi="Calibri"/>
          <w:sz w:val="22"/>
          <w:szCs w:val="22"/>
        </w:rPr>
        <w:t xml:space="preserve">ou písemnou zprávu o výsledku </w:t>
      </w:r>
      <w:r w:rsidRPr="006B627E">
        <w:rPr>
          <w:rFonts w:ascii="Calibri" w:hAnsi="Calibri"/>
          <w:sz w:val="22"/>
          <w:szCs w:val="22"/>
        </w:rPr>
        <w:t>záchranného archeologického výzkumu po</w:t>
      </w:r>
      <w:r w:rsidR="001D62AE" w:rsidRPr="006B627E">
        <w:rPr>
          <w:rFonts w:ascii="Calibri" w:hAnsi="Calibri"/>
          <w:sz w:val="22"/>
          <w:szCs w:val="22"/>
        </w:rPr>
        <w:t>dle čl. II, odst. 4 této dohody</w:t>
      </w:r>
      <w:r w:rsidRPr="006B627E">
        <w:rPr>
          <w:rFonts w:ascii="Calibri" w:hAnsi="Calibri"/>
          <w:sz w:val="22"/>
          <w:szCs w:val="22"/>
        </w:rPr>
        <w:t xml:space="preserve">. </w:t>
      </w:r>
    </w:p>
    <w:p w:rsidR="002D3B78" w:rsidRPr="006B627E" w:rsidRDefault="002D3B78" w:rsidP="005A31C1">
      <w:pPr>
        <w:pStyle w:val="Odstavecseseznamem1"/>
        <w:numPr>
          <w:ilvl w:val="0"/>
          <w:numId w:val="16"/>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 xml:space="preserve">Faktura je splatná do </w:t>
      </w:r>
      <w:r w:rsidR="00C47853" w:rsidRPr="006B627E">
        <w:rPr>
          <w:rFonts w:ascii="Calibri" w:hAnsi="Calibri"/>
          <w:sz w:val="22"/>
          <w:szCs w:val="22"/>
        </w:rPr>
        <w:t>30</w:t>
      </w:r>
      <w:r w:rsidRPr="006B627E">
        <w:rPr>
          <w:rFonts w:ascii="Calibri" w:hAnsi="Calibri"/>
          <w:sz w:val="22"/>
          <w:szCs w:val="22"/>
        </w:rPr>
        <w:t xml:space="preserve"> dnů ode dne jejího doručení objednateli na adresu sídla uvedenou v čl. I, případně na jinou adresu objednatele prokazatelně sdělenou zhotoviteli. Doručení faktury se provede osobně oproti podpisu zmocněné osoby, nebo doručenkou prostřednictvím České pošty, </w:t>
      </w:r>
      <w:proofErr w:type="spellStart"/>
      <w:proofErr w:type="gramStart"/>
      <w:r w:rsidRPr="006B627E">
        <w:rPr>
          <w:rFonts w:ascii="Calibri" w:hAnsi="Calibri"/>
          <w:sz w:val="22"/>
          <w:szCs w:val="22"/>
        </w:rPr>
        <w:t>s.p</w:t>
      </w:r>
      <w:proofErr w:type="spellEnd"/>
      <w:r w:rsidRPr="006B627E">
        <w:rPr>
          <w:rFonts w:ascii="Calibri" w:hAnsi="Calibri"/>
          <w:sz w:val="22"/>
          <w:szCs w:val="22"/>
        </w:rPr>
        <w:t>.</w:t>
      </w:r>
      <w:r w:rsidR="00D94AD4" w:rsidRPr="006B627E">
        <w:rPr>
          <w:rFonts w:ascii="Calibri" w:hAnsi="Calibri"/>
          <w:sz w:val="22"/>
          <w:szCs w:val="22"/>
        </w:rPr>
        <w:t>.</w:t>
      </w:r>
      <w:proofErr w:type="gramEnd"/>
    </w:p>
    <w:p w:rsidR="002D3B78" w:rsidRPr="006B627E" w:rsidRDefault="002D3B78" w:rsidP="005A31C1">
      <w:pPr>
        <w:pStyle w:val="Odstavecseseznamem1"/>
        <w:numPr>
          <w:ilvl w:val="0"/>
          <w:numId w:val="16"/>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Objednatel je oprávněn vrátit fakturu zhotoviteli až do data její splatnosti, jestliže obsahuje neúpln</w:t>
      </w:r>
      <w:r w:rsidR="008E467D" w:rsidRPr="006B627E">
        <w:rPr>
          <w:rFonts w:ascii="Calibri" w:hAnsi="Calibri"/>
          <w:sz w:val="22"/>
          <w:szCs w:val="22"/>
        </w:rPr>
        <w:t xml:space="preserve">é, chybné nebo nepravdivé údaje a dále není-li splněna podmínka </w:t>
      </w:r>
      <w:proofErr w:type="gramStart"/>
      <w:r w:rsidR="008E467D" w:rsidRPr="006B627E">
        <w:rPr>
          <w:rFonts w:ascii="Calibri" w:hAnsi="Calibri"/>
          <w:sz w:val="22"/>
          <w:szCs w:val="22"/>
        </w:rPr>
        <w:t>30ti denní</w:t>
      </w:r>
      <w:proofErr w:type="gramEnd"/>
      <w:r w:rsidR="008E467D" w:rsidRPr="006B627E">
        <w:rPr>
          <w:rFonts w:ascii="Calibri" w:hAnsi="Calibri"/>
          <w:sz w:val="22"/>
          <w:szCs w:val="22"/>
        </w:rPr>
        <w:t xml:space="preserve"> splatnosti faktury ode dne jejího doručení.</w:t>
      </w:r>
      <w:r w:rsidRPr="006B627E">
        <w:rPr>
          <w:rFonts w:ascii="Calibri" w:hAnsi="Calibri"/>
          <w:sz w:val="22"/>
          <w:szCs w:val="22"/>
        </w:rPr>
        <w:t xml:space="preserve"> Objednatel je oprávněn předat fakturu ke kontrole třetí osobě. Zhotovitel je v takovém případě povinen fakturu řádně opravit a doručit ji objednateli s novou lhůtou splatnosti.</w:t>
      </w:r>
    </w:p>
    <w:p w:rsidR="002D3B78" w:rsidRPr="006B627E" w:rsidRDefault="002D3B78" w:rsidP="005A31C1">
      <w:pPr>
        <w:pStyle w:val="Odstavecseseznamem1"/>
        <w:numPr>
          <w:ilvl w:val="0"/>
          <w:numId w:val="16"/>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 xml:space="preserve">Závazek objednatele zaplatit zhotoviteli cenu </w:t>
      </w:r>
      <w:r w:rsidR="001D62AE" w:rsidRPr="006B627E">
        <w:rPr>
          <w:rFonts w:ascii="Calibri" w:hAnsi="Calibri"/>
          <w:sz w:val="22"/>
          <w:szCs w:val="22"/>
        </w:rPr>
        <w:t>za provedené činností</w:t>
      </w:r>
      <w:r w:rsidRPr="006B627E">
        <w:rPr>
          <w:rFonts w:ascii="Calibri" w:hAnsi="Calibri"/>
          <w:sz w:val="22"/>
          <w:szCs w:val="22"/>
        </w:rPr>
        <w:t>, popř. její část, je splněn okamžikem připsání částky na účet zhotovitele.</w:t>
      </w:r>
    </w:p>
    <w:p w:rsidR="002D3B78" w:rsidRPr="006B627E" w:rsidRDefault="002D3B78" w:rsidP="005A31C1">
      <w:pPr>
        <w:pStyle w:val="Odstavecseseznamem1"/>
        <w:numPr>
          <w:ilvl w:val="0"/>
          <w:numId w:val="16"/>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 xml:space="preserve">Zhotovitel není oprávněn po objednateli žádat poskytnutí záloh </w:t>
      </w:r>
      <w:r w:rsidR="00941C0D" w:rsidRPr="006B627E">
        <w:rPr>
          <w:rFonts w:ascii="Calibri" w:hAnsi="Calibri"/>
          <w:sz w:val="22"/>
          <w:szCs w:val="22"/>
        </w:rPr>
        <w:t xml:space="preserve">na cenu za </w:t>
      </w:r>
      <w:r w:rsidR="00656DF4" w:rsidRPr="006B627E">
        <w:rPr>
          <w:rFonts w:ascii="Calibri" w:hAnsi="Calibri"/>
          <w:sz w:val="22"/>
          <w:szCs w:val="22"/>
        </w:rPr>
        <w:t>provedení činností</w:t>
      </w:r>
      <w:r w:rsidRPr="006B627E">
        <w:rPr>
          <w:rFonts w:ascii="Calibri" w:hAnsi="Calibri"/>
          <w:sz w:val="22"/>
          <w:szCs w:val="22"/>
        </w:rPr>
        <w:t>.</w:t>
      </w:r>
    </w:p>
    <w:p w:rsidR="002D3B78" w:rsidRPr="006B627E" w:rsidRDefault="002D3B78" w:rsidP="008E467D">
      <w:pPr>
        <w:pStyle w:val="Odstavecseseznamem1"/>
        <w:tabs>
          <w:tab w:val="left" w:pos="284"/>
          <w:tab w:val="left" w:pos="3119"/>
          <w:tab w:val="left" w:pos="3969"/>
        </w:tabs>
        <w:spacing w:after="60"/>
        <w:ind w:left="284"/>
        <w:jc w:val="center"/>
        <w:rPr>
          <w:rFonts w:ascii="Calibri" w:hAnsi="Calibri"/>
          <w:sz w:val="22"/>
          <w:szCs w:val="22"/>
        </w:rPr>
      </w:pPr>
    </w:p>
    <w:p w:rsidR="002D3B78" w:rsidRPr="006B627E" w:rsidRDefault="00941C0D" w:rsidP="00941C0D">
      <w:pPr>
        <w:numPr>
          <w:ilvl w:val="0"/>
          <w:numId w:val="1"/>
        </w:numPr>
        <w:ind w:left="284" w:hanging="284"/>
        <w:rPr>
          <w:rFonts w:ascii="Calibri" w:hAnsi="Calibri"/>
          <w:sz w:val="22"/>
          <w:szCs w:val="22"/>
        </w:rPr>
      </w:pPr>
      <w:r w:rsidRPr="006B627E">
        <w:rPr>
          <w:rFonts w:ascii="Calibri" w:hAnsi="Calibri"/>
          <w:b/>
          <w:sz w:val="22"/>
          <w:szCs w:val="22"/>
        </w:rPr>
        <w:lastRenderedPageBreak/>
        <w:t xml:space="preserve"> </w:t>
      </w:r>
      <w:r w:rsidR="002D3B78" w:rsidRPr="006B627E">
        <w:rPr>
          <w:rFonts w:ascii="Calibri" w:hAnsi="Calibri"/>
          <w:b/>
          <w:sz w:val="22"/>
          <w:szCs w:val="22"/>
        </w:rPr>
        <w:t>Jiná ujednání</w:t>
      </w:r>
    </w:p>
    <w:p w:rsidR="002D3B78" w:rsidRPr="006B627E" w:rsidRDefault="002D3B78">
      <w:pPr>
        <w:jc w:val="both"/>
        <w:rPr>
          <w:rFonts w:ascii="Calibri" w:hAnsi="Calibri"/>
          <w:sz w:val="22"/>
          <w:szCs w:val="22"/>
        </w:rPr>
      </w:pPr>
    </w:p>
    <w:p w:rsidR="002D3B78" w:rsidRPr="006B627E" w:rsidRDefault="002D3B78">
      <w:pPr>
        <w:pStyle w:val="Odstavecseseznamem1"/>
        <w:numPr>
          <w:ilvl w:val="0"/>
          <w:numId w:val="5"/>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Objednatel se zavazuje, že v prostoru staveniště, na němž budou identifikovány archeologické nálezy, provede veškerá opatření k jejich ochraně a zajistí, aby v prostoru nálezu byly pozastaveny stavební práce do doby provedení záchranného archeologického výzkumu.</w:t>
      </w:r>
    </w:p>
    <w:p w:rsidR="002D3B78" w:rsidRPr="006B627E" w:rsidRDefault="002D3B78">
      <w:pPr>
        <w:pStyle w:val="Odstavecseseznamem1"/>
        <w:numPr>
          <w:ilvl w:val="0"/>
          <w:numId w:val="5"/>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Pracovníci zhotovitele jsou povinni dodržovat na staveništi veškeré předpisy BOZP.</w:t>
      </w:r>
    </w:p>
    <w:p w:rsidR="002D3B78" w:rsidRPr="006B627E" w:rsidRDefault="002D3B78">
      <w:pPr>
        <w:pStyle w:val="Odstavecseseznamem1"/>
        <w:numPr>
          <w:ilvl w:val="0"/>
          <w:numId w:val="5"/>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V příp</w:t>
      </w:r>
      <w:r w:rsidR="00656DF4" w:rsidRPr="006B627E">
        <w:rPr>
          <w:rFonts w:ascii="Calibri" w:hAnsi="Calibri"/>
          <w:sz w:val="22"/>
          <w:szCs w:val="22"/>
        </w:rPr>
        <w:t>adě prodlení s úhradou ceny za provedené činnosti</w:t>
      </w:r>
      <w:r w:rsidRPr="006B627E">
        <w:rPr>
          <w:rFonts w:ascii="Calibri" w:hAnsi="Calibri"/>
          <w:sz w:val="22"/>
          <w:szCs w:val="22"/>
        </w:rPr>
        <w:t>, popř. její části, zaplatí objednatel zhotoviteli úro</w:t>
      </w:r>
      <w:r w:rsidR="007A183D" w:rsidRPr="006B627E">
        <w:rPr>
          <w:rFonts w:ascii="Calibri" w:hAnsi="Calibri"/>
          <w:sz w:val="22"/>
          <w:szCs w:val="22"/>
        </w:rPr>
        <w:t>k z prodlení ve výši dle nařízení vlády č. 351/2013 Sb. v platném znění</w:t>
      </w:r>
      <w:r w:rsidRPr="006B627E">
        <w:rPr>
          <w:rFonts w:ascii="Calibri" w:hAnsi="Calibri"/>
          <w:sz w:val="22"/>
          <w:szCs w:val="22"/>
        </w:rPr>
        <w:t>. V případě prodlení úhrady faktury nezaviněném objednatelem nebude zhotovitel uplatňovat žádné penále.</w:t>
      </w:r>
    </w:p>
    <w:p w:rsidR="00F61D75" w:rsidRPr="006B627E" w:rsidRDefault="00F61D75" w:rsidP="00F61D75">
      <w:pPr>
        <w:pStyle w:val="Odstavecseseznamem1"/>
        <w:numPr>
          <w:ilvl w:val="0"/>
          <w:numId w:val="5"/>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 xml:space="preserve">Nezahájí-li zhotovitel </w:t>
      </w:r>
      <w:r w:rsidR="008E467D" w:rsidRPr="006B627E">
        <w:rPr>
          <w:rFonts w:ascii="Calibri" w:hAnsi="Calibri"/>
          <w:sz w:val="22"/>
          <w:szCs w:val="22"/>
        </w:rPr>
        <w:t>d</w:t>
      </w:r>
      <w:r w:rsidRPr="006B627E">
        <w:rPr>
          <w:rFonts w:ascii="Calibri" w:hAnsi="Calibri"/>
          <w:sz w:val="22"/>
          <w:szCs w:val="22"/>
        </w:rPr>
        <w:t xml:space="preserve">ohled v den zahájení zemních prací, zavazuje se uhradit objednateli smluvní pokutu ve výši </w:t>
      </w:r>
      <w:r w:rsidR="000F7F4A" w:rsidRPr="006B627E">
        <w:rPr>
          <w:rFonts w:ascii="Calibri" w:hAnsi="Calibri"/>
          <w:sz w:val="22"/>
          <w:szCs w:val="22"/>
        </w:rPr>
        <w:t xml:space="preserve">0,05 </w:t>
      </w:r>
      <w:r w:rsidR="00656DF4" w:rsidRPr="006B627E">
        <w:rPr>
          <w:rFonts w:ascii="Calibri" w:hAnsi="Calibri"/>
          <w:sz w:val="22"/>
          <w:szCs w:val="22"/>
        </w:rPr>
        <w:t>% z ceny za provedené činnosti</w:t>
      </w:r>
      <w:r w:rsidRPr="006B627E">
        <w:rPr>
          <w:rFonts w:ascii="Calibri" w:hAnsi="Calibri"/>
          <w:sz w:val="22"/>
          <w:szCs w:val="22"/>
        </w:rPr>
        <w:t xml:space="preserve"> za každý den prodlení se zahájením </w:t>
      </w:r>
      <w:r w:rsidR="008E467D" w:rsidRPr="006B627E">
        <w:rPr>
          <w:rFonts w:ascii="Calibri" w:hAnsi="Calibri"/>
          <w:sz w:val="22"/>
          <w:szCs w:val="22"/>
        </w:rPr>
        <w:t>d</w:t>
      </w:r>
      <w:r w:rsidRPr="006B627E">
        <w:rPr>
          <w:rFonts w:ascii="Calibri" w:hAnsi="Calibri"/>
          <w:sz w:val="22"/>
          <w:szCs w:val="22"/>
        </w:rPr>
        <w:t xml:space="preserve">ohledu. Smluvní pokutu je objednatel oprávněn odečíst od fakturované částky za </w:t>
      </w:r>
      <w:r w:rsidR="00656DF4" w:rsidRPr="006B627E">
        <w:rPr>
          <w:rFonts w:ascii="Calibri" w:hAnsi="Calibri"/>
          <w:sz w:val="22"/>
          <w:szCs w:val="22"/>
        </w:rPr>
        <w:t>provedení činností</w:t>
      </w:r>
      <w:r w:rsidRPr="006B627E">
        <w:rPr>
          <w:rFonts w:ascii="Calibri" w:hAnsi="Calibri"/>
          <w:sz w:val="22"/>
          <w:szCs w:val="22"/>
        </w:rPr>
        <w:t xml:space="preserve">. V případě, že zhotovitel nezahájí </w:t>
      </w:r>
      <w:r w:rsidR="008E467D" w:rsidRPr="006B627E">
        <w:rPr>
          <w:rFonts w:ascii="Calibri" w:hAnsi="Calibri"/>
          <w:sz w:val="22"/>
          <w:szCs w:val="22"/>
        </w:rPr>
        <w:t>d</w:t>
      </w:r>
      <w:r w:rsidRPr="006B627E">
        <w:rPr>
          <w:rFonts w:ascii="Calibri" w:hAnsi="Calibri"/>
          <w:sz w:val="22"/>
          <w:szCs w:val="22"/>
        </w:rPr>
        <w:t xml:space="preserve">ohled v den zahájení zemních prací z důvodů </w:t>
      </w:r>
      <w:r w:rsidR="00AC653C" w:rsidRPr="006B627E">
        <w:rPr>
          <w:rFonts w:ascii="Calibri" w:hAnsi="Calibri"/>
          <w:sz w:val="22"/>
          <w:szCs w:val="22"/>
        </w:rPr>
        <w:t>mimořádných nepředvídatelných a </w:t>
      </w:r>
      <w:r w:rsidRPr="006B627E">
        <w:rPr>
          <w:rFonts w:ascii="Calibri" w:hAnsi="Calibri"/>
          <w:sz w:val="22"/>
          <w:szCs w:val="22"/>
        </w:rPr>
        <w:t xml:space="preserve">nepřekonatelných překážek vzniklých nezávisle na jeho vůli, nevzniká objednateli právo na smluvní pokutu.  </w:t>
      </w:r>
    </w:p>
    <w:p w:rsidR="00F61D75" w:rsidRPr="006B627E" w:rsidRDefault="00F61D75" w:rsidP="00F61D75">
      <w:pPr>
        <w:pStyle w:val="Odstavecseseznamem1"/>
        <w:numPr>
          <w:ilvl w:val="0"/>
          <w:numId w:val="5"/>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 xml:space="preserve">Nepředá-li zhotovitel závěrečnou zprávu o </w:t>
      </w:r>
      <w:r w:rsidR="008E467D" w:rsidRPr="006B627E">
        <w:rPr>
          <w:rFonts w:ascii="Calibri" w:hAnsi="Calibri"/>
          <w:sz w:val="22"/>
          <w:szCs w:val="22"/>
        </w:rPr>
        <w:t>d</w:t>
      </w:r>
      <w:r w:rsidRPr="006B627E">
        <w:rPr>
          <w:rFonts w:ascii="Calibri" w:hAnsi="Calibri"/>
          <w:sz w:val="22"/>
          <w:szCs w:val="22"/>
        </w:rPr>
        <w:t xml:space="preserve">ohledu, případně závěrečnou zprávu o výsledku záchranného archeologického výzkumu, v dohodnutém termínu, zavazuje se uhradit objednateli smluvní pokutu ve výši </w:t>
      </w:r>
      <w:proofErr w:type="gramStart"/>
      <w:r w:rsidR="007A183D" w:rsidRPr="006B627E">
        <w:rPr>
          <w:rFonts w:ascii="Calibri" w:hAnsi="Calibri"/>
          <w:sz w:val="22"/>
          <w:szCs w:val="22"/>
        </w:rPr>
        <w:t>0,05</w:t>
      </w:r>
      <w:r w:rsidRPr="006B627E">
        <w:rPr>
          <w:rFonts w:ascii="Calibri" w:hAnsi="Calibri"/>
          <w:sz w:val="22"/>
          <w:szCs w:val="22"/>
        </w:rPr>
        <w:t>%</w:t>
      </w:r>
      <w:proofErr w:type="gramEnd"/>
      <w:r w:rsidRPr="006B627E">
        <w:rPr>
          <w:rFonts w:ascii="Calibri" w:hAnsi="Calibri"/>
          <w:sz w:val="22"/>
          <w:szCs w:val="22"/>
        </w:rPr>
        <w:t xml:space="preserve"> z ceny díla za každý den prodlení. Smluvní pokutu je objednatel oprávněn odečíst od fakturované částky za </w:t>
      </w:r>
      <w:r w:rsidR="00656DF4" w:rsidRPr="006B627E">
        <w:rPr>
          <w:rFonts w:ascii="Calibri" w:hAnsi="Calibri"/>
          <w:sz w:val="22"/>
          <w:szCs w:val="22"/>
        </w:rPr>
        <w:t>provedení činností</w:t>
      </w:r>
      <w:r w:rsidRPr="006B627E">
        <w:rPr>
          <w:rFonts w:ascii="Calibri" w:hAnsi="Calibri"/>
          <w:sz w:val="22"/>
          <w:szCs w:val="22"/>
        </w:rPr>
        <w:t xml:space="preserve">. V případě, že zhotovitel nepředá závěrečnou zprávu o výsledku </w:t>
      </w:r>
      <w:r w:rsidR="008E467D" w:rsidRPr="006B627E">
        <w:rPr>
          <w:rFonts w:ascii="Calibri" w:hAnsi="Calibri"/>
          <w:sz w:val="22"/>
          <w:szCs w:val="22"/>
        </w:rPr>
        <w:t>d</w:t>
      </w:r>
      <w:r w:rsidRPr="006B627E">
        <w:rPr>
          <w:rFonts w:ascii="Calibri" w:hAnsi="Calibri"/>
          <w:sz w:val="22"/>
          <w:szCs w:val="22"/>
        </w:rPr>
        <w:t xml:space="preserve">ohledu, případně závěrečnou zprávu o výsledku záchranného archeologického výzkumu, v dohodnutém termínu, z důvodů </w:t>
      </w:r>
      <w:r w:rsidR="000177AF" w:rsidRPr="006B627E">
        <w:rPr>
          <w:rFonts w:ascii="Calibri" w:hAnsi="Calibri"/>
          <w:sz w:val="22"/>
          <w:szCs w:val="22"/>
        </w:rPr>
        <w:t>mimořádných nepředvídatelných a </w:t>
      </w:r>
      <w:r w:rsidRPr="006B627E">
        <w:rPr>
          <w:rFonts w:ascii="Calibri" w:hAnsi="Calibri"/>
          <w:sz w:val="22"/>
          <w:szCs w:val="22"/>
        </w:rPr>
        <w:t>nepřekonatelných překážek vzniklých nezávisle na jeho vůli, nevzniká objednateli právo na smluvní pokutu. Za případné škody způsobené na inženýrských sítích odpovídá zhotovitel jen tedy, jestliže mu objednatel předal před zahájením prací situační plány inženýrských sítí, inženýrské sítě v terénu vytyčil a trvanlivě označil. Bude-li třeba získat souhlas (nebo jakékoliv jiné vyjádření) správců sítí s provedením díla podle této smlouvy, zavazuje se tento na své náklady zajistit objednatel.</w:t>
      </w:r>
    </w:p>
    <w:p w:rsidR="00F61D75" w:rsidRPr="006B627E" w:rsidRDefault="00F61D75" w:rsidP="00F61D75">
      <w:pPr>
        <w:pStyle w:val="Odstavecseseznamem1"/>
        <w:numPr>
          <w:ilvl w:val="0"/>
          <w:numId w:val="5"/>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Vzniknou-li při provádění ZAV jakékoliv náklady na evidenci, odvoz, uložení, likvidaci nebo jiné nakládání se vzniklými odpady nebo jinými nepotřebnými materiály, ochranná a bezpečnostní opatření potře</w:t>
      </w:r>
      <w:r w:rsidR="00072240">
        <w:rPr>
          <w:rFonts w:ascii="Calibri" w:hAnsi="Calibri"/>
          <w:sz w:val="22"/>
          <w:szCs w:val="22"/>
        </w:rPr>
        <w:t>bná pro provedení ZAV, nese</w:t>
      </w:r>
      <w:r w:rsidRPr="006B627E">
        <w:rPr>
          <w:rFonts w:ascii="Calibri" w:hAnsi="Calibri"/>
          <w:sz w:val="22"/>
          <w:szCs w:val="22"/>
        </w:rPr>
        <w:t xml:space="preserve"> v plné výši objednatel.</w:t>
      </w:r>
    </w:p>
    <w:p w:rsidR="002D3B78" w:rsidRPr="006B627E" w:rsidRDefault="002D3B78">
      <w:pPr>
        <w:pStyle w:val="Odstavecseseznamem1"/>
        <w:numPr>
          <w:ilvl w:val="0"/>
          <w:numId w:val="5"/>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Veškeré náklady spojené s uvedením pozemků</w:t>
      </w:r>
      <w:r w:rsidR="00072240">
        <w:rPr>
          <w:rFonts w:ascii="Calibri" w:hAnsi="Calibri"/>
          <w:sz w:val="22"/>
          <w:szCs w:val="22"/>
        </w:rPr>
        <w:t xml:space="preserve"> do předešlého stavu nese objednatel.</w:t>
      </w:r>
    </w:p>
    <w:p w:rsidR="00986323" w:rsidRDefault="002D3B78" w:rsidP="00986323">
      <w:pPr>
        <w:pStyle w:val="Odstavecseseznamem1"/>
        <w:numPr>
          <w:ilvl w:val="0"/>
          <w:numId w:val="5"/>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Autorská práva k plánům, náčrtům, výkresům, grafickým zobrazením a textovým částem pořízeným během ZAV pracovníky zhotovitele, případně jeho dodavateli, náleží zhotoviteli.</w:t>
      </w:r>
    </w:p>
    <w:p w:rsidR="00986323" w:rsidRDefault="00986323" w:rsidP="00986323">
      <w:pPr>
        <w:pStyle w:val="Odstavecseseznamem1"/>
        <w:tabs>
          <w:tab w:val="left" w:pos="284"/>
          <w:tab w:val="left" w:pos="3119"/>
          <w:tab w:val="left" w:pos="3969"/>
        </w:tabs>
        <w:spacing w:after="60"/>
        <w:ind w:left="284"/>
        <w:jc w:val="both"/>
        <w:rPr>
          <w:rFonts w:ascii="Calibri" w:hAnsi="Calibri"/>
          <w:sz w:val="22"/>
          <w:szCs w:val="22"/>
        </w:rPr>
      </w:pPr>
    </w:p>
    <w:p w:rsidR="00986323" w:rsidRPr="00072240" w:rsidRDefault="00986323" w:rsidP="00986323">
      <w:pPr>
        <w:numPr>
          <w:ilvl w:val="0"/>
          <w:numId w:val="1"/>
        </w:numPr>
        <w:ind w:left="284" w:hanging="284"/>
        <w:rPr>
          <w:rFonts w:ascii="Calibri" w:hAnsi="Calibri"/>
          <w:b/>
          <w:sz w:val="22"/>
          <w:szCs w:val="22"/>
        </w:rPr>
      </w:pPr>
      <w:r w:rsidRPr="00072240">
        <w:rPr>
          <w:rFonts w:ascii="Calibri" w:hAnsi="Calibri"/>
          <w:b/>
          <w:sz w:val="22"/>
          <w:szCs w:val="22"/>
        </w:rPr>
        <w:t xml:space="preserve"> Odstoupení od smlouvy</w:t>
      </w:r>
    </w:p>
    <w:p w:rsidR="00986323" w:rsidRPr="00072240" w:rsidRDefault="00986323" w:rsidP="00986323">
      <w:pPr>
        <w:pStyle w:val="Odstavecseseznamem1"/>
        <w:tabs>
          <w:tab w:val="left" w:pos="284"/>
          <w:tab w:val="left" w:pos="3119"/>
          <w:tab w:val="left" w:pos="3969"/>
        </w:tabs>
        <w:spacing w:after="60"/>
        <w:jc w:val="both"/>
        <w:rPr>
          <w:rFonts w:ascii="Calibri" w:hAnsi="Calibri"/>
          <w:sz w:val="22"/>
          <w:szCs w:val="22"/>
        </w:rPr>
      </w:pPr>
    </w:p>
    <w:p w:rsidR="00986323" w:rsidRPr="00072240" w:rsidRDefault="00986323" w:rsidP="00986323">
      <w:pPr>
        <w:pStyle w:val="Odstavecseseznamem1"/>
        <w:numPr>
          <w:ilvl w:val="0"/>
          <w:numId w:val="18"/>
        </w:numPr>
        <w:tabs>
          <w:tab w:val="left" w:pos="284"/>
          <w:tab w:val="left" w:pos="3969"/>
        </w:tabs>
        <w:spacing w:after="60"/>
        <w:ind w:left="284" w:hanging="284"/>
        <w:jc w:val="both"/>
        <w:rPr>
          <w:rFonts w:ascii="Calibri" w:hAnsi="Calibri"/>
          <w:sz w:val="22"/>
          <w:szCs w:val="22"/>
        </w:rPr>
      </w:pPr>
      <w:r w:rsidRPr="00072240">
        <w:rPr>
          <w:rFonts w:ascii="Calibri" w:hAnsi="Calibri"/>
          <w:sz w:val="22"/>
          <w:szCs w:val="22"/>
        </w:rPr>
        <w:t>Odstoupit od této smlouvy lze pro podstatné porušení smluvních povinností, kterými jsou zejména:</w:t>
      </w:r>
    </w:p>
    <w:p w:rsidR="00986323" w:rsidRPr="00072240" w:rsidRDefault="00986323" w:rsidP="00EE5C5E">
      <w:pPr>
        <w:pStyle w:val="Odstavecseseznamem1"/>
        <w:numPr>
          <w:ilvl w:val="0"/>
          <w:numId w:val="19"/>
        </w:numPr>
        <w:tabs>
          <w:tab w:val="left" w:pos="284"/>
          <w:tab w:val="left" w:pos="709"/>
          <w:tab w:val="left" w:pos="3969"/>
        </w:tabs>
        <w:spacing w:after="60"/>
        <w:jc w:val="both"/>
        <w:rPr>
          <w:rFonts w:ascii="Calibri" w:hAnsi="Calibri"/>
          <w:sz w:val="22"/>
          <w:szCs w:val="22"/>
        </w:rPr>
      </w:pPr>
      <w:r w:rsidRPr="00072240">
        <w:rPr>
          <w:rFonts w:ascii="Calibri" w:hAnsi="Calibri"/>
          <w:sz w:val="22"/>
          <w:szCs w:val="22"/>
        </w:rPr>
        <w:t>neplnění předmětu díla podle čl. I</w:t>
      </w:r>
      <w:r w:rsidR="00EE5C5E" w:rsidRPr="00072240">
        <w:rPr>
          <w:rFonts w:ascii="Calibri" w:hAnsi="Calibri"/>
          <w:sz w:val="22"/>
          <w:szCs w:val="22"/>
        </w:rPr>
        <w:t>I</w:t>
      </w:r>
      <w:r w:rsidRPr="00072240">
        <w:rPr>
          <w:rFonts w:ascii="Calibri" w:hAnsi="Calibri"/>
          <w:sz w:val="22"/>
          <w:szCs w:val="22"/>
        </w:rPr>
        <w:t>. této smlouvy;</w:t>
      </w:r>
    </w:p>
    <w:p w:rsidR="00986323" w:rsidRPr="00072240" w:rsidRDefault="00986323" w:rsidP="00EE5C5E">
      <w:pPr>
        <w:pStyle w:val="Odstavecseseznamem1"/>
        <w:numPr>
          <w:ilvl w:val="0"/>
          <w:numId w:val="19"/>
        </w:numPr>
        <w:tabs>
          <w:tab w:val="left" w:pos="284"/>
          <w:tab w:val="left" w:pos="709"/>
          <w:tab w:val="left" w:pos="3969"/>
        </w:tabs>
        <w:spacing w:after="60"/>
        <w:jc w:val="both"/>
        <w:rPr>
          <w:rFonts w:ascii="Calibri" w:hAnsi="Calibri"/>
          <w:sz w:val="22"/>
          <w:szCs w:val="22"/>
        </w:rPr>
      </w:pPr>
      <w:r w:rsidRPr="00072240">
        <w:rPr>
          <w:rFonts w:ascii="Calibri" w:hAnsi="Calibri"/>
          <w:sz w:val="22"/>
          <w:szCs w:val="22"/>
        </w:rPr>
        <w:t>zhotovitel bez vážných důvodů přerušil práce na díle na dobu delší než 5 kalendářních dnů;</w:t>
      </w:r>
    </w:p>
    <w:p w:rsidR="00986323" w:rsidRPr="00072240" w:rsidRDefault="00986323" w:rsidP="00986323">
      <w:pPr>
        <w:pStyle w:val="Odstavecseseznamem1"/>
        <w:numPr>
          <w:ilvl w:val="0"/>
          <w:numId w:val="18"/>
        </w:numPr>
        <w:tabs>
          <w:tab w:val="left" w:pos="284"/>
          <w:tab w:val="left" w:pos="3969"/>
        </w:tabs>
        <w:spacing w:after="60"/>
        <w:ind w:left="284" w:hanging="284"/>
        <w:jc w:val="both"/>
        <w:rPr>
          <w:rFonts w:ascii="Calibri" w:hAnsi="Calibri"/>
          <w:sz w:val="22"/>
          <w:szCs w:val="22"/>
        </w:rPr>
      </w:pPr>
      <w:r w:rsidRPr="00072240">
        <w:rPr>
          <w:rFonts w:ascii="Calibri" w:hAnsi="Calibri"/>
          <w:sz w:val="22"/>
          <w:szCs w:val="22"/>
        </w:rPr>
        <w:t>Smluvní strany mohou od smlouvy odstoupit ze zákonných důvodů nebo v případě zániku jedné ze smluvních stran. Odstoupení od smlouvy musí být písemné a je účinné doručením druhé smluvní straně.</w:t>
      </w:r>
    </w:p>
    <w:p w:rsidR="00B55612" w:rsidRDefault="00B55612">
      <w:pPr>
        <w:tabs>
          <w:tab w:val="left" w:pos="284"/>
          <w:tab w:val="left" w:pos="3119"/>
          <w:tab w:val="left" w:pos="3969"/>
        </w:tabs>
        <w:spacing w:after="60"/>
        <w:jc w:val="both"/>
        <w:rPr>
          <w:rFonts w:ascii="Calibri" w:hAnsi="Calibri"/>
          <w:b/>
          <w:sz w:val="22"/>
          <w:szCs w:val="22"/>
        </w:rPr>
      </w:pPr>
    </w:p>
    <w:p w:rsidR="00EE5C5E" w:rsidRPr="006B627E" w:rsidRDefault="007B5EFB">
      <w:pPr>
        <w:tabs>
          <w:tab w:val="left" w:pos="284"/>
          <w:tab w:val="left" w:pos="3119"/>
          <w:tab w:val="left" w:pos="3969"/>
        </w:tabs>
        <w:spacing w:after="60"/>
        <w:jc w:val="both"/>
        <w:rPr>
          <w:rFonts w:ascii="Calibri" w:hAnsi="Calibri"/>
          <w:b/>
          <w:sz w:val="22"/>
          <w:szCs w:val="22"/>
        </w:rPr>
      </w:pPr>
      <w:r>
        <w:rPr>
          <w:rFonts w:ascii="Calibri" w:hAnsi="Calibri"/>
          <w:b/>
          <w:sz w:val="22"/>
          <w:szCs w:val="22"/>
        </w:rPr>
        <w:br w:type="page"/>
      </w:r>
    </w:p>
    <w:p w:rsidR="002D3B78" w:rsidRPr="006B627E" w:rsidRDefault="00D911F1" w:rsidP="00941C0D">
      <w:pPr>
        <w:numPr>
          <w:ilvl w:val="0"/>
          <w:numId w:val="1"/>
        </w:numPr>
        <w:ind w:left="284" w:hanging="284"/>
        <w:rPr>
          <w:rFonts w:ascii="Calibri" w:hAnsi="Calibri"/>
          <w:sz w:val="22"/>
          <w:szCs w:val="22"/>
        </w:rPr>
      </w:pPr>
      <w:r w:rsidRPr="006B627E">
        <w:rPr>
          <w:rFonts w:ascii="Calibri" w:hAnsi="Calibri"/>
          <w:b/>
          <w:sz w:val="22"/>
          <w:szCs w:val="22"/>
        </w:rPr>
        <w:t xml:space="preserve"> </w:t>
      </w:r>
      <w:r w:rsidR="002D3B78" w:rsidRPr="006B627E">
        <w:rPr>
          <w:rFonts w:ascii="Calibri" w:hAnsi="Calibri"/>
          <w:b/>
          <w:sz w:val="22"/>
          <w:szCs w:val="22"/>
        </w:rPr>
        <w:t>Závěrečná ustanovení</w:t>
      </w:r>
    </w:p>
    <w:p w:rsidR="002D3B78" w:rsidRPr="006B627E" w:rsidRDefault="002D3B78">
      <w:pPr>
        <w:pStyle w:val="Odstavecseseznamem1"/>
        <w:rPr>
          <w:rFonts w:ascii="Calibri" w:hAnsi="Calibri"/>
          <w:sz w:val="22"/>
          <w:szCs w:val="22"/>
        </w:rPr>
      </w:pPr>
    </w:p>
    <w:p w:rsidR="002D3B78" w:rsidRPr="006B627E" w:rsidRDefault="002D3B78">
      <w:pPr>
        <w:pStyle w:val="Odstavecseseznamem1"/>
        <w:numPr>
          <w:ilvl w:val="0"/>
          <w:numId w:val="4"/>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V případě, že se</w:t>
      </w:r>
      <w:r w:rsidR="00656DF4" w:rsidRPr="006B627E">
        <w:rPr>
          <w:rFonts w:ascii="Calibri" w:hAnsi="Calibri"/>
          <w:sz w:val="22"/>
          <w:szCs w:val="22"/>
        </w:rPr>
        <w:t xml:space="preserve"> některé ustanovení této dohody</w:t>
      </w:r>
      <w:r w:rsidRPr="006B627E">
        <w:rPr>
          <w:rFonts w:ascii="Calibri" w:hAnsi="Calibri"/>
          <w:sz w:val="22"/>
          <w:szCs w:val="22"/>
        </w:rPr>
        <w:t xml:space="preserve"> ukáže jako neplatné, neúčinné či nevymahatelné, nemá toto za následek neplatnost, nevym</w:t>
      </w:r>
      <w:r w:rsidR="00656DF4" w:rsidRPr="006B627E">
        <w:rPr>
          <w:rFonts w:ascii="Calibri" w:hAnsi="Calibri"/>
          <w:sz w:val="22"/>
          <w:szCs w:val="22"/>
        </w:rPr>
        <w:t>ahatelnost či neúčinnost dohody</w:t>
      </w:r>
      <w:r w:rsidRPr="006B627E">
        <w:rPr>
          <w:rFonts w:ascii="Calibri" w:hAnsi="Calibri"/>
          <w:sz w:val="22"/>
          <w:szCs w:val="22"/>
        </w:rPr>
        <w:t xml:space="preserve"> jako cel</w:t>
      </w:r>
      <w:r w:rsidR="00656DF4" w:rsidRPr="006B627E">
        <w:rPr>
          <w:rFonts w:ascii="Calibri" w:hAnsi="Calibri"/>
          <w:sz w:val="22"/>
          <w:szCs w:val="22"/>
        </w:rPr>
        <w:t>ku. V takovém případě se</w:t>
      </w:r>
      <w:r w:rsidRPr="006B627E">
        <w:rPr>
          <w:rFonts w:ascii="Calibri" w:hAnsi="Calibri"/>
          <w:sz w:val="22"/>
          <w:szCs w:val="22"/>
        </w:rPr>
        <w:t xml:space="preserve"> strany </w:t>
      </w:r>
      <w:r w:rsidR="00656DF4" w:rsidRPr="006B627E">
        <w:rPr>
          <w:rFonts w:ascii="Calibri" w:hAnsi="Calibri"/>
          <w:sz w:val="22"/>
          <w:szCs w:val="22"/>
        </w:rPr>
        <w:t xml:space="preserve">dohody </w:t>
      </w:r>
      <w:r w:rsidRPr="006B627E">
        <w:rPr>
          <w:rFonts w:ascii="Calibri" w:hAnsi="Calibri"/>
          <w:sz w:val="22"/>
          <w:szCs w:val="22"/>
        </w:rPr>
        <w:t>zavazují neprodleně takové ustanovení nahradit ustanovením platným, účinným a vymahatelným, které bude mít tentýž účel jako ustanovení původní.</w:t>
      </w:r>
    </w:p>
    <w:p w:rsidR="002D3B78" w:rsidRPr="006B627E" w:rsidRDefault="00287C0B">
      <w:pPr>
        <w:pStyle w:val="Odstavecseseznamem1"/>
        <w:numPr>
          <w:ilvl w:val="0"/>
          <w:numId w:val="4"/>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Tato dohoda</w:t>
      </w:r>
      <w:r w:rsidR="002D3B78" w:rsidRPr="006B627E">
        <w:rPr>
          <w:rFonts w:ascii="Calibri" w:hAnsi="Calibri"/>
          <w:sz w:val="22"/>
          <w:szCs w:val="22"/>
        </w:rPr>
        <w:t>, jakož i práva a povinnosti</w:t>
      </w:r>
      <w:r w:rsidRPr="006B627E">
        <w:rPr>
          <w:rFonts w:ascii="Calibri" w:hAnsi="Calibri"/>
          <w:sz w:val="22"/>
          <w:szCs w:val="22"/>
        </w:rPr>
        <w:t xml:space="preserve"> vzniklé na základě této dohody</w:t>
      </w:r>
      <w:r w:rsidR="002D3B78" w:rsidRPr="006B627E">
        <w:rPr>
          <w:rFonts w:ascii="Calibri" w:hAnsi="Calibri"/>
          <w:sz w:val="22"/>
          <w:szCs w:val="22"/>
        </w:rPr>
        <w:t xml:space="preserve"> nebo v souvislosti s ní, se řídí právem České republiky, zejména příslušnými ustanoveními zákona č. 89/2012 Sb., občanský zákoník, v platném znění, zákona č. 121/2000 Sb., autorský zákon, v platném znění a zákona č. 20/1987 Sb., o státní památkové péči, v platném znění.</w:t>
      </w:r>
    </w:p>
    <w:p w:rsidR="002D3B78" w:rsidRPr="006B627E" w:rsidRDefault="00287C0B">
      <w:pPr>
        <w:pStyle w:val="Odstavecseseznamem1"/>
        <w:numPr>
          <w:ilvl w:val="0"/>
          <w:numId w:val="4"/>
        </w:numPr>
        <w:tabs>
          <w:tab w:val="left" w:pos="284"/>
          <w:tab w:val="left" w:pos="3119"/>
          <w:tab w:val="left" w:pos="3969"/>
        </w:tabs>
        <w:spacing w:after="60"/>
        <w:ind w:left="284" w:hanging="284"/>
        <w:jc w:val="both"/>
        <w:rPr>
          <w:rFonts w:ascii="Calibri" w:hAnsi="Calibri"/>
          <w:sz w:val="22"/>
          <w:szCs w:val="22"/>
        </w:rPr>
      </w:pPr>
      <w:r w:rsidRPr="006B627E">
        <w:rPr>
          <w:rFonts w:ascii="Calibri" w:hAnsi="Calibri"/>
          <w:sz w:val="22"/>
          <w:szCs w:val="22"/>
        </w:rPr>
        <w:t>Tuto dohodu</w:t>
      </w:r>
      <w:r w:rsidR="002D3B78" w:rsidRPr="006B627E">
        <w:rPr>
          <w:rFonts w:ascii="Calibri" w:hAnsi="Calibri"/>
          <w:sz w:val="22"/>
          <w:szCs w:val="22"/>
        </w:rPr>
        <w:t xml:space="preserve"> lze změnit pouze očíslovanými písemnými dodatky, označeným</w:t>
      </w:r>
      <w:r w:rsidRPr="006B627E">
        <w:rPr>
          <w:rFonts w:ascii="Calibri" w:hAnsi="Calibri"/>
          <w:sz w:val="22"/>
          <w:szCs w:val="22"/>
        </w:rPr>
        <w:t>i jako dodatek k dohodě o provedení archeologického výzkumu a podepsaný oběma</w:t>
      </w:r>
      <w:r w:rsidR="002D3B78" w:rsidRPr="006B627E">
        <w:rPr>
          <w:rFonts w:ascii="Calibri" w:hAnsi="Calibri"/>
          <w:sz w:val="22"/>
          <w:szCs w:val="22"/>
        </w:rPr>
        <w:t xml:space="preserve"> stranami</w:t>
      </w:r>
      <w:r w:rsidRPr="006B627E">
        <w:rPr>
          <w:rFonts w:ascii="Calibri" w:hAnsi="Calibri"/>
          <w:sz w:val="22"/>
          <w:szCs w:val="22"/>
        </w:rPr>
        <w:t xml:space="preserve"> dohody, pokud z této dohody</w:t>
      </w:r>
      <w:r w:rsidR="002D3B78" w:rsidRPr="006B627E">
        <w:rPr>
          <w:rFonts w:ascii="Calibri" w:hAnsi="Calibri"/>
          <w:sz w:val="22"/>
          <w:szCs w:val="22"/>
        </w:rPr>
        <w:t xml:space="preserve"> nevyplývá něco jiného.</w:t>
      </w:r>
    </w:p>
    <w:p w:rsidR="00271787" w:rsidRPr="00271787" w:rsidRDefault="00271787" w:rsidP="00271787">
      <w:pPr>
        <w:pStyle w:val="Odstavecseseznamem1"/>
        <w:numPr>
          <w:ilvl w:val="0"/>
          <w:numId w:val="4"/>
        </w:numPr>
        <w:tabs>
          <w:tab w:val="left" w:pos="284"/>
          <w:tab w:val="left" w:pos="3119"/>
          <w:tab w:val="left" w:pos="3969"/>
        </w:tabs>
        <w:spacing w:after="60"/>
        <w:ind w:left="284" w:hanging="284"/>
        <w:jc w:val="both"/>
        <w:rPr>
          <w:rFonts w:ascii="Calibri" w:hAnsi="Calibri"/>
          <w:sz w:val="22"/>
          <w:szCs w:val="22"/>
        </w:rPr>
      </w:pPr>
      <w:r w:rsidRPr="00271787">
        <w:rPr>
          <w:rFonts w:ascii="Calibri" w:hAnsi="Calibri"/>
          <w:sz w:val="22"/>
          <w:szCs w:val="22"/>
        </w:rPr>
        <w:t>Tato dohoda je vyhotovena v elektronické podobě v jednom vyhotovení v českém jazyce s elektronickými podpisy obou smluvních stran v souladu se zákonem č. 297/2016 Sb., o službách vytvářejících důvěru pro elektronické transakce, ve znění pozdějších předpisů.</w:t>
      </w:r>
    </w:p>
    <w:p w:rsidR="005A31C1" w:rsidRPr="00072240" w:rsidRDefault="00287C0B" w:rsidP="005A31C1">
      <w:pPr>
        <w:pStyle w:val="Odstavecseseznamem1"/>
        <w:numPr>
          <w:ilvl w:val="0"/>
          <w:numId w:val="4"/>
        </w:numPr>
        <w:tabs>
          <w:tab w:val="left" w:pos="284"/>
          <w:tab w:val="left" w:pos="3119"/>
          <w:tab w:val="left" w:pos="3969"/>
        </w:tabs>
        <w:spacing w:after="60"/>
        <w:ind w:left="284" w:hanging="284"/>
        <w:jc w:val="both"/>
        <w:rPr>
          <w:rFonts w:ascii="Calibri" w:hAnsi="Calibri"/>
          <w:sz w:val="22"/>
          <w:szCs w:val="22"/>
        </w:rPr>
      </w:pPr>
      <w:r w:rsidRPr="00072240">
        <w:rPr>
          <w:rFonts w:ascii="Calibri" w:hAnsi="Calibri"/>
          <w:sz w:val="22"/>
          <w:szCs w:val="22"/>
        </w:rPr>
        <w:t>S</w:t>
      </w:r>
      <w:r w:rsidR="002D3B78" w:rsidRPr="00072240">
        <w:rPr>
          <w:rFonts w:ascii="Calibri" w:hAnsi="Calibri"/>
          <w:sz w:val="22"/>
          <w:szCs w:val="22"/>
        </w:rPr>
        <w:t xml:space="preserve">trany </w:t>
      </w:r>
      <w:r w:rsidRPr="00072240">
        <w:rPr>
          <w:rFonts w:ascii="Calibri" w:hAnsi="Calibri"/>
          <w:sz w:val="22"/>
          <w:szCs w:val="22"/>
        </w:rPr>
        <w:t>dohody prohlašují, že tuto dohodu</w:t>
      </w:r>
      <w:r w:rsidR="002D3B78" w:rsidRPr="00072240">
        <w:rPr>
          <w:rFonts w:ascii="Calibri" w:hAnsi="Calibri"/>
          <w:sz w:val="22"/>
          <w:szCs w:val="22"/>
        </w:rPr>
        <w:t xml:space="preserve"> uzavřely svobodně, vážně a srozumitelně, nikoliv v tísni nebo za nápadně nevýhodných podmínek.</w:t>
      </w:r>
    </w:p>
    <w:p w:rsidR="005A31C1" w:rsidRPr="00072240" w:rsidRDefault="005A31C1" w:rsidP="005A31C1">
      <w:pPr>
        <w:pStyle w:val="Odstavecseseznamem1"/>
        <w:numPr>
          <w:ilvl w:val="0"/>
          <w:numId w:val="4"/>
        </w:numPr>
        <w:tabs>
          <w:tab w:val="left" w:pos="284"/>
          <w:tab w:val="left" w:pos="3119"/>
          <w:tab w:val="left" w:pos="3969"/>
        </w:tabs>
        <w:spacing w:after="60"/>
        <w:ind w:left="284" w:hanging="284"/>
        <w:jc w:val="both"/>
        <w:rPr>
          <w:rFonts w:ascii="Calibri" w:hAnsi="Calibri"/>
          <w:sz w:val="22"/>
          <w:szCs w:val="22"/>
        </w:rPr>
      </w:pPr>
      <w:r w:rsidRPr="00072240">
        <w:rPr>
          <w:rFonts w:ascii="Calibri" w:hAnsi="Calibri"/>
          <w:sz w:val="22"/>
          <w:szCs w:val="22"/>
        </w:rPr>
        <w:t xml:space="preserve">Smlouva nabývá platnosti dnem podpisu oběma smluvními stranami a účinnosti dnem uveřejnění v registru smluv. </w:t>
      </w:r>
      <w:r w:rsidR="007B5EFB" w:rsidRPr="00072240">
        <w:rPr>
          <w:rFonts w:ascii="Calibri" w:hAnsi="Calibri"/>
          <w:sz w:val="22"/>
          <w:szCs w:val="22"/>
        </w:rPr>
        <w:t>Zhotovitel</w:t>
      </w:r>
      <w:r w:rsidRPr="00072240">
        <w:rPr>
          <w:rFonts w:ascii="Calibri" w:hAnsi="Calibri"/>
          <w:sz w:val="22"/>
          <w:szCs w:val="22"/>
        </w:rPr>
        <w:t xml:space="preserve"> bere na vědomí, že uveřejnění smlouvy v plném znění v tomto regis</w:t>
      </w:r>
      <w:r w:rsidR="007B5EFB" w:rsidRPr="00072240">
        <w:rPr>
          <w:rFonts w:ascii="Calibri" w:hAnsi="Calibri"/>
          <w:sz w:val="22"/>
          <w:szCs w:val="22"/>
        </w:rPr>
        <w:t>tru zajistí objednatel</w:t>
      </w:r>
      <w:r w:rsidRPr="00072240">
        <w:rPr>
          <w:rFonts w:ascii="Calibri" w:hAnsi="Calibri"/>
          <w:sz w:val="22"/>
          <w:szCs w:val="22"/>
        </w:rPr>
        <w:t>.</w:t>
      </w:r>
    </w:p>
    <w:p w:rsidR="002D3B78" w:rsidRPr="006B627E" w:rsidRDefault="002D3B78">
      <w:pPr>
        <w:jc w:val="both"/>
        <w:rPr>
          <w:rFonts w:ascii="Calibri" w:hAnsi="Calibri"/>
          <w:sz w:val="22"/>
          <w:szCs w:val="22"/>
        </w:rPr>
      </w:pPr>
    </w:p>
    <w:p w:rsidR="00180434" w:rsidRPr="006B627E" w:rsidRDefault="00180434">
      <w:pPr>
        <w:jc w:val="both"/>
        <w:rPr>
          <w:rFonts w:ascii="Calibri" w:hAnsi="Calibri"/>
          <w:sz w:val="22"/>
          <w:szCs w:val="22"/>
        </w:rPr>
      </w:pPr>
    </w:p>
    <w:tbl>
      <w:tblPr>
        <w:tblW w:w="0" w:type="auto"/>
        <w:tblLayout w:type="fixed"/>
        <w:tblLook w:val="0000" w:firstRow="0" w:lastRow="0" w:firstColumn="0" w:lastColumn="0" w:noHBand="0" w:noVBand="0"/>
      </w:tblPr>
      <w:tblGrid>
        <w:gridCol w:w="3347"/>
        <w:gridCol w:w="2340"/>
        <w:gridCol w:w="3523"/>
      </w:tblGrid>
      <w:tr w:rsidR="002D3B78" w:rsidRPr="006B627E">
        <w:trPr>
          <w:trHeight w:val="793"/>
        </w:trPr>
        <w:tc>
          <w:tcPr>
            <w:tcW w:w="3347" w:type="dxa"/>
          </w:tcPr>
          <w:p w:rsidR="002D3B78" w:rsidRPr="006B627E" w:rsidRDefault="002D3B78" w:rsidP="00664E02">
            <w:pPr>
              <w:jc w:val="both"/>
              <w:rPr>
                <w:rFonts w:ascii="Calibri" w:hAnsi="Calibri"/>
                <w:sz w:val="22"/>
                <w:szCs w:val="22"/>
              </w:rPr>
            </w:pPr>
            <w:r w:rsidRPr="006B627E">
              <w:rPr>
                <w:rFonts w:ascii="Calibri" w:hAnsi="Calibri"/>
                <w:sz w:val="22"/>
                <w:szCs w:val="22"/>
              </w:rPr>
              <w:t xml:space="preserve">V Praze </w:t>
            </w:r>
          </w:p>
        </w:tc>
        <w:tc>
          <w:tcPr>
            <w:tcW w:w="2340" w:type="dxa"/>
          </w:tcPr>
          <w:p w:rsidR="002D3B78" w:rsidRPr="006B627E" w:rsidRDefault="002D3B78">
            <w:pPr>
              <w:jc w:val="both"/>
              <w:rPr>
                <w:rFonts w:ascii="Calibri" w:hAnsi="Calibri"/>
                <w:sz w:val="22"/>
                <w:szCs w:val="22"/>
              </w:rPr>
            </w:pPr>
          </w:p>
        </w:tc>
        <w:tc>
          <w:tcPr>
            <w:tcW w:w="3523" w:type="dxa"/>
          </w:tcPr>
          <w:p w:rsidR="002D3B78" w:rsidRPr="006B627E" w:rsidRDefault="00992F6C" w:rsidP="00EF7993">
            <w:pPr>
              <w:jc w:val="both"/>
              <w:rPr>
                <w:rFonts w:ascii="Calibri" w:hAnsi="Calibri"/>
                <w:sz w:val="22"/>
                <w:szCs w:val="22"/>
              </w:rPr>
            </w:pPr>
            <w:r>
              <w:rPr>
                <w:rFonts w:ascii="Calibri" w:hAnsi="Calibri"/>
                <w:sz w:val="22"/>
                <w:szCs w:val="22"/>
              </w:rPr>
              <w:t>Ve Vlašimi</w:t>
            </w:r>
            <w:r w:rsidR="002D3B78" w:rsidRPr="006B627E">
              <w:rPr>
                <w:rFonts w:ascii="Calibri" w:hAnsi="Calibri"/>
                <w:sz w:val="22"/>
                <w:szCs w:val="22"/>
              </w:rPr>
              <w:t xml:space="preserve"> </w:t>
            </w:r>
          </w:p>
        </w:tc>
      </w:tr>
      <w:tr w:rsidR="002D3B78" w:rsidRPr="006B627E">
        <w:trPr>
          <w:trHeight w:val="793"/>
        </w:trPr>
        <w:tc>
          <w:tcPr>
            <w:tcW w:w="3347" w:type="dxa"/>
            <w:tcBorders>
              <w:bottom w:val="single" w:sz="4" w:space="0" w:color="000000"/>
            </w:tcBorders>
          </w:tcPr>
          <w:p w:rsidR="002D3B78" w:rsidRPr="006B627E" w:rsidRDefault="002D3B78">
            <w:pPr>
              <w:jc w:val="both"/>
              <w:rPr>
                <w:rFonts w:ascii="Calibri" w:hAnsi="Calibri"/>
                <w:sz w:val="22"/>
                <w:szCs w:val="22"/>
              </w:rPr>
            </w:pPr>
            <w:r w:rsidRPr="006B627E">
              <w:rPr>
                <w:rFonts w:ascii="Calibri" w:hAnsi="Calibri"/>
                <w:sz w:val="22"/>
                <w:szCs w:val="22"/>
              </w:rPr>
              <w:t>za objednatele:</w:t>
            </w:r>
            <w:r w:rsidRPr="006B627E">
              <w:rPr>
                <w:rFonts w:ascii="Calibri" w:hAnsi="Calibri"/>
                <w:sz w:val="22"/>
                <w:szCs w:val="22"/>
              </w:rPr>
              <w:tab/>
            </w:r>
          </w:p>
          <w:p w:rsidR="00180434" w:rsidRPr="006B627E" w:rsidRDefault="00180434">
            <w:pPr>
              <w:jc w:val="both"/>
              <w:rPr>
                <w:rFonts w:ascii="Calibri" w:hAnsi="Calibri"/>
                <w:sz w:val="22"/>
                <w:szCs w:val="22"/>
              </w:rPr>
            </w:pPr>
          </w:p>
          <w:p w:rsidR="00180434" w:rsidRDefault="00180434">
            <w:pPr>
              <w:jc w:val="both"/>
              <w:rPr>
                <w:rFonts w:ascii="Calibri" w:hAnsi="Calibri"/>
                <w:sz w:val="22"/>
                <w:szCs w:val="22"/>
              </w:rPr>
            </w:pPr>
          </w:p>
          <w:p w:rsidR="00EF7993" w:rsidRDefault="00EF7993">
            <w:pPr>
              <w:jc w:val="both"/>
              <w:rPr>
                <w:rFonts w:ascii="Calibri" w:hAnsi="Calibri"/>
                <w:sz w:val="22"/>
                <w:szCs w:val="22"/>
              </w:rPr>
            </w:pPr>
          </w:p>
          <w:p w:rsidR="00EF7993" w:rsidRDefault="00EF7993">
            <w:pPr>
              <w:jc w:val="both"/>
              <w:rPr>
                <w:rFonts w:ascii="Calibri" w:hAnsi="Calibri"/>
                <w:sz w:val="22"/>
                <w:szCs w:val="22"/>
              </w:rPr>
            </w:pPr>
          </w:p>
          <w:p w:rsidR="00EF7993" w:rsidRDefault="00EF7993">
            <w:pPr>
              <w:jc w:val="both"/>
              <w:rPr>
                <w:rFonts w:ascii="Calibri" w:hAnsi="Calibri"/>
                <w:sz w:val="22"/>
                <w:szCs w:val="22"/>
              </w:rPr>
            </w:pPr>
          </w:p>
          <w:p w:rsidR="00EF7993" w:rsidRDefault="00EF7993">
            <w:pPr>
              <w:jc w:val="both"/>
              <w:rPr>
                <w:rFonts w:ascii="Calibri" w:hAnsi="Calibri"/>
                <w:sz w:val="22"/>
                <w:szCs w:val="22"/>
              </w:rPr>
            </w:pPr>
          </w:p>
          <w:p w:rsidR="00EF7993" w:rsidRDefault="00EF7993">
            <w:pPr>
              <w:jc w:val="both"/>
              <w:rPr>
                <w:rFonts w:ascii="Calibri" w:hAnsi="Calibri"/>
                <w:sz w:val="22"/>
                <w:szCs w:val="22"/>
              </w:rPr>
            </w:pPr>
          </w:p>
          <w:p w:rsidR="00EF7993" w:rsidRPr="006B627E" w:rsidRDefault="00EF7993">
            <w:pPr>
              <w:jc w:val="both"/>
              <w:rPr>
                <w:rFonts w:ascii="Calibri" w:hAnsi="Calibri"/>
                <w:sz w:val="22"/>
                <w:szCs w:val="22"/>
              </w:rPr>
            </w:pPr>
          </w:p>
          <w:p w:rsidR="00180434" w:rsidRPr="006B627E" w:rsidRDefault="00180434">
            <w:pPr>
              <w:jc w:val="both"/>
              <w:rPr>
                <w:rFonts w:ascii="Calibri" w:hAnsi="Calibri"/>
                <w:sz w:val="22"/>
                <w:szCs w:val="22"/>
              </w:rPr>
            </w:pPr>
          </w:p>
          <w:p w:rsidR="00180434" w:rsidRPr="006B627E" w:rsidRDefault="00180434">
            <w:pPr>
              <w:jc w:val="both"/>
              <w:rPr>
                <w:rFonts w:ascii="Calibri" w:hAnsi="Calibri"/>
                <w:sz w:val="22"/>
                <w:szCs w:val="22"/>
              </w:rPr>
            </w:pPr>
          </w:p>
        </w:tc>
        <w:tc>
          <w:tcPr>
            <w:tcW w:w="2340" w:type="dxa"/>
          </w:tcPr>
          <w:p w:rsidR="002D3B78" w:rsidRPr="006B627E" w:rsidRDefault="002D3B78">
            <w:pPr>
              <w:jc w:val="both"/>
              <w:rPr>
                <w:rFonts w:ascii="Calibri" w:hAnsi="Calibri"/>
                <w:sz w:val="22"/>
                <w:szCs w:val="22"/>
              </w:rPr>
            </w:pPr>
          </w:p>
        </w:tc>
        <w:tc>
          <w:tcPr>
            <w:tcW w:w="3523" w:type="dxa"/>
            <w:tcBorders>
              <w:bottom w:val="single" w:sz="4" w:space="0" w:color="000000"/>
            </w:tcBorders>
          </w:tcPr>
          <w:p w:rsidR="002D3B78" w:rsidRPr="006B627E" w:rsidRDefault="002D3B78">
            <w:pPr>
              <w:jc w:val="both"/>
              <w:rPr>
                <w:rFonts w:ascii="Calibri" w:hAnsi="Calibri"/>
                <w:sz w:val="22"/>
                <w:szCs w:val="22"/>
              </w:rPr>
            </w:pPr>
            <w:r w:rsidRPr="006B627E">
              <w:rPr>
                <w:rFonts w:ascii="Calibri" w:hAnsi="Calibri"/>
                <w:sz w:val="22"/>
                <w:szCs w:val="22"/>
              </w:rPr>
              <w:t>za zhotovitele:</w:t>
            </w:r>
          </w:p>
        </w:tc>
      </w:tr>
      <w:tr w:rsidR="002D3B78" w:rsidRPr="006B627E">
        <w:trPr>
          <w:trHeight w:val="793"/>
        </w:trPr>
        <w:tc>
          <w:tcPr>
            <w:tcW w:w="3347" w:type="dxa"/>
            <w:tcBorders>
              <w:top w:val="single" w:sz="4" w:space="0" w:color="000000"/>
            </w:tcBorders>
          </w:tcPr>
          <w:p w:rsidR="002D3B78" w:rsidRPr="006B627E" w:rsidRDefault="002D3B78">
            <w:pPr>
              <w:jc w:val="center"/>
              <w:rPr>
                <w:rFonts w:ascii="Calibri" w:hAnsi="Calibri"/>
                <w:sz w:val="22"/>
                <w:szCs w:val="22"/>
              </w:rPr>
            </w:pPr>
            <w:r w:rsidRPr="006B627E">
              <w:rPr>
                <w:rFonts w:ascii="Calibri" w:hAnsi="Calibri"/>
                <w:sz w:val="22"/>
                <w:szCs w:val="22"/>
              </w:rPr>
              <w:t>Ing. Martin LEHKÝ</w:t>
            </w:r>
          </w:p>
          <w:p w:rsidR="002D3B78" w:rsidRPr="006B627E" w:rsidRDefault="00664E02" w:rsidP="00664E02">
            <w:pPr>
              <w:jc w:val="center"/>
              <w:rPr>
                <w:rFonts w:ascii="Calibri" w:hAnsi="Calibri"/>
                <w:sz w:val="22"/>
                <w:szCs w:val="22"/>
              </w:rPr>
            </w:pPr>
            <w:r w:rsidRPr="006B627E">
              <w:rPr>
                <w:rFonts w:ascii="Calibri" w:hAnsi="Calibri"/>
                <w:sz w:val="22"/>
                <w:szCs w:val="22"/>
              </w:rPr>
              <w:t>ředitel</w:t>
            </w:r>
          </w:p>
        </w:tc>
        <w:tc>
          <w:tcPr>
            <w:tcW w:w="2340" w:type="dxa"/>
          </w:tcPr>
          <w:p w:rsidR="002D3B78" w:rsidRPr="006B627E" w:rsidRDefault="002D3B78">
            <w:pPr>
              <w:jc w:val="both"/>
              <w:rPr>
                <w:rFonts w:ascii="Calibri" w:hAnsi="Calibri"/>
                <w:sz w:val="22"/>
                <w:szCs w:val="22"/>
              </w:rPr>
            </w:pPr>
          </w:p>
        </w:tc>
        <w:tc>
          <w:tcPr>
            <w:tcW w:w="3523" w:type="dxa"/>
            <w:tcBorders>
              <w:top w:val="single" w:sz="4" w:space="0" w:color="000000"/>
            </w:tcBorders>
          </w:tcPr>
          <w:p w:rsidR="002D3B78" w:rsidRPr="00992F6C" w:rsidRDefault="004C4439">
            <w:pPr>
              <w:jc w:val="center"/>
              <w:rPr>
                <w:rFonts w:ascii="Calibri" w:hAnsi="Calibri"/>
                <w:sz w:val="22"/>
                <w:szCs w:val="22"/>
              </w:rPr>
            </w:pPr>
            <w:r>
              <w:rPr>
                <w:rFonts w:ascii="Calibri" w:hAnsi="Calibri"/>
                <w:sz w:val="22"/>
                <w:szCs w:val="22"/>
              </w:rPr>
              <w:t>XXX</w:t>
            </w:r>
            <w:bookmarkStart w:id="0" w:name="_GoBack"/>
            <w:bookmarkEnd w:id="0"/>
          </w:p>
          <w:p w:rsidR="002D3B78" w:rsidRPr="006B627E" w:rsidRDefault="002D3B78">
            <w:pPr>
              <w:jc w:val="center"/>
              <w:rPr>
                <w:rFonts w:ascii="Calibri" w:hAnsi="Calibri"/>
                <w:sz w:val="22"/>
                <w:szCs w:val="22"/>
              </w:rPr>
            </w:pPr>
            <w:r w:rsidRPr="00992F6C">
              <w:rPr>
                <w:rFonts w:ascii="Calibri" w:hAnsi="Calibri"/>
                <w:sz w:val="22"/>
                <w:szCs w:val="22"/>
              </w:rPr>
              <w:t>ředitel</w:t>
            </w:r>
          </w:p>
        </w:tc>
      </w:tr>
    </w:tbl>
    <w:p w:rsidR="002D3B78" w:rsidRPr="00D911F1" w:rsidRDefault="002D3B78" w:rsidP="00EC6034">
      <w:pPr>
        <w:pStyle w:val="Odstavecseseznamem1"/>
        <w:tabs>
          <w:tab w:val="left" w:pos="284"/>
          <w:tab w:val="left" w:pos="3119"/>
          <w:tab w:val="left" w:pos="3969"/>
        </w:tabs>
        <w:spacing w:after="60"/>
        <w:ind w:left="0"/>
        <w:jc w:val="both"/>
        <w:rPr>
          <w:sz w:val="22"/>
          <w:szCs w:val="22"/>
        </w:rPr>
      </w:pPr>
    </w:p>
    <w:sectPr w:rsidR="002D3B78" w:rsidRPr="00D911F1" w:rsidSect="00623001">
      <w:headerReference w:type="default" r:id="rId8"/>
      <w:footerReference w:type="even" r:id="rId9"/>
      <w:footerReference w:type="default" r:id="rId10"/>
      <w:footnotePr>
        <w:pos w:val="beneathText"/>
      </w:footnotePr>
      <w:pgSz w:w="11906" w:h="16838"/>
      <w:pgMar w:top="1134" w:right="1418" w:bottom="1077" w:left="1418" w:header="708" w:footer="709" w:gutter="0"/>
      <w:cols w:space="708"/>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5EF" w:rsidRDefault="000735EF">
      <w:r>
        <w:separator/>
      </w:r>
    </w:p>
  </w:endnote>
  <w:endnote w:type="continuationSeparator" w:id="0">
    <w:p w:rsidR="000735EF" w:rsidRDefault="0007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87" w:rsidRDefault="00AD5887" w:rsidP="00EC6034">
    <w:pPr>
      <w:pStyle w:val="Zpat"/>
      <w:jc w:val="center"/>
    </w:pPr>
    <w:r>
      <w:rPr>
        <w:rFonts w:ascii="Calibri" w:hAnsi="Calibri" w:cs="Calibri"/>
      </w:rPr>
      <w:t>4</w:t>
    </w:r>
  </w:p>
  <w:p w:rsidR="00AD5887" w:rsidRPr="00EC6034" w:rsidRDefault="00AD5887" w:rsidP="00EC60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87" w:rsidRPr="00EC6034" w:rsidRDefault="00AD5887">
    <w:pPr>
      <w:pStyle w:val="Zpat"/>
      <w:jc w:val="center"/>
      <w:rPr>
        <w:rFonts w:ascii="Calibri" w:hAnsi="Calibri"/>
      </w:rPr>
    </w:pPr>
    <w:r w:rsidRPr="00EC6034">
      <w:rPr>
        <w:rFonts w:ascii="Calibri" w:hAnsi="Calibri"/>
      </w:rPr>
      <w:fldChar w:fldCharType="begin"/>
    </w:r>
    <w:r w:rsidRPr="00EC6034">
      <w:rPr>
        <w:rFonts w:ascii="Calibri" w:hAnsi="Calibri"/>
      </w:rPr>
      <w:instrText xml:space="preserve"> PAGE </w:instrText>
    </w:r>
    <w:r w:rsidRPr="00EC6034">
      <w:rPr>
        <w:rFonts w:ascii="Calibri" w:hAnsi="Calibri"/>
      </w:rPr>
      <w:fldChar w:fldCharType="separate"/>
    </w:r>
    <w:r w:rsidR="00E96DDB">
      <w:rPr>
        <w:rFonts w:ascii="Calibri" w:hAnsi="Calibri"/>
        <w:noProof/>
      </w:rPr>
      <w:t>4</w:t>
    </w:r>
    <w:r w:rsidRPr="00EC6034">
      <w:rPr>
        <w:rFonts w:ascii="Calibri" w:hAnsi="Calibri"/>
      </w:rPr>
      <w:fldChar w:fldCharType="end"/>
    </w:r>
  </w:p>
  <w:p w:rsidR="00AD5887" w:rsidRDefault="00AD588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5EF" w:rsidRDefault="000735EF">
      <w:r>
        <w:separator/>
      </w:r>
    </w:p>
  </w:footnote>
  <w:footnote w:type="continuationSeparator" w:id="0">
    <w:p w:rsidR="000735EF" w:rsidRDefault="00073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87" w:rsidRDefault="00AD5887" w:rsidP="0083568F">
    <w:pPr>
      <w:pStyle w:val="Zhlav"/>
      <w:tabs>
        <w:tab w:val="clear" w:pos="4536"/>
        <w:tab w:val="clear" w:pos="9072"/>
      </w:tabs>
      <w:rPr>
        <w:rFonts w:ascii="Calibri" w:hAnsi="Calibri"/>
      </w:rPr>
    </w:pPr>
    <w:r>
      <w:rPr>
        <w:rFonts w:ascii="Calibri" w:hAnsi="Calibri"/>
        <w:bCs/>
        <w:iCs/>
        <w:color w:val="000000"/>
        <w:shd w:val="clear" w:color="auto" w:fill="FFFFFF"/>
      </w:rPr>
      <w:t>„Komorní Hrádek – oddělení kanalizace</w:t>
    </w:r>
    <w:r w:rsidR="00A12A5B">
      <w:rPr>
        <w:rFonts w:ascii="Calibri" w:hAnsi="Calibri"/>
        <w:bCs/>
        <w:iCs/>
        <w:color w:val="000000"/>
        <w:shd w:val="clear" w:color="auto" w:fill="FFFFFF"/>
      </w:rPr>
      <w:t xml:space="preserve"> – I. etapa</w:t>
    </w:r>
    <w:r>
      <w:rPr>
        <w:rFonts w:ascii="Calibri" w:hAnsi="Calibri"/>
        <w:bCs/>
        <w:iCs/>
        <w:color w:val="000000"/>
        <w:shd w:val="clear" w:color="auto" w:fill="FFFFFF"/>
      </w:rPr>
      <w:t xml:space="preserve">“ – </w:t>
    </w:r>
    <w:r w:rsidR="00432176">
      <w:rPr>
        <w:rFonts w:ascii="Calibri" w:hAnsi="Calibri"/>
        <w:bCs/>
        <w:iCs/>
        <w:color w:val="000000"/>
        <w:shd w:val="clear" w:color="auto" w:fill="FFFFFF"/>
      </w:rPr>
      <w:t>ZAV</w:t>
    </w:r>
    <w:r w:rsidR="00C56D38">
      <w:rPr>
        <w:rFonts w:ascii="Calibri" w:hAnsi="Calibri"/>
        <w:bCs/>
        <w:iCs/>
        <w:color w:val="000000"/>
        <w:shd w:val="clear" w:color="auto" w:fill="FFFFFF"/>
      </w:rPr>
      <w:t xml:space="preserve"> II etapa</w:t>
    </w:r>
    <w:r w:rsidR="0083568F">
      <w:rPr>
        <w:rFonts w:ascii="Calibri" w:hAnsi="Calibri"/>
        <w:bCs/>
        <w:iCs/>
        <w:color w:val="000000"/>
        <w:shd w:val="clear" w:color="auto" w:fill="FFFFFF"/>
      </w:rPr>
      <w:tab/>
    </w:r>
    <w:r w:rsidRPr="00623001">
      <w:rPr>
        <w:rFonts w:ascii="Calibri" w:hAnsi="Calibri"/>
      </w:rPr>
      <w:t>Číslo smlouvy objednatele:</w:t>
    </w:r>
    <w:r>
      <w:rPr>
        <w:rFonts w:ascii="Calibri" w:hAnsi="Calibri"/>
      </w:rPr>
      <w:t xml:space="preserve"> </w:t>
    </w:r>
    <w:r w:rsidR="00B66E96">
      <w:rPr>
        <w:rFonts w:ascii="Calibri" w:hAnsi="Calibri"/>
      </w:rPr>
      <w:t>V</w:t>
    </w:r>
    <w:r w:rsidR="00432176">
      <w:rPr>
        <w:rFonts w:ascii="Calibri" w:hAnsi="Calibri"/>
      </w:rPr>
      <w:t>-</w:t>
    </w:r>
    <w:r w:rsidR="00281F74">
      <w:rPr>
        <w:rFonts w:ascii="Calibri" w:hAnsi="Calibri"/>
      </w:rPr>
      <w:t>488</w:t>
    </w:r>
    <w:r w:rsidR="00432176">
      <w:rPr>
        <w:rFonts w:ascii="Calibri" w:hAnsi="Calibri"/>
      </w:rPr>
      <w:t>-00/</w:t>
    </w:r>
    <w:r w:rsidR="00281F74">
      <w:rPr>
        <w:rFonts w:ascii="Calibri" w:hAnsi="Calibri"/>
      </w:rPr>
      <w:t>22</w:t>
    </w:r>
  </w:p>
  <w:p w:rsidR="00AD5887" w:rsidRDefault="0083568F" w:rsidP="0083568F">
    <w:pPr>
      <w:pStyle w:val="Zhlav"/>
      <w:tabs>
        <w:tab w:val="clear" w:pos="4536"/>
        <w:tab w:val="center" w:pos="5670"/>
      </w:tabs>
      <w:rPr>
        <w:rFonts w:ascii="Calibri" w:hAnsi="Calibri"/>
      </w:rPr>
    </w:pPr>
    <w:r>
      <w:rPr>
        <w:rFonts w:ascii="Calibri" w:hAnsi="Calibri"/>
      </w:rPr>
      <w:tab/>
    </w:r>
    <w:r>
      <w:rPr>
        <w:rFonts w:ascii="Calibri" w:hAnsi="Calibri"/>
      </w:rPr>
      <w:tab/>
    </w:r>
    <w:r w:rsidR="00AD5887" w:rsidRPr="00623001">
      <w:rPr>
        <w:rFonts w:ascii="Calibri" w:hAnsi="Calibri"/>
      </w:rPr>
      <w:t xml:space="preserve">Číslo smlouvy </w:t>
    </w:r>
    <w:r w:rsidR="00AD5887">
      <w:rPr>
        <w:rFonts w:ascii="Calibri" w:hAnsi="Calibri"/>
      </w:rPr>
      <w:t>zhotovitele</w:t>
    </w:r>
    <w:r w:rsidR="00AD5887" w:rsidRPr="00296461">
      <w:rPr>
        <w:rFonts w:ascii="Calibri" w:hAnsi="Calibri"/>
      </w:rPr>
      <w:t>:</w:t>
    </w:r>
    <w:r w:rsidR="007E4BC4" w:rsidRPr="007E4BC4">
      <w:rPr>
        <w:rFonts w:ascii="Calibri" w:hAnsi="Calibri"/>
      </w:rPr>
      <w:t>278</w:t>
    </w:r>
    <w:r w:rsidRPr="007E4BC4">
      <w:rPr>
        <w:rFonts w:ascii="Calibri" w:hAnsi="Calibri"/>
      </w:rPr>
      <w:t>/</w:t>
    </w:r>
    <w:r>
      <w:rPr>
        <w:rFonts w:ascii="Calibri" w:hAnsi="Calibri"/>
      </w:rPr>
      <w:t>00065048/20</w:t>
    </w:r>
    <w:r w:rsidR="000548C1">
      <w:rPr>
        <w:rFonts w:ascii="Calibri" w:hAnsi="Calibri"/>
      </w:rPr>
      <w:t>22</w:t>
    </w:r>
  </w:p>
  <w:p w:rsidR="00AD5887" w:rsidRPr="00623001" w:rsidRDefault="00AD5887" w:rsidP="00A4725B">
    <w:pPr>
      <w:pStyle w:val="Zhlav"/>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6"/>
    <w:lvl w:ilvl="0">
      <w:start w:val="1"/>
      <w:numFmt w:val="upperRoman"/>
      <w:lvlText w:val="%1."/>
      <w:lvlJc w:val="righ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00000002"/>
    <w:name w:val="WWNum17"/>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2" w15:restartNumberingAfterBreak="0">
    <w:nsid w:val="00000003"/>
    <w:multiLevelType w:val="multilevel"/>
    <w:tmpl w:val="00000003"/>
    <w:name w:val="WWNum19"/>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22"/>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23"/>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righ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right"/>
      <w:pPr>
        <w:tabs>
          <w:tab w:val="num" w:pos="0"/>
        </w:tabs>
        <w:ind w:left="6840" w:hanging="180"/>
      </w:pPr>
      <w:rPr>
        <w:rFonts w:cs="Times New Roman"/>
      </w:rPr>
    </w:lvl>
  </w:abstractNum>
  <w:abstractNum w:abstractNumId="5" w15:restartNumberingAfterBreak="0">
    <w:nsid w:val="00000006"/>
    <w:multiLevelType w:val="multilevel"/>
    <w:tmpl w:val="00000006"/>
    <w:name w:val="WWNum24"/>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6" w15:restartNumberingAfterBreak="0">
    <w:nsid w:val="00000007"/>
    <w:multiLevelType w:val="multilevel"/>
    <w:tmpl w:val="00000007"/>
    <w:name w:val="WWNum25"/>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27"/>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D3B35C6"/>
    <w:multiLevelType w:val="hybridMultilevel"/>
    <w:tmpl w:val="338877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2227CD"/>
    <w:multiLevelType w:val="hybridMultilevel"/>
    <w:tmpl w:val="D898B6BA"/>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162D002B"/>
    <w:multiLevelType w:val="hybridMultilevel"/>
    <w:tmpl w:val="41163C4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1812264B"/>
    <w:multiLevelType w:val="hybridMultilevel"/>
    <w:tmpl w:val="D898B6BA"/>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343B078B"/>
    <w:multiLevelType w:val="hybridMultilevel"/>
    <w:tmpl w:val="D55CC2AA"/>
    <w:lvl w:ilvl="0" w:tplc="6344B2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8E1BAE"/>
    <w:multiLevelType w:val="hybridMultilevel"/>
    <w:tmpl w:val="34CE326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543F3483"/>
    <w:multiLevelType w:val="hybridMultilevel"/>
    <w:tmpl w:val="0E32E6C2"/>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15:restartNumberingAfterBreak="0">
    <w:nsid w:val="6A836527"/>
    <w:multiLevelType w:val="hybridMultilevel"/>
    <w:tmpl w:val="D898B6BA"/>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6B64357F"/>
    <w:multiLevelType w:val="hybridMultilevel"/>
    <w:tmpl w:val="FF74CA78"/>
    <w:lvl w:ilvl="0" w:tplc="AB80D158">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EA73207"/>
    <w:multiLevelType w:val="hybridMultilevel"/>
    <w:tmpl w:val="01AA4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10"/>
  </w:num>
  <w:num w:numId="12">
    <w:abstractNumId w:val="13"/>
  </w:num>
  <w:num w:numId="13">
    <w:abstractNumId w:val="12"/>
  </w:num>
  <w:num w:numId="14">
    <w:abstractNumId w:val="15"/>
  </w:num>
  <w:num w:numId="15">
    <w:abstractNumId w:val="17"/>
  </w:num>
  <w:num w:numId="16">
    <w:abstractNumId w:val="14"/>
  </w:num>
  <w:num w:numId="17">
    <w:abstractNumId w:val="11"/>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pos w:val="beneathText"/>
    <w:footnote w:id="-1"/>
    <w:footnote w:id="0"/>
  </w:footnotePr>
  <w:endnotePr>
    <w:endnote w:id="-1"/>
    <w:endnote w:id="0"/>
  </w:endnotePr>
  <w:compat>
    <w:spaceForUL/>
    <w:balanceSingleByteDoubleByteWidth/>
    <w:doNotLeaveBackslashAlone/>
    <w:ulTrailSpace/>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6034"/>
    <w:rsid w:val="00001F24"/>
    <w:rsid w:val="000177AF"/>
    <w:rsid w:val="000548C1"/>
    <w:rsid w:val="00072240"/>
    <w:rsid w:val="000735EF"/>
    <w:rsid w:val="00077B01"/>
    <w:rsid w:val="000C1F05"/>
    <w:rsid w:val="000C38C6"/>
    <w:rsid w:val="000D41E7"/>
    <w:rsid w:val="000E455B"/>
    <w:rsid w:val="000F7F4A"/>
    <w:rsid w:val="00107769"/>
    <w:rsid w:val="00111E86"/>
    <w:rsid w:val="00152C2C"/>
    <w:rsid w:val="00170AA3"/>
    <w:rsid w:val="00180434"/>
    <w:rsid w:val="00183F27"/>
    <w:rsid w:val="0018701E"/>
    <w:rsid w:val="00190338"/>
    <w:rsid w:val="001A76BD"/>
    <w:rsid w:val="001B58BA"/>
    <w:rsid w:val="001C1184"/>
    <w:rsid w:val="001C22C6"/>
    <w:rsid w:val="001D62AE"/>
    <w:rsid w:val="001F2628"/>
    <w:rsid w:val="00257B42"/>
    <w:rsid w:val="00271787"/>
    <w:rsid w:val="00272DAD"/>
    <w:rsid w:val="00281F74"/>
    <w:rsid w:val="00282D47"/>
    <w:rsid w:val="00287C0B"/>
    <w:rsid w:val="00296461"/>
    <w:rsid w:val="002B0CED"/>
    <w:rsid w:val="002B4670"/>
    <w:rsid w:val="002D3B78"/>
    <w:rsid w:val="002D44A1"/>
    <w:rsid w:val="002E6852"/>
    <w:rsid w:val="002F14E9"/>
    <w:rsid w:val="003452C8"/>
    <w:rsid w:val="00350C8F"/>
    <w:rsid w:val="00364B69"/>
    <w:rsid w:val="003927DE"/>
    <w:rsid w:val="0039332C"/>
    <w:rsid w:val="003B6C28"/>
    <w:rsid w:val="004132FC"/>
    <w:rsid w:val="004154FF"/>
    <w:rsid w:val="00432176"/>
    <w:rsid w:val="00434AF9"/>
    <w:rsid w:val="00442F15"/>
    <w:rsid w:val="004562BD"/>
    <w:rsid w:val="0046781E"/>
    <w:rsid w:val="004876E1"/>
    <w:rsid w:val="004A7BD7"/>
    <w:rsid w:val="004B30A6"/>
    <w:rsid w:val="004C4439"/>
    <w:rsid w:val="005A31C1"/>
    <w:rsid w:val="005C7E0E"/>
    <w:rsid w:val="005E631A"/>
    <w:rsid w:val="006148B8"/>
    <w:rsid w:val="00623001"/>
    <w:rsid w:val="00656DF4"/>
    <w:rsid w:val="00657037"/>
    <w:rsid w:val="00664E02"/>
    <w:rsid w:val="006A26DB"/>
    <w:rsid w:val="006B627E"/>
    <w:rsid w:val="006C75C4"/>
    <w:rsid w:val="006E721C"/>
    <w:rsid w:val="006F4DB1"/>
    <w:rsid w:val="00706B65"/>
    <w:rsid w:val="00714EDC"/>
    <w:rsid w:val="007231C3"/>
    <w:rsid w:val="00742634"/>
    <w:rsid w:val="00753B57"/>
    <w:rsid w:val="00757DA3"/>
    <w:rsid w:val="00761243"/>
    <w:rsid w:val="007A183D"/>
    <w:rsid w:val="007B5EFB"/>
    <w:rsid w:val="007E4649"/>
    <w:rsid w:val="007E4BC4"/>
    <w:rsid w:val="00817B77"/>
    <w:rsid w:val="0083568F"/>
    <w:rsid w:val="00840F15"/>
    <w:rsid w:val="00842556"/>
    <w:rsid w:val="00893536"/>
    <w:rsid w:val="008E2246"/>
    <w:rsid w:val="008E467D"/>
    <w:rsid w:val="008F5A53"/>
    <w:rsid w:val="009250DC"/>
    <w:rsid w:val="00941C0D"/>
    <w:rsid w:val="00946578"/>
    <w:rsid w:val="00955E35"/>
    <w:rsid w:val="009834FB"/>
    <w:rsid w:val="00986323"/>
    <w:rsid w:val="00992F6C"/>
    <w:rsid w:val="009A6D7C"/>
    <w:rsid w:val="009E2A5D"/>
    <w:rsid w:val="00A12A5B"/>
    <w:rsid w:val="00A24BF3"/>
    <w:rsid w:val="00A4725B"/>
    <w:rsid w:val="00A72363"/>
    <w:rsid w:val="00A840BC"/>
    <w:rsid w:val="00A922CB"/>
    <w:rsid w:val="00AA30FB"/>
    <w:rsid w:val="00AC653C"/>
    <w:rsid w:val="00AD5887"/>
    <w:rsid w:val="00B008C4"/>
    <w:rsid w:val="00B07347"/>
    <w:rsid w:val="00B14989"/>
    <w:rsid w:val="00B377F1"/>
    <w:rsid w:val="00B55612"/>
    <w:rsid w:val="00B61D74"/>
    <w:rsid w:val="00B66E96"/>
    <w:rsid w:val="00B719F7"/>
    <w:rsid w:val="00BA759A"/>
    <w:rsid w:val="00BD05F2"/>
    <w:rsid w:val="00BF0D01"/>
    <w:rsid w:val="00C07D58"/>
    <w:rsid w:val="00C25887"/>
    <w:rsid w:val="00C47853"/>
    <w:rsid w:val="00C56D38"/>
    <w:rsid w:val="00C63639"/>
    <w:rsid w:val="00C8543C"/>
    <w:rsid w:val="00CA243C"/>
    <w:rsid w:val="00CC05B5"/>
    <w:rsid w:val="00CE76B0"/>
    <w:rsid w:val="00D42F83"/>
    <w:rsid w:val="00D45398"/>
    <w:rsid w:val="00D52C36"/>
    <w:rsid w:val="00D75F04"/>
    <w:rsid w:val="00D911F1"/>
    <w:rsid w:val="00D94AD4"/>
    <w:rsid w:val="00E318A5"/>
    <w:rsid w:val="00E54B2D"/>
    <w:rsid w:val="00E84F83"/>
    <w:rsid w:val="00E96DDB"/>
    <w:rsid w:val="00EC6034"/>
    <w:rsid w:val="00EE5C5E"/>
    <w:rsid w:val="00EF565F"/>
    <w:rsid w:val="00EF7993"/>
    <w:rsid w:val="00F147BD"/>
    <w:rsid w:val="00F27F46"/>
    <w:rsid w:val="00F45564"/>
    <w:rsid w:val="00F61D75"/>
    <w:rsid w:val="00F72025"/>
    <w:rsid w:val="00F952FD"/>
    <w:rsid w:val="00F9545C"/>
    <w:rsid w:val="00FC2BBC"/>
    <w:rsid w:val="00FD5385"/>
    <w:rsid w:val="00FF5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016525A"/>
  <w15:chartTrackingRefBased/>
  <w15:docId w15:val="{3B141F56-3FE1-4BB6-BE61-D0C887C8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kern w:val="1"/>
      <w:lang w:eastAsia="ar-SA"/>
    </w:rPr>
  </w:style>
  <w:style w:type="paragraph" w:styleId="Nadpis1">
    <w:name w:val="heading 1"/>
    <w:basedOn w:val="Normln"/>
    <w:next w:val="Zkladntext"/>
    <w:qFormat/>
    <w:pPr>
      <w:keepNext/>
      <w:jc w:val="both"/>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rPr>
  </w:style>
  <w:style w:type="character" w:customStyle="1" w:styleId="ZkladntextChar">
    <w:name w:val="Základní text Char"/>
    <w:rPr>
      <w:rFonts w:cs="Times New Roman"/>
      <w:sz w:val="20"/>
      <w:szCs w:val="20"/>
    </w:rPr>
  </w:style>
  <w:style w:type="character" w:customStyle="1" w:styleId="Zkladntextodsazen2Char">
    <w:name w:val="Základní text odsazený 2 Char"/>
    <w:rPr>
      <w:rFonts w:cs="Times New Roman"/>
      <w:sz w:val="20"/>
      <w:szCs w:val="20"/>
    </w:rPr>
  </w:style>
  <w:style w:type="character" w:customStyle="1" w:styleId="ZpatChar">
    <w:name w:val="Zápatí Char"/>
    <w:rPr>
      <w:rFonts w:cs="Times New Roman"/>
    </w:rPr>
  </w:style>
  <w:style w:type="character" w:customStyle="1" w:styleId="slostrnky1">
    <w:name w:val="Číslo stránky1"/>
    <w:rPr>
      <w:rFonts w:cs="Times New Roman"/>
    </w:rPr>
  </w:style>
  <w:style w:type="character" w:customStyle="1" w:styleId="TextbublinyChar">
    <w:name w:val="Text bubliny Char"/>
    <w:rPr>
      <w:rFonts w:cs="Times New Roman"/>
      <w:sz w:val="2"/>
    </w:rPr>
  </w:style>
  <w:style w:type="character" w:customStyle="1" w:styleId="fulltex">
    <w:name w:val="fulltex"/>
    <w:rPr>
      <w:rFonts w:cs="Times New Roman"/>
    </w:rPr>
  </w:style>
  <w:style w:type="character" w:customStyle="1" w:styleId="ZhlavChar">
    <w:name w:val="Záhlaví Char"/>
    <w:rPr>
      <w:rFonts w:cs="Times New Roman"/>
    </w:rPr>
  </w:style>
  <w:style w:type="character" w:customStyle="1" w:styleId="RozloendokumentuChar">
    <w:name w:val="Rozložení dokumentu Char"/>
    <w:rPr>
      <w:sz w:val="0"/>
      <w:szCs w:val="0"/>
    </w:rPr>
  </w:style>
  <w:style w:type="character" w:customStyle="1" w:styleId="Zstupntext1">
    <w:name w:val="Zástupný text1"/>
    <w:rPr>
      <w:color w:val="808080"/>
    </w:rPr>
  </w:style>
  <w:style w:type="character" w:customStyle="1" w:styleId="h4">
    <w:name w:val="h4"/>
    <w:basedOn w:val="Standardnpsmoodstavce1"/>
  </w:style>
  <w:style w:type="character" w:styleId="Siln">
    <w:name w:val="Strong"/>
    <w:qFormat/>
    <w:rPr>
      <w:b/>
      <w:bCs/>
    </w:rPr>
  </w:style>
  <w:style w:type="character" w:customStyle="1" w:styleId="ProsttextChar">
    <w:name w:val="Prostý text Char"/>
    <w:rPr>
      <w:rFonts w:ascii="Calibri" w:hAnsi="Calibri" w:cs="Calibri"/>
      <w:sz w:val="22"/>
      <w:szCs w:val="21"/>
    </w:rPr>
  </w:style>
  <w:style w:type="character" w:styleId="Hypertextovodkaz">
    <w:name w:val="Hyperlink"/>
    <w:semiHidden/>
    <w:rPr>
      <w:color w:val="0000FF"/>
      <w:u w:val="single"/>
    </w:rPr>
  </w:style>
  <w:style w:type="character" w:customStyle="1" w:styleId="ListLabel1">
    <w:name w:val="ListLabel 1"/>
    <w:rPr>
      <w:rFonts w:cs="Times New Roman"/>
    </w:rPr>
  </w:style>
  <w:style w:type="character" w:customStyle="1" w:styleId="ListLabel2">
    <w:name w:val="ListLabel 2"/>
    <w:rPr>
      <w:rFonts w:cs="Times New Roman"/>
      <w:b/>
    </w:rPr>
  </w:style>
  <w:style w:type="character" w:customStyle="1" w:styleId="ListLabel3">
    <w:name w:val="ListLabel 3"/>
    <w:rPr>
      <w:rFonts w:cs="Times New Roman"/>
      <w:b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emiHidden/>
    <w:pPr>
      <w:jc w:val="both"/>
    </w:pPr>
    <w:rPr>
      <w:b/>
    </w:r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ladntextodsazen21">
    <w:name w:val="Základní text odsazený 21"/>
    <w:basedOn w:val="Normln"/>
    <w:pPr>
      <w:spacing w:after="120" w:line="480" w:lineRule="auto"/>
      <w:ind w:left="283"/>
    </w:pPr>
  </w:style>
  <w:style w:type="paragraph" w:styleId="Zpat">
    <w:name w:val="footer"/>
    <w:basedOn w:val="Normln"/>
    <w:semiHidden/>
    <w:pPr>
      <w:suppressLineNumbers/>
      <w:tabs>
        <w:tab w:val="center" w:pos="4536"/>
        <w:tab w:val="right" w:pos="9072"/>
      </w:tabs>
    </w:pPr>
  </w:style>
  <w:style w:type="paragraph" w:customStyle="1" w:styleId="Textbubliny1">
    <w:name w:val="Text bubliny1"/>
    <w:basedOn w:val="Normln"/>
    <w:rPr>
      <w:rFonts w:ascii="Tahoma" w:hAnsi="Tahoma" w:cs="Tahoma"/>
      <w:sz w:val="16"/>
      <w:szCs w:val="16"/>
    </w:rPr>
  </w:style>
  <w:style w:type="paragraph" w:customStyle="1" w:styleId="Odstavecseseznamem1">
    <w:name w:val="Odstavec se seznamem1"/>
    <w:basedOn w:val="Normln"/>
    <w:pPr>
      <w:ind w:left="720"/>
    </w:pPr>
  </w:style>
  <w:style w:type="paragraph" w:styleId="Zhlav">
    <w:name w:val="header"/>
    <w:basedOn w:val="Normln"/>
    <w:semiHidden/>
    <w:pPr>
      <w:suppressLineNumbers/>
      <w:tabs>
        <w:tab w:val="center" w:pos="4536"/>
        <w:tab w:val="right" w:pos="9072"/>
      </w:tabs>
    </w:pPr>
  </w:style>
  <w:style w:type="paragraph" w:customStyle="1" w:styleId="Default">
    <w:name w:val="Default"/>
    <w:pPr>
      <w:suppressAutoHyphens/>
    </w:pPr>
    <w:rPr>
      <w:rFonts w:ascii="Calibri" w:hAnsi="Calibri" w:cs="Calibri"/>
      <w:color w:val="000000"/>
      <w:kern w:val="1"/>
      <w:sz w:val="24"/>
      <w:szCs w:val="24"/>
      <w:lang w:eastAsia="ar-SA"/>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Prosttext1">
    <w:name w:val="Prostý text1"/>
    <w:basedOn w:val="Normln"/>
    <w:rPr>
      <w:rFonts w:ascii="Calibri" w:hAnsi="Calibri" w:cs="Calibri"/>
      <w:sz w:val="22"/>
      <w:szCs w:val="21"/>
    </w:rPr>
  </w:style>
  <w:style w:type="paragraph" w:customStyle="1" w:styleId="Normlnweb1">
    <w:name w:val="Normální (web)1"/>
    <w:basedOn w:val="Normln"/>
    <w:pPr>
      <w:spacing w:before="60" w:after="60"/>
      <w:jc w:val="both"/>
    </w:pPr>
    <w:rPr>
      <w:color w:val="000000"/>
      <w:sz w:val="24"/>
    </w:rPr>
  </w:style>
  <w:style w:type="character" w:styleId="Sledovanodkaz">
    <w:name w:val="FollowedHyperlink"/>
    <w:semiHidden/>
    <w:rPr>
      <w:color w:val="800080"/>
      <w:u w:val="single"/>
    </w:rPr>
  </w:style>
  <w:style w:type="paragraph" w:styleId="Zkladntext3">
    <w:name w:val="Body Text 3"/>
    <w:basedOn w:val="Normln"/>
    <w:link w:val="Zkladntext3Char"/>
    <w:rsid w:val="0039332C"/>
    <w:pPr>
      <w:spacing w:after="120"/>
    </w:pPr>
    <w:rPr>
      <w:kern w:val="0"/>
      <w:sz w:val="16"/>
      <w:szCs w:val="16"/>
      <w:lang w:val="x-none"/>
    </w:rPr>
  </w:style>
  <w:style w:type="character" w:customStyle="1" w:styleId="Zkladntext3Char">
    <w:name w:val="Základní text 3 Char"/>
    <w:link w:val="Zkladntext3"/>
    <w:rsid w:val="0039332C"/>
    <w:rPr>
      <w:sz w:val="16"/>
      <w:szCs w:val="16"/>
      <w:lang w:val="x-none"/>
    </w:rPr>
  </w:style>
  <w:style w:type="paragraph" w:styleId="Textbubliny">
    <w:name w:val="Balloon Text"/>
    <w:basedOn w:val="Normln"/>
    <w:link w:val="TextbublinyChar1"/>
    <w:uiPriority w:val="99"/>
    <w:semiHidden/>
    <w:unhideWhenUsed/>
    <w:rsid w:val="00180434"/>
    <w:rPr>
      <w:rFonts w:ascii="Tahoma" w:hAnsi="Tahoma" w:cs="Tahoma"/>
      <w:sz w:val="16"/>
      <w:szCs w:val="16"/>
    </w:rPr>
  </w:style>
  <w:style w:type="character" w:customStyle="1" w:styleId="TextbublinyChar1">
    <w:name w:val="Text bubliny Char1"/>
    <w:link w:val="Textbubliny"/>
    <w:uiPriority w:val="99"/>
    <w:semiHidden/>
    <w:rsid w:val="00180434"/>
    <w:rPr>
      <w:rFonts w:ascii="Tahoma" w:hAnsi="Tahoma" w:cs="Tahoma"/>
      <w:kern w:val="1"/>
      <w:sz w:val="16"/>
      <w:szCs w:val="16"/>
      <w:lang w:eastAsia="ar-SA"/>
    </w:rPr>
  </w:style>
  <w:style w:type="paragraph" w:styleId="Odstavecseseznamem">
    <w:name w:val="List Paragraph"/>
    <w:basedOn w:val="Normln"/>
    <w:uiPriority w:val="99"/>
    <w:qFormat/>
    <w:rsid w:val="00183F27"/>
    <w:pPr>
      <w:suppressAutoHyphens w:val="0"/>
      <w:ind w:left="720"/>
      <w:contextualSpacing/>
    </w:pPr>
    <w:rPr>
      <w:kern w:val="0"/>
      <w:lang w:eastAsia="cs-CZ"/>
    </w:rPr>
  </w:style>
  <w:style w:type="table" w:styleId="Mkatabulky">
    <w:name w:val="Table Grid"/>
    <w:basedOn w:val="Normlntabulka"/>
    <w:uiPriority w:val="59"/>
    <w:rsid w:val="009A6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unhideWhenUsed/>
    <w:rsid w:val="00986323"/>
    <w:pPr>
      <w:spacing w:after="120"/>
      <w:ind w:left="283"/>
    </w:pPr>
  </w:style>
  <w:style w:type="character" w:customStyle="1" w:styleId="ZkladntextodsazenChar">
    <w:name w:val="Základní text odsazený Char"/>
    <w:link w:val="Zkladntextodsazen"/>
    <w:uiPriority w:val="99"/>
    <w:semiHidden/>
    <w:rsid w:val="00986323"/>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65334-BE6C-4A23-A4A5-04D5D07D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1397</Words>
  <Characters>8244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PROVEDENÍ ZÁCHRANNÉHO ARCHEOLOGICKÉHO VÝZKUMU</vt:lpstr>
    </vt:vector>
  </TitlesOfParts>
  <Company>Microsoft</Company>
  <LinksUpToDate>false</LinksUpToDate>
  <CharactersWithSpaces>9622</CharactersWithSpaces>
  <SharedDoc>false</SharedDoc>
  <HLinks>
    <vt:vector size="18" baseType="variant">
      <vt:variant>
        <vt:i4>6684691</vt:i4>
      </vt:variant>
      <vt:variant>
        <vt:i4>6</vt:i4>
      </vt:variant>
      <vt:variant>
        <vt:i4>0</vt:i4>
      </vt:variant>
      <vt:variant>
        <vt:i4>5</vt:i4>
      </vt:variant>
      <vt:variant>
        <vt:lpwstr>mailto:t.davidova@centrum.cz</vt:lpwstr>
      </vt:variant>
      <vt:variant>
        <vt:lpwstr/>
      </vt:variant>
      <vt:variant>
        <vt:i4>8257617</vt:i4>
      </vt:variant>
      <vt:variant>
        <vt:i4>3</vt:i4>
      </vt:variant>
      <vt:variant>
        <vt:i4>0</vt:i4>
      </vt:variant>
      <vt:variant>
        <vt:i4>5</vt:i4>
      </vt:variant>
      <vt:variant>
        <vt:lpwstr>mailto:karel.hudera@as-po.cz</vt:lpwstr>
      </vt:variant>
      <vt:variant>
        <vt:lpwstr/>
      </vt:variant>
      <vt:variant>
        <vt:i4>8323141</vt:i4>
      </vt:variant>
      <vt:variant>
        <vt:i4>0</vt:i4>
      </vt:variant>
      <vt:variant>
        <vt:i4>0</vt:i4>
      </vt:variant>
      <vt:variant>
        <vt:i4>5</vt:i4>
      </vt:variant>
      <vt:variant>
        <vt:lpwstr>mailto:ondrej.fichtner@as-po.cz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ZÁCHRANNÉHO ARCHEOLOGICKÉHO VÝZKUMU</dc:title>
  <dc:subject/>
  <dc:creator>Monika Pelinková</dc:creator>
  <cp:keywords/>
  <cp:lastModifiedBy>POSPISILOVA Vera</cp:lastModifiedBy>
  <cp:revision>4</cp:revision>
  <cp:lastPrinted>2017-07-04T11:55:00Z</cp:lastPrinted>
  <dcterms:created xsi:type="dcterms:W3CDTF">2022-12-21T12:56:00Z</dcterms:created>
  <dcterms:modified xsi:type="dcterms:W3CDTF">2023-01-03T13:36:00Z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ÚAPP Brno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