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60D4" w14:textId="69DB510C" w:rsidR="00CC094B" w:rsidRDefault="00054A9A">
      <w:pPr>
        <w:pStyle w:val="Bodytext30"/>
        <w:shd w:val="clear" w:color="auto" w:fill="auto"/>
        <w:tabs>
          <w:tab w:val="left" w:pos="1994"/>
        </w:tabs>
        <w:spacing w:after="95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702FC6A8" wp14:editId="567BE3B4">
            <wp:simplePos x="0" y="0"/>
            <wp:positionH relativeFrom="margin">
              <wp:posOffset>-141605</wp:posOffset>
            </wp:positionH>
            <wp:positionV relativeFrom="paragraph">
              <wp:posOffset>-941705</wp:posOffset>
            </wp:positionV>
            <wp:extent cx="1322705" cy="1207135"/>
            <wp:effectExtent l="0" t="0" r="0" b="0"/>
            <wp:wrapSquare wrapText="bothSides"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26A">
        <w:t>Vyhotoveno</w:t>
      </w:r>
      <w:r w:rsidR="00F959FA">
        <w:t xml:space="preserve"> dálko</w:t>
      </w:r>
      <w:r w:rsidR="007B526A">
        <w:t>vým přístupem do katastru nemovitostí pro účel ověřeni výstupu z informačního systému veřejné správy ve smyslu § 9 zák. č. 365/2000 Sb., ve znění pozdějších předpisů.</w:t>
      </w:r>
    </w:p>
    <w:p w14:paraId="06DD72F2" w14:textId="77777777" w:rsidR="00CC094B" w:rsidRDefault="007B526A">
      <w:pPr>
        <w:pStyle w:val="Bodytext20"/>
        <w:shd w:val="clear" w:color="auto" w:fill="auto"/>
        <w:tabs>
          <w:tab w:val="left" w:pos="6361"/>
        </w:tabs>
        <w:spacing w:before="0" w:after="47"/>
        <w:ind w:left="500" w:firstLine="0"/>
      </w:pPr>
      <w:r>
        <w:rPr>
          <w:rStyle w:val="Bodytext2NotBold"/>
        </w:rPr>
        <w:t xml:space="preserve">Okres: </w:t>
      </w:r>
      <w:r>
        <w:t>CZ0100 Hlavni město Praha</w:t>
      </w:r>
      <w:r>
        <w:tab/>
      </w:r>
      <w:r>
        <w:rPr>
          <w:rStyle w:val="Bodytext2NotBold"/>
        </w:rPr>
        <w:t xml:space="preserve">Obec: </w:t>
      </w:r>
      <w:r>
        <w:t>554782 Praha</w:t>
      </w:r>
    </w:p>
    <w:p w14:paraId="788F5DCA" w14:textId="77777777" w:rsidR="00CC094B" w:rsidRDefault="007B526A">
      <w:pPr>
        <w:pStyle w:val="Bodytext40"/>
        <w:shd w:val="clear" w:color="auto" w:fill="auto"/>
        <w:tabs>
          <w:tab w:val="left" w:pos="4990"/>
        </w:tabs>
        <w:spacing w:before="0"/>
        <w:ind w:firstLine="0"/>
      </w:pPr>
      <w:r>
        <w:t xml:space="preserve">Kat.územi: </w:t>
      </w:r>
      <w:r>
        <w:rPr>
          <w:rStyle w:val="Bodytext4Bold"/>
        </w:rPr>
        <w:t>729272 Dejvice</w:t>
      </w:r>
      <w:r>
        <w:rPr>
          <w:rStyle w:val="Bodytext4Bold"/>
        </w:rPr>
        <w:tab/>
      </w:r>
      <w:r>
        <w:t xml:space="preserve">List vlastnictví: </w:t>
      </w:r>
      <w:r>
        <w:rPr>
          <w:rStyle w:val="Bodytext4Bold"/>
        </w:rPr>
        <w:t>963</w:t>
      </w:r>
    </w:p>
    <w:p w14:paraId="2F0E1135" w14:textId="77777777" w:rsidR="00CC094B" w:rsidRDefault="007B526A">
      <w:pPr>
        <w:pStyle w:val="Bodytext20"/>
        <w:shd w:val="clear" w:color="auto" w:fill="auto"/>
        <w:spacing w:before="0" w:after="0" w:line="295" w:lineRule="exact"/>
        <w:ind w:right="40" w:firstLine="0"/>
        <w:jc w:val="center"/>
      </w:pPr>
      <w:r>
        <w:t>V kat. územi jsou pozemky vedeny v jedné číselné řadě</w:t>
      </w:r>
    </w:p>
    <w:p w14:paraId="49B6FDCA" w14:textId="77777777" w:rsidR="00CC094B" w:rsidRDefault="007B526A">
      <w:pPr>
        <w:pStyle w:val="Bodytext50"/>
        <w:shd w:val="clear" w:color="auto" w:fill="auto"/>
        <w:tabs>
          <w:tab w:val="left" w:pos="6869"/>
          <w:tab w:val="left" w:pos="9562"/>
        </w:tabs>
        <w:ind w:firstLine="0"/>
      </w:pPr>
      <w:r>
        <w:rPr>
          <w:rStyle w:val="Bodytext5NotItalic"/>
        </w:rPr>
        <w:t xml:space="preserve">A </w:t>
      </w:r>
      <w:r>
        <w:t>Vlastník, jiný oprávněný</w:t>
      </w:r>
      <w:r>
        <w:tab/>
        <w:t>Identifikátor</w:t>
      </w:r>
      <w:r>
        <w:tab/>
        <w:t>Podíl</w:t>
      </w:r>
    </w:p>
    <w:p w14:paraId="0C32F891" w14:textId="77777777" w:rsidR="00CC094B" w:rsidRDefault="007B526A">
      <w:pPr>
        <w:pStyle w:val="Bodytext50"/>
        <w:shd w:val="clear" w:color="auto" w:fill="auto"/>
        <w:ind w:left="260" w:firstLine="0"/>
        <w:jc w:val="left"/>
      </w:pPr>
      <w:r>
        <w:t>Vlastnické právo</w:t>
      </w:r>
    </w:p>
    <w:p w14:paraId="1A767F69" w14:textId="1E479FF6" w:rsidR="00CC094B" w:rsidRDefault="00054A9A">
      <w:pPr>
        <w:pStyle w:val="Bodytext20"/>
        <w:shd w:val="clear" w:color="auto" w:fill="auto"/>
        <w:spacing w:before="0" w:after="0" w:line="194" w:lineRule="exact"/>
        <w:ind w:left="580" w:right="2380" w:firstLine="0"/>
        <w:jc w:val="left"/>
      </w:pPr>
      <w:r>
        <w:rPr>
          <w:noProof/>
        </w:rPr>
        <mc:AlternateContent>
          <mc:Choice Requires="wps">
            <w:drawing>
              <wp:anchor distT="0" distB="48260" distL="63500" distR="334010" simplePos="0" relativeHeight="377487105" behindDoc="1" locked="0" layoutInCell="1" allowOverlap="1" wp14:anchorId="73E50654" wp14:editId="4D61069D">
                <wp:simplePos x="0" y="0"/>
                <wp:positionH relativeFrom="margin">
                  <wp:posOffset>4445</wp:posOffset>
                </wp:positionH>
                <wp:positionV relativeFrom="paragraph">
                  <wp:posOffset>294640</wp:posOffset>
                </wp:positionV>
                <wp:extent cx="974090" cy="438150"/>
                <wp:effectExtent l="0" t="635" r="1905" b="0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02988" w14:textId="77777777" w:rsidR="00CC094B" w:rsidRDefault="007B526A">
                            <w:pPr>
                              <w:pStyle w:val="Bodytext50"/>
                              <w:shd w:val="clear" w:color="auto" w:fill="auto"/>
                              <w:spacing w:line="23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5NotItalicExact"/>
                              </w:rPr>
                              <w:t xml:space="preserve">B </w:t>
                            </w:r>
                            <w:r>
                              <w:rPr>
                                <w:rStyle w:val="Bodytext5Exact"/>
                                <w:i/>
                                <w:iCs/>
                              </w:rPr>
                              <w:t>Nemovitosti Pozemky Parcela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506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35pt;margin-top:23.2pt;width:76.7pt;height:34.5pt;z-index:-125829375;visibility:visible;mso-wrap-style:square;mso-width-percent:0;mso-height-percent:0;mso-wrap-distance-left:5pt;mso-wrap-distance-top:0;mso-wrap-distance-right:26.3pt;mso-wrap-distance-bottom:3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" filled="f" stroked="f">
                <v:textbox style="mso-fit-shape-to-text:t" inset="0,0,0,0">
                  <w:txbxContent>
                    <w:p w14:paraId="1D902988" w14:textId="77777777" w:rsidR="00CC094B" w:rsidRDefault="007B526A">
                      <w:pPr>
                        <w:pStyle w:val="Bodytext50"/>
                        <w:shd w:val="clear" w:color="auto" w:fill="auto"/>
                        <w:spacing w:line="230" w:lineRule="exact"/>
                        <w:ind w:firstLine="0"/>
                        <w:jc w:val="left"/>
                      </w:pPr>
                      <w:r>
                        <w:rPr>
                          <w:rStyle w:val="Bodytext5NotItalicExact"/>
                        </w:rPr>
                        <w:t xml:space="preserve">B </w:t>
                      </w:r>
                      <w:r>
                        <w:rPr>
                          <w:rStyle w:val="Bodytext5Exact"/>
                          <w:i/>
                          <w:iCs/>
                        </w:rPr>
                        <w:t>Nemovitosti Pozemky Parcela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39065" distL="457200" distR="415925" simplePos="0" relativeHeight="377487106" behindDoc="1" locked="0" layoutInCell="1" allowOverlap="1" wp14:anchorId="3430AE17" wp14:editId="15A6FFC8">
                <wp:simplePos x="0" y="0"/>
                <wp:positionH relativeFrom="margin">
                  <wp:posOffset>457200</wp:posOffset>
                </wp:positionH>
                <wp:positionV relativeFrom="paragraph">
                  <wp:posOffset>792480</wp:posOffset>
                </wp:positionV>
                <wp:extent cx="438785" cy="148590"/>
                <wp:effectExtent l="635" t="3175" r="0" b="635"/>
                <wp:wrapTopAndBottom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9D81A" w14:textId="77777777" w:rsidR="00CC094B" w:rsidRDefault="007B526A">
                            <w:pPr>
                              <w:pStyle w:val="Bodytext20"/>
                              <w:pBdr>
                                <w:top w:val="single" w:sz="4" w:space="1" w:color="auto"/>
                              </w:pBdr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  <w:b/>
                                <w:bCs/>
                              </w:rPr>
                              <w:t>2726/1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0AE17" id="Text Box 4" o:spid="_x0000_s1027" type="#_x0000_t202" style="position:absolute;left:0;text-align:left;margin-left:36pt;margin-top:62.4pt;width:34.55pt;height:11.7pt;z-index:-125829374;visibility:visible;mso-wrap-style:square;mso-width-percent:0;mso-height-percent:0;mso-wrap-distance-left:36pt;mso-wrap-distance-top:0;mso-wrap-distance-right:32.75pt;mso-wrap-distance-bottom:10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" filled="f" stroked="f">
                <v:textbox style="mso-fit-shape-to-text:t" inset="0,0,0,0">
                  <w:txbxContent>
                    <w:p w14:paraId="1BB9D81A" w14:textId="77777777" w:rsidR="00CC094B" w:rsidRDefault="007B526A">
                      <w:pPr>
                        <w:pStyle w:val="Bodytext20"/>
                        <w:pBdr>
                          <w:top w:val="single" w:sz="4" w:space="1" w:color="auto"/>
                        </w:pBdr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Bodytext2Exact"/>
                          <w:b/>
                          <w:bCs/>
                        </w:rPr>
                        <w:t>2726/1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37160" distL="63500" distR="722630" simplePos="0" relativeHeight="377487107" behindDoc="1" locked="0" layoutInCell="1" allowOverlap="1" wp14:anchorId="4A937FA6" wp14:editId="434A4B19">
                <wp:simplePos x="0" y="0"/>
                <wp:positionH relativeFrom="margin">
                  <wp:posOffset>1311910</wp:posOffset>
                </wp:positionH>
                <wp:positionV relativeFrom="paragraph">
                  <wp:posOffset>633095</wp:posOffset>
                </wp:positionV>
                <wp:extent cx="1760220" cy="259080"/>
                <wp:effectExtent l="0" t="0" r="3810" b="1905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060E4" w14:textId="77777777" w:rsidR="00CC094B" w:rsidRDefault="007B526A">
                            <w:pPr>
                              <w:pStyle w:val="Bodytext50"/>
                              <w:shd w:val="clear" w:color="auto" w:fill="auto"/>
                              <w:spacing w:line="20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5Exact"/>
                                <w:i/>
                                <w:iCs/>
                              </w:rPr>
                              <w:t>Výměra[m2] Druh pozemku</w:t>
                            </w:r>
                          </w:p>
                          <w:p w14:paraId="7721B05D" w14:textId="69BEA685" w:rsidR="00CC094B" w:rsidRDefault="007B526A">
                            <w:pPr>
                              <w:pStyle w:val="Bodytext20"/>
                              <w:shd w:val="clear" w:color="auto" w:fill="auto"/>
                              <w:spacing w:before="0" w:after="0"/>
                              <w:ind w:firstLine="0"/>
                              <w:jc w:val="right"/>
                            </w:pPr>
                            <w:r>
                              <w:rPr>
                                <w:rStyle w:val="Bodytext2Exact"/>
                                <w:b/>
                                <w:bCs/>
                              </w:rPr>
                              <w:t>810 ostatn</w:t>
                            </w:r>
                            <w:r w:rsidR="00F959FA">
                              <w:rPr>
                                <w:rStyle w:val="Bodytext2Exact"/>
                                <w:b/>
                                <w:bCs/>
                              </w:rPr>
                              <w:t>í</w:t>
                            </w:r>
                            <w:r>
                              <w:rPr>
                                <w:rStyle w:val="Bodytext2Exact"/>
                                <w:b/>
                                <w:bCs/>
                              </w:rPr>
                              <w:t xml:space="preserve"> plocha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37FA6" id="Text Box 5" o:spid="_x0000_s1028" type="#_x0000_t202" style="position:absolute;left:0;text-align:left;margin-left:103.3pt;margin-top:49.85pt;width:138.6pt;height:20.4pt;z-index:-125829373;visibility:visible;mso-wrap-style:square;mso-width-percent:0;mso-height-percent:0;mso-wrap-distance-left:5pt;mso-wrap-distance-top:0;mso-wrap-distance-right:56.9pt;mso-wrap-distance-bottom:1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" filled="f" stroked="f">
                <v:textbox style="mso-fit-shape-to-text:t" inset="0,0,0,0">
                  <w:txbxContent>
                    <w:p w14:paraId="0AD060E4" w14:textId="77777777" w:rsidR="00CC094B" w:rsidRDefault="007B526A">
                      <w:pPr>
                        <w:pStyle w:val="Bodytext50"/>
                        <w:shd w:val="clear" w:color="auto" w:fill="auto"/>
                        <w:spacing w:line="204" w:lineRule="exact"/>
                        <w:ind w:firstLine="0"/>
                        <w:jc w:val="left"/>
                      </w:pPr>
                      <w:r>
                        <w:rPr>
                          <w:rStyle w:val="Bodytext5Exact"/>
                          <w:i/>
                          <w:iCs/>
                        </w:rPr>
                        <w:t>Výměra[m2] Druh pozemku</w:t>
                      </w:r>
                    </w:p>
                    <w:p w14:paraId="7721B05D" w14:textId="69BEA685" w:rsidR="00CC094B" w:rsidRDefault="007B526A">
                      <w:pPr>
                        <w:pStyle w:val="Bodytext20"/>
                        <w:shd w:val="clear" w:color="auto" w:fill="auto"/>
                        <w:spacing w:before="0" w:after="0"/>
                        <w:ind w:firstLine="0"/>
                        <w:jc w:val="right"/>
                      </w:pPr>
                      <w:r>
                        <w:rPr>
                          <w:rStyle w:val="Bodytext2Exact"/>
                          <w:b/>
                          <w:bCs/>
                        </w:rPr>
                        <w:t>810 ostatn</w:t>
                      </w:r>
                      <w:r w:rsidR="00F959FA">
                        <w:rPr>
                          <w:rStyle w:val="Bodytext2Exact"/>
                          <w:b/>
                          <w:bCs/>
                        </w:rPr>
                        <w:t>í</w:t>
                      </w:r>
                      <w:r>
                        <w:rPr>
                          <w:rStyle w:val="Bodytext2Exact"/>
                          <w:b/>
                          <w:bCs/>
                        </w:rPr>
                        <w:t xml:space="preserve"> plocha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9540" distL="700405" distR="228600" simplePos="0" relativeHeight="377487108" behindDoc="1" locked="0" layoutInCell="1" allowOverlap="1" wp14:anchorId="1794CE3C" wp14:editId="1611251D">
                <wp:simplePos x="0" y="0"/>
                <wp:positionH relativeFrom="margin">
                  <wp:posOffset>3794760</wp:posOffset>
                </wp:positionH>
                <wp:positionV relativeFrom="paragraph">
                  <wp:posOffset>637540</wp:posOffset>
                </wp:positionV>
                <wp:extent cx="987425" cy="259080"/>
                <wp:effectExtent l="4445" t="635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B9E74" w14:textId="77777777" w:rsidR="00CC094B" w:rsidRDefault="007B526A">
                            <w:pPr>
                              <w:pStyle w:val="Bodytext50"/>
                              <w:shd w:val="clear" w:color="auto" w:fill="auto"/>
                              <w:spacing w:line="20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5Exact"/>
                                <w:i/>
                                <w:iCs/>
                              </w:rPr>
                              <w:t>Způsob využiti</w:t>
                            </w:r>
                          </w:p>
                          <w:p w14:paraId="235A9D69" w14:textId="77777777" w:rsidR="00CC094B" w:rsidRDefault="007B526A">
                            <w:pPr>
                              <w:pStyle w:val="Bodytext20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  <w:b/>
                                <w:bCs/>
                              </w:rPr>
                              <w:t>jiná plocha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4CE3C" id="Text Box 6" o:spid="_x0000_s1029" type="#_x0000_t202" style="position:absolute;left:0;text-align:left;margin-left:298.8pt;margin-top:50.2pt;width:77.75pt;height:20.4pt;z-index:-125829372;visibility:visible;mso-wrap-style:square;mso-width-percent:0;mso-height-percent:0;mso-wrap-distance-left:55.15pt;mso-wrap-distance-top:0;mso-wrap-distance-right:18pt;mso-wrap-distance-bottom:10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" filled="f" stroked="f">
                <v:textbox style="mso-fit-shape-to-text:t" inset="0,0,0,0">
                  <w:txbxContent>
                    <w:p w14:paraId="2BDB9E74" w14:textId="77777777" w:rsidR="00CC094B" w:rsidRDefault="007B526A">
                      <w:pPr>
                        <w:pStyle w:val="Bodytext50"/>
                        <w:shd w:val="clear" w:color="auto" w:fill="auto"/>
                        <w:spacing w:line="204" w:lineRule="exact"/>
                        <w:ind w:firstLine="0"/>
                        <w:jc w:val="left"/>
                      </w:pPr>
                      <w:r>
                        <w:rPr>
                          <w:rStyle w:val="Bodytext5Exact"/>
                          <w:i/>
                          <w:iCs/>
                        </w:rPr>
                        <w:t>Způsob využiti</w:t>
                      </w:r>
                    </w:p>
                    <w:p w14:paraId="235A9D69" w14:textId="77777777" w:rsidR="00CC094B" w:rsidRDefault="007B526A">
                      <w:pPr>
                        <w:pStyle w:val="Bodytext20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Bodytext2Exact"/>
                          <w:b/>
                          <w:bCs/>
                        </w:rPr>
                        <w:t>jiná plocha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38455" distR="928370" simplePos="0" relativeHeight="377487109" behindDoc="1" locked="0" layoutInCell="1" allowOverlap="1" wp14:anchorId="42B89FD9" wp14:editId="2B6F0BBE">
                <wp:simplePos x="0" y="0"/>
                <wp:positionH relativeFrom="margin">
                  <wp:posOffset>338455</wp:posOffset>
                </wp:positionH>
                <wp:positionV relativeFrom="paragraph">
                  <wp:posOffset>1080770</wp:posOffset>
                </wp:positionV>
                <wp:extent cx="3744595" cy="394970"/>
                <wp:effectExtent l="0" t="0" r="254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1CE9D" w14:textId="77777777" w:rsidR="00CC094B" w:rsidRDefault="007B526A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2295"/>
                              </w:tabs>
                              <w:spacing w:before="0" w:after="0"/>
                              <w:ind w:left="200" w:firstLine="0"/>
                            </w:pPr>
                            <w:r>
                              <w:rPr>
                                <w:rStyle w:val="Bodytext2Exact"/>
                                <w:b/>
                                <w:bCs/>
                              </w:rPr>
                              <w:t>2726/2</w:t>
                            </w:r>
                            <w:r>
                              <w:rPr>
                                <w:rStyle w:val="Bodytext2Exact"/>
                                <w:b/>
                                <w:bCs/>
                              </w:rPr>
                              <w:tab/>
                              <w:t>499 zastavěná plocha a</w:t>
                            </w:r>
                          </w:p>
                          <w:p w14:paraId="52306122" w14:textId="77777777" w:rsidR="00CC094B" w:rsidRDefault="007B526A">
                            <w:pPr>
                              <w:pStyle w:val="Bodytext20"/>
                              <w:shd w:val="clear" w:color="auto" w:fill="auto"/>
                              <w:spacing w:before="0" w:after="0" w:line="209" w:lineRule="exact"/>
                              <w:ind w:left="2740" w:firstLine="0"/>
                              <w:jc w:val="left"/>
                            </w:pPr>
                            <w:r>
                              <w:rPr>
                                <w:rStyle w:val="Bodytext2Exact"/>
                                <w:b/>
                                <w:bCs/>
                              </w:rPr>
                              <w:t>nádvoří</w:t>
                            </w:r>
                          </w:p>
                          <w:p w14:paraId="250B382F" w14:textId="77777777" w:rsidR="00CC094B" w:rsidRDefault="007B526A">
                            <w:pPr>
                              <w:pStyle w:val="Bodytext20"/>
                              <w:shd w:val="clear" w:color="auto" w:fill="auto"/>
                              <w:spacing w:before="0" w:after="0" w:line="20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NotBoldItalicExact"/>
                              </w:rPr>
                              <w:t>Na pozemku stojí stavba:</w:t>
                            </w:r>
                            <w:r>
                              <w:rPr>
                                <w:rStyle w:val="Bodytext2Exact"/>
                                <w:b/>
                                <w:bCs/>
                              </w:rPr>
                              <w:t xml:space="preserve"> bez čp/če, tech.vyb, LV 7636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89FD9" id="Text Box 7" o:spid="_x0000_s1030" type="#_x0000_t202" style="position:absolute;left:0;text-align:left;margin-left:26.65pt;margin-top:85.1pt;width:294.85pt;height:31.1pt;z-index:-125829371;visibility:visible;mso-wrap-style:square;mso-width-percent:0;mso-height-percent:0;mso-wrap-distance-left:26.65pt;mso-wrap-distance-top:0;mso-wrap-distance-right:73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" filled="f" stroked="f">
                <v:textbox style="mso-fit-shape-to-text:t" inset="0,0,0,0">
                  <w:txbxContent>
                    <w:p w14:paraId="7C11CE9D" w14:textId="77777777" w:rsidR="00CC094B" w:rsidRDefault="007B526A">
                      <w:pPr>
                        <w:pStyle w:val="Bodytext20"/>
                        <w:shd w:val="clear" w:color="auto" w:fill="auto"/>
                        <w:tabs>
                          <w:tab w:val="left" w:pos="2295"/>
                        </w:tabs>
                        <w:spacing w:before="0" w:after="0"/>
                        <w:ind w:left="200" w:firstLine="0"/>
                      </w:pPr>
                      <w:r>
                        <w:rPr>
                          <w:rStyle w:val="Bodytext2Exact"/>
                          <w:b/>
                          <w:bCs/>
                        </w:rPr>
                        <w:t>2726/2</w:t>
                      </w:r>
                      <w:r>
                        <w:rPr>
                          <w:rStyle w:val="Bodytext2Exact"/>
                          <w:b/>
                          <w:bCs/>
                        </w:rPr>
                        <w:tab/>
                        <w:t>499 zastavěná plocha a</w:t>
                      </w:r>
                    </w:p>
                    <w:p w14:paraId="52306122" w14:textId="77777777" w:rsidR="00CC094B" w:rsidRDefault="007B526A">
                      <w:pPr>
                        <w:pStyle w:val="Bodytext20"/>
                        <w:shd w:val="clear" w:color="auto" w:fill="auto"/>
                        <w:spacing w:before="0" w:after="0" w:line="209" w:lineRule="exact"/>
                        <w:ind w:left="2740" w:firstLine="0"/>
                        <w:jc w:val="left"/>
                      </w:pPr>
                      <w:r>
                        <w:rPr>
                          <w:rStyle w:val="Bodytext2Exact"/>
                          <w:b/>
                          <w:bCs/>
                        </w:rPr>
                        <w:t>nádvoří</w:t>
                      </w:r>
                    </w:p>
                    <w:p w14:paraId="250B382F" w14:textId="77777777" w:rsidR="00CC094B" w:rsidRDefault="007B526A">
                      <w:pPr>
                        <w:pStyle w:val="Bodytext20"/>
                        <w:shd w:val="clear" w:color="auto" w:fill="auto"/>
                        <w:spacing w:before="0" w:after="0" w:line="209" w:lineRule="exact"/>
                        <w:ind w:firstLine="0"/>
                        <w:jc w:val="left"/>
                      </w:pPr>
                      <w:r>
                        <w:rPr>
                          <w:rStyle w:val="Bodytext2NotBoldItalicExact"/>
                        </w:rPr>
                        <w:t>Na pozemku stojí stavba:</w:t>
                      </w:r>
                      <w:r>
                        <w:rPr>
                          <w:rStyle w:val="Bodytext2Exact"/>
                          <w:b/>
                          <w:bCs/>
                        </w:rPr>
                        <w:t xml:space="preserve"> bez čp/če, tech.vyb, LV 7636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35255" distL="1363345" distR="146050" simplePos="0" relativeHeight="377487110" behindDoc="1" locked="0" layoutInCell="1" allowOverlap="1" wp14:anchorId="3FD92FAF" wp14:editId="461B8398">
                <wp:simplePos x="0" y="0"/>
                <wp:positionH relativeFrom="margin">
                  <wp:posOffset>5010785</wp:posOffset>
                </wp:positionH>
                <wp:positionV relativeFrom="paragraph">
                  <wp:posOffset>637540</wp:posOffset>
                </wp:positionV>
                <wp:extent cx="1284605" cy="703580"/>
                <wp:effectExtent l="1270" t="635" r="0" b="635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46A3B" w14:textId="77777777" w:rsidR="00CC094B" w:rsidRDefault="007B526A">
                            <w:pPr>
                              <w:pStyle w:val="Bodytext50"/>
                              <w:shd w:val="clear" w:color="auto" w:fill="auto"/>
                              <w:spacing w:after="68" w:line="204" w:lineRule="exact"/>
                              <w:ind w:firstLine="0"/>
                            </w:pPr>
                            <w:r>
                              <w:rPr>
                                <w:rStyle w:val="Bodytext5Exact"/>
                                <w:i/>
                                <w:iCs/>
                              </w:rPr>
                              <w:t>Zp</w:t>
                            </w:r>
                            <w:r>
                              <w:rPr>
                                <w:rStyle w:val="Bodytext5Exact0"/>
                                <w:i/>
                                <w:iCs/>
                              </w:rPr>
                              <w:t>ůso</w:t>
                            </w:r>
                            <w:r>
                              <w:rPr>
                                <w:rStyle w:val="Bodytext5Exact"/>
                                <w:i/>
                                <w:iCs/>
                              </w:rPr>
                              <w:t>b ochrany</w:t>
                            </w:r>
                          </w:p>
                          <w:p w14:paraId="096C07E5" w14:textId="73BCE36F" w:rsidR="00CC094B" w:rsidRDefault="007B526A">
                            <w:pPr>
                              <w:pStyle w:val="Bodytext20"/>
                              <w:shd w:val="clear" w:color="auto" w:fill="auto"/>
                              <w:spacing w:before="0" w:after="60" w:line="194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  <w:b/>
                                <w:bCs/>
                              </w:rPr>
                              <w:t>památkově chráněné územ</w:t>
                            </w:r>
                            <w:r w:rsidR="00F959FA">
                              <w:rPr>
                                <w:rStyle w:val="Bodytext2Exact"/>
                                <w:b/>
                                <w:bCs/>
                              </w:rPr>
                              <w:t>í</w:t>
                            </w:r>
                          </w:p>
                          <w:p w14:paraId="107780FC" w14:textId="0660F536" w:rsidR="00CC094B" w:rsidRDefault="007B526A">
                            <w:pPr>
                              <w:pStyle w:val="Bodytext20"/>
                              <w:shd w:val="clear" w:color="auto" w:fill="auto"/>
                              <w:spacing w:before="0" w:after="0" w:line="194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  <w:b/>
                                <w:bCs/>
                              </w:rPr>
                              <w:t>památkově chráněné územ</w:t>
                            </w:r>
                            <w:r w:rsidR="00F959FA">
                              <w:rPr>
                                <w:rStyle w:val="Bodytext2Exact"/>
                                <w:b/>
                                <w:bCs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92FAF" id="Text Box 8" o:spid="_x0000_s1031" type="#_x0000_t202" style="position:absolute;left:0;text-align:left;margin-left:394.55pt;margin-top:50.2pt;width:101.15pt;height:55.4pt;z-index:-125829370;visibility:visible;mso-wrap-style:square;mso-width-percent:0;mso-height-percent:0;mso-wrap-distance-left:107.35pt;mso-wrap-distance-top:0;mso-wrap-distance-right:11.5pt;mso-wrap-distance-bottom:10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" filled="f" stroked="f">
                <v:textbox style="mso-fit-shape-to-text:t" inset="0,0,0,0">
                  <w:txbxContent>
                    <w:p w14:paraId="09046A3B" w14:textId="77777777" w:rsidR="00CC094B" w:rsidRDefault="007B526A">
                      <w:pPr>
                        <w:pStyle w:val="Bodytext50"/>
                        <w:shd w:val="clear" w:color="auto" w:fill="auto"/>
                        <w:spacing w:after="68" w:line="204" w:lineRule="exact"/>
                        <w:ind w:firstLine="0"/>
                      </w:pPr>
                      <w:r>
                        <w:rPr>
                          <w:rStyle w:val="Bodytext5Exact"/>
                          <w:i/>
                          <w:iCs/>
                        </w:rPr>
                        <w:t>Zp</w:t>
                      </w:r>
                      <w:r>
                        <w:rPr>
                          <w:rStyle w:val="Bodytext5Exact0"/>
                          <w:i/>
                          <w:iCs/>
                        </w:rPr>
                        <w:t>ůso</w:t>
                      </w:r>
                      <w:r>
                        <w:rPr>
                          <w:rStyle w:val="Bodytext5Exact"/>
                          <w:i/>
                          <w:iCs/>
                        </w:rPr>
                        <w:t>b ochrany</w:t>
                      </w:r>
                    </w:p>
                    <w:p w14:paraId="096C07E5" w14:textId="73BCE36F" w:rsidR="00CC094B" w:rsidRDefault="007B526A">
                      <w:pPr>
                        <w:pStyle w:val="Bodytext20"/>
                        <w:shd w:val="clear" w:color="auto" w:fill="auto"/>
                        <w:spacing w:before="0" w:after="60" w:line="194" w:lineRule="exact"/>
                        <w:ind w:firstLine="0"/>
                      </w:pPr>
                      <w:r>
                        <w:rPr>
                          <w:rStyle w:val="Bodytext2Exact"/>
                          <w:b/>
                          <w:bCs/>
                        </w:rPr>
                        <w:t>památkově chráněné územ</w:t>
                      </w:r>
                      <w:r w:rsidR="00F959FA">
                        <w:rPr>
                          <w:rStyle w:val="Bodytext2Exact"/>
                          <w:b/>
                          <w:bCs/>
                        </w:rPr>
                        <w:t>í</w:t>
                      </w:r>
                    </w:p>
                    <w:p w14:paraId="107780FC" w14:textId="0660F536" w:rsidR="00CC094B" w:rsidRDefault="007B526A">
                      <w:pPr>
                        <w:pStyle w:val="Bodytext20"/>
                        <w:shd w:val="clear" w:color="auto" w:fill="auto"/>
                        <w:spacing w:before="0" w:after="0" w:line="194" w:lineRule="exact"/>
                        <w:ind w:firstLine="0"/>
                      </w:pPr>
                      <w:r>
                        <w:rPr>
                          <w:rStyle w:val="Bodytext2Exact"/>
                          <w:b/>
                          <w:bCs/>
                        </w:rPr>
                        <w:t>památkově chráněné územ</w:t>
                      </w:r>
                      <w:r w:rsidR="00F959FA">
                        <w:rPr>
                          <w:rStyle w:val="Bodytext2Exact"/>
                          <w:b/>
                          <w:bCs/>
                        </w:rPr>
                        <w:t>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B526A">
        <w:t>Pražská plynárenská, a.s., Národní 37/38, Nové Město, 60193492 11000 Praha 1</w:t>
      </w:r>
    </w:p>
    <w:p w14:paraId="4F02A37B" w14:textId="77777777" w:rsidR="00CC094B" w:rsidRDefault="007B526A">
      <w:pPr>
        <w:pStyle w:val="Bodytext40"/>
        <w:shd w:val="clear" w:color="auto" w:fill="auto"/>
        <w:spacing w:before="0" w:after="176" w:line="204" w:lineRule="exact"/>
        <w:ind w:firstLine="0"/>
        <w:jc w:val="left"/>
      </w:pPr>
      <w:r>
        <w:t xml:space="preserve">B1 Věcná práva sloužící ve prospěch nemovitostí v části B </w:t>
      </w:r>
      <w:r>
        <w:rPr>
          <w:rStyle w:val="Bodytext4Bold"/>
        </w:rPr>
        <w:t>- Bez zápisu</w:t>
      </w:r>
    </w:p>
    <w:p w14:paraId="33467256" w14:textId="77777777" w:rsidR="00CC094B" w:rsidRDefault="007B526A">
      <w:pPr>
        <w:pStyle w:val="Bodytext40"/>
        <w:shd w:val="clear" w:color="auto" w:fill="auto"/>
        <w:tabs>
          <w:tab w:val="left" w:pos="2441"/>
          <w:tab w:val="left" w:leader="underscore" w:pos="2830"/>
          <w:tab w:val="left" w:leader="underscore" w:pos="3197"/>
        </w:tabs>
        <w:spacing w:before="0" w:line="310" w:lineRule="exact"/>
        <w:ind w:right="2020" w:firstLine="0"/>
        <w:jc w:val="left"/>
      </w:pPr>
      <w:r>
        <w:t xml:space="preserve">C Věcná práva zatěžující nemovitosti v části B včetně souvisejících údajů </w:t>
      </w:r>
      <w:r>
        <w:rPr>
          <w:rStyle w:val="Bodytext4Italic"/>
        </w:rPr>
        <w:t>Typ vztahu</w:t>
      </w:r>
      <w:r>
        <w:rPr>
          <w:rStyle w:val="Bodytext4Bold"/>
        </w:rPr>
        <w:tab/>
      </w:r>
      <w:r>
        <w:rPr>
          <w:rStyle w:val="Bodytext4Bold"/>
        </w:rPr>
        <w:tab/>
      </w:r>
      <w:r>
        <w:rPr>
          <w:rStyle w:val="Bodytext4Bold"/>
        </w:rPr>
        <w:tab/>
      </w:r>
    </w:p>
    <w:p w14:paraId="309D201D" w14:textId="77777777" w:rsidR="00CC094B" w:rsidRDefault="007B526A">
      <w:pPr>
        <w:pStyle w:val="Bodytext20"/>
        <w:shd w:val="clear" w:color="auto" w:fill="auto"/>
        <w:spacing w:before="0" w:after="0"/>
        <w:ind w:firstLine="0"/>
        <w:jc w:val="left"/>
      </w:pPr>
      <w:r>
        <w:t>o Věcné břemeno (podle listiny)</w:t>
      </w:r>
    </w:p>
    <w:p w14:paraId="16E5CE55" w14:textId="77777777" w:rsidR="00CC094B" w:rsidRDefault="007B526A">
      <w:pPr>
        <w:pStyle w:val="Bodytext20"/>
        <w:shd w:val="clear" w:color="auto" w:fill="auto"/>
        <w:spacing w:before="0" w:after="0" w:line="194" w:lineRule="exact"/>
        <w:ind w:left="480" w:firstLine="0"/>
        <w:jc w:val="left"/>
      </w:pPr>
      <w:r>
        <w:t>umístěni stavby plynárenského zařízeni a právo přístupu a vjezdu za účelem zajištěni jeho provozu, oprav, údržby, stavebních úprav a kontroly - dle článku II. smlouvy a v rozsahu dle geom. plánu č. 3526-8/2012</w:t>
      </w:r>
    </w:p>
    <w:p w14:paraId="09294589" w14:textId="77777777" w:rsidR="00CC094B" w:rsidRDefault="007B526A">
      <w:pPr>
        <w:pStyle w:val="Bodytext50"/>
        <w:shd w:val="clear" w:color="auto" w:fill="auto"/>
        <w:spacing w:line="204" w:lineRule="exact"/>
        <w:ind w:left="940" w:firstLine="0"/>
        <w:jc w:val="left"/>
      </w:pPr>
      <w:r>
        <w:t>Oprávnění pro</w:t>
      </w:r>
    </w:p>
    <w:p w14:paraId="0F5D4428" w14:textId="77777777" w:rsidR="00CC094B" w:rsidRDefault="007B526A">
      <w:pPr>
        <w:pStyle w:val="Bodytext20"/>
        <w:shd w:val="clear" w:color="auto" w:fill="auto"/>
        <w:spacing w:before="0" w:after="0" w:line="202" w:lineRule="exact"/>
        <w:ind w:left="1300" w:right="3060" w:firstLine="0"/>
        <w:jc w:val="left"/>
      </w:pPr>
      <w:r>
        <w:t>Pražská plynárenská Distribuce, a.s., člen koncernu Pražská plynárenská, a.s., U plynárny 500/44, Michle,</w:t>
      </w:r>
    </w:p>
    <w:p w14:paraId="080C6C88" w14:textId="77777777" w:rsidR="00CC094B" w:rsidRDefault="007B526A">
      <w:pPr>
        <w:pStyle w:val="Bodytext20"/>
        <w:shd w:val="clear" w:color="auto" w:fill="auto"/>
        <w:spacing w:before="0" w:after="0" w:line="223" w:lineRule="exact"/>
        <w:ind w:left="940" w:right="3060" w:firstLine="360"/>
        <w:jc w:val="left"/>
      </w:pPr>
      <w:r>
        <w:t xml:space="preserve">14000 Praha 4, RČ/IČO: 27403505 </w:t>
      </w:r>
      <w:r>
        <w:rPr>
          <w:rStyle w:val="Bodytext2NotBoldItalic"/>
        </w:rPr>
        <w:t>Povinnost k</w:t>
      </w:r>
    </w:p>
    <w:p w14:paraId="5FAC4125" w14:textId="77777777" w:rsidR="00CC094B" w:rsidRDefault="007B526A">
      <w:pPr>
        <w:pStyle w:val="Bodytext20"/>
        <w:shd w:val="clear" w:color="auto" w:fill="auto"/>
        <w:spacing w:before="0" w:after="117" w:line="223" w:lineRule="exact"/>
        <w:ind w:left="1300" w:firstLine="0"/>
        <w:jc w:val="left"/>
      </w:pPr>
      <w:r>
        <w:t>Parcela: 2726/1</w:t>
      </w:r>
    </w:p>
    <w:p w14:paraId="6E4C1AEE" w14:textId="77777777" w:rsidR="00CC094B" w:rsidRDefault="007B526A">
      <w:pPr>
        <w:pStyle w:val="Bodytext20"/>
        <w:shd w:val="clear" w:color="auto" w:fill="auto"/>
        <w:spacing w:before="0" w:after="0" w:line="202" w:lineRule="exact"/>
        <w:ind w:left="1400"/>
        <w:jc w:val="left"/>
      </w:pPr>
      <w:r>
        <w:rPr>
          <w:rStyle w:val="Bodytext2NotBoldItalic"/>
        </w:rPr>
        <w:t>Listina</w:t>
      </w:r>
      <w:r>
        <w:t xml:space="preserve"> Smlouva o zřízeni věcného břemene - úplatná ze dne 02.10.2013. Právni účinky vkladu práva ke dni 17.10.2013.</w:t>
      </w:r>
    </w:p>
    <w:p w14:paraId="78B20B47" w14:textId="77777777" w:rsidR="00CC094B" w:rsidRDefault="007B526A">
      <w:pPr>
        <w:pStyle w:val="Bodytext20"/>
        <w:shd w:val="clear" w:color="auto" w:fill="auto"/>
        <w:spacing w:before="0" w:after="0"/>
        <w:ind w:left="7760" w:firstLine="0"/>
        <w:jc w:val="left"/>
      </w:pPr>
      <w:r>
        <w:t>V-49560/2013-101</w:t>
      </w:r>
    </w:p>
    <w:p w14:paraId="61679582" w14:textId="77777777" w:rsidR="00CC094B" w:rsidRDefault="007B526A">
      <w:pPr>
        <w:pStyle w:val="Bodytext20"/>
        <w:shd w:val="clear" w:color="auto" w:fill="auto"/>
        <w:spacing w:before="0" w:after="0" w:line="389" w:lineRule="exact"/>
        <w:ind w:firstLine="480"/>
        <w:jc w:val="left"/>
      </w:pPr>
      <w:r>
        <w:rPr>
          <w:rStyle w:val="Bodytext2NotBoldItalic"/>
        </w:rPr>
        <w:t>Pořadí k</w:t>
      </w:r>
      <w:r>
        <w:t xml:space="preserve"> datu podle právni úpravy účinné v době vzniku práva o věcné břemeno (podle listiny)</w:t>
      </w:r>
    </w:p>
    <w:p w14:paraId="1634EDAB" w14:textId="77777777" w:rsidR="00F959FA" w:rsidRDefault="007B526A">
      <w:pPr>
        <w:pStyle w:val="Bodytext20"/>
        <w:shd w:val="clear" w:color="auto" w:fill="auto"/>
        <w:spacing w:before="0" w:after="0" w:line="194" w:lineRule="exact"/>
        <w:ind w:left="480" w:firstLine="0"/>
        <w:jc w:val="left"/>
      </w:pPr>
      <w:r>
        <w:t xml:space="preserve">právo umístěni a provozováni součásti distribuční soustavy podzemního kabelového vedeni </w:t>
      </w:r>
    </w:p>
    <w:p w14:paraId="5DDF79A9" w14:textId="246A1F06" w:rsidR="00CC094B" w:rsidRDefault="007B526A">
      <w:pPr>
        <w:pStyle w:val="Bodytext20"/>
        <w:shd w:val="clear" w:color="auto" w:fill="auto"/>
        <w:spacing w:before="0" w:after="0" w:line="194" w:lineRule="exact"/>
        <w:ind w:left="480" w:firstLine="0"/>
        <w:jc w:val="left"/>
      </w:pPr>
      <w:r>
        <w:t>1 a 22 kV, SDK a opto</w:t>
      </w:r>
    </w:p>
    <w:p w14:paraId="614B35A3" w14:textId="7F21F04A" w:rsidR="00CC094B" w:rsidRDefault="007B526A">
      <w:pPr>
        <w:pStyle w:val="Bodytext20"/>
        <w:shd w:val="clear" w:color="auto" w:fill="auto"/>
        <w:spacing w:before="0" w:after="0" w:line="194" w:lineRule="exact"/>
        <w:ind w:left="480" w:firstLine="0"/>
        <w:jc w:val="left"/>
      </w:pPr>
      <w:r>
        <w:t>právo zř</w:t>
      </w:r>
      <w:r w:rsidR="00F959FA">
        <w:t>í</w:t>
      </w:r>
      <w:r>
        <w:t>dit, provozovat, opravovat a udržovat součást distribuční soustavy právo zř</w:t>
      </w:r>
      <w:r w:rsidR="00F959FA">
        <w:t>í</w:t>
      </w:r>
      <w:r>
        <w:t>dit, m</w:t>
      </w:r>
      <w:r w:rsidR="00F959FA">
        <w:t>í</w:t>
      </w:r>
      <w:r>
        <w:t>t a udržovat potřebné obslužné zařízeni</w:t>
      </w:r>
    </w:p>
    <w:p w14:paraId="1D55A7FA" w14:textId="5F39E19A" w:rsidR="00CC094B" w:rsidRDefault="007B526A">
      <w:pPr>
        <w:pStyle w:val="Bodytext20"/>
        <w:shd w:val="clear" w:color="auto" w:fill="auto"/>
        <w:spacing w:before="0" w:after="0" w:line="194" w:lineRule="exact"/>
        <w:ind w:left="480" w:firstLine="0"/>
        <w:jc w:val="left"/>
      </w:pPr>
      <w:r>
        <w:t>právo provádět úpravy za účelem jej</w:t>
      </w:r>
      <w:r w:rsidR="00F959FA">
        <w:t>í</w:t>
      </w:r>
      <w:r>
        <w:t xml:space="preserve"> obnovy, výměny, modernizace nebo zlepšeni jej</w:t>
      </w:r>
      <w:r w:rsidR="00F959FA">
        <w:t>í</w:t>
      </w:r>
      <w:r>
        <w:t xml:space="preserve"> výkonnosti, včetně jej</w:t>
      </w:r>
      <w:r w:rsidR="00F959FA">
        <w:t>í</w:t>
      </w:r>
      <w:r>
        <w:t>ho odstraněni</w:t>
      </w:r>
    </w:p>
    <w:p w14:paraId="7A19DBA9" w14:textId="77777777" w:rsidR="00CC094B" w:rsidRDefault="007B526A">
      <w:pPr>
        <w:pStyle w:val="Bodytext20"/>
        <w:shd w:val="clear" w:color="auto" w:fill="auto"/>
        <w:spacing w:before="0" w:after="0" w:line="194" w:lineRule="exact"/>
        <w:ind w:left="1400"/>
        <w:jc w:val="left"/>
      </w:pPr>
      <w:r>
        <w:t>v rozsahu GP č. 3455-61/2011, 1165-61/20111, dle čl. III. smlouvy</w:t>
      </w:r>
    </w:p>
    <w:p w14:paraId="4D0CEB4A" w14:textId="77777777" w:rsidR="00CC094B" w:rsidRDefault="007B526A">
      <w:pPr>
        <w:pStyle w:val="Bodytext50"/>
        <w:shd w:val="clear" w:color="auto" w:fill="auto"/>
        <w:spacing w:line="204" w:lineRule="exact"/>
        <w:ind w:left="940" w:firstLine="0"/>
        <w:jc w:val="left"/>
      </w:pPr>
      <w:r>
        <w:t>Oprávnění pro</w:t>
      </w:r>
    </w:p>
    <w:p w14:paraId="03AB4A55" w14:textId="7E05B9F5" w:rsidR="00CC094B" w:rsidRDefault="007B526A">
      <w:pPr>
        <w:pStyle w:val="Bodytext20"/>
        <w:shd w:val="clear" w:color="auto" w:fill="auto"/>
        <w:spacing w:before="0" w:after="0" w:line="194" w:lineRule="exact"/>
        <w:ind w:left="1300" w:right="2860" w:firstLine="0"/>
        <w:jc w:val="left"/>
      </w:pPr>
      <w:r>
        <w:t>PREdistribuce, a.s., Svornosti 3199/19a, Sm</w:t>
      </w:r>
      <w:r w:rsidR="00F959FA">
        <w:t>í</w:t>
      </w:r>
      <w:r>
        <w:t>chov, 15000 Praha 5, RČ/IČO: 27376516</w:t>
      </w:r>
    </w:p>
    <w:p w14:paraId="5D4F4730" w14:textId="77777777" w:rsidR="00CC094B" w:rsidRDefault="007B526A">
      <w:pPr>
        <w:pStyle w:val="Bodytext50"/>
        <w:shd w:val="clear" w:color="auto" w:fill="auto"/>
        <w:spacing w:line="204" w:lineRule="exact"/>
        <w:ind w:left="940" w:firstLine="0"/>
        <w:jc w:val="left"/>
      </w:pPr>
      <w:r>
        <w:t>Povinnost k</w:t>
      </w:r>
    </w:p>
    <w:p w14:paraId="456AF200" w14:textId="77777777" w:rsidR="00CC094B" w:rsidRDefault="007B526A">
      <w:pPr>
        <w:pStyle w:val="Bodytext20"/>
        <w:shd w:val="clear" w:color="auto" w:fill="auto"/>
        <w:spacing w:before="0" w:after="102"/>
        <w:ind w:left="1300" w:firstLine="0"/>
        <w:jc w:val="left"/>
      </w:pPr>
      <w:r>
        <w:t>Parcela: 2726/1, Parcela: 2726/2</w:t>
      </w:r>
    </w:p>
    <w:p w14:paraId="32D2C39E" w14:textId="4FD6762D" w:rsidR="00CC094B" w:rsidRDefault="007B526A">
      <w:pPr>
        <w:pStyle w:val="Bodytext20"/>
        <w:shd w:val="clear" w:color="auto" w:fill="auto"/>
        <w:spacing w:before="0" w:after="0" w:line="202" w:lineRule="exact"/>
        <w:ind w:left="1400"/>
        <w:jc w:val="left"/>
      </w:pPr>
      <w:r>
        <w:rPr>
          <w:rStyle w:val="Bodytext2NotBoldItalic"/>
        </w:rPr>
        <w:t>Listina</w:t>
      </w:r>
      <w:r>
        <w:t xml:space="preserve"> Smlouva o zřizeni věcného břemene - úplatná ze dne 15.09.2014. Právn</w:t>
      </w:r>
      <w:r w:rsidR="00F959FA">
        <w:t>í</w:t>
      </w:r>
      <w:r>
        <w:t xml:space="preserve"> účinky zápisu k okamžiku 17.09.2014 08:50:49. Zápis proveden dne 16.12.2014.</w:t>
      </w:r>
    </w:p>
    <w:p w14:paraId="5AA7412A" w14:textId="77777777" w:rsidR="00CC094B" w:rsidRDefault="007B526A">
      <w:pPr>
        <w:pStyle w:val="Bodytext20"/>
        <w:shd w:val="clear" w:color="auto" w:fill="auto"/>
        <w:spacing w:before="0" w:after="0"/>
        <w:ind w:left="7760" w:firstLine="0"/>
        <w:jc w:val="left"/>
      </w:pPr>
      <w:r>
        <w:t>V-59645/2014-101</w:t>
      </w:r>
    </w:p>
    <w:p w14:paraId="5D7BCE02" w14:textId="77777777" w:rsidR="00CC094B" w:rsidRDefault="007B526A">
      <w:pPr>
        <w:pStyle w:val="Bodytext20"/>
        <w:shd w:val="clear" w:color="auto" w:fill="auto"/>
        <w:spacing w:before="0" w:after="0"/>
        <w:ind w:left="1400"/>
        <w:jc w:val="left"/>
      </w:pPr>
      <w:r>
        <w:rPr>
          <w:rStyle w:val="Bodytext2NotBoldItalic"/>
        </w:rPr>
        <w:t>Pořadí k</w:t>
      </w:r>
      <w:r>
        <w:t xml:space="preserve"> 17.09.2014 08:50</w:t>
      </w:r>
      <w:r>
        <w:br w:type="page"/>
      </w:r>
    </w:p>
    <w:p w14:paraId="719B1630" w14:textId="77777777" w:rsidR="00CC094B" w:rsidRDefault="007B526A">
      <w:pPr>
        <w:pStyle w:val="Bodytext20"/>
        <w:shd w:val="clear" w:color="auto" w:fill="auto"/>
        <w:tabs>
          <w:tab w:val="left" w:pos="5076"/>
        </w:tabs>
        <w:spacing w:before="0" w:after="0" w:line="302" w:lineRule="exact"/>
        <w:ind w:firstLine="0"/>
      </w:pPr>
      <w:r>
        <w:lastRenderedPageBreak/>
        <w:t>CZ0100 Hlavní město Praha</w:t>
      </w:r>
      <w:r>
        <w:tab/>
      </w:r>
      <w:r>
        <w:rPr>
          <w:rStyle w:val="Bodytext2NotBold"/>
        </w:rPr>
        <w:t xml:space="preserve">Obec: </w:t>
      </w:r>
      <w:r>
        <w:t>554782 Praha</w:t>
      </w:r>
    </w:p>
    <w:p w14:paraId="65AF2C1E" w14:textId="3402BC59" w:rsidR="00CC094B" w:rsidRDefault="00054A9A">
      <w:pPr>
        <w:pStyle w:val="Bodytext20"/>
        <w:shd w:val="clear" w:color="auto" w:fill="auto"/>
        <w:tabs>
          <w:tab w:val="left" w:pos="3758"/>
        </w:tabs>
        <w:spacing w:before="0" w:after="0" w:line="302" w:lineRule="exact"/>
        <w:ind w:firstLine="0"/>
      </w:pPr>
      <w:r>
        <w:rPr>
          <w:noProof/>
        </w:rPr>
        <mc:AlternateContent>
          <mc:Choice Requires="wps">
            <w:drawing>
              <wp:anchor distT="0" distB="119380" distL="63500" distR="91440" simplePos="0" relativeHeight="377487111" behindDoc="1" locked="0" layoutInCell="1" allowOverlap="1" wp14:anchorId="0A071CFA" wp14:editId="274598C6">
                <wp:simplePos x="0" y="0"/>
                <wp:positionH relativeFrom="margin">
                  <wp:posOffset>114300</wp:posOffset>
                </wp:positionH>
                <wp:positionV relativeFrom="paragraph">
                  <wp:posOffset>-273050</wp:posOffset>
                </wp:positionV>
                <wp:extent cx="621665" cy="575310"/>
                <wp:effectExtent l="635" t="0" r="0" b="0"/>
                <wp:wrapSquare wrapText="right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8691" w14:textId="6412BEEC" w:rsidR="00CC094B" w:rsidRDefault="007B526A">
                            <w:pPr>
                              <w:pStyle w:val="Bodytext40"/>
                              <w:shd w:val="clear" w:color="auto" w:fill="auto"/>
                              <w:spacing w:before="0" w:line="30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4Exact"/>
                              </w:rPr>
                              <w:t xml:space="preserve">Okres: </w:t>
                            </w:r>
                            <w:r w:rsidR="00F959FA">
                              <w:rPr>
                                <w:rStyle w:val="Bodytext4ItalicExact"/>
                              </w:rPr>
                              <w:t>ka</w:t>
                            </w:r>
                            <w:r>
                              <w:rPr>
                                <w:rStyle w:val="Bodytext4ItalicExact"/>
                              </w:rPr>
                              <w:t>t</w:t>
                            </w:r>
                            <w:r>
                              <w:rPr>
                                <w:rStyle w:val="Bodytext4Exact"/>
                              </w:rPr>
                              <w:t>.území: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71CFA" id="Text Box 9" o:spid="_x0000_s1032" type="#_x0000_t202" style="position:absolute;left:0;text-align:left;margin-left:9pt;margin-top:-21.5pt;width:48.95pt;height:45.3pt;z-index:-125829369;visibility:visible;mso-wrap-style:square;mso-width-percent:0;mso-height-percent:0;mso-wrap-distance-left:5pt;mso-wrap-distance-top:0;mso-wrap-distance-right:7.2pt;mso-wrap-distance-bottom:9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" filled="f" stroked="f">
                <v:textbox style="mso-fit-shape-to-text:t" inset="0,0,0,0">
                  <w:txbxContent>
                    <w:p w14:paraId="22718691" w14:textId="6412BEEC" w:rsidR="00CC094B" w:rsidRDefault="007B526A">
                      <w:pPr>
                        <w:pStyle w:val="Bodytext40"/>
                        <w:shd w:val="clear" w:color="auto" w:fill="auto"/>
                        <w:spacing w:before="0" w:line="302" w:lineRule="exact"/>
                        <w:ind w:firstLine="0"/>
                        <w:jc w:val="right"/>
                      </w:pPr>
                      <w:r>
                        <w:rPr>
                          <w:rStyle w:val="Bodytext4Exact"/>
                        </w:rPr>
                        <w:t xml:space="preserve">Okres: </w:t>
                      </w:r>
                      <w:r w:rsidR="00F959FA">
                        <w:rPr>
                          <w:rStyle w:val="Bodytext4ItalicExact"/>
                        </w:rPr>
                        <w:t>ka</w:t>
                      </w:r>
                      <w:r>
                        <w:rPr>
                          <w:rStyle w:val="Bodytext4ItalicExact"/>
                        </w:rPr>
                        <w:t>t</w:t>
                      </w:r>
                      <w:r>
                        <w:rPr>
                          <w:rStyle w:val="Bodytext4Exact"/>
                        </w:rPr>
                        <w:t>.území: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7B526A">
        <w:t>729272 Dejvice</w:t>
      </w:r>
      <w:r w:rsidR="007B526A">
        <w:tab/>
      </w:r>
      <w:r w:rsidR="007B526A">
        <w:rPr>
          <w:rStyle w:val="Bodytext2NotBold"/>
        </w:rPr>
        <w:t xml:space="preserve">List vlastnictví: </w:t>
      </w:r>
      <w:r w:rsidR="007B526A">
        <w:t>963</w:t>
      </w:r>
    </w:p>
    <w:p w14:paraId="0C3C5E55" w14:textId="77777777" w:rsidR="00CC094B" w:rsidRDefault="007B526A">
      <w:pPr>
        <w:pStyle w:val="Bodytext20"/>
        <w:shd w:val="clear" w:color="auto" w:fill="auto"/>
        <w:spacing w:before="0" w:after="220"/>
        <w:ind w:left="960" w:firstLine="0"/>
        <w:jc w:val="left"/>
      </w:pPr>
      <w:r>
        <w:t>V kat. území jsou pozemky vedeny v jedné číselné řadě</w:t>
      </w:r>
    </w:p>
    <w:p w14:paraId="02FB97C8" w14:textId="77777777" w:rsidR="00CC094B" w:rsidRDefault="007B526A">
      <w:pPr>
        <w:pStyle w:val="Bodytext50"/>
        <w:shd w:val="clear" w:color="auto" w:fill="auto"/>
        <w:spacing w:after="220" w:line="204" w:lineRule="exact"/>
        <w:ind w:left="300"/>
        <w:jc w:val="left"/>
      </w:pPr>
      <w:r>
        <w:t>Typ vztahu</w:t>
      </w:r>
    </w:p>
    <w:p w14:paraId="08FA9047" w14:textId="77777777" w:rsidR="00CC094B" w:rsidRDefault="007B526A">
      <w:pPr>
        <w:pStyle w:val="Bodytext20"/>
        <w:shd w:val="clear" w:color="auto" w:fill="auto"/>
        <w:spacing w:before="0" w:after="0"/>
        <w:ind w:left="300" w:hanging="160"/>
        <w:jc w:val="left"/>
      </w:pPr>
      <w:r>
        <w:t>o Věcné břemeno vedení</w:t>
      </w:r>
    </w:p>
    <w:p w14:paraId="0F7DA540" w14:textId="77777777" w:rsidR="00CC094B" w:rsidRDefault="007B526A">
      <w:pPr>
        <w:pStyle w:val="Bodytext20"/>
        <w:shd w:val="clear" w:color="auto" w:fill="auto"/>
        <w:spacing w:before="0" w:after="218" w:line="202" w:lineRule="exact"/>
        <w:ind w:left="520" w:firstLine="0"/>
        <w:jc w:val="left"/>
      </w:pPr>
      <w:r>
        <w:t>právo umístění a provozování podzemního telekomunikačního vedení, včetně práva přístupu na pozemek za účelem provozu, obsluhy, údržby a oprav podzemního telekomunikačního vedení v rozsahu GP č. 3591-102/2012, na dobu neurčitou</w:t>
      </w:r>
    </w:p>
    <w:p w14:paraId="62394E39" w14:textId="77777777" w:rsidR="00CC094B" w:rsidRDefault="007B526A">
      <w:pPr>
        <w:pStyle w:val="Bodytext50"/>
        <w:shd w:val="clear" w:color="auto" w:fill="auto"/>
        <w:spacing w:line="204" w:lineRule="exact"/>
        <w:ind w:left="960" w:firstLine="0"/>
        <w:jc w:val="left"/>
      </w:pPr>
      <w:r>
        <w:t>Oprávnění pro</w:t>
      </w:r>
    </w:p>
    <w:p w14:paraId="4B7AC453" w14:textId="77777777" w:rsidR="00CC094B" w:rsidRDefault="007B526A">
      <w:pPr>
        <w:pStyle w:val="Bodytext20"/>
        <w:shd w:val="clear" w:color="auto" w:fill="auto"/>
        <w:spacing w:before="0" w:after="0" w:line="202" w:lineRule="exact"/>
        <w:ind w:left="1340" w:right="2980" w:firstLine="0"/>
        <w:jc w:val="left"/>
      </w:pPr>
      <w:r>
        <w:t>CETIN a.s., Českomoravská 2510/19, Libeň, 19000 Praha 9, RČ/IČO: 04084063</w:t>
      </w:r>
    </w:p>
    <w:p w14:paraId="3FCA7D9E" w14:textId="77777777" w:rsidR="00CC094B" w:rsidRDefault="007B526A">
      <w:pPr>
        <w:pStyle w:val="Bodytext50"/>
        <w:shd w:val="clear" w:color="auto" w:fill="auto"/>
        <w:spacing w:line="204" w:lineRule="exact"/>
        <w:ind w:left="960" w:firstLine="0"/>
        <w:jc w:val="left"/>
      </w:pPr>
      <w:r>
        <w:t>Povinnost k</w:t>
      </w:r>
    </w:p>
    <w:p w14:paraId="5641EB97" w14:textId="77777777" w:rsidR="00CC094B" w:rsidRDefault="007B526A">
      <w:pPr>
        <w:pStyle w:val="Bodytext20"/>
        <w:shd w:val="clear" w:color="auto" w:fill="auto"/>
        <w:spacing w:before="0" w:after="0"/>
        <w:ind w:left="1340" w:firstLine="0"/>
        <w:jc w:val="left"/>
      </w:pPr>
      <w:r>
        <w:t>Parcela: 2726/1</w:t>
      </w:r>
    </w:p>
    <w:p w14:paraId="39F7EDDA" w14:textId="77777777" w:rsidR="00CC094B" w:rsidRDefault="007B526A">
      <w:pPr>
        <w:pStyle w:val="Bodytext20"/>
        <w:shd w:val="clear" w:color="auto" w:fill="auto"/>
        <w:spacing w:before="0" w:after="0" w:line="202" w:lineRule="exact"/>
        <w:ind w:left="1440"/>
        <w:jc w:val="left"/>
      </w:pPr>
      <w:r>
        <w:rPr>
          <w:rStyle w:val="Bodytext2NotBoldItalic"/>
        </w:rPr>
        <w:t>Listina</w:t>
      </w:r>
      <w:r>
        <w:t xml:space="preserve"> Smlouva o zřízení věcného břemene - úplatná RS 000 219 00 16 ze dne</w:t>
      </w:r>
    </w:p>
    <w:p w14:paraId="776C908B" w14:textId="77777777" w:rsidR="00CC094B" w:rsidRDefault="007B526A">
      <w:pPr>
        <w:pStyle w:val="Bodytext20"/>
        <w:shd w:val="clear" w:color="auto" w:fill="auto"/>
        <w:spacing w:before="0" w:after="0" w:line="202" w:lineRule="exact"/>
        <w:ind w:left="1440" w:firstLine="0"/>
      </w:pPr>
      <w:r>
        <w:t>25.09.2019. Právní účinky zápisu k okamžiku 20.07.2020 10:24:50. Zápis proveden dne 11.08.2020.</w:t>
      </w:r>
    </w:p>
    <w:p w14:paraId="1AF22839" w14:textId="77777777" w:rsidR="00CC094B" w:rsidRDefault="007B526A">
      <w:pPr>
        <w:pStyle w:val="Bodytext20"/>
        <w:shd w:val="clear" w:color="auto" w:fill="auto"/>
        <w:spacing w:before="0" w:after="0"/>
        <w:ind w:left="7800" w:firstLine="0"/>
        <w:jc w:val="left"/>
      </w:pPr>
      <w:r>
        <w:t>V-41665/2020-101</w:t>
      </w:r>
    </w:p>
    <w:p w14:paraId="56FDD2C5" w14:textId="77777777" w:rsidR="00CC094B" w:rsidRDefault="007B526A">
      <w:pPr>
        <w:pStyle w:val="Bodytext20"/>
        <w:shd w:val="clear" w:color="auto" w:fill="auto"/>
        <w:spacing w:before="0" w:after="220"/>
        <w:ind w:left="1440"/>
        <w:jc w:val="left"/>
      </w:pPr>
      <w:r>
        <w:rPr>
          <w:rStyle w:val="Bodytext2NotBoldItalic"/>
        </w:rPr>
        <w:t>Pořadí k</w:t>
      </w:r>
      <w:r>
        <w:t xml:space="preserve"> 20.07.2020 10:24</w:t>
      </w:r>
    </w:p>
    <w:p w14:paraId="628BB504" w14:textId="77777777" w:rsidR="00CC094B" w:rsidRDefault="007B526A">
      <w:pPr>
        <w:pStyle w:val="Bodytext20"/>
        <w:shd w:val="clear" w:color="auto" w:fill="auto"/>
        <w:spacing w:before="0" w:after="0"/>
        <w:ind w:left="300" w:hanging="160"/>
        <w:jc w:val="left"/>
      </w:pPr>
      <w:r>
        <w:t>o Věcné břemeno zřizování a provozování vedení</w:t>
      </w:r>
    </w:p>
    <w:p w14:paraId="24AC5869" w14:textId="77777777" w:rsidR="00CC094B" w:rsidRDefault="007B526A">
      <w:pPr>
        <w:pStyle w:val="Bodytext20"/>
        <w:shd w:val="clear" w:color="auto" w:fill="auto"/>
        <w:spacing w:before="0" w:after="0"/>
        <w:ind w:left="1440"/>
        <w:jc w:val="left"/>
      </w:pPr>
      <w:r>
        <w:t xml:space="preserve">dle čl.II.smlouvy a v rozsahu </w:t>
      </w:r>
      <w:r>
        <w:rPr>
          <w:lang w:val="en-US" w:eastAsia="en-US" w:bidi="en-US"/>
        </w:rPr>
        <w:t>geom.pl.</w:t>
      </w:r>
      <w:r>
        <w:t>č. 3589-91/2012</w:t>
      </w:r>
    </w:p>
    <w:p w14:paraId="02C87496" w14:textId="77777777" w:rsidR="00CC094B" w:rsidRDefault="007B526A">
      <w:pPr>
        <w:pStyle w:val="Bodytext50"/>
        <w:shd w:val="clear" w:color="auto" w:fill="auto"/>
        <w:spacing w:line="204" w:lineRule="exact"/>
        <w:ind w:left="960" w:firstLine="0"/>
        <w:jc w:val="left"/>
      </w:pPr>
      <w:r>
        <w:t>Oprávnění pro</w:t>
      </w:r>
    </w:p>
    <w:p w14:paraId="5F2D5A0F" w14:textId="77777777" w:rsidR="00CC094B" w:rsidRDefault="007B526A">
      <w:pPr>
        <w:pStyle w:val="Bodytext20"/>
        <w:shd w:val="clear" w:color="auto" w:fill="auto"/>
        <w:spacing w:before="0" w:after="0" w:line="202" w:lineRule="exact"/>
        <w:ind w:left="1340" w:right="2780" w:firstLine="0"/>
        <w:jc w:val="left"/>
      </w:pPr>
      <w:r>
        <w:t>T-Mobile Czech Republic a.s., Tomíčkova 2144/1, Chodov, 14800 Praha 4, RČ/IČO: 64949681</w:t>
      </w:r>
    </w:p>
    <w:p w14:paraId="69E4DACC" w14:textId="77777777" w:rsidR="00CC094B" w:rsidRDefault="007B526A">
      <w:pPr>
        <w:pStyle w:val="Bodytext50"/>
        <w:shd w:val="clear" w:color="auto" w:fill="auto"/>
        <w:spacing w:line="204" w:lineRule="exact"/>
        <w:ind w:left="960" w:firstLine="0"/>
        <w:jc w:val="left"/>
      </w:pPr>
      <w:r>
        <w:t>Povinnost k</w:t>
      </w:r>
    </w:p>
    <w:p w14:paraId="0BAAC3CA" w14:textId="77777777" w:rsidR="00CC094B" w:rsidRDefault="007B526A">
      <w:pPr>
        <w:pStyle w:val="Bodytext20"/>
        <w:shd w:val="clear" w:color="auto" w:fill="auto"/>
        <w:spacing w:before="0" w:after="0"/>
        <w:ind w:left="1340" w:firstLine="0"/>
        <w:jc w:val="left"/>
      </w:pPr>
      <w:r>
        <w:t>Parcela: 2726/1</w:t>
      </w:r>
    </w:p>
    <w:p w14:paraId="3125E3A4" w14:textId="792C43F5" w:rsidR="00CC094B" w:rsidRDefault="00054A9A">
      <w:pPr>
        <w:pStyle w:val="Bodytext20"/>
        <w:shd w:val="clear" w:color="auto" w:fill="auto"/>
        <w:spacing w:before="0" w:after="0" w:line="202" w:lineRule="exact"/>
        <w:ind w:left="1440"/>
        <w:jc w:val="left"/>
      </w:pPr>
      <w:r>
        <w:rPr>
          <w:noProof/>
        </w:rPr>
        <mc:AlternateContent>
          <mc:Choice Requires="wps">
            <w:drawing>
              <wp:anchor distT="0" distB="275590" distL="137160" distR="63500" simplePos="0" relativeHeight="377487112" behindDoc="1" locked="0" layoutInCell="1" allowOverlap="1" wp14:anchorId="4DEF5279" wp14:editId="0D6BBC87">
                <wp:simplePos x="0" y="0"/>
                <wp:positionH relativeFrom="margin">
                  <wp:posOffset>6195060</wp:posOffset>
                </wp:positionH>
                <wp:positionV relativeFrom="paragraph">
                  <wp:posOffset>12700</wp:posOffset>
                </wp:positionV>
                <wp:extent cx="160020" cy="129540"/>
                <wp:effectExtent l="4445" t="0" r="0" b="0"/>
                <wp:wrapSquare wrapText="left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981FA" w14:textId="77777777" w:rsidR="00CC094B" w:rsidRDefault="007B526A">
                            <w:pPr>
                              <w:pStyle w:val="Bodytext20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  <w:b/>
                                <w:bCs/>
                              </w:rPr>
                              <w:t>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F5279" id="Text Box 10" o:spid="_x0000_s1033" type="#_x0000_t202" style="position:absolute;left:0;text-align:left;margin-left:487.8pt;margin-top:1pt;width:12.6pt;height:10.2pt;z-index:-125829368;visibility:visible;mso-wrap-style:square;mso-width-percent:0;mso-height-percent:0;mso-wrap-distance-left:10.8pt;mso-wrap-distance-top:0;mso-wrap-distance-right:5pt;mso-wrap-distance-bottom:2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" filled="f" stroked="f">
                <v:textbox style="mso-fit-shape-to-text:t" inset="0,0,0,0">
                  <w:txbxContent>
                    <w:p w14:paraId="6C7981FA" w14:textId="77777777" w:rsidR="00CC094B" w:rsidRDefault="007B526A">
                      <w:pPr>
                        <w:pStyle w:val="Bodytext20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Bodytext2Exact"/>
                          <w:b/>
                          <w:bCs/>
                        </w:rPr>
                        <w:t>ze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7B526A">
        <w:rPr>
          <w:rStyle w:val="Bodytext2NotBoldItalic"/>
        </w:rPr>
        <w:t>Listina</w:t>
      </w:r>
      <w:r w:rsidR="007B526A">
        <w:t xml:space="preserve"> Smlouva o zřízení věcného břemene - úplatná č. sm</w:t>
      </w:r>
      <w:r w:rsidR="00F959FA">
        <w:t>l</w:t>
      </w:r>
      <w:r w:rsidR="007B526A">
        <w:t>.: 108846, RS 0002840016 dne 30.10.2020. Právní účinky zápisu k okamžiku 09.12.2020 12:24:32. Zápis proveden dne 23.02.2021.</w:t>
      </w:r>
    </w:p>
    <w:p w14:paraId="159ADA74" w14:textId="77777777" w:rsidR="00CC094B" w:rsidRDefault="007B526A">
      <w:pPr>
        <w:pStyle w:val="Bodytext20"/>
        <w:shd w:val="clear" w:color="auto" w:fill="auto"/>
        <w:spacing w:before="0" w:after="0" w:line="202" w:lineRule="exact"/>
        <w:ind w:left="7800" w:firstLine="0"/>
        <w:jc w:val="left"/>
      </w:pPr>
      <w:r>
        <w:t>V-75528/2020-101</w:t>
      </w:r>
    </w:p>
    <w:p w14:paraId="70BB5FBE" w14:textId="77777777" w:rsidR="00CC094B" w:rsidRDefault="007B526A">
      <w:pPr>
        <w:pStyle w:val="Bodytext20"/>
        <w:shd w:val="clear" w:color="auto" w:fill="auto"/>
        <w:spacing w:before="0" w:after="310"/>
        <w:ind w:left="1440"/>
        <w:jc w:val="left"/>
      </w:pPr>
      <w:r>
        <w:rPr>
          <w:rStyle w:val="Bodytext2NotBoldItalic"/>
        </w:rPr>
        <w:t>Pořadí k</w:t>
      </w:r>
      <w:r>
        <w:t xml:space="preserve"> 09.12.2020 12:24</w:t>
      </w:r>
    </w:p>
    <w:p w14:paraId="5F54E06D" w14:textId="77777777" w:rsidR="00CC094B" w:rsidRDefault="007B526A">
      <w:pPr>
        <w:pStyle w:val="Bodytext40"/>
        <w:shd w:val="clear" w:color="auto" w:fill="auto"/>
        <w:spacing w:before="0" w:line="317" w:lineRule="exact"/>
        <w:ind w:left="140" w:right="6480"/>
        <w:jc w:val="left"/>
      </w:pPr>
      <w:r>
        <w:t xml:space="preserve">D Poznámky a další obdobné údaje </w:t>
      </w:r>
      <w:r>
        <w:rPr>
          <w:rStyle w:val="Bodytext4Italic"/>
        </w:rPr>
        <w:t>Typ vztahu</w:t>
      </w:r>
    </w:p>
    <w:p w14:paraId="56329EB9" w14:textId="77777777" w:rsidR="00CC094B" w:rsidRDefault="007B526A">
      <w:pPr>
        <w:pStyle w:val="Bodytext20"/>
        <w:shd w:val="clear" w:color="auto" w:fill="auto"/>
        <w:spacing w:before="0" w:after="0"/>
        <w:ind w:left="300" w:hanging="160"/>
        <w:jc w:val="left"/>
      </w:pPr>
      <w:r>
        <w:t>o Změna výměr obnovou operátu</w:t>
      </w:r>
    </w:p>
    <w:p w14:paraId="6EFFF2F9" w14:textId="77777777" w:rsidR="00CC094B" w:rsidRDefault="007B526A">
      <w:pPr>
        <w:pStyle w:val="Bodytext50"/>
        <w:shd w:val="clear" w:color="auto" w:fill="auto"/>
        <w:spacing w:line="223" w:lineRule="exact"/>
        <w:ind w:left="960" w:firstLine="0"/>
        <w:jc w:val="left"/>
      </w:pPr>
      <w:r>
        <w:t>Povinnost k</w:t>
      </w:r>
    </w:p>
    <w:p w14:paraId="6C193D81" w14:textId="77777777" w:rsidR="00CC094B" w:rsidRDefault="007B526A">
      <w:pPr>
        <w:pStyle w:val="Bodytext20"/>
        <w:shd w:val="clear" w:color="auto" w:fill="auto"/>
        <w:spacing w:before="0" w:after="53" w:line="223" w:lineRule="exact"/>
        <w:ind w:left="1340" w:firstLine="0"/>
        <w:jc w:val="left"/>
      </w:pPr>
      <w:r>
        <w:t>Parcela: 2726/1, Parcela: 2726/2</w:t>
      </w:r>
    </w:p>
    <w:p w14:paraId="1F59723B" w14:textId="77777777" w:rsidR="00CC094B" w:rsidRDefault="007B526A">
      <w:pPr>
        <w:pStyle w:val="Bodytext50"/>
        <w:shd w:val="clear" w:color="auto" w:fill="auto"/>
        <w:spacing w:line="432" w:lineRule="exact"/>
        <w:ind w:right="5420" w:firstLine="0"/>
        <w:jc w:val="left"/>
      </w:pPr>
      <w:r>
        <w:t>Plomby a upozornění</w:t>
      </w:r>
      <w:r>
        <w:rPr>
          <w:rStyle w:val="Bodytext5BoldNotItalic"/>
        </w:rPr>
        <w:t xml:space="preserve"> - Bez zápisu </w:t>
      </w:r>
      <w:r>
        <w:rPr>
          <w:rStyle w:val="Bodytext5NotItalic"/>
        </w:rPr>
        <w:t xml:space="preserve">E </w:t>
      </w:r>
      <w:r>
        <w:t>Nabývací tituly a jiné podklady zápisu</w:t>
      </w:r>
    </w:p>
    <w:p w14:paraId="457FF85B" w14:textId="77777777" w:rsidR="00CC094B" w:rsidRDefault="007B526A">
      <w:pPr>
        <w:pStyle w:val="Bodytext50"/>
        <w:shd w:val="clear" w:color="auto" w:fill="auto"/>
        <w:spacing w:line="204" w:lineRule="exact"/>
        <w:ind w:firstLine="0"/>
      </w:pPr>
      <w:r>
        <w:t>Listina</w:t>
      </w:r>
    </w:p>
    <w:p w14:paraId="59679A5E" w14:textId="77777777" w:rsidR="00CC094B" w:rsidRDefault="007B526A">
      <w:pPr>
        <w:pStyle w:val="Bodytext20"/>
        <w:shd w:val="clear" w:color="auto" w:fill="auto"/>
        <w:spacing w:before="0" w:after="0" w:line="202" w:lineRule="exact"/>
        <w:ind w:left="300" w:right="1740" w:hanging="160"/>
        <w:jc w:val="left"/>
      </w:pPr>
      <w:r>
        <w:t>o Jiná listina číslo 457/1996 Zakladatelská listina z 13.12.1993 - NZ 210/93 Rozhodnutí ministra prům.a obchodu č. 1200/1993 z 15.12.1993 privatizační projekt č. 246 00, 258 64 výpis z obchod, rej. odd. B vl.č. 2337 dle pol.VZ 457/96.</w:t>
      </w:r>
    </w:p>
    <w:p w14:paraId="7699E3C8" w14:textId="77777777" w:rsidR="00CC094B" w:rsidRDefault="007B526A">
      <w:pPr>
        <w:pStyle w:val="Bodytext20"/>
        <w:shd w:val="clear" w:color="auto" w:fill="auto"/>
        <w:tabs>
          <w:tab w:val="left" w:pos="7876"/>
        </w:tabs>
        <w:spacing w:before="0" w:after="0"/>
        <w:ind w:left="5680" w:firstLine="0"/>
      </w:pPr>
      <w:r>
        <w:t>POLVZ:768/2000</w:t>
      </w:r>
      <w:r>
        <w:tab/>
        <w:t>Z-14400768/2000-101</w:t>
      </w:r>
    </w:p>
    <w:p w14:paraId="08C4757B" w14:textId="77777777" w:rsidR="00CC094B" w:rsidRDefault="007B526A">
      <w:pPr>
        <w:pStyle w:val="Bodytext20"/>
        <w:shd w:val="clear" w:color="auto" w:fill="auto"/>
        <w:spacing w:before="0" w:after="0" w:line="202" w:lineRule="exact"/>
        <w:ind w:left="960" w:hanging="560"/>
        <w:jc w:val="left"/>
      </w:pPr>
      <w:r>
        <w:rPr>
          <w:rStyle w:val="Bodytext2NotBoldItalic"/>
        </w:rPr>
        <w:t>Pro:</w:t>
      </w:r>
      <w:r>
        <w:t xml:space="preserve"> Pražská plynárenská, a.s., Národní 37/38, Nové Město, 11000 </w:t>
      </w:r>
      <w:r>
        <w:rPr>
          <w:rStyle w:val="Bodytext2NotBoldItalic"/>
        </w:rPr>
        <w:t>RČ/IČO:</w:t>
      </w:r>
      <w:r>
        <w:t xml:space="preserve"> 60193492 Praha 1</w:t>
      </w:r>
      <w:r>
        <w:br w:type="page"/>
      </w:r>
    </w:p>
    <w:p w14:paraId="73DBB30B" w14:textId="77777777" w:rsidR="00CC094B" w:rsidRDefault="007B526A">
      <w:pPr>
        <w:pStyle w:val="Bodytext20"/>
        <w:shd w:val="clear" w:color="auto" w:fill="auto"/>
        <w:tabs>
          <w:tab w:val="left" w:pos="5083"/>
        </w:tabs>
        <w:spacing w:before="0" w:after="0" w:line="302" w:lineRule="exact"/>
        <w:ind w:firstLine="0"/>
      </w:pPr>
      <w:r>
        <w:lastRenderedPageBreak/>
        <w:t>CZ0100 Hlavní město Praha</w:t>
      </w:r>
      <w:r>
        <w:tab/>
      </w:r>
      <w:r>
        <w:rPr>
          <w:rStyle w:val="Bodytext2NotBold"/>
        </w:rPr>
        <w:t xml:space="preserve">Obec: </w:t>
      </w:r>
      <w:r>
        <w:t>554782 Praha</w:t>
      </w:r>
    </w:p>
    <w:p w14:paraId="4E709226" w14:textId="1F6EBEBE" w:rsidR="00CC094B" w:rsidRDefault="00054A9A">
      <w:pPr>
        <w:pStyle w:val="Bodytext20"/>
        <w:shd w:val="clear" w:color="auto" w:fill="auto"/>
        <w:tabs>
          <w:tab w:val="left" w:pos="3758"/>
        </w:tabs>
        <w:spacing w:before="0" w:after="0" w:line="302" w:lineRule="exact"/>
        <w:ind w:firstLine="0"/>
      </w:pPr>
      <w:r>
        <w:rPr>
          <w:noProof/>
        </w:rPr>
        <mc:AlternateContent>
          <mc:Choice Requires="wps">
            <w:drawing>
              <wp:anchor distT="0" distB="119380" distL="63500" distR="86995" simplePos="0" relativeHeight="377487113" behindDoc="1" locked="0" layoutInCell="1" allowOverlap="1" wp14:anchorId="713BD9E0" wp14:editId="349DA925">
                <wp:simplePos x="0" y="0"/>
                <wp:positionH relativeFrom="margin">
                  <wp:posOffset>157480</wp:posOffset>
                </wp:positionH>
                <wp:positionV relativeFrom="paragraph">
                  <wp:posOffset>-273050</wp:posOffset>
                </wp:positionV>
                <wp:extent cx="626110" cy="383540"/>
                <wp:effectExtent l="0" t="0" r="0" b="635"/>
                <wp:wrapSquare wrapText="right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1C19F" w14:textId="77777777" w:rsidR="00CC094B" w:rsidRDefault="007B526A">
                            <w:pPr>
                              <w:pStyle w:val="Bodytext40"/>
                              <w:shd w:val="clear" w:color="auto" w:fill="auto"/>
                              <w:spacing w:before="0" w:line="30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4Exact"/>
                              </w:rPr>
                              <w:t xml:space="preserve">Okres: </w:t>
                            </w:r>
                            <w:r>
                              <w:rPr>
                                <w:rStyle w:val="Bodytext465ptExact"/>
                              </w:rPr>
                              <w:t>it</w:t>
                            </w:r>
                            <w:r>
                              <w:rPr>
                                <w:rStyle w:val="Bodytext4Exact"/>
                              </w:rPr>
                              <w:t>.území: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BD9E0" id="Text Box 11" o:spid="_x0000_s1034" type="#_x0000_t202" style="position:absolute;left:0;text-align:left;margin-left:12.4pt;margin-top:-21.5pt;width:49.3pt;height:30.2pt;z-index:-125829367;visibility:visible;mso-wrap-style:square;mso-width-percent:0;mso-height-percent:0;mso-wrap-distance-left:5pt;mso-wrap-distance-top:0;mso-wrap-distance-right:6.85pt;mso-wrap-distance-bottom:9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" filled="f" stroked="f">
                <v:textbox style="mso-fit-shape-to-text:t" inset="0,0,0,0">
                  <w:txbxContent>
                    <w:p w14:paraId="1831C19F" w14:textId="77777777" w:rsidR="00CC094B" w:rsidRDefault="007B526A">
                      <w:pPr>
                        <w:pStyle w:val="Bodytext40"/>
                        <w:shd w:val="clear" w:color="auto" w:fill="auto"/>
                        <w:spacing w:before="0" w:line="302" w:lineRule="exact"/>
                        <w:ind w:firstLine="0"/>
                        <w:jc w:val="right"/>
                      </w:pPr>
                      <w:r>
                        <w:rPr>
                          <w:rStyle w:val="Bodytext4Exact"/>
                        </w:rPr>
                        <w:t xml:space="preserve">Okres: </w:t>
                      </w:r>
                      <w:r>
                        <w:rPr>
                          <w:rStyle w:val="Bodytext465ptExact"/>
                        </w:rPr>
                        <w:t>it</w:t>
                      </w:r>
                      <w:r>
                        <w:rPr>
                          <w:rStyle w:val="Bodytext4Exact"/>
                        </w:rPr>
                        <w:t>.území: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7B526A">
        <w:t>729272 Dejvice</w:t>
      </w:r>
      <w:r w:rsidR="007B526A">
        <w:tab/>
      </w:r>
      <w:r w:rsidR="007B526A">
        <w:rPr>
          <w:rStyle w:val="Bodytext2NotBold"/>
        </w:rPr>
        <w:t xml:space="preserve">List vlastnictví: </w:t>
      </w:r>
      <w:r w:rsidR="007B526A">
        <w:t>963</w:t>
      </w:r>
    </w:p>
    <w:p w14:paraId="4FA39E09" w14:textId="77777777" w:rsidR="00CC094B" w:rsidRDefault="007B526A">
      <w:pPr>
        <w:pStyle w:val="Bodytext20"/>
        <w:shd w:val="clear" w:color="auto" w:fill="auto"/>
        <w:spacing w:before="0" w:after="220"/>
        <w:ind w:left="940" w:firstLine="0"/>
        <w:jc w:val="left"/>
      </w:pPr>
      <w:r>
        <w:t>V kat. území jsou pozemky vedeny v jedné číselné řadě</w:t>
      </w:r>
    </w:p>
    <w:p w14:paraId="52F29E21" w14:textId="77777777" w:rsidR="00CC094B" w:rsidRDefault="007B526A">
      <w:pPr>
        <w:pStyle w:val="Bodytext50"/>
        <w:shd w:val="clear" w:color="auto" w:fill="auto"/>
        <w:spacing w:after="480" w:line="204" w:lineRule="exact"/>
        <w:ind w:firstLine="0"/>
      </w:pPr>
      <w:r>
        <w:rPr>
          <w:rStyle w:val="Bodytext5BoldNotItalic"/>
        </w:rPr>
        <w:t xml:space="preserve">F </w:t>
      </w:r>
      <w:r>
        <w:t>Vztah bonitovaných půdně ekologických jednotek (BPEJ) k parcelám -</w:t>
      </w:r>
      <w:r>
        <w:rPr>
          <w:rStyle w:val="Bodytext5BoldNotItalic"/>
        </w:rPr>
        <w:t xml:space="preserve"> Bez zápisu</w:t>
      </w:r>
    </w:p>
    <w:p w14:paraId="40A9302E" w14:textId="77777777" w:rsidR="00CC094B" w:rsidRDefault="007B526A">
      <w:pPr>
        <w:pStyle w:val="Bodytext50"/>
        <w:shd w:val="clear" w:color="auto" w:fill="auto"/>
        <w:spacing w:after="60" w:line="204" w:lineRule="exact"/>
        <w:ind w:firstLine="0"/>
      </w:pPr>
      <w:r>
        <w:t>Nemovitosti jsou v územním obvodu, ve kterém vykonává státní správu katastru nemovitostí ČR</w:t>
      </w:r>
    </w:p>
    <w:p w14:paraId="35AA2689" w14:textId="77777777" w:rsidR="00CC094B" w:rsidRDefault="007B526A">
      <w:pPr>
        <w:pStyle w:val="Bodytext60"/>
        <w:shd w:val="clear" w:color="auto" w:fill="auto"/>
        <w:spacing w:before="0" w:after="342"/>
      </w:pPr>
      <w:r>
        <w:t>Katastrální úřad pro hlavní město Prahu, Katastrální pracoviště Praha, kód: 101.</w:t>
      </w:r>
    </w:p>
    <w:p w14:paraId="5B9516BB" w14:textId="77777777" w:rsidR="00CC094B" w:rsidRDefault="007B526A">
      <w:pPr>
        <w:pStyle w:val="Bodytext50"/>
        <w:shd w:val="clear" w:color="auto" w:fill="auto"/>
        <w:tabs>
          <w:tab w:val="left" w:pos="5609"/>
          <w:tab w:val="left" w:pos="8338"/>
        </w:tabs>
        <w:spacing w:line="202" w:lineRule="exact"/>
        <w:ind w:firstLine="0"/>
      </w:pPr>
      <w:r>
        <w:t>Vyhotovil:</w:t>
      </w:r>
      <w:r>
        <w:tab/>
        <w:t>Vyhotoveno: 05.11.2021</w:t>
      </w:r>
      <w:r>
        <w:tab/>
        <w:t>10:48:14</w:t>
      </w:r>
    </w:p>
    <w:p w14:paraId="0195F049" w14:textId="77777777" w:rsidR="00CC094B" w:rsidRDefault="007B526A">
      <w:pPr>
        <w:pStyle w:val="Bodytext50"/>
        <w:shd w:val="clear" w:color="auto" w:fill="auto"/>
        <w:spacing w:line="202" w:lineRule="exact"/>
        <w:ind w:firstLine="0"/>
      </w:pPr>
      <w:r>
        <w:t>Český úřad zeměměřický a katastrální - SCD</w:t>
      </w:r>
    </w:p>
    <w:sectPr w:rsidR="00CC0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98" w:right="1215" w:bottom="2165" w:left="54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8E33" w14:textId="77777777" w:rsidR="00641722" w:rsidRDefault="007B526A">
      <w:r>
        <w:separator/>
      </w:r>
    </w:p>
  </w:endnote>
  <w:endnote w:type="continuationSeparator" w:id="0">
    <w:p w14:paraId="4D16E858" w14:textId="77777777" w:rsidR="00641722" w:rsidRDefault="007B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BC65" w14:textId="77777777" w:rsidR="00F959FA" w:rsidRDefault="00F959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9ED1" w14:textId="6F74AA70" w:rsidR="00CC094B" w:rsidRDefault="00054A9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D97B7B8" wp14:editId="13EC6894">
              <wp:simplePos x="0" y="0"/>
              <wp:positionH relativeFrom="page">
                <wp:posOffset>1019810</wp:posOffset>
              </wp:positionH>
              <wp:positionV relativeFrom="page">
                <wp:posOffset>9477375</wp:posOffset>
              </wp:positionV>
              <wp:extent cx="4855210" cy="302260"/>
              <wp:effectExtent l="635" t="0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521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3F396" w14:textId="77777777" w:rsidR="00CC094B" w:rsidRDefault="007B526A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1"/>
                              <w:i/>
                              <w:iCs/>
                            </w:rPr>
                            <w:t>Nemovitosti jsou v územním obvodu, ve kterém vykonává státní správu katastru nemovitostí ČR</w:t>
                          </w:r>
                        </w:p>
                        <w:p w14:paraId="3A5499D5" w14:textId="77777777" w:rsidR="00CC094B" w:rsidRDefault="007B526A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NotItalic"/>
                            </w:rPr>
                            <w:t>Katastrální úřad pro hlavní město Prahu, Katastrální pracoviště Praha, kód: 101.</w:t>
                          </w:r>
                        </w:p>
                        <w:p w14:paraId="5A9E6023" w14:textId="77777777" w:rsidR="00CC094B" w:rsidRDefault="007B526A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NotItalic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NotItalic"/>
                            </w:rPr>
                            <w:t>#</w:t>
                          </w:r>
                          <w:r>
                            <w:rPr>
                              <w:rStyle w:val="Headerorfooter1NotItali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7B7B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80.3pt;margin-top:746.25pt;width:382.3pt;height:2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" filled="f" stroked="f">
              <v:textbox style="mso-fit-shape-to-text:t" inset="0,0,0,0">
                <w:txbxContent>
                  <w:p w14:paraId="4B73F396" w14:textId="77777777" w:rsidR="00CC094B" w:rsidRDefault="007B526A">
                    <w:pPr>
                      <w:pStyle w:val="Headerorfooter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1"/>
                        <w:i/>
                        <w:iCs/>
                      </w:rPr>
                      <w:t>Nemovitosti jsou v územním obvodu, ve kterém vykonává státní správu katastru nemovitostí ČR</w:t>
                    </w:r>
                  </w:p>
                  <w:p w14:paraId="3A5499D5" w14:textId="77777777" w:rsidR="00CC094B" w:rsidRDefault="007B526A">
                    <w:pPr>
                      <w:pStyle w:val="Headerorfooter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NotItalic"/>
                      </w:rPr>
                      <w:t>Katastrální úřad pro hlavní město Prahu, Katastrální pracoviště Praha, kód: 101.</w:t>
                    </w:r>
                  </w:p>
                  <w:p w14:paraId="5A9E6023" w14:textId="77777777" w:rsidR="00CC094B" w:rsidRDefault="007B526A">
                    <w:pPr>
                      <w:pStyle w:val="Headerorfooter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NotItalic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NotItalic"/>
                      </w:rPr>
                      <w:t>#</w:t>
                    </w:r>
                    <w:r>
                      <w:rPr>
                        <w:rStyle w:val="Headerorfooter1NotItalic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8E5D" w14:textId="2B1D5580" w:rsidR="00CC094B" w:rsidRDefault="00054A9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C1004AC" wp14:editId="575320C7">
              <wp:simplePos x="0" y="0"/>
              <wp:positionH relativeFrom="page">
                <wp:posOffset>988060</wp:posOffset>
              </wp:positionH>
              <wp:positionV relativeFrom="page">
                <wp:posOffset>9454515</wp:posOffset>
              </wp:positionV>
              <wp:extent cx="4855210" cy="3022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521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54074" w14:textId="77777777" w:rsidR="00CC094B" w:rsidRDefault="007B526A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1"/>
                              <w:i/>
                              <w:iCs/>
                            </w:rPr>
                            <w:t>Nemovitosti jsou v územním obvodu,</w:t>
                          </w:r>
                          <w:r>
                            <w:rPr>
                              <w:rStyle w:val="Headerorfooter1NotItalic"/>
                            </w:rPr>
                            <w:t xml:space="preserve"> ve </w:t>
                          </w:r>
                          <w:r>
                            <w:rPr>
                              <w:rStyle w:val="Headerorfooter11"/>
                              <w:i/>
                              <w:iCs/>
                            </w:rPr>
                            <w:t>kterém vykonává státní správu katastru nemovitostí ČR</w:t>
                          </w:r>
                        </w:p>
                        <w:p w14:paraId="2916A3EB" w14:textId="77777777" w:rsidR="00CC094B" w:rsidRDefault="007B526A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NotItalic"/>
                            </w:rPr>
                            <w:t>Katastrální úřad pro hlavní město Prahu, Katastrální pracoviště Praha, kód: 101</w:t>
                          </w:r>
                        </w:p>
                        <w:p w14:paraId="649B4476" w14:textId="77777777" w:rsidR="00CC094B" w:rsidRDefault="007B526A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NotItalic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NotItalic"/>
                            </w:rPr>
                            <w:t>#</w:t>
                          </w:r>
                          <w:r>
                            <w:rPr>
                              <w:rStyle w:val="Headerorfooter1NotItali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004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77.8pt;margin-top:744.45pt;width:382.3pt;height:2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" filled="f" stroked="f">
              <v:textbox style="mso-fit-shape-to-text:t" inset="0,0,0,0">
                <w:txbxContent>
                  <w:p w14:paraId="6DD54074" w14:textId="77777777" w:rsidR="00CC094B" w:rsidRDefault="007B526A">
                    <w:pPr>
                      <w:pStyle w:val="Headerorfooter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1"/>
                        <w:i/>
                        <w:iCs/>
                      </w:rPr>
                      <w:t>Nemovitosti jsou v územním obvodu,</w:t>
                    </w:r>
                    <w:r>
                      <w:rPr>
                        <w:rStyle w:val="Headerorfooter1NotItalic"/>
                      </w:rPr>
                      <w:t xml:space="preserve"> ve </w:t>
                    </w:r>
                    <w:r>
                      <w:rPr>
                        <w:rStyle w:val="Headerorfooter11"/>
                        <w:i/>
                        <w:iCs/>
                      </w:rPr>
                      <w:t>kterém vykonává státní správu katastru nemovitostí ČR</w:t>
                    </w:r>
                  </w:p>
                  <w:p w14:paraId="2916A3EB" w14:textId="77777777" w:rsidR="00CC094B" w:rsidRDefault="007B526A">
                    <w:pPr>
                      <w:pStyle w:val="Headerorfooter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NotItalic"/>
                      </w:rPr>
                      <w:t>Katastrální úřad pro hlavní město Prahu, Katastrální pracoviště Praha, kód: 101</w:t>
                    </w:r>
                  </w:p>
                  <w:p w14:paraId="649B4476" w14:textId="77777777" w:rsidR="00CC094B" w:rsidRDefault="007B526A">
                    <w:pPr>
                      <w:pStyle w:val="Headerorfooter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NotItalic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NotItalic"/>
                      </w:rPr>
                      <w:t>#</w:t>
                    </w:r>
                    <w:r>
                      <w:rPr>
                        <w:rStyle w:val="Headerorfooter1NotItalic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5220" w14:textId="77777777" w:rsidR="00CC094B" w:rsidRDefault="00CC094B"/>
  </w:footnote>
  <w:footnote w:type="continuationSeparator" w:id="0">
    <w:p w14:paraId="49ED2EAB" w14:textId="77777777" w:rsidR="00CC094B" w:rsidRDefault="00CC09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F57D" w14:textId="77777777" w:rsidR="00F959FA" w:rsidRDefault="00F959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728A" w14:textId="0BC6FA51" w:rsidR="00CC094B" w:rsidRDefault="00054A9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F3D4BF4" wp14:editId="6C04B5FF">
              <wp:simplePos x="0" y="0"/>
              <wp:positionH relativeFrom="page">
                <wp:posOffset>1641475</wp:posOffset>
              </wp:positionH>
              <wp:positionV relativeFrom="page">
                <wp:posOffset>923290</wp:posOffset>
              </wp:positionV>
              <wp:extent cx="2935605" cy="274320"/>
              <wp:effectExtent l="3175" t="0" r="4445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560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A9D90" w14:textId="77777777" w:rsidR="00CC094B" w:rsidRDefault="007B526A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TimesNewRoman9ptNotItalic"/>
                              <w:rFonts w:eastAsia="Courier New"/>
                            </w:rPr>
                            <w:t>VÝPIS Z KATASTRU NEMOVITOSTÍ</w:t>
                          </w:r>
                        </w:p>
                        <w:p w14:paraId="714B7E0B" w14:textId="77777777" w:rsidR="00CC094B" w:rsidRDefault="007B526A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TimesNewRoman9ptNotItalic"/>
                              <w:rFonts w:eastAsia="Courier New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Headerorfooter195pt"/>
                              <w:i/>
                              <w:iCs/>
                            </w:rPr>
                            <w:t>05</w:t>
                          </w:r>
                          <w:r>
                            <w:rPr>
                              <w:rStyle w:val="Headerorfooter19pt"/>
                              <w:i/>
                              <w:iCs/>
                            </w:rPr>
                            <w:t>.</w:t>
                          </w:r>
                          <w:r>
                            <w:rPr>
                              <w:rStyle w:val="Headerorfooter195pt"/>
                              <w:i/>
                              <w:iCs/>
                            </w:rPr>
                            <w:t>11.2021</w:t>
                          </w:r>
                          <w:r>
                            <w:rPr>
                              <w:rStyle w:val="Headerorfooter19pt"/>
                              <w:i/>
                              <w:iCs/>
                            </w:rPr>
                            <w:t xml:space="preserve"> </w:t>
                          </w:r>
                          <w:r>
                            <w:rPr>
                              <w:rStyle w:val="Headerorfooter195pt"/>
                              <w:i/>
                              <w:iCs/>
                            </w:rPr>
                            <w:t>10</w:t>
                          </w:r>
                          <w:r>
                            <w:rPr>
                              <w:rStyle w:val="Headerorfooter19pt"/>
                              <w:i/>
                              <w:iCs/>
                            </w:rPr>
                            <w:t>:</w:t>
                          </w:r>
                          <w:r>
                            <w:rPr>
                              <w:rStyle w:val="Headerorfooter195pt"/>
                              <w:i/>
                              <w:iCs/>
                            </w:rPr>
                            <w:t>35:02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D4BF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29.25pt;margin-top:72.7pt;width:231.15pt;height:21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" filled="f" stroked="f">
              <v:textbox style="mso-fit-shape-to-text:t" inset="0,0,0,0">
                <w:txbxContent>
                  <w:p w14:paraId="4B0A9D90" w14:textId="77777777" w:rsidR="00CC094B" w:rsidRDefault="007B526A">
                    <w:pPr>
                      <w:pStyle w:val="Headerorfooter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TimesNewRoman9ptNotItalic"/>
                        <w:rFonts w:eastAsia="Courier New"/>
                      </w:rPr>
                      <w:t>VÝPIS Z KATASTRU NEMOVITOSTÍ</w:t>
                    </w:r>
                  </w:p>
                  <w:p w14:paraId="714B7E0B" w14:textId="77777777" w:rsidR="00CC094B" w:rsidRDefault="007B526A">
                    <w:pPr>
                      <w:pStyle w:val="Headerorfooter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TimesNewRoman9ptNotItalic"/>
                        <w:rFonts w:eastAsia="Courier New"/>
                      </w:rPr>
                      <w:t xml:space="preserve">prokazující stav evidovaný k datu </w:t>
                    </w:r>
                    <w:r>
                      <w:rPr>
                        <w:rStyle w:val="Headerorfooter195pt"/>
                        <w:i/>
                        <w:iCs/>
                      </w:rPr>
                      <w:t>05</w:t>
                    </w:r>
                    <w:r>
                      <w:rPr>
                        <w:rStyle w:val="Headerorfooter19pt"/>
                        <w:i/>
                        <w:iCs/>
                      </w:rPr>
                      <w:t>.</w:t>
                    </w:r>
                    <w:r>
                      <w:rPr>
                        <w:rStyle w:val="Headerorfooter195pt"/>
                        <w:i/>
                        <w:iCs/>
                      </w:rPr>
                      <w:t>11.2021</w:t>
                    </w:r>
                    <w:r>
                      <w:rPr>
                        <w:rStyle w:val="Headerorfooter19pt"/>
                        <w:i/>
                        <w:iCs/>
                      </w:rPr>
                      <w:t xml:space="preserve"> </w:t>
                    </w:r>
                    <w:r>
                      <w:rPr>
                        <w:rStyle w:val="Headerorfooter195pt"/>
                        <w:i/>
                        <w:iCs/>
                      </w:rPr>
                      <w:t>10</w:t>
                    </w:r>
                    <w:r>
                      <w:rPr>
                        <w:rStyle w:val="Headerorfooter19pt"/>
                        <w:i/>
                        <w:iCs/>
                      </w:rPr>
                      <w:t>:</w:t>
                    </w:r>
                    <w:r>
                      <w:rPr>
                        <w:rStyle w:val="Headerorfooter195pt"/>
                        <w:i/>
                        <w:iCs/>
                      </w:rPr>
                      <w:t>35:02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B78A" w14:textId="066F13CA" w:rsidR="00CC094B" w:rsidRDefault="00054A9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306FCCC9" wp14:editId="1EAA4D95">
              <wp:simplePos x="0" y="0"/>
              <wp:positionH relativeFrom="page">
                <wp:posOffset>1637030</wp:posOffset>
              </wp:positionH>
              <wp:positionV relativeFrom="page">
                <wp:posOffset>913765</wp:posOffset>
              </wp:positionV>
              <wp:extent cx="2935605" cy="27432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560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76834" w14:textId="77777777" w:rsidR="00CC094B" w:rsidRDefault="007B526A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TimesNewRoman9ptNotItalic"/>
                              <w:rFonts w:eastAsia="Courier New"/>
                            </w:rPr>
                            <w:t>VYPIŠ Z KATASTRU NEMOVITOSTÍ</w:t>
                          </w:r>
                        </w:p>
                        <w:p w14:paraId="52757EB6" w14:textId="185BA40C" w:rsidR="00CC094B" w:rsidRDefault="007B526A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TimesNewRoman9ptNotItalic"/>
                              <w:rFonts w:eastAsia="Courier New"/>
                            </w:rPr>
                            <w:t>prokazujíc</w:t>
                          </w:r>
                          <w:r w:rsidR="00F959FA">
                            <w:rPr>
                              <w:rStyle w:val="Headerorfooter1TimesNewRoman9ptNotItalic"/>
                              <w:rFonts w:eastAsia="Courier New"/>
                            </w:rPr>
                            <w:t>í</w:t>
                          </w:r>
                          <w:r>
                            <w:rPr>
                              <w:rStyle w:val="Headerorfooter1TimesNewRoman9ptNotItalic"/>
                              <w:rFonts w:eastAsia="Courier New"/>
                            </w:rPr>
                            <w:t xml:space="preserve"> stav evidovaný k datu </w:t>
                          </w:r>
                          <w:r>
                            <w:rPr>
                              <w:rStyle w:val="Headerorfooter195pt"/>
                              <w:i/>
                              <w:iCs/>
                            </w:rPr>
                            <w:t>05</w:t>
                          </w:r>
                          <w:r>
                            <w:rPr>
                              <w:rStyle w:val="Headerorfooter19pt"/>
                              <w:i/>
                              <w:iCs/>
                            </w:rPr>
                            <w:t>.</w:t>
                          </w:r>
                          <w:r>
                            <w:rPr>
                              <w:rStyle w:val="Headerorfooter195pt"/>
                              <w:i/>
                              <w:iCs/>
                            </w:rPr>
                            <w:t>11.2021</w:t>
                          </w:r>
                          <w:r>
                            <w:rPr>
                              <w:rStyle w:val="Headerorfooter19pt"/>
                              <w:i/>
                              <w:iCs/>
                            </w:rPr>
                            <w:t xml:space="preserve"> </w:t>
                          </w:r>
                          <w:r>
                            <w:rPr>
                              <w:rStyle w:val="Headerorfooter195pt"/>
                              <w:i/>
                              <w:iCs/>
                            </w:rPr>
                            <w:t>10</w:t>
                          </w:r>
                          <w:r>
                            <w:rPr>
                              <w:rStyle w:val="Headerorfooter19pt"/>
                              <w:i/>
                              <w:iCs/>
                            </w:rPr>
                            <w:t>:</w:t>
                          </w:r>
                          <w:r>
                            <w:rPr>
                              <w:rStyle w:val="Headerorfooter195pt"/>
                              <w:i/>
                              <w:iCs/>
                            </w:rPr>
                            <w:t>35:02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FCC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128.9pt;margin-top:71.95pt;width:231.15pt;height:21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" filled="f" stroked="f">
              <v:textbox style="mso-fit-shape-to-text:t" inset="0,0,0,0">
                <w:txbxContent>
                  <w:p w14:paraId="54476834" w14:textId="77777777" w:rsidR="00CC094B" w:rsidRDefault="007B526A">
                    <w:pPr>
                      <w:pStyle w:val="Headerorfooter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TimesNewRoman9ptNotItalic"/>
                        <w:rFonts w:eastAsia="Courier New"/>
                      </w:rPr>
                      <w:t>VYPIŠ Z KATASTRU NEMOVITOSTÍ</w:t>
                    </w:r>
                  </w:p>
                  <w:p w14:paraId="52757EB6" w14:textId="185BA40C" w:rsidR="00CC094B" w:rsidRDefault="007B526A">
                    <w:pPr>
                      <w:pStyle w:val="Headerorfooter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TimesNewRoman9ptNotItalic"/>
                        <w:rFonts w:eastAsia="Courier New"/>
                      </w:rPr>
                      <w:t>prokazujíc</w:t>
                    </w:r>
                    <w:r w:rsidR="00F959FA">
                      <w:rPr>
                        <w:rStyle w:val="Headerorfooter1TimesNewRoman9ptNotItalic"/>
                        <w:rFonts w:eastAsia="Courier New"/>
                      </w:rPr>
                      <w:t>í</w:t>
                    </w:r>
                    <w:r>
                      <w:rPr>
                        <w:rStyle w:val="Headerorfooter1TimesNewRoman9ptNotItalic"/>
                        <w:rFonts w:eastAsia="Courier New"/>
                      </w:rPr>
                      <w:t xml:space="preserve"> stav evidovaný k datu </w:t>
                    </w:r>
                    <w:r>
                      <w:rPr>
                        <w:rStyle w:val="Headerorfooter195pt"/>
                        <w:i/>
                        <w:iCs/>
                      </w:rPr>
                      <w:t>05</w:t>
                    </w:r>
                    <w:r>
                      <w:rPr>
                        <w:rStyle w:val="Headerorfooter19pt"/>
                        <w:i/>
                        <w:iCs/>
                      </w:rPr>
                      <w:t>.</w:t>
                    </w:r>
                    <w:r>
                      <w:rPr>
                        <w:rStyle w:val="Headerorfooter195pt"/>
                        <w:i/>
                        <w:iCs/>
                      </w:rPr>
                      <w:t>11.2021</w:t>
                    </w:r>
                    <w:r>
                      <w:rPr>
                        <w:rStyle w:val="Headerorfooter19pt"/>
                        <w:i/>
                        <w:iCs/>
                      </w:rPr>
                      <w:t xml:space="preserve"> </w:t>
                    </w:r>
                    <w:r>
                      <w:rPr>
                        <w:rStyle w:val="Headerorfooter195pt"/>
                        <w:i/>
                        <w:iCs/>
                      </w:rPr>
                      <w:t>10</w:t>
                    </w:r>
                    <w:r>
                      <w:rPr>
                        <w:rStyle w:val="Headerorfooter19pt"/>
                        <w:i/>
                        <w:iCs/>
                      </w:rPr>
                      <w:t>:</w:t>
                    </w:r>
                    <w:r>
                      <w:rPr>
                        <w:rStyle w:val="Headerorfooter195pt"/>
                        <w:i/>
                        <w:iCs/>
                      </w:rPr>
                      <w:t>35:02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4B"/>
    <w:rsid w:val="00054A9A"/>
    <w:rsid w:val="00641722"/>
    <w:rsid w:val="007B526A"/>
    <w:rsid w:val="00CC094B"/>
    <w:rsid w:val="00F9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237DEC56"/>
  <w15:docId w15:val="{4CA43B27-897C-46B0-A2F9-1EE9007E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Exact">
    <w:name w:val="Body text|5 Exact"/>
    <w:basedOn w:val="Standardnpsmoodstavce"/>
    <w:semiHidden/>
    <w:unhideWhenUsed/>
    <w:rPr>
      <w:rFonts w:ascii="Courier New" w:eastAsia="Courier New" w:hAnsi="Courier New" w:cs="Courier New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5NotItalicExact">
    <w:name w:val="Body text|5 + Not Italic Exact"/>
    <w:basedOn w:val="Bodytext5"/>
    <w:semiHidden/>
    <w:unhideWhenUsed/>
    <w:rPr>
      <w:rFonts w:ascii="Courier New" w:eastAsia="Courier New" w:hAnsi="Courier New" w:cs="Courier New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2Exact">
    <w:name w:val="Body text|2 Exact"/>
    <w:basedOn w:val="Standardnpsmoodstavce"/>
    <w:semiHidden/>
    <w:unhideWhenUsed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NotBoldItalicExact">
    <w:name w:val="Body text|2 + Not Bold;Italic Exact"/>
    <w:basedOn w:val="Bodytext2"/>
    <w:semiHidden/>
    <w:unhideWhenUsed/>
    <w:rPr>
      <w:rFonts w:ascii="Courier New" w:eastAsia="Courier New" w:hAnsi="Courier New" w:cs="Courier New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Bodytext5Exact0">
    <w:name w:val="Body text|5 Exact"/>
    <w:basedOn w:val="Bodytext5"/>
    <w:semiHidden/>
    <w:unhideWhenUsed/>
    <w:rPr>
      <w:rFonts w:ascii="Courier New" w:eastAsia="Courier New" w:hAnsi="Courier New" w:cs="Courier New"/>
      <w:b w:val="0"/>
      <w:bCs w:val="0"/>
      <w:i/>
      <w:iCs/>
      <w:smallCaps w:val="0"/>
      <w:strike w:val="0"/>
      <w:sz w:val="18"/>
      <w:szCs w:val="18"/>
      <w:u w:val="single"/>
    </w:rPr>
  </w:style>
  <w:style w:type="character" w:customStyle="1" w:styleId="Bodytext4Exact">
    <w:name w:val="Body text|4 Exact"/>
    <w:basedOn w:val="Standardnpsmoodstavce"/>
    <w:semiHidden/>
    <w:unhideWhenUsed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ItalicExact">
    <w:name w:val="Body text|4 + Italic Exact"/>
    <w:basedOn w:val="Bodytext4"/>
    <w:semiHidden/>
    <w:unhideWhenUsed/>
    <w:rPr>
      <w:rFonts w:ascii="Courier New" w:eastAsia="Courier New" w:hAnsi="Courier New" w:cs="Courier New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65ptExact">
    <w:name w:val="Body text|4 + 6.5 pt Exact"/>
    <w:basedOn w:val="Bodytext4"/>
    <w:semiHidden/>
    <w:unhideWhenUsed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7A8FB6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Courier New" w:eastAsia="Courier New" w:hAnsi="Courier New" w:cs="Courier New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Headerorfooter1TimesNewRoman9ptNotItalic">
    <w:name w:val="Header or footer|1 + Times New Roman;9 pt;Not Italic"/>
    <w:basedOn w:val="Headerorfooter1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195pt">
    <w:name w:val="Header or footer|1 + 9.5 pt"/>
    <w:basedOn w:val="Headerorfooter1"/>
    <w:semiHidden/>
    <w:unhideWhenUsed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19pt">
    <w:name w:val="Header or footer|1 + 9 pt"/>
    <w:basedOn w:val="Headerorfooter1"/>
    <w:semiHidden/>
    <w:unhideWhenUsed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11">
    <w:name w:val="Header or footer|1"/>
    <w:basedOn w:val="Headerorfooter1"/>
    <w:semiHidden/>
    <w:unhideWhenUsed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erorfooter1NotItalic">
    <w:name w:val="Header or footer|1 + Not Italic"/>
    <w:basedOn w:val="Headerorfooter1"/>
    <w:semiHidden/>
    <w:unhideWhenUsed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NotBold">
    <w:name w:val="Body text|2 + Not Bold"/>
    <w:basedOn w:val="Bodytext2"/>
    <w:semiHidden/>
    <w:unhideWhenUsed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Bold">
    <w:name w:val="Body text|4 + Bold"/>
    <w:basedOn w:val="Bodytext4"/>
    <w:semiHidden/>
    <w:unhideWhenUsed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Courier New" w:eastAsia="Courier New" w:hAnsi="Courier New" w:cs="Courier New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5NotItalic">
    <w:name w:val="Body text|5 + Not Italic"/>
    <w:basedOn w:val="Bodytext5"/>
    <w:semiHidden/>
    <w:unhideWhenUsed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Italic">
    <w:name w:val="Body text|4 + Italic"/>
    <w:basedOn w:val="Bodytext4"/>
    <w:semiHidden/>
    <w:unhideWhenUsed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NotBoldItalic">
    <w:name w:val="Body text|2 + Not Bold;Italic"/>
    <w:basedOn w:val="Bodytext2"/>
    <w:semiHidden/>
    <w:unhideWhenUsed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BoldNotItalic">
    <w:name w:val="Body text|5 + Bold;Not Italic"/>
    <w:basedOn w:val="Bodytext5"/>
    <w:semiHidden/>
    <w:unhideWhenUsed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Courier New" w:eastAsia="Courier New" w:hAnsi="Courier New" w:cs="Courier New"/>
      <w:b/>
      <w:bCs/>
      <w:i/>
      <w:iCs/>
      <w:smallCaps w:val="0"/>
      <w:strike w:val="0"/>
      <w:sz w:val="18"/>
      <w:szCs w:val="18"/>
      <w:u w:val="none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66" w:lineRule="exact"/>
      <w:ind w:hanging="160"/>
      <w:jc w:val="both"/>
    </w:pPr>
    <w:rPr>
      <w:rFonts w:ascii="Courier New" w:eastAsia="Courier New" w:hAnsi="Courier New" w:cs="Courier New"/>
      <w:i/>
      <w:iCs/>
      <w:sz w:val="18"/>
      <w:szCs w:val="1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120" w:after="120" w:line="204" w:lineRule="exact"/>
      <w:ind w:hanging="920"/>
      <w:jc w:val="both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120" w:line="295" w:lineRule="exact"/>
      <w:ind w:hanging="140"/>
      <w:jc w:val="both"/>
    </w:pPr>
    <w:rPr>
      <w:rFonts w:ascii="Courier New" w:eastAsia="Courier New" w:hAnsi="Courier New" w:cs="Courier New"/>
      <w:sz w:val="18"/>
      <w:szCs w:val="1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120" w:line="173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87" w:lineRule="exact"/>
      <w:jc w:val="center"/>
    </w:pPr>
    <w:rPr>
      <w:rFonts w:ascii="Courier New" w:eastAsia="Courier New" w:hAnsi="Courier New" w:cs="Courier New"/>
      <w:i/>
      <w:iCs/>
      <w:sz w:val="14"/>
      <w:szCs w:val="14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60" w:after="340" w:line="204" w:lineRule="exact"/>
      <w:jc w:val="both"/>
    </w:pPr>
    <w:rPr>
      <w:rFonts w:ascii="Courier New" w:eastAsia="Courier New" w:hAnsi="Courier New" w:cs="Courier New"/>
      <w:b/>
      <w:bCs/>
      <w:i/>
      <w:i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59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9F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959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9F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3667</Characters>
  <Application>Microsoft Office Word</Application>
  <DocSecurity>4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Válová Zuzana</dc:creator>
  <cp:lastModifiedBy>Válová Zuzana</cp:lastModifiedBy>
  <cp:revision>2</cp:revision>
  <dcterms:created xsi:type="dcterms:W3CDTF">2022-12-05T13:33:00Z</dcterms:created>
  <dcterms:modified xsi:type="dcterms:W3CDTF">2022-12-05T13:33:00Z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2022-12-05T13:33:25Z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bad387e0-5f85-4b69-b26e-0b344425bf1c</vt:lpwstr>
  </property>
  <property fmtid="{D5CDD505-2E9C-101B-9397-08002B2CF9AE}" pid="8" name="MSIP_Label_6cf244a6-286b-4b7c-9976-473f7d1df4a9_ContentBits">
    <vt:lpwstr>0</vt:lpwstr>
  </property>
</Properties>
</file>