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A608" w14:textId="77777777" w:rsidR="00937822" w:rsidRPr="00C974CF" w:rsidRDefault="005C2318" w:rsidP="00DB4A25">
      <w:pPr>
        <w:pStyle w:val="Nadpis1"/>
        <w:spacing w:line="259" w:lineRule="auto"/>
        <w:ind w:left="0" w:right="0"/>
        <w:jc w:val="center"/>
        <w:rPr>
          <w:rFonts w:asciiTheme="minorHAnsi" w:hAnsiTheme="minorHAnsi"/>
          <w:sz w:val="36"/>
          <w:szCs w:val="36"/>
        </w:rPr>
      </w:pPr>
      <w:r w:rsidRPr="00C974CF">
        <w:rPr>
          <w:rFonts w:asciiTheme="minorHAnsi" w:hAnsiTheme="minorHAnsi"/>
          <w:sz w:val="36"/>
          <w:szCs w:val="36"/>
        </w:rPr>
        <w:t>Rámcová s</w:t>
      </w:r>
      <w:r w:rsidR="00937822" w:rsidRPr="00C974CF">
        <w:rPr>
          <w:rFonts w:asciiTheme="minorHAnsi" w:hAnsiTheme="minorHAnsi"/>
          <w:sz w:val="36"/>
          <w:szCs w:val="36"/>
        </w:rPr>
        <w:t>mlouva o dílo</w:t>
      </w:r>
      <w:r w:rsidR="00601980" w:rsidRPr="00C974CF">
        <w:rPr>
          <w:rFonts w:asciiTheme="minorHAnsi" w:hAnsiTheme="minorHAnsi"/>
          <w:sz w:val="36"/>
          <w:szCs w:val="36"/>
        </w:rPr>
        <w:t xml:space="preserve"> </w:t>
      </w:r>
    </w:p>
    <w:p w14:paraId="4616A60A" w14:textId="0D5962EC" w:rsidR="00DC7E8E" w:rsidRPr="00C974CF" w:rsidRDefault="00937822" w:rsidP="00DB4A25">
      <w:pPr>
        <w:spacing w:after="0" w:line="259" w:lineRule="auto"/>
        <w:contextualSpacing/>
        <w:jc w:val="center"/>
        <w:rPr>
          <w:rFonts w:asciiTheme="minorHAnsi" w:hAnsiTheme="minorHAnsi"/>
          <w:sz w:val="20"/>
          <w:szCs w:val="20"/>
        </w:rPr>
      </w:pPr>
      <w:r w:rsidRPr="00C974CF">
        <w:rPr>
          <w:rFonts w:asciiTheme="minorHAnsi" w:hAnsiTheme="minorHAnsi"/>
          <w:sz w:val="20"/>
          <w:szCs w:val="20"/>
        </w:rPr>
        <w:t>uzavřená v souladu s</w:t>
      </w:r>
      <w:r w:rsidR="005D77A7" w:rsidRPr="00C974CF">
        <w:rPr>
          <w:rFonts w:asciiTheme="minorHAnsi" w:hAnsiTheme="minorHAnsi"/>
          <w:sz w:val="20"/>
          <w:szCs w:val="20"/>
        </w:rPr>
        <w:t> ust.</w:t>
      </w:r>
      <w:r w:rsidR="00DC7E8E" w:rsidRPr="00C974CF">
        <w:rPr>
          <w:rFonts w:asciiTheme="minorHAnsi" w:hAnsiTheme="minorHAnsi"/>
          <w:sz w:val="20"/>
          <w:szCs w:val="20"/>
        </w:rPr>
        <w:t xml:space="preserve"> § 2586</w:t>
      </w:r>
      <w:r w:rsidRPr="00C974CF">
        <w:rPr>
          <w:rFonts w:asciiTheme="minorHAnsi" w:hAnsiTheme="minorHAnsi"/>
          <w:sz w:val="20"/>
          <w:szCs w:val="20"/>
        </w:rPr>
        <w:t xml:space="preserve"> </w:t>
      </w:r>
      <w:r w:rsidR="00DC7E8E" w:rsidRPr="00C974CF">
        <w:rPr>
          <w:rFonts w:asciiTheme="minorHAnsi" w:hAnsiTheme="minorHAnsi"/>
          <w:sz w:val="20"/>
          <w:szCs w:val="20"/>
        </w:rPr>
        <w:t xml:space="preserve">a násl. </w:t>
      </w:r>
      <w:r w:rsidRPr="00C974CF">
        <w:rPr>
          <w:rFonts w:asciiTheme="minorHAnsi" w:hAnsiTheme="minorHAnsi"/>
          <w:sz w:val="20"/>
          <w:szCs w:val="20"/>
        </w:rPr>
        <w:t>zákon</w:t>
      </w:r>
      <w:r w:rsidR="00DC7E8E" w:rsidRPr="00C974CF">
        <w:rPr>
          <w:rFonts w:asciiTheme="minorHAnsi" w:hAnsiTheme="minorHAnsi"/>
          <w:sz w:val="20"/>
          <w:szCs w:val="20"/>
        </w:rPr>
        <w:t>a</w:t>
      </w:r>
      <w:r w:rsidRPr="00C974CF">
        <w:rPr>
          <w:rFonts w:asciiTheme="minorHAnsi" w:hAnsiTheme="minorHAnsi"/>
          <w:sz w:val="20"/>
          <w:szCs w:val="20"/>
        </w:rPr>
        <w:t xml:space="preserve"> č. 89/2012 Sb., občanský zákoník</w:t>
      </w:r>
      <w:r w:rsidR="00676BEC" w:rsidRPr="00C974CF">
        <w:rPr>
          <w:rFonts w:asciiTheme="minorHAnsi" w:hAnsiTheme="minorHAnsi"/>
          <w:sz w:val="20"/>
          <w:szCs w:val="20"/>
        </w:rPr>
        <w:t>, ve znění pozdějších předpisů</w:t>
      </w:r>
    </w:p>
    <w:p w14:paraId="4616A60B" w14:textId="77777777" w:rsidR="00937822" w:rsidRPr="00C974CF" w:rsidRDefault="00DC7E8E" w:rsidP="00DB4A25">
      <w:pPr>
        <w:spacing w:after="0" w:line="259" w:lineRule="auto"/>
        <w:contextualSpacing/>
        <w:jc w:val="center"/>
        <w:rPr>
          <w:rFonts w:asciiTheme="minorHAnsi" w:hAnsiTheme="minorHAnsi" w:cs="Calibri"/>
          <w:b/>
          <w:sz w:val="20"/>
          <w:szCs w:val="20"/>
        </w:rPr>
      </w:pPr>
      <w:r w:rsidRPr="00C974CF">
        <w:rPr>
          <w:rFonts w:asciiTheme="minorHAnsi" w:hAnsiTheme="minorHAnsi"/>
          <w:sz w:val="20"/>
          <w:szCs w:val="20"/>
        </w:rPr>
        <w:t>(dále jen „občanský zákoník“)</w:t>
      </w:r>
    </w:p>
    <w:p w14:paraId="5EC57200" w14:textId="57B345F0" w:rsidR="006354D4" w:rsidRPr="00C974CF" w:rsidRDefault="006354D4" w:rsidP="00DB4A25">
      <w:pPr>
        <w:spacing w:after="0" w:line="259" w:lineRule="auto"/>
        <w:contextualSpacing/>
        <w:jc w:val="both"/>
        <w:rPr>
          <w:rFonts w:asciiTheme="minorHAnsi" w:hAnsiTheme="minorHAnsi" w:cs="Calibri"/>
        </w:rPr>
      </w:pPr>
    </w:p>
    <w:p w14:paraId="138EDD29" w14:textId="562E6EF7" w:rsidR="006354D4" w:rsidRPr="00C974CF" w:rsidRDefault="006354D4" w:rsidP="00DB4A25">
      <w:pPr>
        <w:spacing w:after="0" w:line="259" w:lineRule="auto"/>
        <w:contextualSpacing/>
        <w:jc w:val="both"/>
        <w:rPr>
          <w:rFonts w:asciiTheme="minorHAnsi" w:hAnsiTheme="minorHAnsi" w:cs="Calibri"/>
        </w:rPr>
      </w:pPr>
    </w:p>
    <w:p w14:paraId="4E63CC87" w14:textId="65AA25DE" w:rsidR="00260854" w:rsidRPr="00C974CF" w:rsidRDefault="00260854" w:rsidP="00DB4A25">
      <w:pPr>
        <w:spacing w:after="0" w:line="259" w:lineRule="auto"/>
        <w:contextualSpacing/>
        <w:jc w:val="both"/>
        <w:rPr>
          <w:rFonts w:asciiTheme="minorHAnsi" w:hAnsiTheme="minorHAnsi" w:cs="Calibri"/>
        </w:rPr>
      </w:pPr>
    </w:p>
    <w:p w14:paraId="4B7B92C9" w14:textId="77777777" w:rsidR="00260854" w:rsidRPr="00C974CF" w:rsidRDefault="00260854" w:rsidP="00DB4A25">
      <w:pPr>
        <w:spacing w:after="0" w:line="259" w:lineRule="auto"/>
        <w:contextualSpacing/>
        <w:jc w:val="both"/>
        <w:rPr>
          <w:rFonts w:asciiTheme="minorHAnsi" w:hAnsiTheme="minorHAnsi" w:cs="Calibri"/>
        </w:rPr>
      </w:pPr>
    </w:p>
    <w:p w14:paraId="4616A60E" w14:textId="77777777" w:rsidR="00A30E1A" w:rsidRPr="00C974CF" w:rsidRDefault="00A30E1A" w:rsidP="00DB4A25">
      <w:pPr>
        <w:autoSpaceDE w:val="0"/>
        <w:autoSpaceDN w:val="0"/>
        <w:adjustRightInd w:val="0"/>
        <w:spacing w:after="0" w:line="259" w:lineRule="auto"/>
        <w:rPr>
          <w:rFonts w:eastAsia="Times New Roman" w:cs="Tahoma,Bold"/>
          <w:b/>
          <w:bCs/>
          <w:lang w:eastAsia="cs-CZ"/>
        </w:rPr>
      </w:pPr>
      <w:r w:rsidRPr="00C974CF">
        <w:rPr>
          <w:rFonts w:eastAsia="Times New Roman" w:cs="Tahoma,Bold"/>
          <w:b/>
          <w:bCs/>
          <w:lang w:eastAsia="cs-CZ"/>
        </w:rPr>
        <w:t>Statutární město Pardubice</w:t>
      </w:r>
    </w:p>
    <w:p w14:paraId="4616A60F" w14:textId="01B9244A" w:rsidR="00A30E1A" w:rsidRPr="00C974CF" w:rsidRDefault="00A30E1A" w:rsidP="00DB4A25">
      <w:pPr>
        <w:autoSpaceDE w:val="0"/>
        <w:autoSpaceDN w:val="0"/>
        <w:adjustRightInd w:val="0"/>
        <w:spacing w:after="0" w:line="259" w:lineRule="auto"/>
        <w:rPr>
          <w:rFonts w:eastAsia="Times New Roman" w:cs="Tahoma"/>
          <w:lang w:eastAsia="cs-CZ"/>
        </w:rPr>
      </w:pPr>
      <w:r w:rsidRPr="00C974CF">
        <w:rPr>
          <w:rFonts w:eastAsia="Times New Roman" w:cs="Tahoma"/>
          <w:lang w:eastAsia="cs-CZ"/>
        </w:rPr>
        <w:t xml:space="preserve">se sídlem: </w:t>
      </w:r>
      <w:r w:rsidR="00676BEC" w:rsidRPr="00C974CF">
        <w:rPr>
          <w:rFonts w:eastAsia="Times New Roman" w:cs="Tahoma"/>
          <w:lang w:eastAsia="cs-CZ"/>
        </w:rPr>
        <w:tab/>
        <w:t xml:space="preserve">        </w:t>
      </w:r>
      <w:r w:rsidRPr="00C974CF">
        <w:rPr>
          <w:rFonts w:eastAsia="Times New Roman" w:cs="Tahoma"/>
          <w:lang w:eastAsia="cs-CZ"/>
        </w:rPr>
        <w:t xml:space="preserve">Pernštýnské náměstí 1, </w:t>
      </w:r>
      <w:r w:rsidR="00676BEC" w:rsidRPr="00C974CF">
        <w:rPr>
          <w:rFonts w:eastAsia="Times New Roman" w:cs="Tahoma"/>
          <w:lang w:eastAsia="cs-CZ"/>
        </w:rPr>
        <w:t xml:space="preserve">Pardubice-Staré Město, </w:t>
      </w:r>
      <w:r w:rsidRPr="00C974CF">
        <w:rPr>
          <w:rFonts w:eastAsia="Times New Roman" w:cs="Tahoma"/>
          <w:lang w:eastAsia="cs-CZ"/>
        </w:rPr>
        <w:t>530 21 Pardubice</w:t>
      </w:r>
    </w:p>
    <w:p w14:paraId="4616A610" w14:textId="31F4B9BD" w:rsidR="00A30E1A" w:rsidRPr="00C974CF" w:rsidRDefault="00A30E1A" w:rsidP="00DB4A25">
      <w:pPr>
        <w:autoSpaceDE w:val="0"/>
        <w:autoSpaceDN w:val="0"/>
        <w:adjustRightInd w:val="0"/>
        <w:spacing w:after="0" w:line="259" w:lineRule="auto"/>
        <w:rPr>
          <w:rFonts w:eastAsia="Times New Roman" w:cs="Tahoma"/>
          <w:lang w:eastAsia="cs-CZ"/>
        </w:rPr>
      </w:pPr>
      <w:r w:rsidRPr="00C974CF">
        <w:rPr>
          <w:rFonts w:eastAsia="Times New Roman" w:cs="Tahoma"/>
          <w:lang w:eastAsia="cs-CZ"/>
        </w:rPr>
        <w:t>IČ</w:t>
      </w:r>
      <w:r w:rsidR="00676BEC" w:rsidRPr="00C974CF">
        <w:rPr>
          <w:rFonts w:eastAsia="Times New Roman" w:cs="Tahoma"/>
          <w:lang w:eastAsia="cs-CZ"/>
        </w:rPr>
        <w:t>O</w:t>
      </w:r>
      <w:r w:rsidRPr="00C974CF">
        <w:rPr>
          <w:rFonts w:eastAsia="Times New Roman" w:cs="Tahoma"/>
          <w:lang w:eastAsia="cs-CZ"/>
        </w:rPr>
        <w:t xml:space="preserve">: </w:t>
      </w:r>
      <w:r w:rsidR="00676BEC" w:rsidRPr="00C974CF">
        <w:rPr>
          <w:rFonts w:eastAsia="Times New Roman" w:cs="Tahoma"/>
          <w:lang w:eastAsia="cs-CZ"/>
        </w:rPr>
        <w:tab/>
      </w:r>
      <w:r w:rsidR="00676BEC" w:rsidRPr="00C974CF">
        <w:rPr>
          <w:rFonts w:eastAsia="Times New Roman" w:cs="Tahoma"/>
          <w:lang w:eastAsia="cs-CZ"/>
        </w:rPr>
        <w:tab/>
        <w:t xml:space="preserve">        </w:t>
      </w:r>
      <w:r w:rsidRPr="00C974CF">
        <w:rPr>
          <w:rFonts w:eastAsia="Times New Roman" w:cs="Tahoma"/>
          <w:lang w:eastAsia="cs-CZ"/>
        </w:rPr>
        <w:t>00274046</w:t>
      </w:r>
    </w:p>
    <w:p w14:paraId="4616A611" w14:textId="71BC41B5" w:rsidR="00A30E1A" w:rsidRPr="00C974CF" w:rsidRDefault="00A30E1A" w:rsidP="00DB4A25">
      <w:pPr>
        <w:autoSpaceDE w:val="0"/>
        <w:autoSpaceDN w:val="0"/>
        <w:adjustRightInd w:val="0"/>
        <w:spacing w:after="0" w:line="259" w:lineRule="auto"/>
        <w:rPr>
          <w:rFonts w:eastAsia="Times New Roman" w:cs="Tahoma"/>
          <w:lang w:eastAsia="cs-CZ"/>
        </w:rPr>
      </w:pPr>
      <w:r w:rsidRPr="00C974CF">
        <w:rPr>
          <w:rFonts w:eastAsia="Times New Roman" w:cs="Tahoma"/>
          <w:lang w:eastAsia="cs-CZ"/>
        </w:rPr>
        <w:t xml:space="preserve">DIČ: </w:t>
      </w:r>
      <w:r w:rsidR="00676BEC" w:rsidRPr="00C974CF">
        <w:rPr>
          <w:rFonts w:eastAsia="Times New Roman" w:cs="Tahoma"/>
          <w:lang w:eastAsia="cs-CZ"/>
        </w:rPr>
        <w:tab/>
      </w:r>
      <w:r w:rsidR="00676BEC" w:rsidRPr="00C974CF">
        <w:rPr>
          <w:rFonts w:eastAsia="Times New Roman" w:cs="Tahoma"/>
          <w:lang w:eastAsia="cs-CZ"/>
        </w:rPr>
        <w:tab/>
        <w:t xml:space="preserve">        C</w:t>
      </w:r>
      <w:r w:rsidRPr="00C974CF">
        <w:rPr>
          <w:rFonts w:eastAsia="Times New Roman" w:cs="Tahoma"/>
          <w:lang w:eastAsia="cs-CZ"/>
        </w:rPr>
        <w:t>Z00274046</w:t>
      </w:r>
    </w:p>
    <w:p w14:paraId="4616A612" w14:textId="7A28BDC0" w:rsidR="00A30E1A" w:rsidRPr="00C974CF" w:rsidRDefault="00676BEC" w:rsidP="00DB4A25">
      <w:pPr>
        <w:autoSpaceDE w:val="0"/>
        <w:autoSpaceDN w:val="0"/>
        <w:adjustRightInd w:val="0"/>
        <w:spacing w:after="0" w:line="259" w:lineRule="auto"/>
        <w:rPr>
          <w:rFonts w:eastAsia="Times New Roman" w:cs="Tahoma"/>
          <w:lang w:eastAsia="cs-CZ"/>
        </w:rPr>
      </w:pPr>
      <w:r w:rsidRPr="00C974CF">
        <w:rPr>
          <w:rFonts w:eastAsia="Times New Roman" w:cs="Tahoma"/>
          <w:lang w:eastAsia="cs-CZ"/>
        </w:rPr>
        <w:t>b</w:t>
      </w:r>
      <w:r w:rsidR="00A30E1A" w:rsidRPr="00C974CF">
        <w:rPr>
          <w:rFonts w:eastAsia="Times New Roman" w:cs="Tahoma"/>
          <w:lang w:eastAsia="cs-CZ"/>
        </w:rPr>
        <w:t xml:space="preserve">ankovní spojení: </w:t>
      </w:r>
      <w:r w:rsidRPr="00C974CF">
        <w:rPr>
          <w:rFonts w:eastAsia="Times New Roman" w:cs="Tahoma"/>
          <w:lang w:eastAsia="cs-CZ"/>
        </w:rPr>
        <w:t xml:space="preserve">    </w:t>
      </w:r>
      <w:r w:rsidR="00A30E1A" w:rsidRPr="00C974CF">
        <w:rPr>
          <w:rFonts w:eastAsia="Times New Roman" w:cs="Tahoma"/>
          <w:lang w:eastAsia="cs-CZ"/>
        </w:rPr>
        <w:t>K</w:t>
      </w:r>
      <w:r w:rsidRPr="00C974CF">
        <w:rPr>
          <w:rFonts w:eastAsia="Times New Roman" w:cs="Tahoma"/>
          <w:lang w:eastAsia="cs-CZ"/>
        </w:rPr>
        <w:t>omerční banka a.s., pobočka</w:t>
      </w:r>
      <w:r w:rsidR="00A30E1A" w:rsidRPr="00C974CF">
        <w:rPr>
          <w:rFonts w:eastAsia="Times New Roman" w:cs="Tahoma"/>
          <w:lang w:eastAsia="cs-CZ"/>
        </w:rPr>
        <w:t xml:space="preserve"> Pardubice</w:t>
      </w:r>
    </w:p>
    <w:p w14:paraId="3FF87C67" w14:textId="68066FA3" w:rsidR="00676BEC" w:rsidRPr="00C974CF" w:rsidRDefault="00676BEC" w:rsidP="00DB4A25">
      <w:pPr>
        <w:autoSpaceDE w:val="0"/>
        <w:autoSpaceDN w:val="0"/>
        <w:adjustRightInd w:val="0"/>
        <w:spacing w:after="0" w:line="259" w:lineRule="auto"/>
        <w:rPr>
          <w:rFonts w:eastAsia="Times New Roman" w:cs="Tahoma"/>
          <w:lang w:eastAsia="cs-CZ"/>
        </w:rPr>
      </w:pPr>
      <w:r w:rsidRPr="00C974CF">
        <w:rPr>
          <w:rFonts w:eastAsia="Times New Roman" w:cs="Tahoma"/>
          <w:lang w:eastAsia="cs-CZ"/>
        </w:rPr>
        <w:t>číslo účtu:                   326561/0100</w:t>
      </w:r>
    </w:p>
    <w:p w14:paraId="4616A613" w14:textId="61FA1752" w:rsidR="00A30E1A" w:rsidRPr="00C974CF" w:rsidRDefault="00676BEC" w:rsidP="00DB4A25">
      <w:pPr>
        <w:autoSpaceDE w:val="0"/>
        <w:autoSpaceDN w:val="0"/>
        <w:adjustRightInd w:val="0"/>
        <w:spacing w:after="0" w:line="259" w:lineRule="auto"/>
        <w:rPr>
          <w:rFonts w:eastAsia="Times New Roman" w:cs="Tahoma"/>
          <w:lang w:eastAsia="cs-CZ"/>
        </w:rPr>
      </w:pPr>
      <w:r w:rsidRPr="00C974CF">
        <w:rPr>
          <w:rFonts w:eastAsia="Times New Roman" w:cs="Tahoma"/>
          <w:lang w:eastAsia="cs-CZ"/>
        </w:rPr>
        <w:t>z</w:t>
      </w:r>
      <w:r w:rsidR="00A30E1A" w:rsidRPr="00C974CF">
        <w:rPr>
          <w:rFonts w:eastAsia="Times New Roman" w:cs="Tahoma"/>
          <w:lang w:eastAsia="cs-CZ"/>
        </w:rPr>
        <w:t>astoupen</w:t>
      </w:r>
      <w:r w:rsidR="006354D4" w:rsidRPr="00C974CF">
        <w:rPr>
          <w:rFonts w:eastAsia="Times New Roman" w:cs="Tahoma"/>
          <w:lang w:eastAsia="cs-CZ"/>
        </w:rPr>
        <w:t>é</w:t>
      </w:r>
      <w:r w:rsidR="00A30E1A" w:rsidRPr="00C974CF">
        <w:rPr>
          <w:rFonts w:eastAsia="Times New Roman" w:cs="Tahoma"/>
          <w:lang w:eastAsia="cs-CZ"/>
        </w:rPr>
        <w:t xml:space="preserve">: </w:t>
      </w:r>
      <w:r w:rsidRPr="00C974CF">
        <w:rPr>
          <w:rFonts w:eastAsia="Times New Roman" w:cs="Tahoma"/>
          <w:lang w:eastAsia="cs-CZ"/>
        </w:rPr>
        <w:tab/>
        <w:t xml:space="preserve">         </w:t>
      </w:r>
      <w:r w:rsidR="007D26B9">
        <w:rPr>
          <w:rFonts w:eastAsia="Times New Roman" w:cs="Tahoma"/>
          <w:lang w:eastAsia="cs-CZ"/>
        </w:rPr>
        <w:t>Bc. Janem Nadrchalem</w:t>
      </w:r>
      <w:r w:rsidR="009054D4" w:rsidRPr="00C974CF">
        <w:rPr>
          <w:rFonts w:eastAsia="Times New Roman" w:cs="Tahoma"/>
          <w:bCs/>
          <w:lang w:eastAsia="cs-CZ"/>
        </w:rPr>
        <w:t>, primátorem</w:t>
      </w:r>
    </w:p>
    <w:p w14:paraId="4616A616" w14:textId="02C2681A" w:rsidR="00A30E1A" w:rsidRPr="00C974CF" w:rsidRDefault="00676BEC" w:rsidP="00DB4A25">
      <w:pPr>
        <w:autoSpaceDE w:val="0"/>
        <w:autoSpaceDN w:val="0"/>
        <w:adjustRightInd w:val="0"/>
        <w:spacing w:after="0" w:line="259" w:lineRule="auto"/>
        <w:ind w:left="1843" w:hanging="1843"/>
        <w:rPr>
          <w:rFonts w:eastAsia="Times New Roman"/>
        </w:rPr>
      </w:pPr>
      <w:r w:rsidRPr="00C974CF">
        <w:rPr>
          <w:rFonts w:eastAsia="Times New Roman"/>
        </w:rPr>
        <w:t>k</w:t>
      </w:r>
      <w:r w:rsidR="00A30E1A" w:rsidRPr="00C974CF">
        <w:rPr>
          <w:rFonts w:eastAsia="Times New Roman"/>
        </w:rPr>
        <w:t xml:space="preserve">ontaktní osoba: </w:t>
      </w:r>
      <w:r w:rsidRPr="00C974CF">
        <w:rPr>
          <w:rFonts w:eastAsia="Times New Roman"/>
        </w:rPr>
        <w:t xml:space="preserve">      </w:t>
      </w:r>
      <w:r w:rsidR="00A30E1A" w:rsidRPr="00C974CF">
        <w:rPr>
          <w:rFonts w:eastAsia="Times New Roman" w:cs="Tahoma"/>
          <w:lang w:eastAsia="cs-CZ"/>
        </w:rPr>
        <w:t xml:space="preserve">Mgr. Kateřina Snopková, úsek vnějších vztahů </w:t>
      </w:r>
      <w:r w:rsidRPr="00C974CF">
        <w:rPr>
          <w:rFonts w:eastAsia="Times New Roman" w:cs="Tahoma"/>
          <w:lang w:eastAsia="cs-CZ"/>
        </w:rPr>
        <w:t>odboru kancelář primátora Magistrátu města Pardubic, e</w:t>
      </w:r>
      <w:r w:rsidR="00A30E1A" w:rsidRPr="00C974CF">
        <w:rPr>
          <w:rFonts w:eastAsia="Times New Roman"/>
        </w:rPr>
        <w:t xml:space="preserve">-mail: </w:t>
      </w:r>
      <w:hyperlink r:id="rId8" w:history="1">
        <w:r w:rsidRPr="00C974CF">
          <w:rPr>
            <w:rStyle w:val="Hypertextovodkaz"/>
            <w:rFonts w:eastAsia="Times New Roman"/>
          </w:rPr>
          <w:t>katerina.snopkova@mmp.cz</w:t>
        </w:r>
      </w:hyperlink>
      <w:r w:rsidRPr="00C974CF">
        <w:rPr>
          <w:rFonts w:eastAsia="Times New Roman"/>
        </w:rPr>
        <w:t>, t</w:t>
      </w:r>
      <w:r w:rsidR="00A30E1A" w:rsidRPr="00C974CF">
        <w:rPr>
          <w:rFonts w:eastAsia="Times New Roman"/>
        </w:rPr>
        <w:t xml:space="preserve">elefon: </w:t>
      </w:r>
      <w:r w:rsidR="00A30E1A" w:rsidRPr="00C974CF">
        <w:rPr>
          <w:rFonts w:eastAsia="Times New Roman"/>
          <w:lang w:eastAsia="cs-CZ"/>
        </w:rPr>
        <w:t>+420 466 859</w:t>
      </w:r>
      <w:r w:rsidRPr="00C974CF">
        <w:rPr>
          <w:rFonts w:eastAsia="Times New Roman"/>
          <w:lang w:eastAsia="cs-CZ"/>
        </w:rPr>
        <w:t> </w:t>
      </w:r>
      <w:r w:rsidR="00A30E1A" w:rsidRPr="00C974CF">
        <w:rPr>
          <w:rFonts w:eastAsia="Times New Roman"/>
          <w:lang w:eastAsia="cs-CZ"/>
        </w:rPr>
        <w:t>463</w:t>
      </w:r>
    </w:p>
    <w:p w14:paraId="497D7BAF" w14:textId="77777777" w:rsidR="00676BEC" w:rsidRPr="00C974CF" w:rsidRDefault="00676BEC" w:rsidP="00DB4A25">
      <w:pPr>
        <w:autoSpaceDE w:val="0"/>
        <w:autoSpaceDN w:val="0"/>
        <w:adjustRightInd w:val="0"/>
        <w:spacing w:after="0" w:line="259" w:lineRule="auto"/>
        <w:rPr>
          <w:rFonts w:eastAsia="Times New Roman"/>
        </w:rPr>
      </w:pPr>
    </w:p>
    <w:p w14:paraId="4616A617" w14:textId="7175A666" w:rsidR="00A30E1A" w:rsidRPr="00C974CF" w:rsidRDefault="00A30E1A" w:rsidP="00DB4A25">
      <w:pPr>
        <w:autoSpaceDE w:val="0"/>
        <w:autoSpaceDN w:val="0"/>
        <w:adjustRightInd w:val="0"/>
        <w:spacing w:after="0" w:line="259" w:lineRule="auto"/>
        <w:rPr>
          <w:rFonts w:eastAsia="Times New Roman"/>
        </w:rPr>
      </w:pPr>
      <w:r w:rsidRPr="00C974CF">
        <w:rPr>
          <w:rFonts w:eastAsia="Times New Roman"/>
        </w:rPr>
        <w:t>(dále jen „objednatel“)</w:t>
      </w:r>
    </w:p>
    <w:p w14:paraId="4616A619" w14:textId="77777777" w:rsidR="00937822" w:rsidRPr="00C974CF" w:rsidRDefault="00937822" w:rsidP="00DB4A25">
      <w:pPr>
        <w:spacing w:after="0" w:line="259" w:lineRule="auto"/>
        <w:contextualSpacing/>
        <w:jc w:val="both"/>
        <w:rPr>
          <w:rFonts w:asciiTheme="minorHAnsi" w:hAnsiTheme="minorHAnsi" w:cs="Calibri"/>
        </w:rPr>
      </w:pPr>
      <w:r w:rsidRPr="00C974CF">
        <w:rPr>
          <w:rFonts w:asciiTheme="minorHAnsi" w:hAnsiTheme="minorHAnsi" w:cs="Calibri"/>
        </w:rPr>
        <w:t xml:space="preserve"> </w:t>
      </w:r>
    </w:p>
    <w:p w14:paraId="4616A61A" w14:textId="77777777" w:rsidR="00937822" w:rsidRPr="00C974CF" w:rsidRDefault="00937822" w:rsidP="00DB4A25">
      <w:pPr>
        <w:spacing w:after="0" w:line="259" w:lineRule="auto"/>
        <w:ind w:firstLine="708"/>
        <w:contextualSpacing/>
        <w:jc w:val="both"/>
        <w:rPr>
          <w:rFonts w:asciiTheme="minorHAnsi" w:hAnsiTheme="minorHAnsi" w:cs="Calibri"/>
        </w:rPr>
      </w:pPr>
      <w:r w:rsidRPr="00C974CF">
        <w:rPr>
          <w:rFonts w:asciiTheme="minorHAnsi" w:hAnsiTheme="minorHAnsi" w:cs="Calibri"/>
        </w:rPr>
        <w:t>a</w:t>
      </w:r>
    </w:p>
    <w:p w14:paraId="4616A61B" w14:textId="77777777" w:rsidR="00937822" w:rsidRPr="00C974CF" w:rsidRDefault="00937822" w:rsidP="00DB4A25">
      <w:pPr>
        <w:spacing w:after="0" w:line="259" w:lineRule="auto"/>
        <w:contextualSpacing/>
        <w:jc w:val="both"/>
        <w:rPr>
          <w:rFonts w:asciiTheme="minorHAnsi" w:hAnsiTheme="minorHAnsi" w:cs="Calibri"/>
        </w:rPr>
      </w:pPr>
    </w:p>
    <w:p w14:paraId="4616A61C" w14:textId="43CA24C2" w:rsidR="00610736" w:rsidRPr="007D26B9" w:rsidRDefault="003E5DDE" w:rsidP="00DB4A25">
      <w:pPr>
        <w:autoSpaceDE w:val="0"/>
        <w:autoSpaceDN w:val="0"/>
        <w:adjustRightInd w:val="0"/>
        <w:spacing w:after="0" w:line="259" w:lineRule="auto"/>
        <w:rPr>
          <w:rFonts w:eastAsia="Times New Roman"/>
          <w:b/>
        </w:rPr>
      </w:pPr>
      <w:r w:rsidRPr="007D26B9">
        <w:rPr>
          <w:rFonts w:eastAsia="Times New Roman"/>
        </w:rPr>
        <w:t>Obchodní fir</w:t>
      </w:r>
      <w:r w:rsidR="00534495" w:rsidRPr="007D26B9">
        <w:rPr>
          <w:rFonts w:eastAsia="Times New Roman"/>
        </w:rPr>
        <w:t>ma</w:t>
      </w:r>
      <w:r w:rsidR="006354D4" w:rsidRPr="007D26B9">
        <w:rPr>
          <w:rFonts w:eastAsia="Times New Roman"/>
          <w:bCs/>
        </w:rPr>
        <w:t>:</w:t>
      </w:r>
      <w:r w:rsidR="006354D4" w:rsidRPr="007D26B9">
        <w:rPr>
          <w:rFonts w:eastAsia="Times New Roman"/>
          <w:b/>
        </w:rPr>
        <w:t xml:space="preserve"> </w:t>
      </w:r>
      <w:r w:rsidR="00146B65" w:rsidRPr="007D26B9">
        <w:rPr>
          <w:rFonts w:eastAsia="Times New Roman"/>
          <w:b/>
        </w:rPr>
        <w:t>fronte s.r.o.</w:t>
      </w:r>
      <w:r w:rsidR="006354D4" w:rsidRPr="007D26B9">
        <w:rPr>
          <w:rFonts w:eastAsia="Times New Roman"/>
          <w:b/>
        </w:rPr>
        <w:t xml:space="preserve">       </w:t>
      </w:r>
      <w:r w:rsidR="00E05CC1" w:rsidRPr="007D26B9">
        <w:rPr>
          <w:rFonts w:eastAsia="Times New Roman"/>
          <w:b/>
        </w:rPr>
        <w:t xml:space="preserve"> </w:t>
      </w:r>
    </w:p>
    <w:p w14:paraId="4616A61D" w14:textId="31E199BF" w:rsidR="00610736" w:rsidRPr="007D26B9" w:rsidRDefault="006354D4" w:rsidP="00DB4A25">
      <w:pPr>
        <w:autoSpaceDE w:val="0"/>
        <w:autoSpaceDN w:val="0"/>
        <w:adjustRightInd w:val="0"/>
        <w:spacing w:after="0" w:line="259" w:lineRule="auto"/>
        <w:rPr>
          <w:rFonts w:eastAsia="Times New Roman"/>
        </w:rPr>
      </w:pPr>
      <w:r w:rsidRPr="007D26B9">
        <w:rPr>
          <w:rFonts w:eastAsia="Times New Roman"/>
        </w:rPr>
        <w:t>s</w:t>
      </w:r>
      <w:r w:rsidR="00676BEC" w:rsidRPr="007D26B9">
        <w:rPr>
          <w:rFonts w:eastAsia="Times New Roman"/>
        </w:rPr>
        <w:t xml:space="preserve">e sídlem:  </w:t>
      </w:r>
      <w:r w:rsidR="00676BEC" w:rsidRPr="007D26B9">
        <w:rPr>
          <w:rFonts w:eastAsia="Times New Roman"/>
        </w:rPr>
        <w:tab/>
      </w:r>
      <w:r w:rsidR="00146B65" w:rsidRPr="007D26B9">
        <w:rPr>
          <w:rFonts w:eastAsia="Times New Roman"/>
        </w:rPr>
        <w:t>Studánecká 1120, 530 02  Pardubice</w:t>
      </w:r>
      <w:r w:rsidR="00676BEC" w:rsidRPr="007D26B9">
        <w:rPr>
          <w:rFonts w:eastAsia="Times New Roman"/>
        </w:rPr>
        <w:t xml:space="preserve">          </w:t>
      </w:r>
    </w:p>
    <w:p w14:paraId="4616A61F" w14:textId="35F82598" w:rsidR="00610736" w:rsidRPr="007D26B9" w:rsidRDefault="003E5DDE" w:rsidP="00DB4A25">
      <w:pPr>
        <w:autoSpaceDE w:val="0"/>
        <w:autoSpaceDN w:val="0"/>
        <w:adjustRightInd w:val="0"/>
        <w:spacing w:after="0" w:line="259" w:lineRule="auto"/>
        <w:rPr>
          <w:rFonts w:eastAsia="Times New Roman"/>
        </w:rPr>
      </w:pPr>
      <w:r w:rsidRPr="007D26B9">
        <w:rPr>
          <w:rFonts w:eastAsia="Times New Roman"/>
        </w:rPr>
        <w:t xml:space="preserve">IČO: </w:t>
      </w:r>
      <w:r w:rsidR="006354D4" w:rsidRPr="007D26B9">
        <w:rPr>
          <w:rFonts w:eastAsia="Times New Roman"/>
        </w:rPr>
        <w:tab/>
      </w:r>
      <w:r w:rsidR="00146B65" w:rsidRPr="007D26B9">
        <w:rPr>
          <w:rFonts w:eastAsia="Times New Roman"/>
        </w:rPr>
        <w:t>26012227</w:t>
      </w:r>
      <w:r w:rsidR="006354D4" w:rsidRPr="007D26B9">
        <w:rPr>
          <w:rFonts w:eastAsia="Times New Roman"/>
        </w:rPr>
        <w:tab/>
        <w:t xml:space="preserve">          </w:t>
      </w:r>
    </w:p>
    <w:p w14:paraId="4616A620" w14:textId="3CD55146" w:rsidR="00610736" w:rsidRPr="007D26B9" w:rsidRDefault="003E5DDE" w:rsidP="00DB4A25">
      <w:pPr>
        <w:autoSpaceDE w:val="0"/>
        <w:autoSpaceDN w:val="0"/>
        <w:adjustRightInd w:val="0"/>
        <w:spacing w:after="0" w:line="259" w:lineRule="auto"/>
        <w:rPr>
          <w:rFonts w:eastAsia="Times New Roman"/>
        </w:rPr>
      </w:pPr>
      <w:r w:rsidRPr="007D26B9">
        <w:rPr>
          <w:rFonts w:eastAsia="Times New Roman"/>
        </w:rPr>
        <w:t xml:space="preserve">DIČ: </w:t>
      </w:r>
      <w:r w:rsidR="006354D4" w:rsidRPr="007D26B9">
        <w:rPr>
          <w:rFonts w:eastAsia="Times New Roman"/>
        </w:rPr>
        <w:tab/>
      </w:r>
      <w:r w:rsidR="00146B65" w:rsidRPr="007D26B9">
        <w:rPr>
          <w:rFonts w:eastAsia="Times New Roman"/>
        </w:rPr>
        <w:t>CZ26012227</w:t>
      </w:r>
      <w:r w:rsidR="006354D4" w:rsidRPr="007D26B9">
        <w:rPr>
          <w:rFonts w:eastAsia="Times New Roman"/>
        </w:rPr>
        <w:tab/>
      </w:r>
    </w:p>
    <w:p w14:paraId="4616A621" w14:textId="7EA83ABD" w:rsidR="00610736" w:rsidRPr="007D26B9" w:rsidRDefault="006354D4" w:rsidP="00DB4A25">
      <w:pPr>
        <w:autoSpaceDE w:val="0"/>
        <w:autoSpaceDN w:val="0"/>
        <w:adjustRightInd w:val="0"/>
        <w:spacing w:after="0" w:line="259" w:lineRule="auto"/>
        <w:rPr>
          <w:rFonts w:eastAsia="Times New Roman"/>
        </w:rPr>
      </w:pPr>
      <w:r w:rsidRPr="007D26B9">
        <w:rPr>
          <w:rFonts w:eastAsia="Times New Roman"/>
        </w:rPr>
        <w:t>zastoupená</w:t>
      </w:r>
      <w:r w:rsidR="003E5DDE" w:rsidRPr="007D26B9">
        <w:rPr>
          <w:rFonts w:eastAsia="Times New Roman"/>
        </w:rPr>
        <w:t>:</w:t>
      </w:r>
      <w:r w:rsidRPr="007D26B9">
        <w:rPr>
          <w:rFonts w:eastAsia="Times New Roman"/>
        </w:rPr>
        <w:tab/>
      </w:r>
      <w:r w:rsidR="00146B65" w:rsidRPr="007D26B9">
        <w:rPr>
          <w:rFonts w:eastAsia="Times New Roman"/>
        </w:rPr>
        <w:t>Ing.Petrem Kozlem</w:t>
      </w:r>
      <w:r w:rsidRPr="007D26B9">
        <w:rPr>
          <w:rFonts w:eastAsia="Times New Roman"/>
        </w:rPr>
        <w:t xml:space="preserve">       </w:t>
      </w:r>
    </w:p>
    <w:p w14:paraId="4616A622" w14:textId="12F7CCE5" w:rsidR="00610736" w:rsidRPr="007D26B9" w:rsidRDefault="006354D4" w:rsidP="00DB4A25">
      <w:pPr>
        <w:autoSpaceDE w:val="0"/>
        <w:autoSpaceDN w:val="0"/>
        <w:adjustRightInd w:val="0"/>
        <w:spacing w:after="0" w:line="259" w:lineRule="auto"/>
        <w:rPr>
          <w:rFonts w:eastAsia="Times New Roman"/>
        </w:rPr>
      </w:pPr>
      <w:r w:rsidRPr="007D26B9">
        <w:rPr>
          <w:rFonts w:eastAsia="Times New Roman"/>
        </w:rPr>
        <w:t>b</w:t>
      </w:r>
      <w:r w:rsidR="003E5DDE" w:rsidRPr="007D26B9">
        <w:rPr>
          <w:rFonts w:eastAsia="Times New Roman"/>
        </w:rPr>
        <w:t>ankovní spojení:</w:t>
      </w:r>
      <w:r w:rsidRPr="007D26B9">
        <w:rPr>
          <w:rFonts w:eastAsia="Times New Roman"/>
        </w:rPr>
        <w:t xml:space="preserve">       </w:t>
      </w:r>
      <w:r w:rsidR="00146B65" w:rsidRPr="007D26B9">
        <w:rPr>
          <w:rFonts w:eastAsia="Times New Roman"/>
        </w:rPr>
        <w:t>Česká spořitelna, a.s.</w:t>
      </w:r>
    </w:p>
    <w:p w14:paraId="4616A623" w14:textId="6ADF551D" w:rsidR="00610736" w:rsidRPr="007D26B9" w:rsidRDefault="006354D4" w:rsidP="00DB4A25">
      <w:pPr>
        <w:autoSpaceDE w:val="0"/>
        <w:autoSpaceDN w:val="0"/>
        <w:adjustRightInd w:val="0"/>
        <w:spacing w:after="0" w:line="259" w:lineRule="auto"/>
        <w:rPr>
          <w:rFonts w:eastAsia="Times New Roman"/>
        </w:rPr>
      </w:pPr>
      <w:r w:rsidRPr="007D26B9">
        <w:rPr>
          <w:rFonts w:eastAsia="Times New Roman"/>
        </w:rPr>
        <w:t>č</w:t>
      </w:r>
      <w:r w:rsidR="003E5DDE" w:rsidRPr="007D26B9">
        <w:rPr>
          <w:rFonts w:eastAsia="Times New Roman"/>
        </w:rPr>
        <w:t xml:space="preserve">íslo účtu: </w:t>
      </w:r>
      <w:r w:rsidRPr="007D26B9">
        <w:rPr>
          <w:rFonts w:eastAsia="Times New Roman"/>
        </w:rPr>
        <w:tab/>
      </w:r>
      <w:r w:rsidR="00146B65" w:rsidRPr="007D26B9">
        <w:rPr>
          <w:rFonts w:eastAsia="Times New Roman"/>
        </w:rPr>
        <w:t>1209882379/0800</w:t>
      </w:r>
      <w:r w:rsidRPr="007D26B9">
        <w:rPr>
          <w:rFonts w:eastAsia="Times New Roman"/>
        </w:rPr>
        <w:t xml:space="preserve">          </w:t>
      </w:r>
    </w:p>
    <w:p w14:paraId="4616A626" w14:textId="725FACF7" w:rsidR="00610736" w:rsidRPr="007D26B9" w:rsidRDefault="006354D4" w:rsidP="00DB4A25">
      <w:pPr>
        <w:autoSpaceDE w:val="0"/>
        <w:autoSpaceDN w:val="0"/>
        <w:adjustRightInd w:val="0"/>
        <w:spacing w:after="0" w:line="259" w:lineRule="auto"/>
        <w:rPr>
          <w:rFonts w:eastAsia="Times New Roman"/>
        </w:rPr>
      </w:pPr>
      <w:r w:rsidRPr="007D26B9">
        <w:rPr>
          <w:rFonts w:eastAsia="Times New Roman"/>
        </w:rPr>
        <w:t>k</w:t>
      </w:r>
      <w:r w:rsidR="003E5DDE" w:rsidRPr="007D26B9">
        <w:rPr>
          <w:rFonts w:eastAsia="Times New Roman"/>
        </w:rPr>
        <w:t>ontaktní osoba:</w:t>
      </w:r>
      <w:r w:rsidRPr="007D26B9">
        <w:rPr>
          <w:rFonts w:eastAsia="Times New Roman"/>
        </w:rPr>
        <w:t xml:space="preserve">        </w:t>
      </w:r>
      <w:r w:rsidR="003E5DDE" w:rsidRPr="007D26B9">
        <w:rPr>
          <w:rFonts w:eastAsia="Times New Roman"/>
        </w:rPr>
        <w:t xml:space="preserve"> </w:t>
      </w:r>
      <w:r w:rsidR="00146B65" w:rsidRPr="007D26B9">
        <w:rPr>
          <w:rFonts w:eastAsia="Times New Roman"/>
        </w:rPr>
        <w:t>Soňa Ročková</w:t>
      </w:r>
    </w:p>
    <w:p w14:paraId="4616A627" w14:textId="569978AC" w:rsidR="00610736" w:rsidRPr="00C974CF" w:rsidRDefault="003E5DDE" w:rsidP="00DB4A25">
      <w:pPr>
        <w:autoSpaceDE w:val="0"/>
        <w:autoSpaceDN w:val="0"/>
        <w:adjustRightInd w:val="0"/>
        <w:spacing w:after="0" w:line="259" w:lineRule="auto"/>
        <w:rPr>
          <w:rFonts w:eastAsia="Times New Roman"/>
        </w:rPr>
      </w:pPr>
      <w:r w:rsidRPr="007D26B9">
        <w:rPr>
          <w:rFonts w:eastAsia="Times New Roman"/>
        </w:rPr>
        <w:t xml:space="preserve">zapsaná v obchodním rejstříku vedeném </w:t>
      </w:r>
      <w:r w:rsidR="00146B65" w:rsidRPr="007D26B9">
        <w:rPr>
          <w:rFonts w:eastAsia="Times New Roman"/>
        </w:rPr>
        <w:t xml:space="preserve">Krajským </w:t>
      </w:r>
      <w:r w:rsidRPr="007D26B9">
        <w:rPr>
          <w:rFonts w:eastAsia="Times New Roman"/>
        </w:rPr>
        <w:t xml:space="preserve">soudem </w:t>
      </w:r>
      <w:r w:rsidR="00E05CC1" w:rsidRPr="007D26B9">
        <w:rPr>
          <w:rFonts w:eastAsia="Times New Roman"/>
        </w:rPr>
        <w:t>v</w:t>
      </w:r>
      <w:r w:rsidR="00146B65" w:rsidRPr="007D26B9">
        <w:rPr>
          <w:rFonts w:eastAsia="Times New Roman"/>
        </w:rPr>
        <w:t> Hradci Králové</w:t>
      </w:r>
      <w:r w:rsidR="00E05CC1" w:rsidRPr="007D26B9">
        <w:rPr>
          <w:rFonts w:eastAsia="Times New Roman"/>
        </w:rPr>
        <w:t> </w:t>
      </w:r>
      <w:r w:rsidRPr="007D26B9">
        <w:rPr>
          <w:rFonts w:eastAsia="Times New Roman"/>
        </w:rPr>
        <w:t>, odd</w:t>
      </w:r>
      <w:r w:rsidR="00146B65" w:rsidRPr="007D26B9">
        <w:rPr>
          <w:rFonts w:eastAsia="Times New Roman"/>
        </w:rPr>
        <w:t>íl C</w:t>
      </w:r>
      <w:r w:rsidRPr="007D26B9">
        <w:rPr>
          <w:rFonts w:eastAsia="Times New Roman"/>
        </w:rPr>
        <w:t xml:space="preserve"> , vl</w:t>
      </w:r>
      <w:r w:rsidR="00146B65" w:rsidRPr="007D26B9">
        <w:rPr>
          <w:rFonts w:eastAsia="Times New Roman"/>
        </w:rPr>
        <w:t>ožka 20036</w:t>
      </w:r>
    </w:p>
    <w:p w14:paraId="743B4C79" w14:textId="77777777" w:rsidR="006354D4" w:rsidRPr="00C974CF" w:rsidRDefault="006354D4" w:rsidP="00DB4A25">
      <w:pPr>
        <w:autoSpaceDE w:val="0"/>
        <w:autoSpaceDN w:val="0"/>
        <w:adjustRightInd w:val="0"/>
        <w:spacing w:after="0" w:line="259" w:lineRule="auto"/>
        <w:jc w:val="both"/>
        <w:rPr>
          <w:rFonts w:eastAsia="Times New Roman" w:cs="Arial"/>
          <w:color w:val="000000"/>
        </w:rPr>
      </w:pPr>
    </w:p>
    <w:p w14:paraId="4616A628" w14:textId="6AC7209E" w:rsidR="00610736" w:rsidRPr="00C974CF" w:rsidRDefault="00610736" w:rsidP="00DB4A25">
      <w:pPr>
        <w:autoSpaceDE w:val="0"/>
        <w:autoSpaceDN w:val="0"/>
        <w:adjustRightInd w:val="0"/>
        <w:spacing w:after="0" w:line="259" w:lineRule="auto"/>
        <w:jc w:val="both"/>
        <w:rPr>
          <w:rFonts w:eastAsia="Times New Roman" w:cs="Arial"/>
          <w:b/>
          <w:bCs/>
          <w:color w:val="000000"/>
          <w:lang w:eastAsia="cs-CZ"/>
        </w:rPr>
      </w:pPr>
      <w:r w:rsidRPr="00C974CF">
        <w:rPr>
          <w:rFonts w:eastAsia="Times New Roman" w:cs="Arial"/>
          <w:color w:val="000000"/>
        </w:rPr>
        <w:t>(dále jen „zhotovitel“)</w:t>
      </w:r>
    </w:p>
    <w:p w14:paraId="4616A62B" w14:textId="77777777" w:rsidR="00610736" w:rsidRPr="00C974CF" w:rsidRDefault="00610736" w:rsidP="00DB4A25">
      <w:pPr>
        <w:spacing w:after="0" w:line="259" w:lineRule="auto"/>
        <w:contextualSpacing/>
        <w:jc w:val="both"/>
        <w:rPr>
          <w:rFonts w:asciiTheme="minorHAnsi" w:hAnsiTheme="minorHAnsi" w:cs="Calibri"/>
        </w:rPr>
      </w:pPr>
    </w:p>
    <w:p w14:paraId="4616A62C" w14:textId="77777777" w:rsidR="00937822" w:rsidRPr="00C974CF" w:rsidRDefault="00937822" w:rsidP="00DB4A25">
      <w:pPr>
        <w:spacing w:after="0" w:line="259" w:lineRule="auto"/>
        <w:contextualSpacing/>
        <w:jc w:val="both"/>
        <w:rPr>
          <w:rFonts w:asciiTheme="minorHAnsi" w:hAnsiTheme="minorHAnsi" w:cs="Calibri"/>
        </w:rPr>
      </w:pPr>
      <w:r w:rsidRPr="00C974CF">
        <w:rPr>
          <w:rFonts w:asciiTheme="minorHAnsi" w:hAnsiTheme="minorHAnsi" w:cs="Calibri"/>
        </w:rPr>
        <w:t xml:space="preserve">uzavírají níže uvedeného dne, měsíce a roku tuto </w:t>
      </w:r>
    </w:p>
    <w:p w14:paraId="4616A62D" w14:textId="77777777" w:rsidR="00610736" w:rsidRPr="00C974CF" w:rsidRDefault="00610736" w:rsidP="00DB4A25">
      <w:pPr>
        <w:spacing w:after="0" w:line="259" w:lineRule="auto"/>
        <w:contextualSpacing/>
        <w:jc w:val="both"/>
        <w:rPr>
          <w:rFonts w:asciiTheme="minorHAnsi" w:hAnsiTheme="minorHAnsi" w:cs="Calibri"/>
        </w:rPr>
      </w:pPr>
    </w:p>
    <w:p w14:paraId="4616A62E" w14:textId="77777777" w:rsidR="00937822" w:rsidRPr="00C974CF" w:rsidRDefault="00937822" w:rsidP="00DB4A25">
      <w:pPr>
        <w:spacing w:after="0" w:line="259" w:lineRule="auto"/>
        <w:contextualSpacing/>
        <w:jc w:val="both"/>
        <w:rPr>
          <w:rFonts w:asciiTheme="minorHAnsi" w:hAnsiTheme="minorHAnsi" w:cs="Calibri"/>
        </w:rPr>
      </w:pPr>
    </w:p>
    <w:p w14:paraId="4616A62F" w14:textId="474EACE3" w:rsidR="00DC7E8E" w:rsidRPr="00C974CF" w:rsidRDefault="001524BD" w:rsidP="00DB4A25">
      <w:pPr>
        <w:spacing w:after="0" w:line="259" w:lineRule="auto"/>
        <w:contextualSpacing/>
        <w:jc w:val="center"/>
        <w:rPr>
          <w:rFonts w:asciiTheme="minorHAnsi" w:hAnsiTheme="minorHAnsi" w:cs="Calibri"/>
          <w:b/>
          <w:sz w:val="32"/>
          <w:szCs w:val="32"/>
        </w:rPr>
      </w:pPr>
      <w:r w:rsidRPr="00C974CF">
        <w:rPr>
          <w:rFonts w:asciiTheme="minorHAnsi" w:hAnsiTheme="minorHAnsi" w:cs="Calibri"/>
          <w:b/>
          <w:sz w:val="32"/>
          <w:szCs w:val="32"/>
        </w:rPr>
        <w:t xml:space="preserve">rámcovou </w:t>
      </w:r>
      <w:r w:rsidR="00DC7E8E" w:rsidRPr="00C974CF">
        <w:rPr>
          <w:rFonts w:asciiTheme="minorHAnsi" w:hAnsiTheme="minorHAnsi" w:cs="Calibri"/>
          <w:b/>
          <w:sz w:val="32"/>
          <w:szCs w:val="32"/>
        </w:rPr>
        <w:t>smlouvu o dílo</w:t>
      </w:r>
    </w:p>
    <w:p w14:paraId="4616A630" w14:textId="77777777" w:rsidR="00DC7E8E" w:rsidRPr="00C974CF" w:rsidRDefault="00DC7E8E" w:rsidP="00DB4A25">
      <w:pPr>
        <w:spacing w:after="0" w:line="259" w:lineRule="auto"/>
        <w:contextualSpacing/>
        <w:jc w:val="both"/>
        <w:rPr>
          <w:rFonts w:asciiTheme="minorHAnsi" w:hAnsiTheme="minorHAnsi" w:cs="Calibri"/>
          <w:b/>
        </w:rPr>
      </w:pPr>
    </w:p>
    <w:p w14:paraId="4616A631" w14:textId="77777777" w:rsidR="00937822" w:rsidRPr="00C974CF" w:rsidRDefault="00937822" w:rsidP="00DB4A25">
      <w:pPr>
        <w:spacing w:after="0" w:line="259" w:lineRule="auto"/>
        <w:jc w:val="center"/>
        <w:rPr>
          <w:rFonts w:asciiTheme="minorHAnsi" w:hAnsiTheme="minorHAnsi" w:cs="Arial"/>
          <w:b/>
          <w:bCs/>
          <w:snapToGrid w:val="0"/>
          <w:sz w:val="24"/>
          <w:szCs w:val="24"/>
        </w:rPr>
      </w:pPr>
      <w:r w:rsidRPr="00C974CF">
        <w:rPr>
          <w:rFonts w:asciiTheme="minorHAnsi" w:hAnsiTheme="minorHAnsi" w:cs="Arial"/>
          <w:b/>
          <w:bCs/>
          <w:snapToGrid w:val="0"/>
          <w:sz w:val="24"/>
          <w:szCs w:val="24"/>
        </w:rPr>
        <w:t>I.</w:t>
      </w:r>
    </w:p>
    <w:p w14:paraId="4616A632" w14:textId="77777777" w:rsidR="00937822" w:rsidRPr="00C974CF" w:rsidRDefault="00EA108B" w:rsidP="00DB4A25">
      <w:pPr>
        <w:spacing w:after="0" w:line="259" w:lineRule="auto"/>
        <w:jc w:val="center"/>
        <w:rPr>
          <w:rFonts w:asciiTheme="minorHAnsi" w:hAnsiTheme="minorHAnsi" w:cs="Arial"/>
          <w:b/>
          <w:bCs/>
          <w:snapToGrid w:val="0"/>
          <w:sz w:val="24"/>
          <w:szCs w:val="24"/>
        </w:rPr>
      </w:pPr>
      <w:r w:rsidRPr="00C974CF">
        <w:rPr>
          <w:rFonts w:asciiTheme="minorHAnsi" w:hAnsiTheme="minorHAnsi" w:cs="Arial"/>
          <w:b/>
          <w:bCs/>
          <w:snapToGrid w:val="0"/>
          <w:sz w:val="24"/>
          <w:szCs w:val="24"/>
        </w:rPr>
        <w:t>Úvodní ustanovení</w:t>
      </w:r>
    </w:p>
    <w:p w14:paraId="4616A633" w14:textId="77777777" w:rsidR="00937822" w:rsidRPr="00C974CF" w:rsidRDefault="00937822" w:rsidP="00DB4A25">
      <w:pPr>
        <w:spacing w:after="0" w:line="259" w:lineRule="auto"/>
        <w:jc w:val="both"/>
        <w:rPr>
          <w:rFonts w:asciiTheme="minorHAnsi" w:hAnsiTheme="minorHAnsi" w:cs="Arial"/>
          <w:snapToGrid w:val="0"/>
        </w:rPr>
      </w:pPr>
    </w:p>
    <w:p w14:paraId="4616A634" w14:textId="77777777" w:rsidR="00EA108B" w:rsidRPr="00C974CF" w:rsidRDefault="00937822" w:rsidP="00DB4A25">
      <w:pPr>
        <w:pStyle w:val="Odstavecseseznamem"/>
        <w:numPr>
          <w:ilvl w:val="0"/>
          <w:numId w:val="1"/>
        </w:numPr>
        <w:tabs>
          <w:tab w:val="num" w:pos="284"/>
        </w:tabs>
        <w:spacing w:line="259" w:lineRule="auto"/>
        <w:ind w:left="284" w:hanging="284"/>
        <w:jc w:val="both"/>
        <w:rPr>
          <w:rFonts w:asciiTheme="minorHAnsi" w:hAnsiTheme="minorHAnsi" w:cs="Arial"/>
          <w:snapToGrid w:val="0"/>
          <w:sz w:val="22"/>
          <w:szCs w:val="22"/>
        </w:rPr>
      </w:pPr>
      <w:r w:rsidRPr="00C974CF">
        <w:rPr>
          <w:rFonts w:asciiTheme="minorHAnsi" w:hAnsiTheme="minorHAnsi" w:cs="Arial"/>
          <w:snapToGrid w:val="0"/>
          <w:sz w:val="22"/>
          <w:szCs w:val="22"/>
        </w:rPr>
        <w:t>S</w:t>
      </w:r>
      <w:r w:rsidR="00EA108B" w:rsidRPr="00C974CF">
        <w:rPr>
          <w:rFonts w:asciiTheme="minorHAnsi" w:hAnsiTheme="minorHAnsi" w:cs="Arial"/>
          <w:snapToGrid w:val="0"/>
          <w:sz w:val="22"/>
          <w:szCs w:val="22"/>
        </w:rPr>
        <w:t xml:space="preserve">mluvní strany prohlašují, že tuto smlouvu uzavírají po řádném uvážení a jsou plně způsobilé ke splnění závazků, které na sebe touto smlouvou převezmou. </w:t>
      </w:r>
    </w:p>
    <w:p w14:paraId="4616A635" w14:textId="77777777" w:rsidR="00EA108B" w:rsidRPr="00C974CF" w:rsidRDefault="00937822" w:rsidP="00DB4A25">
      <w:pPr>
        <w:pStyle w:val="Odstavecseseznamem"/>
        <w:numPr>
          <w:ilvl w:val="0"/>
          <w:numId w:val="1"/>
        </w:numPr>
        <w:tabs>
          <w:tab w:val="num" w:pos="284"/>
        </w:tabs>
        <w:spacing w:line="259" w:lineRule="auto"/>
        <w:ind w:left="284" w:hanging="284"/>
        <w:jc w:val="both"/>
        <w:rPr>
          <w:rFonts w:asciiTheme="minorHAnsi" w:hAnsiTheme="minorHAnsi" w:cs="Arial"/>
          <w:snapToGrid w:val="0"/>
          <w:sz w:val="22"/>
          <w:szCs w:val="22"/>
        </w:rPr>
      </w:pPr>
      <w:r w:rsidRPr="00C974CF">
        <w:rPr>
          <w:rFonts w:asciiTheme="minorHAnsi" w:hAnsiTheme="minorHAnsi" w:cs="Arial"/>
          <w:snapToGrid w:val="0"/>
          <w:sz w:val="22"/>
          <w:szCs w:val="22"/>
        </w:rPr>
        <w:t xml:space="preserve">Zhotovitel </w:t>
      </w:r>
      <w:r w:rsidR="00EA108B" w:rsidRPr="00C974CF">
        <w:rPr>
          <w:rFonts w:asciiTheme="minorHAnsi" w:hAnsiTheme="minorHAnsi" w:cs="Arial"/>
          <w:snapToGrid w:val="0"/>
          <w:sz w:val="22"/>
          <w:szCs w:val="22"/>
        </w:rPr>
        <w:t xml:space="preserve">dále </w:t>
      </w:r>
      <w:r w:rsidRPr="00C974CF">
        <w:rPr>
          <w:rFonts w:asciiTheme="minorHAnsi" w:hAnsiTheme="minorHAnsi" w:cs="Arial"/>
          <w:snapToGrid w:val="0"/>
          <w:sz w:val="22"/>
          <w:szCs w:val="22"/>
        </w:rPr>
        <w:t xml:space="preserve">prohlašuje, že </w:t>
      </w:r>
      <w:r w:rsidR="00EA108B" w:rsidRPr="00C974CF">
        <w:rPr>
          <w:rFonts w:asciiTheme="minorHAnsi" w:hAnsiTheme="minorHAnsi" w:cs="Arial"/>
          <w:snapToGrid w:val="0"/>
          <w:sz w:val="22"/>
          <w:szCs w:val="22"/>
        </w:rPr>
        <w:t xml:space="preserve">k provedení díla dle této smlouvy </w:t>
      </w:r>
      <w:r w:rsidRPr="00C974CF">
        <w:rPr>
          <w:rFonts w:asciiTheme="minorHAnsi" w:hAnsiTheme="minorHAnsi" w:cs="Arial"/>
          <w:snapToGrid w:val="0"/>
          <w:sz w:val="22"/>
          <w:szCs w:val="22"/>
        </w:rPr>
        <w:t>má v</w:t>
      </w:r>
      <w:r w:rsidR="00EA108B" w:rsidRPr="00C974CF">
        <w:rPr>
          <w:rFonts w:asciiTheme="minorHAnsi" w:hAnsiTheme="minorHAnsi" w:cs="Arial"/>
          <w:snapToGrid w:val="0"/>
          <w:sz w:val="22"/>
          <w:szCs w:val="22"/>
        </w:rPr>
        <w:t xml:space="preserve">eškerá potřebná </w:t>
      </w:r>
      <w:r w:rsidRPr="00C974CF">
        <w:rPr>
          <w:rFonts w:asciiTheme="minorHAnsi" w:hAnsiTheme="minorHAnsi" w:cs="Arial"/>
          <w:snapToGrid w:val="0"/>
          <w:sz w:val="22"/>
          <w:szCs w:val="22"/>
        </w:rPr>
        <w:t>podnikatelská oprávnění.</w:t>
      </w:r>
    </w:p>
    <w:p w14:paraId="4616A636" w14:textId="1F9B0292" w:rsidR="00A634E2" w:rsidRPr="00C974CF" w:rsidRDefault="00A634E2" w:rsidP="00DB4A25">
      <w:pPr>
        <w:spacing w:after="0" w:line="259" w:lineRule="auto"/>
        <w:jc w:val="center"/>
        <w:rPr>
          <w:rFonts w:asciiTheme="minorHAnsi" w:hAnsiTheme="minorHAnsi" w:cs="Arial"/>
          <w:b/>
          <w:bCs/>
          <w:snapToGrid w:val="0"/>
          <w:sz w:val="24"/>
          <w:szCs w:val="24"/>
        </w:rPr>
      </w:pPr>
    </w:p>
    <w:p w14:paraId="18BE6D03" w14:textId="5EBAFA64" w:rsidR="006354D4" w:rsidRPr="00C974CF" w:rsidRDefault="006354D4" w:rsidP="00DB4A25">
      <w:pPr>
        <w:spacing w:after="0" w:line="259" w:lineRule="auto"/>
        <w:jc w:val="center"/>
        <w:rPr>
          <w:rFonts w:asciiTheme="minorHAnsi" w:hAnsiTheme="minorHAnsi" w:cs="Arial"/>
          <w:b/>
          <w:bCs/>
          <w:snapToGrid w:val="0"/>
          <w:sz w:val="24"/>
          <w:szCs w:val="24"/>
        </w:rPr>
      </w:pPr>
    </w:p>
    <w:p w14:paraId="4624B235" w14:textId="77777777" w:rsidR="00260854" w:rsidRPr="00C974CF" w:rsidRDefault="00260854" w:rsidP="00DB4A25">
      <w:pPr>
        <w:spacing w:after="0" w:line="259" w:lineRule="auto"/>
        <w:jc w:val="center"/>
        <w:rPr>
          <w:rFonts w:asciiTheme="minorHAnsi" w:hAnsiTheme="minorHAnsi" w:cs="Arial"/>
          <w:b/>
          <w:bCs/>
          <w:snapToGrid w:val="0"/>
          <w:sz w:val="24"/>
          <w:szCs w:val="24"/>
        </w:rPr>
      </w:pPr>
    </w:p>
    <w:p w14:paraId="4616A638" w14:textId="77777777" w:rsidR="00937822" w:rsidRPr="00C974CF" w:rsidRDefault="00937822" w:rsidP="00DB4A25">
      <w:pPr>
        <w:spacing w:after="0" w:line="259" w:lineRule="auto"/>
        <w:jc w:val="center"/>
        <w:rPr>
          <w:rFonts w:asciiTheme="minorHAnsi" w:hAnsiTheme="minorHAnsi" w:cs="Arial"/>
          <w:b/>
          <w:bCs/>
          <w:snapToGrid w:val="0"/>
          <w:sz w:val="24"/>
          <w:szCs w:val="24"/>
        </w:rPr>
      </w:pPr>
      <w:r w:rsidRPr="00C974CF">
        <w:rPr>
          <w:rFonts w:asciiTheme="minorHAnsi" w:hAnsiTheme="minorHAnsi" w:cs="Arial"/>
          <w:b/>
          <w:bCs/>
          <w:snapToGrid w:val="0"/>
          <w:sz w:val="24"/>
          <w:szCs w:val="24"/>
        </w:rPr>
        <w:t>II.</w:t>
      </w:r>
    </w:p>
    <w:p w14:paraId="4616A639" w14:textId="77777777" w:rsidR="00EA108B" w:rsidRPr="00C974CF" w:rsidRDefault="00EA108B" w:rsidP="00DB4A25">
      <w:pPr>
        <w:spacing w:after="0" w:line="259" w:lineRule="auto"/>
        <w:jc w:val="center"/>
        <w:rPr>
          <w:rFonts w:asciiTheme="minorHAnsi" w:hAnsiTheme="minorHAnsi" w:cs="Arial"/>
          <w:b/>
          <w:bCs/>
          <w:snapToGrid w:val="0"/>
          <w:sz w:val="24"/>
          <w:szCs w:val="24"/>
        </w:rPr>
      </w:pPr>
      <w:r w:rsidRPr="00C974CF">
        <w:rPr>
          <w:rFonts w:asciiTheme="minorHAnsi" w:hAnsiTheme="minorHAnsi" w:cs="Arial"/>
          <w:b/>
          <w:bCs/>
          <w:snapToGrid w:val="0"/>
          <w:sz w:val="24"/>
          <w:szCs w:val="24"/>
        </w:rPr>
        <w:t>Předmět smlouvy, předmět plnění</w:t>
      </w:r>
    </w:p>
    <w:p w14:paraId="4616A63A" w14:textId="77777777" w:rsidR="00DB4065" w:rsidRPr="00C974CF" w:rsidRDefault="00DB4065" w:rsidP="00DB4A25">
      <w:pPr>
        <w:spacing w:after="0" w:line="259" w:lineRule="auto"/>
        <w:jc w:val="center"/>
        <w:rPr>
          <w:rFonts w:asciiTheme="minorHAnsi" w:hAnsiTheme="minorHAnsi" w:cs="Arial"/>
          <w:b/>
          <w:bCs/>
          <w:snapToGrid w:val="0"/>
          <w:sz w:val="24"/>
          <w:szCs w:val="24"/>
        </w:rPr>
      </w:pPr>
    </w:p>
    <w:p w14:paraId="4616A63B" w14:textId="77777777" w:rsidR="00F004C2" w:rsidRPr="00C974CF" w:rsidRDefault="00F004C2" w:rsidP="00DB4A25">
      <w:pPr>
        <w:numPr>
          <w:ilvl w:val="0"/>
          <w:numId w:val="15"/>
        </w:numPr>
        <w:spacing w:after="0" w:line="259" w:lineRule="auto"/>
        <w:ind w:left="284" w:hanging="284"/>
        <w:contextualSpacing/>
        <w:jc w:val="both"/>
        <w:rPr>
          <w:rFonts w:asciiTheme="minorHAnsi" w:eastAsiaTheme="minorHAnsi" w:hAnsiTheme="minorHAnsi" w:cstheme="minorBidi"/>
        </w:rPr>
      </w:pPr>
      <w:r w:rsidRPr="00C974CF">
        <w:rPr>
          <w:rFonts w:asciiTheme="minorHAnsi" w:eastAsiaTheme="minorHAnsi" w:hAnsiTheme="minorHAnsi" w:cstheme="minorBidi"/>
        </w:rPr>
        <w:t>Předmětem této smlouvy je závazek zhotovitele na svůj náklad a nebezpečí zhotovit a předat objednateli dílo</w:t>
      </w:r>
      <w:r w:rsidR="00141E29" w:rsidRPr="00C974CF">
        <w:rPr>
          <w:rFonts w:asciiTheme="minorHAnsi" w:eastAsiaTheme="minorHAnsi" w:hAnsiTheme="minorHAnsi" w:cstheme="minorBidi"/>
        </w:rPr>
        <w:t>, resp. jednotlivé dílčí části</w:t>
      </w:r>
      <w:r w:rsidRPr="00C974CF">
        <w:rPr>
          <w:rFonts w:asciiTheme="minorHAnsi" w:eastAsiaTheme="minorHAnsi" w:hAnsiTheme="minorHAnsi" w:cstheme="minorBidi"/>
        </w:rPr>
        <w:t xml:space="preserve"> dále touto smlouvou vymezené, a to v rozsahu, kvalitě a za podmínek stanovených touto smlouvou, a závazek objednatele od zhotovitele řádně provedené dílo</w:t>
      </w:r>
      <w:r w:rsidR="00141E29" w:rsidRPr="00C974CF">
        <w:rPr>
          <w:rFonts w:asciiTheme="minorHAnsi" w:eastAsiaTheme="minorHAnsi" w:hAnsiTheme="minorHAnsi" w:cstheme="minorBidi"/>
        </w:rPr>
        <w:t>, resp. jeho jednotlivé dílčí části</w:t>
      </w:r>
      <w:r w:rsidRPr="00C974CF">
        <w:rPr>
          <w:rFonts w:asciiTheme="minorHAnsi" w:eastAsiaTheme="minorHAnsi" w:hAnsiTheme="minorHAnsi" w:cstheme="minorBidi"/>
        </w:rPr>
        <w:t xml:space="preserve"> převzít a uhradit za něj cenu způsobem, za podmínek a ve výši stanovené v čl. IV. této smlouvy. </w:t>
      </w:r>
    </w:p>
    <w:p w14:paraId="6D8F46B8" w14:textId="513C29AF" w:rsidR="00266862" w:rsidRPr="00C974CF" w:rsidRDefault="00F004C2" w:rsidP="00DB4A25">
      <w:pPr>
        <w:numPr>
          <w:ilvl w:val="0"/>
          <w:numId w:val="15"/>
        </w:numPr>
        <w:spacing w:after="0" w:line="259" w:lineRule="auto"/>
        <w:ind w:left="284" w:hanging="284"/>
        <w:contextualSpacing/>
        <w:jc w:val="both"/>
        <w:rPr>
          <w:rFonts w:asciiTheme="minorHAnsi" w:eastAsiaTheme="minorHAnsi" w:hAnsiTheme="minorHAnsi" w:cstheme="minorBidi"/>
        </w:rPr>
      </w:pPr>
      <w:r w:rsidRPr="00C974CF">
        <w:rPr>
          <w:rFonts w:asciiTheme="minorHAnsi" w:eastAsiaTheme="minorHAnsi" w:hAnsiTheme="minorHAnsi" w:cstheme="minorBidi"/>
        </w:rPr>
        <w:t>Zhotovitel se zavazuje provést pro objednatele dílo spočívající v</w:t>
      </w:r>
      <w:r w:rsidR="00141E29" w:rsidRPr="00C974CF">
        <w:rPr>
          <w:rFonts w:asciiTheme="minorHAnsi" w:eastAsiaTheme="minorHAnsi" w:hAnsiTheme="minorHAnsi" w:cstheme="minorBidi"/>
        </w:rPr>
        <w:t xml:space="preserve"> </w:t>
      </w:r>
      <w:r w:rsidR="00280197" w:rsidRPr="00C974CF">
        <w:rPr>
          <w:rFonts w:asciiTheme="minorHAnsi" w:eastAsiaTheme="minorHAnsi" w:hAnsiTheme="minorHAnsi" w:cstheme="minorBidi"/>
        </w:rPr>
        <w:t>poly</w:t>
      </w:r>
      <w:r w:rsidRPr="00C974CF">
        <w:rPr>
          <w:rFonts w:asciiTheme="minorHAnsi" w:eastAsiaTheme="minorHAnsi" w:hAnsiTheme="minorHAnsi" w:cstheme="minorBidi"/>
        </w:rPr>
        <w:t>grafických prací</w:t>
      </w:r>
      <w:r w:rsidR="00280197" w:rsidRPr="00C974CF">
        <w:rPr>
          <w:rFonts w:asciiTheme="minorHAnsi" w:eastAsiaTheme="minorHAnsi" w:hAnsiTheme="minorHAnsi" w:cstheme="minorBidi"/>
        </w:rPr>
        <w:t xml:space="preserve">ch na </w:t>
      </w:r>
      <w:r w:rsidRPr="00C974CF">
        <w:rPr>
          <w:rFonts w:asciiTheme="minorHAnsi" w:eastAsiaTheme="minorHAnsi" w:hAnsiTheme="minorHAnsi" w:cstheme="minorBidi"/>
        </w:rPr>
        <w:t xml:space="preserve">propagačních </w:t>
      </w:r>
      <w:r w:rsidR="00280197" w:rsidRPr="00C974CF">
        <w:rPr>
          <w:rFonts w:asciiTheme="minorHAnsi" w:eastAsiaTheme="minorHAnsi" w:hAnsiTheme="minorHAnsi" w:cstheme="minorBidi"/>
        </w:rPr>
        <w:t>matriálech města Pardubice</w:t>
      </w:r>
      <w:r w:rsidR="0021196B" w:rsidRPr="00C974CF">
        <w:rPr>
          <w:rFonts w:asciiTheme="minorHAnsi" w:eastAsiaTheme="minorHAnsi" w:hAnsiTheme="minorHAnsi" w:cstheme="minorBidi"/>
        </w:rPr>
        <w:t>,</w:t>
      </w:r>
      <w:r w:rsidRPr="00C974CF">
        <w:rPr>
          <w:rFonts w:asciiTheme="minorHAnsi" w:eastAsiaTheme="minorHAnsi" w:hAnsiTheme="minorHAnsi" w:cstheme="minorBidi"/>
        </w:rPr>
        <w:t xml:space="preserve"> </w:t>
      </w:r>
      <w:r w:rsidR="00C6572B" w:rsidRPr="00C974CF">
        <w:rPr>
          <w:rFonts w:asciiTheme="minorHAnsi" w:eastAsiaTheme="minorHAnsi" w:hAnsiTheme="minorHAnsi" w:cstheme="minorBidi"/>
        </w:rPr>
        <w:t>tedy předtiskovou přípravu (pre press), tisk (press) a dokončovací zpracování (post press</w:t>
      </w:r>
      <w:r w:rsidRPr="00C974CF">
        <w:rPr>
          <w:rFonts w:asciiTheme="minorHAnsi" w:eastAsiaTheme="minorHAnsi" w:hAnsiTheme="minorHAnsi" w:cstheme="minorBidi"/>
        </w:rPr>
        <w:t>)</w:t>
      </w:r>
      <w:r w:rsidR="00280197" w:rsidRPr="00C974CF">
        <w:rPr>
          <w:rFonts w:asciiTheme="minorHAnsi" w:eastAsiaTheme="minorHAnsi" w:hAnsiTheme="minorHAnsi" w:cstheme="minorBidi"/>
        </w:rPr>
        <w:t xml:space="preserve"> </w:t>
      </w:r>
      <w:r w:rsidR="00693F92" w:rsidRPr="00C974CF">
        <w:rPr>
          <w:rFonts w:asciiTheme="minorHAnsi" w:eastAsiaTheme="minorHAnsi" w:hAnsiTheme="minorHAnsi" w:cstheme="minorBidi"/>
        </w:rPr>
        <w:t>dle</w:t>
      </w:r>
      <w:r w:rsidRPr="00C974CF">
        <w:rPr>
          <w:rFonts w:asciiTheme="minorHAnsi" w:eastAsiaTheme="minorHAnsi" w:hAnsiTheme="minorHAnsi" w:cstheme="minorBidi"/>
        </w:rPr>
        <w:t xml:space="preserve"> specifikace </w:t>
      </w:r>
      <w:r w:rsidR="000B6D0A" w:rsidRPr="00C974CF">
        <w:rPr>
          <w:rFonts w:asciiTheme="minorHAnsi" w:eastAsiaTheme="minorHAnsi" w:hAnsiTheme="minorHAnsi" w:cstheme="minorBidi"/>
        </w:rPr>
        <w:t>objednatele</w:t>
      </w:r>
      <w:r w:rsidR="00EE78C9" w:rsidRPr="00C974CF">
        <w:rPr>
          <w:rFonts w:asciiTheme="minorHAnsi" w:eastAsiaTheme="minorHAnsi" w:hAnsiTheme="minorHAnsi" w:cstheme="minorBidi"/>
        </w:rPr>
        <w:t>.</w:t>
      </w:r>
      <w:r w:rsidR="00F95582" w:rsidRPr="00C974CF">
        <w:rPr>
          <w:rFonts w:asciiTheme="minorHAnsi" w:eastAsiaTheme="minorHAnsi" w:hAnsiTheme="minorHAnsi" w:cstheme="minorBidi"/>
        </w:rPr>
        <w:t xml:space="preserve"> </w:t>
      </w:r>
    </w:p>
    <w:p w14:paraId="0108CC02" w14:textId="77777777" w:rsidR="00C03DE9" w:rsidRPr="00C974CF" w:rsidRDefault="00266862" w:rsidP="00DB4A25">
      <w:pPr>
        <w:numPr>
          <w:ilvl w:val="0"/>
          <w:numId w:val="15"/>
        </w:numPr>
        <w:spacing w:after="0" w:line="259" w:lineRule="auto"/>
        <w:ind w:left="284" w:hanging="284"/>
        <w:contextualSpacing/>
        <w:jc w:val="both"/>
        <w:rPr>
          <w:rFonts w:asciiTheme="minorHAnsi" w:eastAsiaTheme="minorHAnsi" w:hAnsiTheme="minorHAnsi" w:cstheme="minorBidi"/>
          <w:bCs/>
        </w:rPr>
      </w:pPr>
      <w:r w:rsidRPr="00C974CF">
        <w:rPr>
          <w:bCs/>
        </w:rPr>
        <w:t>Konkrétní předmět díla je specifikován těmito</w:t>
      </w:r>
      <w:r w:rsidR="00B803D9" w:rsidRPr="00C974CF">
        <w:rPr>
          <w:rFonts w:eastAsia="Times New Roman" w:cs="Garamond,Bold"/>
          <w:bCs/>
          <w:color w:val="000000"/>
          <w:lang w:eastAsia="cs-CZ"/>
        </w:rPr>
        <w:t xml:space="preserve"> </w:t>
      </w:r>
      <w:r w:rsidR="000D0226" w:rsidRPr="00C974CF">
        <w:rPr>
          <w:rFonts w:eastAsia="Times New Roman" w:cs="Garamond,Bold"/>
          <w:bCs/>
          <w:color w:val="000000"/>
          <w:lang w:eastAsia="cs-CZ"/>
        </w:rPr>
        <w:t>předpokládanými</w:t>
      </w:r>
      <w:r w:rsidR="00855E0F" w:rsidRPr="00C974CF">
        <w:rPr>
          <w:rFonts w:eastAsia="Times New Roman" w:cs="Garamond,Bold"/>
          <w:bCs/>
          <w:color w:val="000000"/>
          <w:lang w:eastAsia="cs-CZ"/>
        </w:rPr>
        <w:t xml:space="preserve"> jednotlivý</w:t>
      </w:r>
      <w:r w:rsidRPr="00C974CF">
        <w:rPr>
          <w:rFonts w:cs="Garamond,Bold"/>
          <w:bCs/>
          <w:color w:val="000000"/>
        </w:rPr>
        <w:t>mi</w:t>
      </w:r>
      <w:r w:rsidR="00855E0F" w:rsidRPr="00C974CF">
        <w:rPr>
          <w:rFonts w:eastAsia="Times New Roman" w:cs="Garamond,Bold"/>
          <w:bCs/>
          <w:color w:val="000000"/>
          <w:lang w:eastAsia="cs-CZ"/>
        </w:rPr>
        <w:t xml:space="preserve"> dílčí</w:t>
      </w:r>
      <w:r w:rsidRPr="00C974CF">
        <w:rPr>
          <w:rFonts w:eastAsia="Times New Roman" w:cs="Garamond,Bold"/>
          <w:bCs/>
          <w:color w:val="000000"/>
          <w:lang w:eastAsia="cs-CZ"/>
        </w:rPr>
        <w:t>mi</w:t>
      </w:r>
      <w:r w:rsidR="00855E0F" w:rsidRPr="00C974CF">
        <w:rPr>
          <w:rFonts w:eastAsia="Times New Roman" w:cs="Garamond,Bold"/>
          <w:bCs/>
          <w:color w:val="000000"/>
          <w:lang w:eastAsia="cs-CZ"/>
        </w:rPr>
        <w:t xml:space="preserve"> část</w:t>
      </w:r>
      <w:r w:rsidRPr="00C974CF">
        <w:rPr>
          <w:rFonts w:cs="Garamond,Bold"/>
          <w:bCs/>
          <w:color w:val="000000"/>
        </w:rPr>
        <w:t>mi</w:t>
      </w:r>
      <w:r w:rsidR="005D48B2" w:rsidRPr="00C974CF">
        <w:rPr>
          <w:rFonts w:eastAsia="Times New Roman" w:cs="Garamond,Bold"/>
          <w:bCs/>
          <w:color w:val="000000"/>
          <w:lang w:eastAsia="cs-CZ"/>
        </w:rPr>
        <w:t>:</w:t>
      </w:r>
    </w:p>
    <w:p w14:paraId="4616A643" w14:textId="6ED1C894" w:rsidR="005D48B2" w:rsidRPr="00C974CF" w:rsidRDefault="005D48B2" w:rsidP="00DB4A25">
      <w:pPr>
        <w:spacing w:after="0" w:line="259" w:lineRule="auto"/>
        <w:contextualSpacing/>
        <w:jc w:val="both"/>
        <w:rPr>
          <w:rFonts w:asciiTheme="minorHAnsi" w:eastAsiaTheme="minorHAnsi" w:hAnsiTheme="minorHAnsi" w:cstheme="minorBidi"/>
          <w:bCs/>
        </w:rPr>
      </w:pPr>
      <w:r w:rsidRPr="00C974CF">
        <w:rPr>
          <w:rFonts w:eastAsia="Times New Roman" w:cs="Garamond,Bold"/>
          <w:bCs/>
          <w:color w:val="000000"/>
          <w:lang w:eastAsia="cs-CZ"/>
        </w:rPr>
        <w:t xml:space="preserve"> </w:t>
      </w:r>
    </w:p>
    <w:p w14:paraId="4B156AFD" w14:textId="16F9466D"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bookmarkStart w:id="0" w:name="_Hlk115788955"/>
      <w:r w:rsidRPr="00C974CF">
        <w:rPr>
          <w:rFonts w:asciiTheme="minorHAnsi" w:hAnsiTheme="minorHAnsi" w:cstheme="minorHAnsi"/>
          <w:bCs/>
          <w:color w:val="000000"/>
          <w:sz w:val="22"/>
          <w:szCs w:val="22"/>
        </w:rPr>
        <w:t>brožura ve formátu A6, potisk: 4/4, počet stran: 84 + 4 strany obálka papír: 250</w:t>
      </w:r>
      <w:r w:rsidR="00FC5165"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 lesklá křída, papír vnitřek: 115 g lesklá křída, vazba: V2, parciál 11 x 11 cm, mutace ANG, GER</w:t>
      </w:r>
      <w:r w:rsidR="00EE19D0" w:rsidRPr="00C974CF">
        <w:rPr>
          <w:rFonts w:asciiTheme="minorHAnsi" w:hAnsiTheme="minorHAnsi" w:cstheme="minorHAnsi"/>
          <w:bCs/>
          <w:color w:val="000000"/>
          <w:sz w:val="22"/>
          <w:szCs w:val="22"/>
        </w:rPr>
        <w:t>;</w:t>
      </w:r>
      <w:r w:rsidRPr="00C974CF">
        <w:rPr>
          <w:rFonts w:asciiTheme="minorHAnsi" w:hAnsiTheme="minorHAnsi" w:cstheme="minorHAnsi"/>
          <w:bCs/>
          <w:color w:val="000000"/>
          <w:sz w:val="22"/>
          <w:szCs w:val="22"/>
        </w:rPr>
        <w:t xml:space="preserve"> </w:t>
      </w:r>
    </w:p>
    <w:p w14:paraId="0FB65749"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613F4A28" w14:textId="6EE46696"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brožura ve formátu A6, potisk: 4/4, počet stran: 64</w:t>
      </w:r>
      <w:r w:rsidR="0016705F"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+ 4 strany obálka, papír obal: 250 g lesklá křída, papír vnitřek: 115 g lesklá křída, vazba: V2 + parciál, mutace: ANG, GER</w:t>
      </w:r>
      <w:r w:rsidR="00EE19D0" w:rsidRPr="00C974CF">
        <w:rPr>
          <w:rFonts w:asciiTheme="minorHAnsi" w:hAnsiTheme="minorHAnsi" w:cstheme="minorHAnsi"/>
          <w:bCs/>
          <w:color w:val="000000"/>
          <w:sz w:val="22"/>
          <w:szCs w:val="22"/>
        </w:rPr>
        <w:t>;</w:t>
      </w:r>
    </w:p>
    <w:p w14:paraId="540CDB0A" w14:textId="77777777" w:rsidR="00B24F63" w:rsidRPr="00C974CF" w:rsidRDefault="00B24F63" w:rsidP="00DB4A25">
      <w:pPr>
        <w:autoSpaceDE w:val="0"/>
        <w:autoSpaceDN w:val="0"/>
        <w:adjustRightInd w:val="0"/>
        <w:spacing w:after="0" w:line="259" w:lineRule="auto"/>
        <w:contextualSpacing/>
        <w:jc w:val="both"/>
        <w:rPr>
          <w:rFonts w:asciiTheme="minorHAnsi" w:eastAsia="Times New Roman" w:hAnsiTheme="minorHAnsi" w:cstheme="minorHAnsi"/>
          <w:bCs/>
          <w:color w:val="000000"/>
          <w:lang w:eastAsia="cs-CZ"/>
        </w:rPr>
      </w:pPr>
    </w:p>
    <w:p w14:paraId="0C3BE7CD" w14:textId="4B4082ED"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brožura ve formát</w:t>
      </w:r>
      <w:r w:rsidR="00C83099" w:rsidRPr="00C974CF">
        <w:rPr>
          <w:rFonts w:asciiTheme="minorHAnsi" w:hAnsiTheme="minorHAnsi" w:cstheme="minorHAnsi"/>
          <w:bCs/>
          <w:color w:val="000000"/>
          <w:sz w:val="22"/>
          <w:szCs w:val="22"/>
        </w:rPr>
        <w:t>u</w:t>
      </w:r>
      <w:r w:rsidRPr="00C974CF">
        <w:rPr>
          <w:rFonts w:asciiTheme="minorHAnsi" w:hAnsiTheme="minorHAnsi" w:cstheme="minorHAnsi"/>
          <w:bCs/>
          <w:color w:val="000000"/>
          <w:sz w:val="22"/>
          <w:szCs w:val="22"/>
        </w:rPr>
        <w:t xml:space="preserve"> A6, potisk: 4/4, papír, 135 g KL, počet stran: 36 str. vč. OB, vazba:  V1 2 skoby, mutace: ANG, GER</w:t>
      </w:r>
      <w:r w:rsidR="00EE19D0" w:rsidRPr="00C974CF">
        <w:rPr>
          <w:rFonts w:asciiTheme="minorHAnsi" w:hAnsiTheme="minorHAnsi" w:cstheme="minorHAnsi"/>
          <w:bCs/>
          <w:color w:val="000000"/>
          <w:sz w:val="22"/>
          <w:szCs w:val="22"/>
        </w:rPr>
        <w:t>;</w:t>
      </w:r>
    </w:p>
    <w:p w14:paraId="71385CCA"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1A4CAFDD" w14:textId="021617C9"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brožura ve formátu A6, potisk 4/4, papír: 250 g KL obal, vnitřek115 g KL,</w:t>
      </w:r>
      <w:r w:rsidR="00C83099" w:rsidRPr="00C974CF">
        <w:rPr>
          <w:rFonts w:asciiTheme="minorHAnsi" w:hAnsiTheme="minorHAnsi" w:cstheme="minorHAnsi"/>
          <w:bCs/>
          <w:color w:val="000000"/>
          <w:sz w:val="22"/>
          <w:szCs w:val="22"/>
        </w:rPr>
        <w:t xml:space="preserve"> v</w:t>
      </w:r>
      <w:r w:rsidRPr="00C974CF">
        <w:rPr>
          <w:rFonts w:asciiTheme="minorHAnsi" w:hAnsiTheme="minorHAnsi" w:cstheme="minorHAnsi"/>
          <w:bCs/>
          <w:color w:val="000000"/>
          <w:sz w:val="22"/>
          <w:szCs w:val="22"/>
        </w:rPr>
        <w:t xml:space="preserve"> rozsahu 28</w:t>
      </w:r>
      <w:r w:rsidR="00FC5165"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w:t>
      </w:r>
      <w:r w:rsidR="00FC5165"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obálka, vazba: V1 2 skoby, mutace: ANG, GER</w:t>
      </w:r>
      <w:r w:rsidR="00EE19D0" w:rsidRPr="00C974CF">
        <w:rPr>
          <w:rFonts w:asciiTheme="minorHAnsi" w:hAnsiTheme="minorHAnsi" w:cstheme="minorHAnsi"/>
          <w:bCs/>
          <w:color w:val="000000"/>
          <w:sz w:val="22"/>
          <w:szCs w:val="22"/>
        </w:rPr>
        <w:t>;</w:t>
      </w:r>
    </w:p>
    <w:p w14:paraId="0B037C24"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1FBE362A" w14:textId="11934094" w:rsidR="00B24F63" w:rsidRPr="00C974CF" w:rsidRDefault="00B24F63" w:rsidP="00DB4A25">
      <w:pPr>
        <w:pStyle w:val="Odstavecseseznamem"/>
        <w:numPr>
          <w:ilvl w:val="0"/>
          <w:numId w:val="24"/>
        </w:numPr>
        <w:autoSpaceDE w:val="0"/>
        <w:autoSpaceDN w:val="0"/>
        <w:adjustRightInd w:val="0"/>
        <w:spacing w:line="259" w:lineRule="auto"/>
        <w:ind w:left="1077" w:hanging="357"/>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mapa ve formát A2, složený A6 barevnost: 4/4, papír: 135</w:t>
      </w:r>
      <w:r w:rsidR="00FC5165"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 lesklá křída, falc na A6</w:t>
      </w:r>
      <w:r w:rsidR="00EE19D0" w:rsidRPr="00C974CF">
        <w:rPr>
          <w:rFonts w:asciiTheme="minorHAnsi" w:hAnsiTheme="minorHAnsi" w:cstheme="minorHAnsi"/>
          <w:bCs/>
          <w:color w:val="000000"/>
          <w:sz w:val="22"/>
          <w:szCs w:val="22"/>
        </w:rPr>
        <w:t>;</w:t>
      </w:r>
    </w:p>
    <w:p w14:paraId="5F30AEDD"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69B14AAB" w14:textId="1A89AB3F"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DL ve formátu A4, papír 135 g lesklá křída, barevnost 4/4, 2x falc</w:t>
      </w:r>
      <w:r w:rsidR="00EE19D0" w:rsidRPr="00C974CF">
        <w:rPr>
          <w:rFonts w:asciiTheme="minorHAnsi" w:hAnsiTheme="minorHAnsi" w:cstheme="minorHAnsi"/>
          <w:bCs/>
          <w:color w:val="000000"/>
          <w:sz w:val="22"/>
          <w:szCs w:val="22"/>
        </w:rPr>
        <w:t>;</w:t>
      </w:r>
    </w:p>
    <w:p w14:paraId="52CB15DC" w14:textId="77777777" w:rsidR="009632AD" w:rsidRPr="00C974CF" w:rsidRDefault="009632AD" w:rsidP="00DB4A25">
      <w:pPr>
        <w:pStyle w:val="Odstavecseseznamem"/>
        <w:spacing w:line="259" w:lineRule="auto"/>
        <w:rPr>
          <w:rFonts w:asciiTheme="minorHAnsi" w:hAnsiTheme="minorHAnsi" w:cstheme="minorHAnsi"/>
          <w:bCs/>
          <w:color w:val="000000"/>
          <w:sz w:val="22"/>
          <w:szCs w:val="22"/>
        </w:rPr>
      </w:pPr>
    </w:p>
    <w:p w14:paraId="3809D253" w14:textId="2E7B5F03" w:rsidR="009632AD" w:rsidRPr="00C974CF" w:rsidRDefault="009632AD" w:rsidP="00DB4A25">
      <w:pPr>
        <w:pStyle w:val="Odstavecseseznamem"/>
        <w:numPr>
          <w:ilvl w:val="0"/>
          <w:numId w:val="24"/>
        </w:numPr>
        <w:spacing w:line="259" w:lineRule="auto"/>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DL ve formátu A4, papír 135 g lesklá křída, barevnost 4/4, 3x falc</w:t>
      </w:r>
      <w:r w:rsidR="00EE19D0" w:rsidRPr="00C974CF">
        <w:rPr>
          <w:rFonts w:asciiTheme="minorHAnsi" w:hAnsiTheme="minorHAnsi" w:cstheme="minorHAnsi"/>
          <w:bCs/>
          <w:color w:val="000000"/>
          <w:sz w:val="22"/>
          <w:szCs w:val="22"/>
        </w:rPr>
        <w:t>;</w:t>
      </w:r>
    </w:p>
    <w:p w14:paraId="518A8206" w14:textId="77777777" w:rsidR="00B24F63" w:rsidRPr="00C974CF" w:rsidRDefault="00B24F63" w:rsidP="00DB4A25">
      <w:pPr>
        <w:autoSpaceDE w:val="0"/>
        <w:autoSpaceDN w:val="0"/>
        <w:adjustRightInd w:val="0"/>
        <w:spacing w:after="0" w:line="259" w:lineRule="auto"/>
        <w:contextualSpacing/>
        <w:jc w:val="both"/>
        <w:rPr>
          <w:rFonts w:asciiTheme="minorHAnsi" w:eastAsia="Times New Roman" w:hAnsiTheme="minorHAnsi" w:cstheme="minorHAnsi"/>
          <w:bCs/>
          <w:color w:val="000000"/>
          <w:lang w:eastAsia="cs-CZ"/>
        </w:rPr>
      </w:pPr>
    </w:p>
    <w:p w14:paraId="49AAFC57" w14:textId="50A71F67"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 xml:space="preserve">plakáty A2, </w:t>
      </w:r>
      <w:r w:rsidR="00C23942" w:rsidRPr="00C974CF">
        <w:rPr>
          <w:rFonts w:asciiTheme="minorHAnsi" w:hAnsiTheme="minorHAnsi" w:cstheme="minorHAnsi"/>
          <w:bCs/>
          <w:color w:val="000000"/>
          <w:sz w:val="22"/>
          <w:szCs w:val="22"/>
        </w:rPr>
        <w:t>150g CLV papír</w:t>
      </w:r>
      <w:r w:rsidRPr="00C974CF">
        <w:rPr>
          <w:rFonts w:asciiTheme="minorHAnsi" w:hAnsiTheme="minorHAnsi" w:cstheme="minorHAnsi"/>
          <w:bCs/>
          <w:color w:val="000000"/>
          <w:sz w:val="22"/>
          <w:szCs w:val="22"/>
        </w:rPr>
        <w:t>, barevnost 4/0</w:t>
      </w:r>
      <w:r w:rsidR="00EE19D0" w:rsidRPr="00C974CF">
        <w:rPr>
          <w:rFonts w:asciiTheme="minorHAnsi" w:hAnsiTheme="minorHAnsi" w:cstheme="minorHAnsi"/>
          <w:bCs/>
          <w:color w:val="000000"/>
          <w:sz w:val="22"/>
          <w:szCs w:val="22"/>
        </w:rPr>
        <w:t>;</w:t>
      </w:r>
    </w:p>
    <w:p w14:paraId="3F9F7F7B"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64EA5E69" w14:textId="3F81F4F0"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plakáty A3, papír 135</w:t>
      </w:r>
      <w:r w:rsidR="00FC5165"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w:t>
      </w:r>
      <w:r w:rsidR="00C23942" w:rsidRPr="00C974CF">
        <w:rPr>
          <w:rFonts w:asciiTheme="minorHAnsi" w:hAnsiTheme="minorHAnsi" w:cstheme="minorHAnsi"/>
          <w:bCs/>
          <w:color w:val="000000"/>
          <w:sz w:val="22"/>
          <w:szCs w:val="22"/>
        </w:rPr>
        <w:t xml:space="preserve"> lesklá křída</w:t>
      </w:r>
      <w:r w:rsidRPr="00C974CF">
        <w:rPr>
          <w:rFonts w:asciiTheme="minorHAnsi" w:hAnsiTheme="minorHAnsi" w:cstheme="minorHAnsi"/>
          <w:bCs/>
          <w:color w:val="000000"/>
          <w:sz w:val="22"/>
          <w:szCs w:val="22"/>
        </w:rPr>
        <w:t>, barevnost 4/0</w:t>
      </w:r>
      <w:r w:rsidR="00EE19D0" w:rsidRPr="00C974CF">
        <w:rPr>
          <w:rFonts w:asciiTheme="minorHAnsi" w:hAnsiTheme="minorHAnsi" w:cstheme="minorHAnsi"/>
          <w:bCs/>
          <w:color w:val="000000"/>
          <w:sz w:val="22"/>
          <w:szCs w:val="22"/>
        </w:rPr>
        <w:t>;</w:t>
      </w:r>
    </w:p>
    <w:p w14:paraId="0E34BBFD"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181C8439" w14:textId="6A02B9E0"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plakáty A4, papír 135</w:t>
      </w:r>
      <w:r w:rsidR="00FC5165"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w:t>
      </w:r>
      <w:r w:rsidR="00C23942" w:rsidRPr="00C974CF">
        <w:rPr>
          <w:rFonts w:asciiTheme="minorHAnsi" w:hAnsiTheme="minorHAnsi" w:cstheme="minorHAnsi"/>
          <w:bCs/>
          <w:color w:val="000000"/>
          <w:sz w:val="22"/>
          <w:szCs w:val="22"/>
        </w:rPr>
        <w:t xml:space="preserve"> lesklá křída</w:t>
      </w:r>
      <w:r w:rsidRPr="00C974CF">
        <w:rPr>
          <w:rFonts w:asciiTheme="minorHAnsi" w:hAnsiTheme="minorHAnsi" w:cstheme="minorHAnsi"/>
          <w:bCs/>
          <w:color w:val="000000"/>
          <w:sz w:val="22"/>
          <w:szCs w:val="22"/>
        </w:rPr>
        <w:t>, barevnost 4/0</w:t>
      </w:r>
      <w:r w:rsidR="00EE19D0" w:rsidRPr="00C974CF">
        <w:rPr>
          <w:rFonts w:asciiTheme="minorHAnsi" w:hAnsiTheme="minorHAnsi" w:cstheme="minorHAnsi"/>
          <w:bCs/>
          <w:color w:val="000000"/>
          <w:sz w:val="22"/>
          <w:szCs w:val="22"/>
        </w:rPr>
        <w:t>;</w:t>
      </w:r>
    </w:p>
    <w:p w14:paraId="190931BC"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10C5C786" w14:textId="7F59FA9C"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leták, formát A5, papír 135 g</w:t>
      </w:r>
      <w:r w:rsidR="00FC5165" w:rsidRPr="00C974CF">
        <w:rPr>
          <w:rFonts w:asciiTheme="minorHAnsi" w:hAnsiTheme="minorHAnsi" w:cstheme="minorHAnsi"/>
          <w:bCs/>
          <w:color w:val="000000"/>
          <w:sz w:val="22"/>
          <w:szCs w:val="22"/>
        </w:rPr>
        <w:t xml:space="preserve"> lesklá křída</w:t>
      </w:r>
      <w:r w:rsidRPr="00C974CF">
        <w:rPr>
          <w:rFonts w:asciiTheme="minorHAnsi" w:hAnsiTheme="minorHAnsi" w:cstheme="minorHAnsi"/>
          <w:bCs/>
          <w:color w:val="000000"/>
          <w:sz w:val="22"/>
          <w:szCs w:val="22"/>
        </w:rPr>
        <w:t>, barevnost 4/0</w:t>
      </w:r>
      <w:r w:rsidR="00EE19D0" w:rsidRPr="00C974CF">
        <w:rPr>
          <w:rFonts w:asciiTheme="minorHAnsi" w:hAnsiTheme="minorHAnsi" w:cstheme="minorHAnsi"/>
          <w:bCs/>
          <w:color w:val="000000"/>
          <w:sz w:val="22"/>
          <w:szCs w:val="22"/>
        </w:rPr>
        <w:t>;</w:t>
      </w:r>
    </w:p>
    <w:p w14:paraId="0E842B6F"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7F830D4C" w14:textId="5F120C31"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 xml:space="preserve">leták, formát A5, papír 135 g </w:t>
      </w:r>
      <w:r w:rsidR="00FC5165" w:rsidRPr="00C974CF">
        <w:rPr>
          <w:rFonts w:asciiTheme="minorHAnsi" w:hAnsiTheme="minorHAnsi" w:cstheme="minorHAnsi"/>
          <w:bCs/>
          <w:color w:val="000000"/>
          <w:sz w:val="22"/>
          <w:szCs w:val="22"/>
        </w:rPr>
        <w:t>lesklá křída</w:t>
      </w:r>
      <w:r w:rsidRPr="00C974CF">
        <w:rPr>
          <w:rFonts w:asciiTheme="minorHAnsi" w:hAnsiTheme="minorHAnsi" w:cstheme="minorHAnsi"/>
          <w:bCs/>
          <w:color w:val="000000"/>
          <w:sz w:val="22"/>
          <w:szCs w:val="22"/>
        </w:rPr>
        <w:t>, barevnost 4/4</w:t>
      </w:r>
      <w:r w:rsidR="00EE19D0" w:rsidRPr="00C974CF">
        <w:rPr>
          <w:rFonts w:asciiTheme="minorHAnsi" w:hAnsiTheme="minorHAnsi" w:cstheme="minorHAnsi"/>
          <w:bCs/>
          <w:color w:val="000000"/>
          <w:sz w:val="22"/>
          <w:szCs w:val="22"/>
        </w:rPr>
        <w:t>;</w:t>
      </w:r>
    </w:p>
    <w:p w14:paraId="61A223DA"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24465D28" w14:textId="3EA5995A"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leták, formát A6, papír 135 g</w:t>
      </w:r>
      <w:r w:rsidR="00FC5165" w:rsidRPr="00C974CF">
        <w:rPr>
          <w:rFonts w:asciiTheme="minorHAnsi" w:hAnsiTheme="minorHAnsi" w:cstheme="minorHAnsi"/>
          <w:bCs/>
          <w:color w:val="000000"/>
          <w:sz w:val="22"/>
          <w:szCs w:val="22"/>
        </w:rPr>
        <w:t xml:space="preserve"> lesklá křída</w:t>
      </w:r>
      <w:r w:rsidRPr="00C974CF">
        <w:rPr>
          <w:rFonts w:asciiTheme="minorHAnsi" w:hAnsiTheme="minorHAnsi" w:cstheme="minorHAnsi"/>
          <w:bCs/>
          <w:color w:val="000000"/>
          <w:sz w:val="22"/>
          <w:szCs w:val="22"/>
        </w:rPr>
        <w:t>, barevnost 4/0</w:t>
      </w:r>
      <w:r w:rsidR="00EE19D0" w:rsidRPr="00C974CF">
        <w:rPr>
          <w:rFonts w:asciiTheme="minorHAnsi" w:hAnsiTheme="minorHAnsi" w:cstheme="minorHAnsi"/>
          <w:bCs/>
          <w:color w:val="000000"/>
          <w:sz w:val="22"/>
          <w:szCs w:val="22"/>
        </w:rPr>
        <w:t>;</w:t>
      </w:r>
    </w:p>
    <w:p w14:paraId="3A707DC8"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0896289E" w14:textId="25BAB0BA"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 xml:space="preserve">leták, formát A6, papír 135 g </w:t>
      </w:r>
      <w:r w:rsidR="00FC5165" w:rsidRPr="00C974CF">
        <w:rPr>
          <w:rFonts w:asciiTheme="minorHAnsi" w:hAnsiTheme="minorHAnsi" w:cstheme="minorHAnsi"/>
          <w:bCs/>
          <w:color w:val="000000"/>
          <w:sz w:val="22"/>
          <w:szCs w:val="22"/>
        </w:rPr>
        <w:t>lesklá křída</w:t>
      </w:r>
      <w:r w:rsidRPr="00C974CF">
        <w:rPr>
          <w:rFonts w:asciiTheme="minorHAnsi" w:hAnsiTheme="minorHAnsi" w:cstheme="minorHAnsi"/>
          <w:bCs/>
          <w:color w:val="000000"/>
          <w:sz w:val="22"/>
          <w:szCs w:val="22"/>
        </w:rPr>
        <w:t>, barevnost 4/4</w:t>
      </w:r>
      <w:r w:rsidR="00EE19D0" w:rsidRPr="00C974CF">
        <w:rPr>
          <w:rFonts w:asciiTheme="minorHAnsi" w:hAnsiTheme="minorHAnsi" w:cstheme="minorHAnsi"/>
          <w:bCs/>
          <w:color w:val="000000"/>
          <w:sz w:val="22"/>
          <w:szCs w:val="22"/>
        </w:rPr>
        <w:t>;</w:t>
      </w:r>
    </w:p>
    <w:p w14:paraId="03A0E967"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4F26CA24" w14:textId="6EC2734C"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lastRenderedPageBreak/>
        <w:t>city light 1099</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x</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1622 mm, CLV papír se stálostí barev (UV filtr), barevnost 4/0</w:t>
      </w:r>
      <w:r w:rsidR="00EE19D0" w:rsidRPr="00C974CF">
        <w:rPr>
          <w:rFonts w:asciiTheme="minorHAnsi" w:hAnsiTheme="minorHAnsi" w:cstheme="minorHAnsi"/>
          <w:bCs/>
          <w:color w:val="000000"/>
          <w:sz w:val="22"/>
          <w:szCs w:val="22"/>
        </w:rPr>
        <w:t>;</w:t>
      </w:r>
    </w:p>
    <w:p w14:paraId="1E25A9FC"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25F6F965" w14:textId="5F9B070F"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karta A6, universál, 250</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 barevnost 4/0</w:t>
      </w:r>
      <w:r w:rsidR="00EE19D0" w:rsidRPr="00C974CF">
        <w:rPr>
          <w:rFonts w:asciiTheme="minorHAnsi" w:hAnsiTheme="minorHAnsi" w:cstheme="minorHAnsi"/>
          <w:bCs/>
          <w:color w:val="000000"/>
          <w:sz w:val="22"/>
          <w:szCs w:val="22"/>
        </w:rPr>
        <w:t>;</w:t>
      </w:r>
    </w:p>
    <w:p w14:paraId="0ECA7129"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0763E0BA" w14:textId="09716E24"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karta A6, universál, 250</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 barevnost 4/4</w:t>
      </w:r>
      <w:r w:rsidR="00EE19D0" w:rsidRPr="00C974CF">
        <w:rPr>
          <w:rFonts w:asciiTheme="minorHAnsi" w:hAnsiTheme="minorHAnsi" w:cstheme="minorHAnsi"/>
          <w:bCs/>
          <w:color w:val="000000"/>
          <w:sz w:val="22"/>
          <w:szCs w:val="22"/>
        </w:rPr>
        <w:t>;</w:t>
      </w:r>
    </w:p>
    <w:p w14:paraId="1DB10734"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2B6E223E" w14:textId="061A8440"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PF křída mat 300</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 potisk 4/4, jednoduchá DL</w:t>
      </w:r>
      <w:r w:rsidR="00EE19D0" w:rsidRPr="00C974CF">
        <w:rPr>
          <w:rFonts w:asciiTheme="minorHAnsi" w:hAnsiTheme="minorHAnsi" w:cstheme="minorHAnsi"/>
          <w:bCs/>
          <w:color w:val="000000"/>
          <w:sz w:val="22"/>
          <w:szCs w:val="22"/>
        </w:rPr>
        <w:t>;</w:t>
      </w:r>
    </w:p>
    <w:p w14:paraId="3B2481E2"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0297A162" w14:textId="425032F6"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omalovánky, formát A4, potisk: obálka 4/1, vnitřek 1/1, 16 str., papír: 200</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 ofset, vazba: V1 na kratší levé straně</w:t>
      </w:r>
      <w:r w:rsidR="00EE19D0" w:rsidRPr="00C974CF">
        <w:rPr>
          <w:rFonts w:asciiTheme="minorHAnsi" w:hAnsiTheme="minorHAnsi" w:cstheme="minorHAnsi"/>
          <w:bCs/>
          <w:color w:val="000000"/>
          <w:sz w:val="22"/>
          <w:szCs w:val="22"/>
        </w:rPr>
        <w:t>;</w:t>
      </w:r>
    </w:p>
    <w:p w14:paraId="0E16DDC2" w14:textId="77777777" w:rsidR="00B24F63" w:rsidRPr="00C974CF" w:rsidRDefault="00B24F63" w:rsidP="00DB4A25">
      <w:pPr>
        <w:autoSpaceDE w:val="0"/>
        <w:autoSpaceDN w:val="0"/>
        <w:adjustRightInd w:val="0"/>
        <w:spacing w:after="0" w:line="259" w:lineRule="auto"/>
        <w:ind w:left="720"/>
        <w:contextualSpacing/>
        <w:jc w:val="both"/>
        <w:rPr>
          <w:rFonts w:eastAsia="Times New Roman" w:cs="Garamond,Bold"/>
          <w:bCs/>
          <w:color w:val="000000"/>
          <w:lang w:eastAsia="cs-CZ"/>
        </w:rPr>
      </w:pPr>
    </w:p>
    <w:p w14:paraId="1E4614F4" w14:textId="19BFEB8D"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blok  A4, 50 listů, lepený v hlavě tak</w:t>
      </w:r>
      <w:r w:rsidR="00EE19D0" w:rsidRPr="00C974CF">
        <w:rPr>
          <w:rFonts w:asciiTheme="minorHAnsi" w:hAnsiTheme="minorHAnsi" w:cstheme="minorHAnsi"/>
          <w:bCs/>
          <w:color w:val="000000"/>
          <w:sz w:val="22"/>
          <w:szCs w:val="22"/>
        </w:rPr>
        <w:t>,</w:t>
      </w:r>
      <w:r w:rsidRPr="00C974CF">
        <w:rPr>
          <w:rFonts w:asciiTheme="minorHAnsi" w:hAnsiTheme="minorHAnsi" w:cstheme="minorHAnsi"/>
          <w:bCs/>
          <w:color w:val="000000"/>
          <w:sz w:val="22"/>
          <w:szCs w:val="22"/>
        </w:rPr>
        <w:t xml:space="preserve"> aby přední obálka byla spojena s kartonem a překrývala lepení</w:t>
      </w:r>
      <w:r w:rsidR="00FC5165" w:rsidRPr="00C974CF">
        <w:rPr>
          <w:rFonts w:asciiTheme="minorHAnsi" w:hAnsiTheme="minorHAnsi" w:cstheme="minorHAnsi"/>
          <w:bCs/>
          <w:color w:val="000000"/>
          <w:sz w:val="22"/>
          <w:szCs w:val="22"/>
        </w:rPr>
        <w:t>,</w:t>
      </w:r>
      <w:r w:rsidRPr="00C974CF">
        <w:rPr>
          <w:rFonts w:asciiTheme="minorHAnsi" w:hAnsiTheme="minorHAnsi" w:cstheme="minorHAnsi"/>
          <w:bCs/>
          <w:color w:val="000000"/>
          <w:sz w:val="22"/>
          <w:szCs w:val="22"/>
        </w:rPr>
        <w:t xml:space="preserve">  obal: 4/0 potisk, 250</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 křída mat. lamino + spodní karton, vnitřek: 2/0 potisk, papír bílý ofsetový 80 g</w:t>
      </w:r>
      <w:r w:rsidR="00EE19D0" w:rsidRPr="00C974CF">
        <w:rPr>
          <w:rFonts w:asciiTheme="minorHAnsi" w:hAnsiTheme="minorHAnsi" w:cstheme="minorHAnsi"/>
          <w:bCs/>
          <w:color w:val="000000"/>
          <w:sz w:val="22"/>
          <w:szCs w:val="22"/>
        </w:rPr>
        <w:t>;</w:t>
      </w:r>
    </w:p>
    <w:p w14:paraId="019E84F9"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395FFE01" w14:textId="72BC2E13"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blok  A5, 50 listů, lepený v hlavě tak</w:t>
      </w:r>
      <w:r w:rsidR="00EE19D0" w:rsidRPr="00C974CF">
        <w:rPr>
          <w:rFonts w:asciiTheme="minorHAnsi" w:hAnsiTheme="minorHAnsi" w:cstheme="minorHAnsi"/>
          <w:bCs/>
          <w:color w:val="000000"/>
          <w:sz w:val="22"/>
          <w:szCs w:val="22"/>
        </w:rPr>
        <w:t>,</w:t>
      </w:r>
      <w:r w:rsidRPr="00C974CF">
        <w:rPr>
          <w:rFonts w:asciiTheme="minorHAnsi" w:hAnsiTheme="minorHAnsi" w:cstheme="minorHAnsi"/>
          <w:bCs/>
          <w:color w:val="000000"/>
          <w:sz w:val="22"/>
          <w:szCs w:val="22"/>
        </w:rPr>
        <w:t xml:space="preserve"> aby přední obálka byla spojena s kartonem a překrývala lepení</w:t>
      </w:r>
      <w:r w:rsidR="00FC5165" w:rsidRPr="00C974CF">
        <w:rPr>
          <w:rFonts w:asciiTheme="minorHAnsi" w:hAnsiTheme="minorHAnsi" w:cstheme="minorHAnsi"/>
          <w:bCs/>
          <w:color w:val="000000"/>
          <w:sz w:val="22"/>
          <w:szCs w:val="22"/>
        </w:rPr>
        <w:t>,</w:t>
      </w:r>
      <w:r w:rsidRPr="00C974CF">
        <w:rPr>
          <w:rFonts w:asciiTheme="minorHAnsi" w:hAnsiTheme="minorHAnsi" w:cstheme="minorHAnsi"/>
          <w:bCs/>
          <w:color w:val="000000"/>
          <w:sz w:val="22"/>
          <w:szCs w:val="22"/>
        </w:rPr>
        <w:t xml:space="preserve">  obal: 4/0 potisk, 250</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g křída mat. lamino + spodní karton, vnitřek: 2/0 potisk, papír bílý ofsetový 80 g</w:t>
      </w:r>
      <w:r w:rsidR="00EE19D0" w:rsidRPr="00C974CF">
        <w:rPr>
          <w:rFonts w:asciiTheme="minorHAnsi" w:hAnsiTheme="minorHAnsi" w:cstheme="minorHAnsi"/>
          <w:bCs/>
          <w:color w:val="000000"/>
          <w:sz w:val="22"/>
          <w:szCs w:val="22"/>
        </w:rPr>
        <w:t>;</w:t>
      </w:r>
    </w:p>
    <w:p w14:paraId="32A03306"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46D23722" w14:textId="38409566"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kniha ve formátu/rozměru: 21 x 21 cm, potisk: 4/4, počet stran: 55 bez přední a zadní předsádky, papír: 150 g lesklá křída, předsádka: 4/4, potah bude mutován 4/0 (CMYK), povrchová úprava -  lamino nebo strojový lak max</w:t>
      </w:r>
      <w:r w:rsidR="00EE19D0" w:rsidRPr="00C974CF">
        <w:rPr>
          <w:rFonts w:asciiTheme="minorHAnsi" w:hAnsiTheme="minorHAnsi" w:cstheme="minorHAnsi"/>
          <w:bCs/>
          <w:color w:val="000000"/>
          <w:sz w:val="22"/>
          <w:szCs w:val="22"/>
        </w:rPr>
        <w:t>.</w:t>
      </w:r>
      <w:r w:rsidRPr="00C974CF">
        <w:rPr>
          <w:rFonts w:asciiTheme="minorHAnsi" w:hAnsiTheme="minorHAnsi" w:cstheme="minorHAnsi"/>
          <w:bCs/>
          <w:color w:val="000000"/>
          <w:sz w:val="22"/>
          <w:szCs w:val="22"/>
        </w:rPr>
        <w:t xml:space="preserve"> 21</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x</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21</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 xml:space="preserve">cm, vazba: V8, </w:t>
      </w:r>
      <w:r w:rsidR="00EE19D0" w:rsidRPr="00C974CF">
        <w:rPr>
          <w:rFonts w:asciiTheme="minorHAnsi" w:hAnsiTheme="minorHAnsi" w:cstheme="minorHAnsi"/>
          <w:bCs/>
          <w:color w:val="000000"/>
          <w:sz w:val="22"/>
          <w:szCs w:val="22"/>
        </w:rPr>
        <w:t>p</w:t>
      </w:r>
      <w:r w:rsidRPr="00C974CF">
        <w:rPr>
          <w:rFonts w:asciiTheme="minorHAnsi" w:hAnsiTheme="minorHAnsi" w:cstheme="minorHAnsi"/>
          <w:bCs/>
          <w:color w:val="000000"/>
          <w:sz w:val="22"/>
          <w:szCs w:val="22"/>
        </w:rPr>
        <w:t>otisk: 4/4</w:t>
      </w:r>
      <w:r w:rsidR="00EE19D0" w:rsidRPr="00C974CF">
        <w:rPr>
          <w:rFonts w:asciiTheme="minorHAnsi" w:hAnsiTheme="minorHAnsi" w:cstheme="minorHAnsi"/>
          <w:bCs/>
          <w:color w:val="000000"/>
          <w:sz w:val="22"/>
          <w:szCs w:val="22"/>
        </w:rPr>
        <w:t>;</w:t>
      </w:r>
    </w:p>
    <w:p w14:paraId="0999F7E9"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72C84FFA" w14:textId="57019543"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kniha ve formátu/rozměru: 21 x 21 cm, potisk: 4/4, počet stran: 52 stran bez přední a zadní předsádky, papír: 150 g lesklá křída, předsádka: 4/4</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potah bude mutován 4/0 (CMYK), povrchová úprava -  lamino nebo strojový lak max</w:t>
      </w:r>
      <w:r w:rsidR="00EE19D0" w:rsidRPr="00C974CF">
        <w:rPr>
          <w:rFonts w:asciiTheme="minorHAnsi" w:hAnsiTheme="minorHAnsi" w:cstheme="minorHAnsi"/>
          <w:bCs/>
          <w:color w:val="000000"/>
          <w:sz w:val="22"/>
          <w:szCs w:val="22"/>
        </w:rPr>
        <w:t>.</w:t>
      </w:r>
      <w:r w:rsidRPr="00C974CF">
        <w:rPr>
          <w:rFonts w:asciiTheme="minorHAnsi" w:hAnsiTheme="minorHAnsi" w:cstheme="minorHAnsi"/>
          <w:bCs/>
          <w:color w:val="000000"/>
          <w:sz w:val="22"/>
          <w:szCs w:val="22"/>
        </w:rPr>
        <w:t xml:space="preserve"> 21</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x</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21</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cm, vazba: V8, potisk: 4/4</w:t>
      </w:r>
      <w:r w:rsidR="00EE19D0" w:rsidRPr="00C974CF">
        <w:rPr>
          <w:rFonts w:asciiTheme="minorHAnsi" w:hAnsiTheme="minorHAnsi" w:cstheme="minorHAnsi"/>
          <w:bCs/>
          <w:color w:val="000000"/>
          <w:sz w:val="22"/>
          <w:szCs w:val="22"/>
        </w:rPr>
        <w:t>;</w:t>
      </w:r>
    </w:p>
    <w:p w14:paraId="09B11BB7" w14:textId="77777777" w:rsidR="00B24F63" w:rsidRPr="00C974CF" w:rsidRDefault="00B24F63" w:rsidP="00DB4A25">
      <w:pPr>
        <w:autoSpaceDE w:val="0"/>
        <w:autoSpaceDN w:val="0"/>
        <w:adjustRightInd w:val="0"/>
        <w:spacing w:after="0" w:line="259" w:lineRule="auto"/>
        <w:ind w:left="720"/>
        <w:contextualSpacing/>
        <w:jc w:val="both"/>
        <w:rPr>
          <w:rFonts w:asciiTheme="minorHAnsi" w:eastAsia="Times New Roman" w:hAnsiTheme="minorHAnsi" w:cstheme="minorHAnsi"/>
          <w:bCs/>
          <w:color w:val="000000"/>
          <w:lang w:eastAsia="cs-CZ"/>
        </w:rPr>
      </w:pPr>
    </w:p>
    <w:p w14:paraId="6A80F28D" w14:textId="073A8626" w:rsidR="00B24F63" w:rsidRPr="00C974CF" w:rsidRDefault="00B24F63" w:rsidP="00DB4A25">
      <w:pPr>
        <w:pStyle w:val="Odstavecseseznamem"/>
        <w:numPr>
          <w:ilvl w:val="0"/>
          <w:numId w:val="24"/>
        </w:numPr>
        <w:autoSpaceDE w:val="0"/>
        <w:autoSpaceDN w:val="0"/>
        <w:adjustRightInd w:val="0"/>
        <w:spacing w:line="259" w:lineRule="auto"/>
        <w:contextualSpacing/>
        <w:jc w:val="both"/>
        <w:rPr>
          <w:rFonts w:asciiTheme="minorHAnsi" w:hAnsiTheme="minorHAnsi" w:cstheme="minorHAnsi"/>
          <w:bCs/>
          <w:color w:val="000000"/>
          <w:sz w:val="22"/>
          <w:szCs w:val="22"/>
        </w:rPr>
      </w:pPr>
      <w:r w:rsidRPr="00C974CF">
        <w:rPr>
          <w:rFonts w:asciiTheme="minorHAnsi" w:hAnsiTheme="minorHAnsi" w:cstheme="minorHAnsi"/>
          <w:bCs/>
          <w:color w:val="000000"/>
          <w:sz w:val="22"/>
          <w:szCs w:val="22"/>
        </w:rPr>
        <w:t>kniha ve formátu/rozměru: 21 x 21 cm, potisk: 4/4, počet stran: maximálně 77 bez přední a zadní předsádky, Papír: 150 g lesklá křída, předsádka: 4/4</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potah bude mutován 4/0 (CMYK), povrchová úprava -  lamino nebo strojový lak max</w:t>
      </w:r>
      <w:r w:rsidR="00EE19D0" w:rsidRPr="00C974CF">
        <w:rPr>
          <w:rFonts w:asciiTheme="minorHAnsi" w:hAnsiTheme="minorHAnsi" w:cstheme="minorHAnsi"/>
          <w:bCs/>
          <w:color w:val="000000"/>
          <w:sz w:val="22"/>
          <w:szCs w:val="22"/>
        </w:rPr>
        <w:t>.</w:t>
      </w:r>
      <w:r w:rsidRPr="00C974CF">
        <w:rPr>
          <w:rFonts w:asciiTheme="minorHAnsi" w:hAnsiTheme="minorHAnsi" w:cstheme="minorHAnsi"/>
          <w:bCs/>
          <w:color w:val="000000"/>
          <w:sz w:val="22"/>
          <w:szCs w:val="22"/>
        </w:rPr>
        <w:t xml:space="preserve"> 21</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x</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21</w:t>
      </w:r>
      <w:r w:rsidR="00EE19D0" w:rsidRPr="00C974CF">
        <w:rPr>
          <w:rFonts w:asciiTheme="minorHAnsi" w:hAnsiTheme="minorHAnsi" w:cstheme="minorHAnsi"/>
          <w:bCs/>
          <w:color w:val="000000"/>
          <w:sz w:val="22"/>
          <w:szCs w:val="22"/>
        </w:rPr>
        <w:t xml:space="preserve"> </w:t>
      </w:r>
      <w:r w:rsidRPr="00C974CF">
        <w:rPr>
          <w:rFonts w:asciiTheme="minorHAnsi" w:hAnsiTheme="minorHAnsi" w:cstheme="minorHAnsi"/>
          <w:bCs/>
          <w:color w:val="000000"/>
          <w:sz w:val="22"/>
          <w:szCs w:val="22"/>
        </w:rPr>
        <w:t>cm, vazba: V8, potisk: 4/4</w:t>
      </w:r>
      <w:r w:rsidR="00EE19D0" w:rsidRPr="00C974CF">
        <w:rPr>
          <w:rFonts w:asciiTheme="minorHAnsi" w:hAnsiTheme="minorHAnsi" w:cstheme="minorHAnsi"/>
          <w:bCs/>
          <w:color w:val="000000"/>
          <w:sz w:val="22"/>
          <w:szCs w:val="22"/>
        </w:rPr>
        <w:t>.</w:t>
      </w:r>
    </w:p>
    <w:bookmarkEnd w:id="0"/>
    <w:p w14:paraId="4616A664" w14:textId="77777777" w:rsidR="00B64857" w:rsidRPr="00C974CF" w:rsidRDefault="00B64857" w:rsidP="00DB4A25">
      <w:pPr>
        <w:pStyle w:val="Odstavecseseznamem"/>
        <w:tabs>
          <w:tab w:val="left" w:pos="0"/>
        </w:tabs>
        <w:spacing w:line="259" w:lineRule="auto"/>
        <w:ind w:left="720"/>
        <w:jc w:val="both"/>
        <w:rPr>
          <w:rFonts w:asciiTheme="minorHAnsi" w:hAnsiTheme="minorHAnsi" w:cs="Arial"/>
          <w:snapToGrid w:val="0"/>
          <w:sz w:val="22"/>
          <w:szCs w:val="22"/>
        </w:rPr>
      </w:pPr>
    </w:p>
    <w:p w14:paraId="3E1A9F6B" w14:textId="127F03BC" w:rsidR="00146B65" w:rsidRPr="007D26B9" w:rsidRDefault="00A27C0D" w:rsidP="004E216C">
      <w:pPr>
        <w:numPr>
          <w:ilvl w:val="0"/>
          <w:numId w:val="15"/>
        </w:numPr>
        <w:spacing w:after="0" w:line="259" w:lineRule="auto"/>
        <w:ind w:left="284" w:hanging="284"/>
        <w:contextualSpacing/>
        <w:jc w:val="both"/>
        <w:rPr>
          <w:rFonts w:asciiTheme="minorHAnsi" w:eastAsiaTheme="minorHAnsi" w:hAnsiTheme="minorHAnsi" w:cstheme="minorBidi"/>
        </w:rPr>
      </w:pPr>
      <w:r w:rsidRPr="00C974CF">
        <w:rPr>
          <w:rFonts w:asciiTheme="minorHAnsi" w:hAnsiTheme="minorHAnsi" w:cs="Arial"/>
        </w:rPr>
        <w:t>Jednotlivé dílčí části díla</w:t>
      </w:r>
      <w:r w:rsidR="003E4CEF" w:rsidRPr="00C974CF">
        <w:rPr>
          <w:rFonts w:asciiTheme="minorHAnsi" w:hAnsiTheme="minorHAnsi" w:cs="Arial"/>
        </w:rPr>
        <w:t xml:space="preserve"> (dále také jen „dílo“)</w:t>
      </w:r>
      <w:r w:rsidRPr="00C974CF">
        <w:rPr>
          <w:rFonts w:asciiTheme="minorHAnsi" w:hAnsiTheme="minorHAnsi" w:cs="Arial"/>
        </w:rPr>
        <w:t xml:space="preserve"> budou realizovány na základě j</w:t>
      </w:r>
      <w:r w:rsidR="00CC693E" w:rsidRPr="00C974CF">
        <w:rPr>
          <w:rFonts w:asciiTheme="minorHAnsi" w:hAnsiTheme="minorHAnsi" w:cs="Arial"/>
        </w:rPr>
        <w:t>ednotliv</w:t>
      </w:r>
      <w:r w:rsidRPr="00C974CF">
        <w:rPr>
          <w:rFonts w:asciiTheme="minorHAnsi" w:hAnsiTheme="minorHAnsi" w:cs="Arial"/>
        </w:rPr>
        <w:t>ých</w:t>
      </w:r>
      <w:r w:rsidR="00CC693E" w:rsidRPr="00C974CF">
        <w:rPr>
          <w:rFonts w:asciiTheme="minorHAnsi" w:hAnsiTheme="minorHAnsi" w:cs="Arial"/>
        </w:rPr>
        <w:t xml:space="preserve"> objednáv</w:t>
      </w:r>
      <w:r w:rsidRPr="00C974CF">
        <w:rPr>
          <w:rFonts w:asciiTheme="minorHAnsi" w:hAnsiTheme="minorHAnsi" w:cs="Arial"/>
        </w:rPr>
        <w:t>e</w:t>
      </w:r>
      <w:r w:rsidR="00CC693E" w:rsidRPr="00C974CF">
        <w:rPr>
          <w:rFonts w:asciiTheme="minorHAnsi" w:hAnsiTheme="minorHAnsi" w:cs="Arial"/>
        </w:rPr>
        <w:t>k</w:t>
      </w:r>
      <w:r w:rsidRPr="00C974CF">
        <w:rPr>
          <w:rFonts w:asciiTheme="minorHAnsi" w:hAnsiTheme="minorHAnsi" w:cs="Arial"/>
        </w:rPr>
        <w:t>, které</w:t>
      </w:r>
      <w:r w:rsidR="00CC693E" w:rsidRPr="00C974CF">
        <w:rPr>
          <w:rFonts w:asciiTheme="minorHAnsi" w:hAnsiTheme="minorHAnsi" w:cs="Arial"/>
        </w:rPr>
        <w:t xml:space="preserve"> budou doruč</w:t>
      </w:r>
      <w:r w:rsidR="0070196F" w:rsidRPr="00C974CF">
        <w:rPr>
          <w:rFonts w:asciiTheme="minorHAnsi" w:hAnsiTheme="minorHAnsi" w:cs="Arial"/>
        </w:rPr>
        <w:t>eny objednatelem zhotoviteli v </w:t>
      </w:r>
      <w:r w:rsidR="00CC693E" w:rsidRPr="00C974CF">
        <w:rPr>
          <w:rFonts w:asciiTheme="minorHAnsi" w:hAnsiTheme="minorHAnsi" w:cs="Arial"/>
        </w:rPr>
        <w:t>elektronické podobě</w:t>
      </w:r>
      <w:r w:rsidR="004344DE" w:rsidRPr="00C974CF">
        <w:rPr>
          <w:rFonts w:asciiTheme="minorHAnsi" w:hAnsiTheme="minorHAnsi" w:cs="Arial"/>
        </w:rPr>
        <w:t xml:space="preserve"> na následující emailové adresy:</w:t>
      </w:r>
      <w:r w:rsidR="00146B65" w:rsidRPr="007D26B9">
        <w:rPr>
          <w:rFonts w:asciiTheme="minorHAnsi" w:hAnsiTheme="minorHAnsi" w:cs="Arial"/>
        </w:rPr>
        <w:t xml:space="preserve"> </w:t>
      </w:r>
      <w:hyperlink r:id="rId9" w:history="1">
        <w:r w:rsidR="00146B65" w:rsidRPr="007D26B9">
          <w:rPr>
            <w:rStyle w:val="Hypertextovodkaz"/>
            <w:rFonts w:asciiTheme="minorHAnsi" w:hAnsiTheme="minorHAnsi" w:cs="Arial"/>
          </w:rPr>
          <w:t>rockova@fronte.cz</w:t>
        </w:r>
      </w:hyperlink>
    </w:p>
    <w:p w14:paraId="4616A665" w14:textId="41037E8C" w:rsidR="00F22353" w:rsidRPr="00C974CF" w:rsidRDefault="004344DE" w:rsidP="007D26B9">
      <w:pPr>
        <w:numPr>
          <w:ilvl w:val="0"/>
          <w:numId w:val="15"/>
        </w:numPr>
        <w:spacing w:after="0" w:line="259" w:lineRule="auto"/>
        <w:ind w:left="284" w:hanging="284"/>
        <w:contextualSpacing/>
        <w:jc w:val="both"/>
        <w:rPr>
          <w:rFonts w:asciiTheme="minorHAnsi" w:eastAsiaTheme="minorHAnsi" w:hAnsiTheme="minorHAnsi" w:cstheme="minorBidi"/>
        </w:rPr>
      </w:pPr>
      <w:r w:rsidRPr="00C974CF">
        <w:rPr>
          <w:rFonts w:asciiTheme="minorHAnsi" w:hAnsiTheme="minorHAnsi" w:cs="Arial"/>
        </w:rPr>
        <w:t xml:space="preserve">    </w:t>
      </w:r>
      <w:r w:rsidR="00CC693E" w:rsidRPr="00C974CF">
        <w:rPr>
          <w:rFonts w:asciiTheme="minorHAnsi" w:hAnsiTheme="minorHAnsi" w:cs="Arial"/>
        </w:rPr>
        <w:t xml:space="preserve"> </w:t>
      </w:r>
      <w:r w:rsidR="00A27C0D" w:rsidRPr="00C974CF">
        <w:rPr>
          <w:rFonts w:asciiTheme="minorHAnsi" w:hAnsiTheme="minorHAnsi" w:cs="Arial"/>
        </w:rPr>
        <w:t>Osobou oprávněnou k úkonům týkajícím se objednávek je za objednatele</w:t>
      </w:r>
      <w:r w:rsidR="00F22353" w:rsidRPr="00C974CF">
        <w:rPr>
          <w:rFonts w:asciiTheme="minorHAnsi" w:hAnsiTheme="minorHAnsi" w:cs="Arial"/>
        </w:rPr>
        <w:t>:</w:t>
      </w:r>
    </w:p>
    <w:p w14:paraId="4616A666" w14:textId="20B045B2" w:rsidR="00F22353" w:rsidRPr="00C974CF" w:rsidRDefault="00A27C0D" w:rsidP="00DB4A25">
      <w:pPr>
        <w:pStyle w:val="Odstavecseseznamem"/>
        <w:numPr>
          <w:ilvl w:val="0"/>
          <w:numId w:val="14"/>
        </w:numPr>
        <w:tabs>
          <w:tab w:val="right" w:pos="5670"/>
          <w:tab w:val="right" w:pos="7230"/>
          <w:tab w:val="right" w:pos="8789"/>
        </w:tabs>
        <w:spacing w:line="259" w:lineRule="auto"/>
        <w:ind w:left="567" w:hanging="283"/>
        <w:jc w:val="both"/>
        <w:rPr>
          <w:rFonts w:asciiTheme="minorHAnsi" w:hAnsiTheme="minorHAnsi" w:cs="Arial"/>
          <w:sz w:val="22"/>
          <w:szCs w:val="22"/>
        </w:rPr>
      </w:pPr>
      <w:r w:rsidRPr="00C974CF">
        <w:rPr>
          <w:rFonts w:asciiTheme="minorHAnsi" w:hAnsiTheme="minorHAnsi" w:cs="Arial"/>
          <w:sz w:val="22"/>
          <w:szCs w:val="22"/>
        </w:rPr>
        <w:t xml:space="preserve">Mgr. Kateřina Snopková, </w:t>
      </w:r>
      <w:r w:rsidR="00793414" w:rsidRPr="00C974CF">
        <w:rPr>
          <w:rFonts w:asciiTheme="minorHAnsi" w:hAnsiTheme="minorHAnsi" w:cs="Arial"/>
          <w:sz w:val="22"/>
          <w:szCs w:val="22"/>
        </w:rPr>
        <w:t>referent úsek vnějších vztahů odboru kancelář primátora</w:t>
      </w:r>
      <w:r w:rsidRPr="00C974CF">
        <w:rPr>
          <w:rFonts w:asciiTheme="minorHAnsi" w:hAnsiTheme="minorHAnsi" w:cs="Arial"/>
          <w:sz w:val="22"/>
          <w:szCs w:val="22"/>
        </w:rPr>
        <w:t xml:space="preserve"> Magistrátu města Pardubice</w:t>
      </w:r>
      <w:r w:rsidR="00793414" w:rsidRPr="00C974CF">
        <w:rPr>
          <w:rFonts w:asciiTheme="minorHAnsi" w:hAnsiTheme="minorHAnsi" w:cs="Arial"/>
          <w:sz w:val="22"/>
          <w:szCs w:val="22"/>
        </w:rPr>
        <w:t xml:space="preserve"> - ko</w:t>
      </w:r>
      <w:r w:rsidR="00D966BE" w:rsidRPr="00C974CF">
        <w:rPr>
          <w:rFonts w:asciiTheme="minorHAnsi" w:hAnsiTheme="minorHAnsi" w:cs="Arial"/>
          <w:sz w:val="22"/>
          <w:szCs w:val="22"/>
        </w:rPr>
        <w:t>ntaktní údaje viz záhlaví smlouvy</w:t>
      </w:r>
      <w:r w:rsidR="003B6BF2" w:rsidRPr="00C974CF">
        <w:rPr>
          <w:rFonts w:asciiTheme="minorHAnsi" w:hAnsiTheme="minorHAnsi" w:cs="Arial"/>
          <w:sz w:val="22"/>
          <w:szCs w:val="22"/>
        </w:rPr>
        <w:t>,</w:t>
      </w:r>
    </w:p>
    <w:p w14:paraId="0B98A22B" w14:textId="178434E6" w:rsidR="003B6BF2" w:rsidRPr="00C974CF" w:rsidRDefault="004344DE" w:rsidP="00DB4A25">
      <w:pPr>
        <w:pStyle w:val="Odstavecseseznamem"/>
        <w:numPr>
          <w:ilvl w:val="0"/>
          <w:numId w:val="14"/>
        </w:numPr>
        <w:tabs>
          <w:tab w:val="right" w:pos="5670"/>
          <w:tab w:val="right" w:pos="7230"/>
          <w:tab w:val="right" w:pos="8789"/>
        </w:tabs>
        <w:spacing w:line="259" w:lineRule="auto"/>
        <w:ind w:left="567" w:hanging="283"/>
        <w:jc w:val="both"/>
        <w:rPr>
          <w:rFonts w:asciiTheme="minorHAnsi" w:hAnsiTheme="minorHAnsi" w:cs="Arial"/>
          <w:sz w:val="22"/>
          <w:szCs w:val="22"/>
        </w:rPr>
      </w:pPr>
      <w:r w:rsidRPr="00C974CF">
        <w:rPr>
          <w:rFonts w:asciiTheme="minorHAnsi" w:hAnsiTheme="minorHAnsi" w:cs="Arial"/>
          <w:sz w:val="22"/>
          <w:szCs w:val="22"/>
        </w:rPr>
        <w:t>v</w:t>
      </w:r>
      <w:r w:rsidR="003B6BF2" w:rsidRPr="00C974CF">
        <w:rPr>
          <w:rFonts w:asciiTheme="minorHAnsi" w:hAnsiTheme="minorHAnsi" w:cs="Arial"/>
          <w:sz w:val="22"/>
          <w:szCs w:val="22"/>
        </w:rPr>
        <w:t xml:space="preserve"> případě </w:t>
      </w:r>
      <w:r w:rsidRPr="00C974CF">
        <w:rPr>
          <w:rFonts w:asciiTheme="minorHAnsi" w:hAnsiTheme="minorHAnsi" w:cs="Arial"/>
          <w:sz w:val="22"/>
          <w:szCs w:val="22"/>
        </w:rPr>
        <w:t xml:space="preserve">objednávky </w:t>
      </w:r>
      <w:r w:rsidR="003B6BF2" w:rsidRPr="00C974CF">
        <w:rPr>
          <w:rFonts w:asciiTheme="minorHAnsi" w:hAnsiTheme="minorHAnsi" w:cs="Arial"/>
          <w:sz w:val="22"/>
          <w:szCs w:val="22"/>
        </w:rPr>
        <w:t xml:space="preserve">na zhotovení dílčí části díla v hodnotě nad 50 tis. Kč také Ing. Pavlína Vávrová, referent kanceláře tajemníka, oddělení hospodářské správy, e-mail: </w:t>
      </w:r>
      <w:hyperlink r:id="rId10" w:history="1">
        <w:r w:rsidR="003B6BF2" w:rsidRPr="00C974CF">
          <w:rPr>
            <w:rStyle w:val="Hypertextovodkaz"/>
            <w:rFonts w:asciiTheme="minorHAnsi" w:hAnsiTheme="minorHAnsi" w:cs="Arial"/>
            <w:color w:val="auto"/>
            <w:sz w:val="22"/>
            <w:szCs w:val="22"/>
          </w:rPr>
          <w:t>pavlina.vavrova@mmp.cz</w:t>
        </w:r>
      </w:hyperlink>
      <w:r w:rsidR="003B6BF2" w:rsidRPr="00C974CF">
        <w:rPr>
          <w:rFonts w:asciiTheme="minorHAnsi" w:hAnsiTheme="minorHAnsi" w:cs="Arial"/>
          <w:sz w:val="22"/>
          <w:szCs w:val="22"/>
        </w:rPr>
        <w:t>, tel.: 466 859</w:t>
      </w:r>
      <w:r w:rsidRPr="00C974CF">
        <w:rPr>
          <w:rFonts w:asciiTheme="minorHAnsi" w:hAnsiTheme="minorHAnsi" w:cs="Arial"/>
          <w:sz w:val="22"/>
          <w:szCs w:val="22"/>
        </w:rPr>
        <w:t> </w:t>
      </w:r>
      <w:r w:rsidR="003B6BF2" w:rsidRPr="00C974CF">
        <w:rPr>
          <w:rFonts w:asciiTheme="minorHAnsi" w:hAnsiTheme="minorHAnsi" w:cs="Arial"/>
          <w:sz w:val="22"/>
          <w:szCs w:val="22"/>
        </w:rPr>
        <w:t>489</w:t>
      </w:r>
      <w:r w:rsidRPr="00C974CF">
        <w:rPr>
          <w:rFonts w:asciiTheme="minorHAnsi" w:hAnsiTheme="minorHAnsi" w:cs="Arial"/>
          <w:sz w:val="22"/>
          <w:szCs w:val="22"/>
        </w:rPr>
        <w:t>.</w:t>
      </w:r>
    </w:p>
    <w:p w14:paraId="4616A669" w14:textId="2240A006" w:rsidR="00937822" w:rsidRPr="00C974CF" w:rsidRDefault="00627730" w:rsidP="00DB4A25">
      <w:pPr>
        <w:pStyle w:val="Odstavecseseznamem"/>
        <w:numPr>
          <w:ilvl w:val="0"/>
          <w:numId w:val="15"/>
        </w:numPr>
        <w:tabs>
          <w:tab w:val="right" w:pos="5670"/>
          <w:tab w:val="right" w:pos="7230"/>
          <w:tab w:val="right" w:pos="8789"/>
        </w:tabs>
        <w:spacing w:line="259" w:lineRule="auto"/>
        <w:jc w:val="both"/>
        <w:rPr>
          <w:rFonts w:asciiTheme="minorHAnsi" w:hAnsiTheme="minorHAnsi" w:cs="Arial"/>
          <w:i/>
          <w:iCs/>
        </w:rPr>
      </w:pPr>
      <w:r w:rsidRPr="00C974CF">
        <w:rPr>
          <w:rFonts w:asciiTheme="minorHAnsi" w:hAnsiTheme="minorHAnsi" w:cs="Arial"/>
          <w:sz w:val="22"/>
          <w:szCs w:val="22"/>
        </w:rPr>
        <w:t>Zhotovitel</w:t>
      </w:r>
      <w:r w:rsidR="00CC693E" w:rsidRPr="00C974CF">
        <w:rPr>
          <w:rFonts w:asciiTheme="minorHAnsi" w:hAnsiTheme="minorHAnsi" w:cs="Arial"/>
          <w:sz w:val="22"/>
          <w:szCs w:val="22"/>
        </w:rPr>
        <w:t xml:space="preserve"> je po</w:t>
      </w:r>
      <w:r w:rsidR="00A66232" w:rsidRPr="00C974CF">
        <w:rPr>
          <w:rFonts w:asciiTheme="minorHAnsi" w:hAnsiTheme="minorHAnsi" w:cs="Arial"/>
          <w:sz w:val="22"/>
          <w:szCs w:val="22"/>
        </w:rPr>
        <w:t>v</w:t>
      </w:r>
      <w:r w:rsidR="00CC693E" w:rsidRPr="00C974CF">
        <w:rPr>
          <w:rFonts w:asciiTheme="minorHAnsi" w:hAnsiTheme="minorHAnsi" w:cs="Arial"/>
          <w:sz w:val="22"/>
          <w:szCs w:val="22"/>
        </w:rPr>
        <w:t>inen objednávku písemně</w:t>
      </w:r>
      <w:r w:rsidR="00417A67" w:rsidRPr="00C974CF">
        <w:rPr>
          <w:rFonts w:asciiTheme="minorHAnsi" w:hAnsiTheme="minorHAnsi" w:cs="Arial"/>
          <w:sz w:val="22"/>
          <w:szCs w:val="22"/>
        </w:rPr>
        <w:t xml:space="preserve"> (tj. v</w:t>
      </w:r>
      <w:r w:rsidR="004344DE" w:rsidRPr="00C974CF">
        <w:rPr>
          <w:rFonts w:asciiTheme="minorHAnsi" w:hAnsiTheme="minorHAnsi" w:cs="Arial"/>
          <w:sz w:val="22"/>
          <w:szCs w:val="22"/>
        </w:rPr>
        <w:t xml:space="preserve"> elektronické či </w:t>
      </w:r>
      <w:r w:rsidR="00417A67" w:rsidRPr="00C974CF">
        <w:rPr>
          <w:rFonts w:asciiTheme="minorHAnsi" w:hAnsiTheme="minorHAnsi" w:cs="Arial"/>
          <w:sz w:val="22"/>
          <w:szCs w:val="22"/>
        </w:rPr>
        <w:t>listinné podobě)</w:t>
      </w:r>
      <w:r w:rsidR="00CC693E" w:rsidRPr="00C974CF">
        <w:rPr>
          <w:rFonts w:asciiTheme="minorHAnsi" w:hAnsiTheme="minorHAnsi" w:cs="Arial"/>
          <w:sz w:val="22"/>
          <w:szCs w:val="22"/>
        </w:rPr>
        <w:t xml:space="preserve"> potvrdit do </w:t>
      </w:r>
      <w:r w:rsidRPr="00C974CF">
        <w:rPr>
          <w:rFonts w:asciiTheme="minorHAnsi" w:hAnsiTheme="minorHAnsi" w:cs="Arial"/>
          <w:sz w:val="22"/>
          <w:szCs w:val="22"/>
        </w:rPr>
        <w:t>pěti (</w:t>
      </w:r>
      <w:r w:rsidR="00855E0F" w:rsidRPr="00C974CF">
        <w:rPr>
          <w:rFonts w:asciiTheme="minorHAnsi" w:hAnsiTheme="minorHAnsi" w:cs="Arial"/>
          <w:sz w:val="22"/>
          <w:szCs w:val="22"/>
        </w:rPr>
        <w:t>5</w:t>
      </w:r>
      <w:r w:rsidRPr="00C974CF">
        <w:rPr>
          <w:rFonts w:asciiTheme="minorHAnsi" w:hAnsiTheme="minorHAnsi" w:cs="Arial"/>
          <w:sz w:val="22"/>
          <w:szCs w:val="22"/>
        </w:rPr>
        <w:t>)</w:t>
      </w:r>
      <w:r w:rsidR="00CC693E" w:rsidRPr="00C974CF">
        <w:rPr>
          <w:rFonts w:asciiTheme="minorHAnsi" w:hAnsiTheme="minorHAnsi" w:cs="Arial"/>
          <w:sz w:val="22"/>
          <w:szCs w:val="22"/>
        </w:rPr>
        <w:t xml:space="preserve"> pracovních dnů od jejího doručení; </w:t>
      </w:r>
      <w:r w:rsidR="005D77A7" w:rsidRPr="00C974CF">
        <w:rPr>
          <w:rFonts w:asciiTheme="minorHAnsi" w:hAnsiTheme="minorHAnsi" w:cs="Arial"/>
          <w:sz w:val="22"/>
          <w:szCs w:val="22"/>
        </w:rPr>
        <w:t>nesplnění</w:t>
      </w:r>
      <w:r w:rsidR="00CC693E" w:rsidRPr="00C974CF">
        <w:rPr>
          <w:rFonts w:asciiTheme="minorHAnsi" w:hAnsiTheme="minorHAnsi" w:cs="Arial"/>
          <w:sz w:val="22"/>
          <w:szCs w:val="22"/>
        </w:rPr>
        <w:t xml:space="preserve"> této povinnosti se považuje za podstatné porušení této smlouvy</w:t>
      </w:r>
      <w:r w:rsidR="00CC693E" w:rsidRPr="00C974CF">
        <w:rPr>
          <w:rFonts w:asciiTheme="minorHAnsi" w:hAnsiTheme="minorHAnsi" w:cs="Arial"/>
        </w:rPr>
        <w:t xml:space="preserve">. </w:t>
      </w:r>
    </w:p>
    <w:p w14:paraId="7E3E704C" w14:textId="08A14629" w:rsidR="00793414" w:rsidRPr="00C974CF" w:rsidRDefault="00FA24E7" w:rsidP="00DB4A25">
      <w:pPr>
        <w:pStyle w:val="Zkladntext"/>
        <w:numPr>
          <w:ilvl w:val="0"/>
          <w:numId w:val="15"/>
        </w:numPr>
        <w:tabs>
          <w:tab w:val="left" w:pos="0"/>
        </w:tabs>
        <w:snapToGrid w:val="0"/>
        <w:spacing w:line="259" w:lineRule="auto"/>
        <w:ind w:left="284" w:hanging="284"/>
        <w:jc w:val="both"/>
        <w:rPr>
          <w:rFonts w:asciiTheme="minorHAnsi" w:hAnsiTheme="minorHAnsi" w:cs="Arial"/>
          <w:sz w:val="22"/>
          <w:szCs w:val="22"/>
        </w:rPr>
      </w:pPr>
      <w:r w:rsidRPr="00C974CF">
        <w:rPr>
          <w:rFonts w:asciiTheme="minorHAnsi" w:hAnsiTheme="minorHAnsi" w:cs="Arial"/>
          <w:sz w:val="22"/>
          <w:szCs w:val="22"/>
        </w:rPr>
        <w:t>Pro vyloučení pochybností smluvní strany berou na vědomí, že objednatel není povinen učinit na základě této smlouvy objednávku</w:t>
      </w:r>
      <w:r w:rsidR="000D0226" w:rsidRPr="00C974CF">
        <w:rPr>
          <w:rFonts w:asciiTheme="minorHAnsi" w:hAnsiTheme="minorHAnsi" w:cs="Arial"/>
          <w:sz w:val="22"/>
          <w:szCs w:val="22"/>
        </w:rPr>
        <w:t xml:space="preserve"> veškerých předpokládaných jednotlivých dílčích částí díla</w:t>
      </w:r>
      <w:r w:rsidR="00C824C6" w:rsidRPr="00C974CF">
        <w:rPr>
          <w:rFonts w:asciiTheme="minorHAnsi" w:hAnsiTheme="minorHAnsi" w:cs="Arial"/>
          <w:sz w:val="22"/>
          <w:szCs w:val="22"/>
        </w:rPr>
        <w:t xml:space="preserve"> tak, jak jsou definována v odst. 3 tohoto článku smlouvy,</w:t>
      </w:r>
      <w:r w:rsidRPr="00C974CF">
        <w:rPr>
          <w:rFonts w:asciiTheme="minorHAnsi" w:hAnsiTheme="minorHAnsi" w:cs="Arial"/>
          <w:sz w:val="22"/>
          <w:szCs w:val="22"/>
        </w:rPr>
        <w:t xml:space="preserve"> a zhotoviteli nevzniká právo na jakékoliv plnění </w:t>
      </w:r>
      <w:r w:rsidRPr="00C974CF">
        <w:rPr>
          <w:rFonts w:asciiTheme="minorHAnsi" w:hAnsiTheme="minorHAnsi" w:cs="Arial"/>
          <w:sz w:val="22"/>
          <w:szCs w:val="22"/>
        </w:rPr>
        <w:lastRenderedPageBreak/>
        <w:t>z důvodu, že objednatel učinil méně objednávek, než smluvní strany při uzavření této smlouvy předpokládaly.</w:t>
      </w:r>
    </w:p>
    <w:p w14:paraId="4616A66B" w14:textId="77777777" w:rsidR="00937822" w:rsidRPr="00C974CF" w:rsidRDefault="00937822" w:rsidP="00DB4A25">
      <w:pPr>
        <w:spacing w:after="0" w:line="259" w:lineRule="auto"/>
        <w:jc w:val="both"/>
        <w:rPr>
          <w:rFonts w:asciiTheme="minorHAnsi" w:hAnsiTheme="minorHAnsi" w:cs="Arial"/>
          <w:b/>
          <w:snapToGrid w:val="0"/>
        </w:rPr>
      </w:pPr>
    </w:p>
    <w:p w14:paraId="4616A66E" w14:textId="77777777" w:rsidR="00937822" w:rsidRPr="00C974CF" w:rsidRDefault="00937822" w:rsidP="00DB4A25">
      <w:pPr>
        <w:pStyle w:val="Zkladntext2"/>
        <w:spacing w:after="0" w:line="259" w:lineRule="auto"/>
        <w:jc w:val="center"/>
        <w:rPr>
          <w:rFonts w:asciiTheme="minorHAnsi" w:hAnsiTheme="minorHAnsi" w:cs="Arial"/>
          <w:b/>
        </w:rPr>
      </w:pPr>
      <w:r w:rsidRPr="00C974CF">
        <w:rPr>
          <w:rFonts w:asciiTheme="minorHAnsi" w:hAnsiTheme="minorHAnsi" w:cs="Arial"/>
          <w:b/>
        </w:rPr>
        <w:t>I</w:t>
      </w:r>
      <w:r w:rsidR="00627730" w:rsidRPr="00C974CF">
        <w:rPr>
          <w:rFonts w:asciiTheme="minorHAnsi" w:hAnsiTheme="minorHAnsi" w:cs="Arial"/>
          <w:b/>
        </w:rPr>
        <w:t>II</w:t>
      </w:r>
      <w:r w:rsidRPr="00C974CF">
        <w:rPr>
          <w:rFonts w:asciiTheme="minorHAnsi" w:hAnsiTheme="minorHAnsi" w:cs="Arial"/>
          <w:b/>
        </w:rPr>
        <w:t>.</w:t>
      </w:r>
    </w:p>
    <w:p w14:paraId="4616A66F" w14:textId="63695326" w:rsidR="00627730" w:rsidRPr="00C974CF" w:rsidRDefault="00937822"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 xml:space="preserve">Doba </w:t>
      </w:r>
      <w:r w:rsidR="00303AD7" w:rsidRPr="00C974CF">
        <w:rPr>
          <w:rFonts w:asciiTheme="minorHAnsi" w:hAnsiTheme="minorHAnsi" w:cs="Arial"/>
          <w:b/>
          <w:snapToGrid w:val="0"/>
        </w:rPr>
        <w:t>plnění</w:t>
      </w:r>
    </w:p>
    <w:p w14:paraId="4616A670" w14:textId="77777777" w:rsidR="008033A9" w:rsidRPr="00C974CF" w:rsidRDefault="008033A9" w:rsidP="00DB4A25">
      <w:pPr>
        <w:spacing w:after="0" w:line="259" w:lineRule="auto"/>
        <w:jc w:val="center"/>
        <w:rPr>
          <w:rFonts w:asciiTheme="minorHAnsi" w:hAnsiTheme="minorHAnsi" w:cs="Arial"/>
          <w:b/>
          <w:snapToGrid w:val="0"/>
        </w:rPr>
      </w:pPr>
    </w:p>
    <w:p w14:paraId="4616A671" w14:textId="63CADC32" w:rsidR="00FC71C4" w:rsidRPr="00C974CF" w:rsidRDefault="00FC71C4" w:rsidP="00DB4A25">
      <w:pPr>
        <w:pStyle w:val="Odstavecseseznamem"/>
        <w:numPr>
          <w:ilvl w:val="0"/>
          <w:numId w:val="2"/>
        </w:numPr>
        <w:tabs>
          <w:tab w:val="left" w:pos="4395"/>
        </w:tabs>
        <w:spacing w:line="259" w:lineRule="auto"/>
        <w:ind w:left="284" w:hanging="284"/>
        <w:jc w:val="both"/>
        <w:rPr>
          <w:rFonts w:asciiTheme="minorHAnsi" w:hAnsiTheme="minorHAnsi" w:cs="Calibri"/>
          <w:sz w:val="22"/>
          <w:szCs w:val="22"/>
        </w:rPr>
      </w:pPr>
      <w:r w:rsidRPr="00C974CF">
        <w:rPr>
          <w:rFonts w:asciiTheme="minorHAnsi" w:hAnsiTheme="minorHAnsi" w:cs="Calibri"/>
          <w:sz w:val="22"/>
          <w:szCs w:val="22"/>
        </w:rPr>
        <w:t>Zhotovitel se zavazuj</w:t>
      </w:r>
      <w:r w:rsidR="0052498D" w:rsidRPr="00C974CF">
        <w:rPr>
          <w:rFonts w:asciiTheme="minorHAnsi" w:hAnsiTheme="minorHAnsi" w:cs="Calibri"/>
          <w:sz w:val="22"/>
          <w:szCs w:val="22"/>
        </w:rPr>
        <w:t>e předat objednateli</w:t>
      </w:r>
      <w:r w:rsidR="003E4CEF" w:rsidRPr="00C974CF">
        <w:rPr>
          <w:rFonts w:asciiTheme="minorHAnsi" w:hAnsiTheme="minorHAnsi" w:cs="Calibri"/>
          <w:sz w:val="22"/>
          <w:szCs w:val="22"/>
        </w:rPr>
        <w:t xml:space="preserve"> objednané</w:t>
      </w:r>
      <w:r w:rsidR="0052498D" w:rsidRPr="00C974CF">
        <w:rPr>
          <w:rFonts w:asciiTheme="minorHAnsi" w:hAnsiTheme="minorHAnsi" w:cs="Calibri"/>
          <w:sz w:val="22"/>
          <w:szCs w:val="22"/>
        </w:rPr>
        <w:t xml:space="preserve"> dílo </w:t>
      </w:r>
      <w:r w:rsidR="003E4CEF" w:rsidRPr="00C974CF">
        <w:rPr>
          <w:rFonts w:asciiTheme="minorHAnsi" w:hAnsiTheme="minorHAnsi" w:cs="Calibri"/>
          <w:sz w:val="22"/>
          <w:szCs w:val="22"/>
        </w:rPr>
        <w:t xml:space="preserve">nejpozději do </w:t>
      </w:r>
      <w:r w:rsidR="0062154E" w:rsidRPr="00C974CF">
        <w:rPr>
          <w:rFonts w:asciiTheme="minorHAnsi" w:hAnsiTheme="minorHAnsi" w:cs="Calibri"/>
          <w:sz w:val="22"/>
          <w:szCs w:val="22"/>
        </w:rPr>
        <w:t>pěti</w:t>
      </w:r>
      <w:r w:rsidR="0016705F" w:rsidRPr="00C974CF">
        <w:rPr>
          <w:rFonts w:asciiTheme="minorHAnsi" w:hAnsiTheme="minorHAnsi" w:cs="Calibri"/>
          <w:sz w:val="22"/>
          <w:szCs w:val="22"/>
        </w:rPr>
        <w:t xml:space="preserve"> (</w:t>
      </w:r>
      <w:r w:rsidR="0062154E" w:rsidRPr="00C974CF">
        <w:rPr>
          <w:rFonts w:asciiTheme="minorHAnsi" w:hAnsiTheme="minorHAnsi" w:cs="Calibri"/>
          <w:sz w:val="22"/>
          <w:szCs w:val="22"/>
        </w:rPr>
        <w:t>5</w:t>
      </w:r>
      <w:r w:rsidR="0016705F" w:rsidRPr="00C974CF">
        <w:rPr>
          <w:rFonts w:asciiTheme="minorHAnsi" w:hAnsiTheme="minorHAnsi" w:cs="Calibri"/>
          <w:sz w:val="22"/>
          <w:szCs w:val="22"/>
        </w:rPr>
        <w:t>)</w:t>
      </w:r>
      <w:r w:rsidR="003E4CEF" w:rsidRPr="00C974CF">
        <w:rPr>
          <w:rFonts w:asciiTheme="minorHAnsi" w:hAnsiTheme="minorHAnsi" w:cs="Calibri"/>
          <w:sz w:val="22"/>
          <w:szCs w:val="22"/>
        </w:rPr>
        <w:t xml:space="preserve"> pracovních dnů </w:t>
      </w:r>
      <w:r w:rsidR="00093103" w:rsidRPr="00C974CF">
        <w:rPr>
          <w:rFonts w:asciiTheme="minorHAnsi" w:hAnsiTheme="minorHAnsi" w:cs="Calibri"/>
          <w:sz w:val="22"/>
          <w:szCs w:val="22"/>
        </w:rPr>
        <w:t>ode dne potvrzení objednávky zhotovitelem dle ust. čl. II. odst. 5 této smlouvy</w:t>
      </w:r>
      <w:r w:rsidR="003E4CEF" w:rsidRPr="00C974CF">
        <w:rPr>
          <w:rFonts w:asciiTheme="minorHAnsi" w:hAnsiTheme="minorHAnsi" w:cs="Calibri"/>
          <w:sz w:val="22"/>
          <w:szCs w:val="22"/>
        </w:rPr>
        <w:t xml:space="preserve">, nedohodnou-li se smluvní strany v konkrétním případě </w:t>
      </w:r>
      <w:r w:rsidR="00DE7C55" w:rsidRPr="00C974CF">
        <w:rPr>
          <w:rFonts w:asciiTheme="minorHAnsi" w:hAnsiTheme="minorHAnsi" w:cs="Calibri"/>
          <w:sz w:val="22"/>
          <w:szCs w:val="22"/>
        </w:rPr>
        <w:t xml:space="preserve">s ohledem na </w:t>
      </w:r>
      <w:r w:rsidR="00BA7210" w:rsidRPr="00C974CF">
        <w:rPr>
          <w:rFonts w:asciiTheme="minorHAnsi" w:hAnsiTheme="minorHAnsi" w:cs="Calibri"/>
          <w:sz w:val="22"/>
          <w:szCs w:val="22"/>
        </w:rPr>
        <w:t>charakter</w:t>
      </w:r>
      <w:r w:rsidR="003E4CEF" w:rsidRPr="00C974CF">
        <w:rPr>
          <w:rFonts w:asciiTheme="minorHAnsi" w:hAnsiTheme="minorHAnsi" w:cs="Calibri"/>
          <w:sz w:val="22"/>
          <w:szCs w:val="22"/>
        </w:rPr>
        <w:t xml:space="preserve"> a rozsah</w:t>
      </w:r>
      <w:r w:rsidR="00DE7C55" w:rsidRPr="00C974CF">
        <w:rPr>
          <w:rFonts w:asciiTheme="minorHAnsi" w:hAnsiTheme="minorHAnsi" w:cs="Calibri"/>
          <w:sz w:val="22"/>
          <w:szCs w:val="22"/>
        </w:rPr>
        <w:t xml:space="preserve"> požadované dílčí části díla dle </w:t>
      </w:r>
      <w:r w:rsidR="003E4CEF" w:rsidRPr="00C974CF">
        <w:rPr>
          <w:rFonts w:asciiTheme="minorHAnsi" w:hAnsiTheme="minorHAnsi" w:cs="Calibri"/>
          <w:sz w:val="22"/>
          <w:szCs w:val="22"/>
        </w:rPr>
        <w:t xml:space="preserve">objednávky </w:t>
      </w:r>
      <w:r w:rsidR="00BA7210" w:rsidRPr="00C974CF">
        <w:rPr>
          <w:rFonts w:asciiTheme="minorHAnsi" w:hAnsiTheme="minorHAnsi" w:cs="Calibri"/>
          <w:sz w:val="22"/>
          <w:szCs w:val="22"/>
        </w:rPr>
        <w:t>písemně jinak</w:t>
      </w:r>
      <w:r w:rsidR="00EA63B4" w:rsidRPr="00C974CF">
        <w:rPr>
          <w:rFonts w:asciiTheme="minorHAnsi" w:hAnsiTheme="minorHAnsi" w:cs="Calibri"/>
          <w:sz w:val="22"/>
          <w:szCs w:val="22"/>
        </w:rPr>
        <w:t>.</w:t>
      </w:r>
      <w:r w:rsidRPr="00C974CF">
        <w:rPr>
          <w:rFonts w:asciiTheme="minorHAnsi" w:hAnsiTheme="minorHAnsi" w:cs="Calibri"/>
          <w:sz w:val="22"/>
          <w:szCs w:val="22"/>
        </w:rPr>
        <w:t xml:space="preserve"> </w:t>
      </w:r>
    </w:p>
    <w:p w14:paraId="4616A672" w14:textId="77777777" w:rsidR="00FC71C4" w:rsidRPr="00C974CF" w:rsidRDefault="00FC71C4" w:rsidP="00DB4A25">
      <w:pPr>
        <w:pStyle w:val="Odstavecseseznamem"/>
        <w:numPr>
          <w:ilvl w:val="0"/>
          <w:numId w:val="2"/>
        </w:numPr>
        <w:tabs>
          <w:tab w:val="left" w:pos="4395"/>
        </w:tabs>
        <w:spacing w:line="259" w:lineRule="auto"/>
        <w:ind w:left="284" w:hanging="284"/>
        <w:jc w:val="both"/>
        <w:rPr>
          <w:rFonts w:asciiTheme="minorHAnsi" w:hAnsiTheme="minorHAnsi" w:cs="Arial"/>
          <w:sz w:val="22"/>
          <w:szCs w:val="22"/>
        </w:rPr>
      </w:pPr>
      <w:r w:rsidRPr="00C974CF">
        <w:rPr>
          <w:rFonts w:asciiTheme="minorHAnsi" w:hAnsiTheme="minorHAnsi" w:cs="Calibri"/>
          <w:sz w:val="22"/>
          <w:szCs w:val="22"/>
        </w:rPr>
        <w:t>Ocitne-li se zhotovitel v prodlení s </w:t>
      </w:r>
      <w:r w:rsidR="000F5F88" w:rsidRPr="00C974CF">
        <w:rPr>
          <w:rFonts w:asciiTheme="minorHAnsi" w:hAnsiTheme="minorHAnsi" w:cs="Calibri"/>
          <w:sz w:val="22"/>
          <w:szCs w:val="22"/>
        </w:rPr>
        <w:t>předáním</w:t>
      </w:r>
      <w:r w:rsidRPr="00C974CF">
        <w:rPr>
          <w:rFonts w:asciiTheme="minorHAnsi" w:hAnsiTheme="minorHAnsi" w:cs="Calibri"/>
          <w:sz w:val="22"/>
          <w:szCs w:val="22"/>
        </w:rPr>
        <w:t xml:space="preserve"> díla, je objednatel oprávněn požadovat úhradu smluvní pokut</w:t>
      </w:r>
      <w:r w:rsidR="00C34EA7" w:rsidRPr="00C974CF">
        <w:rPr>
          <w:rFonts w:asciiTheme="minorHAnsi" w:hAnsiTheme="minorHAnsi" w:cs="Calibri"/>
          <w:sz w:val="22"/>
          <w:szCs w:val="22"/>
        </w:rPr>
        <w:t>y</w:t>
      </w:r>
      <w:r w:rsidRPr="00C974CF">
        <w:rPr>
          <w:rFonts w:asciiTheme="minorHAnsi" w:hAnsiTheme="minorHAnsi" w:cs="Calibri"/>
          <w:sz w:val="22"/>
          <w:szCs w:val="22"/>
        </w:rPr>
        <w:t xml:space="preserve"> ve výši 0,5% z ceny díla</w:t>
      </w:r>
      <w:r w:rsidR="00EB672E" w:rsidRPr="00C974CF">
        <w:rPr>
          <w:rFonts w:asciiTheme="minorHAnsi" w:hAnsiTheme="minorHAnsi" w:cs="Calibri"/>
          <w:sz w:val="22"/>
          <w:szCs w:val="22"/>
        </w:rPr>
        <w:t xml:space="preserve"> bez DPH</w:t>
      </w:r>
      <w:r w:rsidRPr="00C974CF">
        <w:rPr>
          <w:rFonts w:asciiTheme="minorHAnsi" w:hAnsiTheme="minorHAnsi" w:cs="Calibri"/>
          <w:sz w:val="22"/>
          <w:szCs w:val="22"/>
        </w:rPr>
        <w:t xml:space="preserve">, s jehož dodáním je zhotovitel v prodlení, za každý započatý den prodlení. V případě trvání prodlení po dobu delší než patnáct (15) dnů je objednatel oprávněn od této smlouvy odstoupit. </w:t>
      </w:r>
      <w:r w:rsidRPr="00C974CF">
        <w:rPr>
          <w:rFonts w:asciiTheme="minorHAnsi" w:hAnsiTheme="minorHAnsi" w:cs="Arial"/>
          <w:sz w:val="22"/>
          <w:szCs w:val="22"/>
        </w:rPr>
        <w:t xml:space="preserve"> </w:t>
      </w:r>
    </w:p>
    <w:p w14:paraId="4616A673" w14:textId="77777777" w:rsidR="00FC71C4" w:rsidRPr="00C974CF" w:rsidRDefault="00FC71C4" w:rsidP="00DB4A25">
      <w:pPr>
        <w:pStyle w:val="Odstavecseseznamem"/>
        <w:numPr>
          <w:ilvl w:val="0"/>
          <w:numId w:val="2"/>
        </w:numPr>
        <w:tabs>
          <w:tab w:val="left" w:pos="0"/>
        </w:tabs>
        <w:spacing w:line="259" w:lineRule="auto"/>
        <w:ind w:left="284" w:hanging="284"/>
        <w:jc w:val="both"/>
        <w:rPr>
          <w:rFonts w:asciiTheme="minorHAnsi" w:hAnsiTheme="minorHAnsi" w:cs="Arial"/>
          <w:snapToGrid w:val="0"/>
          <w:sz w:val="22"/>
          <w:szCs w:val="22"/>
        </w:rPr>
      </w:pPr>
      <w:r w:rsidRPr="00C974CF">
        <w:rPr>
          <w:rFonts w:asciiTheme="minorHAnsi" w:hAnsiTheme="minorHAnsi" w:cs="Arial"/>
          <w:snapToGrid w:val="0"/>
          <w:sz w:val="22"/>
          <w:szCs w:val="22"/>
        </w:rPr>
        <w:t>Zhotovitel není v prodlení s plněním této smlouvy a neodpovídá za škody tímto způsobené, pokud neplnění smluvních povinností je způsobeno vyšší mocí ve smyslu čl.</w:t>
      </w:r>
      <w:r w:rsidR="00417A67" w:rsidRPr="00C974CF">
        <w:rPr>
          <w:rFonts w:asciiTheme="minorHAnsi" w:hAnsiTheme="minorHAnsi" w:cs="Arial"/>
          <w:snapToGrid w:val="0"/>
          <w:sz w:val="22"/>
          <w:szCs w:val="22"/>
        </w:rPr>
        <w:t xml:space="preserve"> VII.</w:t>
      </w:r>
      <w:r w:rsidRPr="00C974CF">
        <w:rPr>
          <w:rFonts w:asciiTheme="minorHAnsi" w:hAnsiTheme="minorHAnsi" w:cs="Arial"/>
          <w:snapToGrid w:val="0"/>
          <w:sz w:val="22"/>
          <w:szCs w:val="22"/>
        </w:rPr>
        <w:t xml:space="preserve"> této smlouvy. </w:t>
      </w:r>
    </w:p>
    <w:p w14:paraId="4616A674" w14:textId="77777777" w:rsidR="00303AD7" w:rsidRPr="00C974CF" w:rsidRDefault="00FC71C4" w:rsidP="00DB4A25">
      <w:pPr>
        <w:pStyle w:val="Odstavecseseznamem"/>
        <w:numPr>
          <w:ilvl w:val="0"/>
          <w:numId w:val="2"/>
        </w:numPr>
        <w:tabs>
          <w:tab w:val="left" w:pos="0"/>
        </w:tabs>
        <w:spacing w:line="259" w:lineRule="auto"/>
        <w:ind w:left="284" w:hanging="284"/>
        <w:jc w:val="both"/>
        <w:rPr>
          <w:rFonts w:asciiTheme="minorHAnsi" w:hAnsiTheme="minorHAnsi" w:cs="Arial"/>
          <w:snapToGrid w:val="0"/>
          <w:sz w:val="22"/>
          <w:szCs w:val="22"/>
        </w:rPr>
      </w:pPr>
      <w:r w:rsidRPr="00C974CF">
        <w:rPr>
          <w:rFonts w:asciiTheme="minorHAnsi" w:hAnsiTheme="minorHAnsi" w:cs="Arial"/>
          <w:snapToGrid w:val="0"/>
          <w:sz w:val="22"/>
          <w:szCs w:val="22"/>
        </w:rPr>
        <w:t xml:space="preserve">Pokud zhotovitel během plnění zjistí okolnosti, které brání včasné </w:t>
      </w:r>
      <w:r w:rsidRPr="00C974CF">
        <w:rPr>
          <w:rFonts w:asciiTheme="minorHAnsi" w:hAnsiTheme="minorHAnsi" w:cs="Arial"/>
          <w:snapToGrid w:val="0"/>
          <w:color w:val="000000"/>
          <w:sz w:val="22"/>
          <w:szCs w:val="22"/>
        </w:rPr>
        <w:t xml:space="preserve">realizaci </w:t>
      </w:r>
      <w:r w:rsidRPr="00C974CF">
        <w:rPr>
          <w:rFonts w:asciiTheme="minorHAnsi" w:hAnsiTheme="minorHAnsi" w:cs="Arial"/>
          <w:snapToGrid w:val="0"/>
          <w:sz w:val="22"/>
          <w:szCs w:val="22"/>
        </w:rPr>
        <w:t>díla, musí bez zbytečného odkladu písemně uvědomit objednatele o předpokládaném zpoždění, jeho pravděpodobném trvání a příčině.</w:t>
      </w:r>
    </w:p>
    <w:p w14:paraId="4616A675" w14:textId="495F2B57" w:rsidR="00303AD7" w:rsidRPr="00C974CF" w:rsidRDefault="00937822" w:rsidP="00DB4A25">
      <w:pPr>
        <w:pStyle w:val="Odstavecseseznamem"/>
        <w:numPr>
          <w:ilvl w:val="0"/>
          <w:numId w:val="2"/>
        </w:numPr>
        <w:tabs>
          <w:tab w:val="left" w:pos="0"/>
        </w:tabs>
        <w:spacing w:line="259" w:lineRule="auto"/>
        <w:jc w:val="both"/>
        <w:rPr>
          <w:rFonts w:asciiTheme="minorHAnsi" w:hAnsiTheme="minorHAnsi" w:cs="Calibri"/>
          <w:sz w:val="22"/>
          <w:szCs w:val="22"/>
        </w:rPr>
      </w:pPr>
      <w:r w:rsidRPr="00C974CF">
        <w:rPr>
          <w:rFonts w:asciiTheme="minorHAnsi" w:hAnsiTheme="minorHAnsi" w:cs="Arial"/>
          <w:snapToGrid w:val="0"/>
          <w:sz w:val="22"/>
          <w:szCs w:val="22"/>
        </w:rPr>
        <w:t>Místem plnění je sídlo objednatele</w:t>
      </w:r>
      <w:r w:rsidR="00FC71C4" w:rsidRPr="00C974CF">
        <w:rPr>
          <w:rFonts w:asciiTheme="minorHAnsi" w:hAnsiTheme="minorHAnsi" w:cs="Arial"/>
          <w:snapToGrid w:val="0"/>
          <w:sz w:val="22"/>
          <w:szCs w:val="22"/>
        </w:rPr>
        <w:t>, tj.</w:t>
      </w:r>
      <w:r w:rsidR="00FA6C88" w:rsidRPr="00C974CF">
        <w:t xml:space="preserve"> </w:t>
      </w:r>
      <w:r w:rsidR="00FA6C88" w:rsidRPr="00C974CF">
        <w:rPr>
          <w:rFonts w:asciiTheme="minorHAnsi" w:hAnsiTheme="minorHAnsi" w:cs="Arial"/>
          <w:snapToGrid w:val="0"/>
          <w:sz w:val="22"/>
          <w:szCs w:val="22"/>
        </w:rPr>
        <w:t xml:space="preserve">Magistrát města Pardubic, </w:t>
      </w:r>
      <w:r w:rsidR="00425858" w:rsidRPr="00C974CF">
        <w:rPr>
          <w:rFonts w:asciiTheme="minorHAnsi" w:hAnsiTheme="minorHAnsi" w:cs="Arial"/>
          <w:snapToGrid w:val="0"/>
          <w:sz w:val="22"/>
          <w:szCs w:val="22"/>
        </w:rPr>
        <w:t>Pernštýnské náměstí 1, Pardubice</w:t>
      </w:r>
      <w:r w:rsidR="002145DF" w:rsidRPr="00C974CF">
        <w:rPr>
          <w:rFonts w:asciiTheme="minorHAnsi" w:hAnsiTheme="minorHAnsi" w:cs="Arial"/>
          <w:snapToGrid w:val="0"/>
          <w:sz w:val="22"/>
          <w:szCs w:val="22"/>
        </w:rPr>
        <w:t>, Kancelář primátora, úsek vnějších vztahů nebo tiskový úsek</w:t>
      </w:r>
      <w:r w:rsidR="00425858" w:rsidRPr="00C974CF">
        <w:rPr>
          <w:rFonts w:asciiTheme="minorHAnsi" w:hAnsiTheme="minorHAnsi" w:cs="Arial"/>
          <w:snapToGrid w:val="0"/>
          <w:sz w:val="22"/>
          <w:szCs w:val="22"/>
        </w:rPr>
        <w:t>.</w:t>
      </w:r>
      <w:r w:rsidR="00425858" w:rsidRPr="00C974CF" w:rsidDel="00425858">
        <w:rPr>
          <w:rFonts w:asciiTheme="minorHAnsi" w:hAnsiTheme="minorHAnsi" w:cs="Arial"/>
          <w:snapToGrid w:val="0"/>
          <w:sz w:val="22"/>
          <w:szCs w:val="22"/>
        </w:rPr>
        <w:t xml:space="preserve"> </w:t>
      </w:r>
      <w:r w:rsidR="00FC71C4" w:rsidRPr="00C974CF">
        <w:rPr>
          <w:rFonts w:asciiTheme="minorHAnsi" w:hAnsiTheme="minorHAnsi" w:cs="Calibri"/>
          <w:sz w:val="22"/>
          <w:szCs w:val="22"/>
        </w:rPr>
        <w:t>Veškeré náklady na předání díla hradí zhotovitel</w:t>
      </w:r>
      <w:r w:rsidR="00BA7210" w:rsidRPr="00C974CF">
        <w:rPr>
          <w:rFonts w:asciiTheme="minorHAnsi" w:hAnsiTheme="minorHAnsi" w:cs="Calibri"/>
          <w:sz w:val="22"/>
          <w:szCs w:val="22"/>
        </w:rPr>
        <w:t xml:space="preserve"> (jsou součástí ceny za dílo)</w:t>
      </w:r>
      <w:r w:rsidR="00FC71C4" w:rsidRPr="00C974CF">
        <w:rPr>
          <w:rFonts w:asciiTheme="minorHAnsi" w:hAnsiTheme="minorHAnsi" w:cs="Calibri"/>
          <w:sz w:val="22"/>
          <w:szCs w:val="22"/>
        </w:rPr>
        <w:t xml:space="preserve">. </w:t>
      </w:r>
    </w:p>
    <w:p w14:paraId="4616A676" w14:textId="77777777" w:rsidR="00FD327B" w:rsidRPr="00C974CF" w:rsidRDefault="00FD327B" w:rsidP="00DB4A25">
      <w:pPr>
        <w:spacing w:after="0" w:line="259" w:lineRule="auto"/>
        <w:rPr>
          <w:rFonts w:asciiTheme="minorHAnsi" w:hAnsiTheme="minorHAnsi" w:cs="Arial"/>
          <w:b/>
          <w:snapToGrid w:val="0"/>
          <w:sz w:val="24"/>
          <w:szCs w:val="24"/>
        </w:rPr>
      </w:pPr>
    </w:p>
    <w:p w14:paraId="4616A679" w14:textId="77777777" w:rsidR="00937822" w:rsidRPr="00C974CF" w:rsidRDefault="0085134F" w:rsidP="00DB4A25">
      <w:pPr>
        <w:spacing w:after="0" w:line="259" w:lineRule="auto"/>
        <w:jc w:val="center"/>
        <w:rPr>
          <w:rFonts w:asciiTheme="minorHAnsi" w:hAnsiTheme="minorHAnsi" w:cs="Arial"/>
          <w:b/>
          <w:snapToGrid w:val="0"/>
          <w:sz w:val="24"/>
          <w:szCs w:val="24"/>
        </w:rPr>
      </w:pPr>
      <w:r w:rsidRPr="00C974CF">
        <w:rPr>
          <w:rFonts w:asciiTheme="minorHAnsi" w:hAnsiTheme="minorHAnsi" w:cs="Arial"/>
          <w:b/>
          <w:snapToGrid w:val="0"/>
          <w:sz w:val="24"/>
          <w:szCs w:val="24"/>
        </w:rPr>
        <w:t>I</w:t>
      </w:r>
      <w:r w:rsidR="00937822" w:rsidRPr="00C974CF">
        <w:rPr>
          <w:rFonts w:asciiTheme="minorHAnsi" w:hAnsiTheme="minorHAnsi" w:cs="Arial"/>
          <w:b/>
          <w:snapToGrid w:val="0"/>
          <w:sz w:val="24"/>
          <w:szCs w:val="24"/>
        </w:rPr>
        <w:t>V.</w:t>
      </w:r>
    </w:p>
    <w:p w14:paraId="4616A67A" w14:textId="77777777" w:rsidR="00937822" w:rsidRPr="00C974CF" w:rsidRDefault="00937822" w:rsidP="00DB4A25">
      <w:pPr>
        <w:spacing w:after="0" w:line="259" w:lineRule="auto"/>
        <w:jc w:val="center"/>
        <w:rPr>
          <w:rFonts w:asciiTheme="minorHAnsi" w:hAnsiTheme="minorHAnsi" w:cs="Arial"/>
          <w:b/>
          <w:snapToGrid w:val="0"/>
          <w:sz w:val="24"/>
          <w:szCs w:val="24"/>
        </w:rPr>
      </w:pPr>
      <w:r w:rsidRPr="007D26B9">
        <w:rPr>
          <w:rFonts w:asciiTheme="minorHAnsi" w:hAnsiTheme="minorHAnsi" w:cs="Arial"/>
          <w:b/>
          <w:snapToGrid w:val="0"/>
          <w:sz w:val="24"/>
          <w:szCs w:val="24"/>
        </w:rPr>
        <w:t>Cena za dílo</w:t>
      </w:r>
    </w:p>
    <w:p w14:paraId="4616A67B" w14:textId="77777777" w:rsidR="008033A9" w:rsidRPr="00C974CF" w:rsidRDefault="008033A9" w:rsidP="00DB4A25">
      <w:pPr>
        <w:spacing w:after="0" w:line="259" w:lineRule="auto"/>
        <w:jc w:val="both"/>
        <w:rPr>
          <w:rFonts w:asciiTheme="minorHAnsi" w:hAnsiTheme="minorHAnsi" w:cs="Arial"/>
          <w:b/>
          <w:snapToGrid w:val="0"/>
        </w:rPr>
      </w:pPr>
    </w:p>
    <w:p w14:paraId="41F5B40C" w14:textId="565BCF90" w:rsidR="00CC46AA" w:rsidRPr="00C974CF" w:rsidRDefault="00FF5A64" w:rsidP="00DB4A25">
      <w:pPr>
        <w:pStyle w:val="Odstavecseseznamem"/>
        <w:numPr>
          <w:ilvl w:val="0"/>
          <w:numId w:val="21"/>
        </w:numPr>
        <w:tabs>
          <w:tab w:val="left" w:pos="4395"/>
        </w:tabs>
        <w:spacing w:line="259" w:lineRule="auto"/>
        <w:ind w:left="284" w:hanging="284"/>
        <w:jc w:val="both"/>
        <w:rPr>
          <w:rFonts w:asciiTheme="minorHAnsi" w:hAnsiTheme="minorHAnsi" w:cs="Calibri"/>
          <w:sz w:val="22"/>
          <w:szCs w:val="22"/>
        </w:rPr>
      </w:pPr>
      <w:r w:rsidRPr="00C974CF">
        <w:rPr>
          <w:rFonts w:asciiTheme="minorHAnsi" w:hAnsiTheme="minorHAnsi" w:cs="Calibri"/>
          <w:sz w:val="22"/>
          <w:szCs w:val="22"/>
        </w:rPr>
        <w:t xml:space="preserve">Cena za dílo, resp. jeho jednotlivé dílčí části, </w:t>
      </w:r>
      <w:r w:rsidR="00BA7210" w:rsidRPr="00C974CF">
        <w:rPr>
          <w:rFonts w:asciiTheme="minorHAnsi" w:hAnsiTheme="minorHAnsi" w:cs="Calibri"/>
          <w:sz w:val="22"/>
          <w:szCs w:val="22"/>
        </w:rPr>
        <w:t xml:space="preserve">je sjednána na základě dohody </w:t>
      </w:r>
      <w:r w:rsidRPr="00C974CF">
        <w:rPr>
          <w:rFonts w:asciiTheme="minorHAnsi" w:hAnsiTheme="minorHAnsi" w:cs="Calibri"/>
          <w:sz w:val="22"/>
          <w:szCs w:val="22"/>
        </w:rPr>
        <w:t>smluvní</w:t>
      </w:r>
      <w:r w:rsidR="00BA7210" w:rsidRPr="00C974CF">
        <w:rPr>
          <w:rFonts w:asciiTheme="minorHAnsi" w:hAnsiTheme="minorHAnsi" w:cs="Calibri"/>
          <w:sz w:val="22"/>
          <w:szCs w:val="22"/>
        </w:rPr>
        <w:t>ch</w:t>
      </w:r>
      <w:r w:rsidRPr="00C974CF">
        <w:rPr>
          <w:rFonts w:asciiTheme="minorHAnsi" w:hAnsiTheme="minorHAnsi" w:cs="Calibri"/>
          <w:sz w:val="22"/>
          <w:szCs w:val="22"/>
        </w:rPr>
        <w:t xml:space="preserve"> stran </w:t>
      </w:r>
      <w:r w:rsidR="00CC46AA" w:rsidRPr="00C974CF">
        <w:rPr>
          <w:rFonts w:asciiTheme="minorHAnsi" w:hAnsiTheme="minorHAnsi" w:cs="Calibri"/>
          <w:sz w:val="22"/>
          <w:szCs w:val="22"/>
        </w:rPr>
        <w:t xml:space="preserve">a za řádné, včasné a úplné provedení jednotlivých dílčí děl, včetně jejich dodání objednateli, činí: </w:t>
      </w:r>
    </w:p>
    <w:p w14:paraId="309B9C8B" w14:textId="2914A46E" w:rsidR="00CC46AA" w:rsidRPr="00C974CF" w:rsidRDefault="00CC46AA" w:rsidP="00DB4A25">
      <w:pPr>
        <w:pStyle w:val="Odstavecseseznamem"/>
        <w:tabs>
          <w:tab w:val="left" w:pos="4395"/>
        </w:tabs>
        <w:spacing w:line="259" w:lineRule="auto"/>
        <w:ind w:left="284"/>
        <w:jc w:val="both"/>
        <w:rPr>
          <w:rFonts w:asciiTheme="minorHAnsi" w:hAnsiTheme="minorHAnsi" w:cs="Calibri"/>
          <w:sz w:val="22"/>
          <w:szCs w:val="22"/>
        </w:rPr>
      </w:pPr>
    </w:p>
    <w:p w14:paraId="30FEA72B" w14:textId="256E76C3"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Calibri"/>
          <w:b/>
          <w:bCs/>
          <w:sz w:val="22"/>
          <w:szCs w:val="22"/>
        </w:rPr>
      </w:pPr>
      <w:r w:rsidRPr="00C974CF">
        <w:rPr>
          <w:rFonts w:asciiTheme="minorHAnsi" w:hAnsiTheme="minorHAnsi" w:cs="Calibri"/>
          <w:b/>
          <w:bCs/>
          <w:sz w:val="22"/>
          <w:szCs w:val="22"/>
        </w:rPr>
        <w:t>brožura ve formátu A6, potisk: 4/4, počet stran: 84 + 4 strany</w:t>
      </w:r>
      <w:r w:rsidR="00EE19D0" w:rsidRPr="00C974CF">
        <w:rPr>
          <w:rFonts w:asciiTheme="minorHAnsi" w:hAnsiTheme="minorHAnsi" w:cs="Calibri"/>
          <w:b/>
          <w:bCs/>
          <w:sz w:val="22"/>
          <w:szCs w:val="22"/>
        </w:rPr>
        <w:t>,</w:t>
      </w:r>
      <w:r w:rsidRPr="00C974CF">
        <w:rPr>
          <w:rFonts w:asciiTheme="minorHAnsi" w:hAnsiTheme="minorHAnsi" w:cs="Calibri"/>
          <w:b/>
          <w:bCs/>
          <w:sz w:val="22"/>
          <w:szCs w:val="22"/>
        </w:rPr>
        <w:t xml:space="preserve"> obálka papír: 250</w:t>
      </w:r>
      <w:r w:rsidR="00EE19D0" w:rsidRPr="00C974CF">
        <w:rPr>
          <w:rFonts w:asciiTheme="minorHAnsi" w:hAnsiTheme="minorHAnsi" w:cs="Calibri"/>
          <w:b/>
          <w:bCs/>
          <w:sz w:val="22"/>
          <w:szCs w:val="22"/>
        </w:rPr>
        <w:t xml:space="preserve"> </w:t>
      </w:r>
      <w:r w:rsidRPr="00C974CF">
        <w:rPr>
          <w:rFonts w:asciiTheme="minorHAnsi" w:hAnsiTheme="minorHAnsi" w:cs="Calibri"/>
          <w:b/>
          <w:bCs/>
          <w:sz w:val="22"/>
          <w:szCs w:val="22"/>
        </w:rPr>
        <w:t xml:space="preserve">g lesklá křída, papír vnitřek: 115 g lesklá křída, vazba: V2, parciál 11 x 11 cm, mutace ANG, GER </w:t>
      </w:r>
    </w:p>
    <w:tbl>
      <w:tblPr>
        <w:tblStyle w:val="Mkatabulky"/>
        <w:tblW w:w="0" w:type="auto"/>
        <w:tblLook w:val="04A0" w:firstRow="1" w:lastRow="0" w:firstColumn="1" w:lastColumn="0" w:noHBand="0" w:noVBand="1"/>
      </w:tblPr>
      <w:tblGrid>
        <w:gridCol w:w="4531"/>
        <w:gridCol w:w="4531"/>
      </w:tblGrid>
      <w:tr w:rsidR="003161B3" w:rsidRPr="00C974CF" w14:paraId="0DFEDF92" w14:textId="77777777" w:rsidTr="00BC7455">
        <w:tc>
          <w:tcPr>
            <w:tcW w:w="4531" w:type="dxa"/>
          </w:tcPr>
          <w:p w14:paraId="345FF3B0"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Náklad:</w:t>
            </w:r>
          </w:p>
        </w:tc>
        <w:tc>
          <w:tcPr>
            <w:tcW w:w="4531" w:type="dxa"/>
          </w:tcPr>
          <w:p w14:paraId="60148353"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Cena bez DPH:</w:t>
            </w:r>
          </w:p>
        </w:tc>
      </w:tr>
      <w:tr w:rsidR="003161B3" w:rsidRPr="00C974CF" w14:paraId="569E1CB5" w14:textId="77777777" w:rsidTr="00BC7455">
        <w:tc>
          <w:tcPr>
            <w:tcW w:w="4531" w:type="dxa"/>
          </w:tcPr>
          <w:p w14:paraId="05D3A468"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1000ks</w:t>
            </w:r>
          </w:p>
        </w:tc>
        <w:tc>
          <w:tcPr>
            <w:tcW w:w="4531" w:type="dxa"/>
          </w:tcPr>
          <w:p w14:paraId="2356DE62" w14:textId="563A3E0A" w:rsidR="003161B3" w:rsidRPr="00C974CF" w:rsidRDefault="00146B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45500Kč</w:t>
            </w:r>
          </w:p>
        </w:tc>
      </w:tr>
      <w:tr w:rsidR="003161B3" w:rsidRPr="00C974CF" w14:paraId="49F11E1E" w14:textId="77777777" w:rsidTr="00BC7455">
        <w:tc>
          <w:tcPr>
            <w:tcW w:w="4531" w:type="dxa"/>
          </w:tcPr>
          <w:p w14:paraId="0AC0340F"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2000ks</w:t>
            </w:r>
          </w:p>
        </w:tc>
        <w:tc>
          <w:tcPr>
            <w:tcW w:w="4531" w:type="dxa"/>
          </w:tcPr>
          <w:p w14:paraId="0A99D0EF" w14:textId="6C0100FA" w:rsidR="003161B3" w:rsidRPr="00C974CF" w:rsidRDefault="00146B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55400Kč</w:t>
            </w:r>
          </w:p>
        </w:tc>
      </w:tr>
      <w:tr w:rsidR="003161B3" w:rsidRPr="00C974CF" w14:paraId="2742D3AB" w14:textId="77777777" w:rsidTr="00BC7455">
        <w:tc>
          <w:tcPr>
            <w:tcW w:w="4531" w:type="dxa"/>
          </w:tcPr>
          <w:p w14:paraId="421D2EB4"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3000ks</w:t>
            </w:r>
          </w:p>
        </w:tc>
        <w:tc>
          <w:tcPr>
            <w:tcW w:w="4531" w:type="dxa"/>
          </w:tcPr>
          <w:p w14:paraId="74958601" w14:textId="30342165" w:rsidR="003161B3" w:rsidRPr="00C974CF" w:rsidRDefault="00146B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58800Kč</w:t>
            </w:r>
          </w:p>
        </w:tc>
      </w:tr>
      <w:tr w:rsidR="003161B3" w:rsidRPr="00C974CF" w14:paraId="16C251E4" w14:textId="77777777" w:rsidTr="00BC7455">
        <w:tc>
          <w:tcPr>
            <w:tcW w:w="4531" w:type="dxa"/>
          </w:tcPr>
          <w:p w14:paraId="49BF11F9"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5000ks</w:t>
            </w:r>
          </w:p>
        </w:tc>
        <w:tc>
          <w:tcPr>
            <w:tcW w:w="4531" w:type="dxa"/>
          </w:tcPr>
          <w:p w14:paraId="422168E8" w14:textId="4FC533D1" w:rsidR="003161B3" w:rsidRPr="00C974CF" w:rsidRDefault="00146B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76000Kč</w:t>
            </w:r>
          </w:p>
        </w:tc>
      </w:tr>
    </w:tbl>
    <w:p w14:paraId="37CC67DA"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rPr>
      </w:pPr>
    </w:p>
    <w:p w14:paraId="37B8EFBC" w14:textId="19CEDA0E"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Calibri"/>
          <w:b/>
          <w:bCs/>
          <w:sz w:val="22"/>
          <w:szCs w:val="22"/>
        </w:rPr>
      </w:pPr>
      <w:r w:rsidRPr="00C974CF">
        <w:rPr>
          <w:rFonts w:asciiTheme="minorHAnsi" w:hAnsiTheme="minorHAnsi" w:cs="Calibri"/>
          <w:b/>
          <w:bCs/>
          <w:sz w:val="22"/>
          <w:szCs w:val="22"/>
        </w:rPr>
        <w:t>brožura ve formátu A6, potisk: 4/4, počet stran: 64</w:t>
      </w:r>
      <w:r w:rsidR="00C83099" w:rsidRPr="00C974CF">
        <w:rPr>
          <w:rFonts w:asciiTheme="minorHAnsi" w:hAnsiTheme="minorHAnsi" w:cs="Calibri"/>
          <w:b/>
          <w:bCs/>
          <w:sz w:val="22"/>
          <w:szCs w:val="22"/>
        </w:rPr>
        <w:t xml:space="preserve"> </w:t>
      </w:r>
      <w:r w:rsidRPr="00C974CF">
        <w:rPr>
          <w:rFonts w:asciiTheme="minorHAnsi" w:hAnsiTheme="minorHAnsi" w:cs="Calibri"/>
          <w:b/>
          <w:bCs/>
          <w:sz w:val="22"/>
          <w:szCs w:val="22"/>
        </w:rPr>
        <w:t xml:space="preserve">+ 4 strany obálka, </w:t>
      </w:r>
      <w:r w:rsidR="00EE19D0" w:rsidRPr="00C974CF">
        <w:rPr>
          <w:rFonts w:asciiTheme="minorHAnsi" w:hAnsiTheme="minorHAnsi" w:cs="Calibri"/>
          <w:b/>
          <w:bCs/>
          <w:sz w:val="22"/>
          <w:szCs w:val="22"/>
        </w:rPr>
        <w:t xml:space="preserve">obálka </w:t>
      </w:r>
      <w:r w:rsidRPr="00C974CF">
        <w:rPr>
          <w:rFonts w:asciiTheme="minorHAnsi" w:hAnsiTheme="minorHAnsi" w:cs="Calibri"/>
          <w:b/>
          <w:bCs/>
          <w:sz w:val="22"/>
          <w:szCs w:val="22"/>
        </w:rPr>
        <w:t>papír: 250 g lesklá křída, papír vnitřek: 115 g lesklá křída, vazba: V2 + parciál, mutace: ANG, GER</w:t>
      </w:r>
    </w:p>
    <w:tbl>
      <w:tblPr>
        <w:tblStyle w:val="Mkatabulky"/>
        <w:tblW w:w="0" w:type="auto"/>
        <w:tblLook w:val="04A0" w:firstRow="1" w:lastRow="0" w:firstColumn="1" w:lastColumn="0" w:noHBand="0" w:noVBand="1"/>
      </w:tblPr>
      <w:tblGrid>
        <w:gridCol w:w="4531"/>
        <w:gridCol w:w="4531"/>
      </w:tblGrid>
      <w:tr w:rsidR="003161B3" w:rsidRPr="00C974CF" w14:paraId="1E8AB2F8" w14:textId="77777777" w:rsidTr="00BC7455">
        <w:tc>
          <w:tcPr>
            <w:tcW w:w="4531" w:type="dxa"/>
          </w:tcPr>
          <w:p w14:paraId="4CD1DB75"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Náklad:</w:t>
            </w:r>
          </w:p>
        </w:tc>
        <w:tc>
          <w:tcPr>
            <w:tcW w:w="4531" w:type="dxa"/>
          </w:tcPr>
          <w:p w14:paraId="29DD0161"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Cena bez DPH:</w:t>
            </w:r>
          </w:p>
        </w:tc>
      </w:tr>
      <w:tr w:rsidR="003161B3" w:rsidRPr="00C974CF" w14:paraId="5443C881" w14:textId="77777777" w:rsidTr="00BC7455">
        <w:tc>
          <w:tcPr>
            <w:tcW w:w="4531" w:type="dxa"/>
          </w:tcPr>
          <w:p w14:paraId="4A008792"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1000ks</w:t>
            </w:r>
          </w:p>
        </w:tc>
        <w:tc>
          <w:tcPr>
            <w:tcW w:w="4531" w:type="dxa"/>
          </w:tcPr>
          <w:p w14:paraId="115DBDB7" w14:textId="7F5F920E" w:rsidR="003161B3" w:rsidRPr="00C974CF" w:rsidRDefault="00146B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36500Kč</w:t>
            </w:r>
          </w:p>
        </w:tc>
      </w:tr>
      <w:tr w:rsidR="003161B3" w:rsidRPr="00C974CF" w14:paraId="7AA4AF2A" w14:textId="77777777" w:rsidTr="00BC7455">
        <w:tc>
          <w:tcPr>
            <w:tcW w:w="4531" w:type="dxa"/>
          </w:tcPr>
          <w:p w14:paraId="476FF174"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2000ks</w:t>
            </w:r>
          </w:p>
        </w:tc>
        <w:tc>
          <w:tcPr>
            <w:tcW w:w="4531" w:type="dxa"/>
          </w:tcPr>
          <w:p w14:paraId="2C8EBAE5" w14:textId="6B47D077" w:rsidR="003161B3" w:rsidRPr="00C974CF" w:rsidRDefault="00146B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45800Kč</w:t>
            </w:r>
          </w:p>
        </w:tc>
      </w:tr>
      <w:tr w:rsidR="003161B3" w:rsidRPr="00C974CF" w14:paraId="3A88171E" w14:textId="77777777" w:rsidTr="00BC7455">
        <w:tc>
          <w:tcPr>
            <w:tcW w:w="4531" w:type="dxa"/>
          </w:tcPr>
          <w:p w14:paraId="1AE0E582"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3000ks</w:t>
            </w:r>
          </w:p>
        </w:tc>
        <w:tc>
          <w:tcPr>
            <w:tcW w:w="4531" w:type="dxa"/>
          </w:tcPr>
          <w:p w14:paraId="40D15A75" w14:textId="5EB45472" w:rsidR="003161B3" w:rsidRPr="00C974CF" w:rsidRDefault="00146B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49800Kč</w:t>
            </w:r>
          </w:p>
        </w:tc>
      </w:tr>
      <w:tr w:rsidR="003161B3" w:rsidRPr="00C974CF" w14:paraId="2949F8D3" w14:textId="77777777" w:rsidTr="00BC7455">
        <w:tc>
          <w:tcPr>
            <w:tcW w:w="4531" w:type="dxa"/>
          </w:tcPr>
          <w:p w14:paraId="11EBA0DC"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5000ks</w:t>
            </w:r>
          </w:p>
        </w:tc>
        <w:tc>
          <w:tcPr>
            <w:tcW w:w="4531" w:type="dxa"/>
          </w:tcPr>
          <w:p w14:paraId="1786CBED" w14:textId="54A01E45" w:rsidR="003161B3" w:rsidRPr="00C974CF" w:rsidRDefault="00146B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66000Kč</w:t>
            </w:r>
          </w:p>
        </w:tc>
      </w:tr>
    </w:tbl>
    <w:p w14:paraId="15DB7333" w14:textId="511FBE84" w:rsidR="003161B3" w:rsidRPr="00C974CF" w:rsidRDefault="003161B3" w:rsidP="00DB4A25">
      <w:pPr>
        <w:pStyle w:val="Odstavecseseznamem"/>
        <w:tabs>
          <w:tab w:val="left" w:pos="4395"/>
        </w:tabs>
        <w:spacing w:line="259" w:lineRule="auto"/>
        <w:ind w:left="284"/>
        <w:jc w:val="both"/>
        <w:rPr>
          <w:rFonts w:asciiTheme="minorHAnsi" w:hAnsiTheme="minorHAnsi" w:cs="Calibri"/>
          <w:b/>
          <w:bCs/>
        </w:rPr>
      </w:pPr>
    </w:p>
    <w:p w14:paraId="49DCBC79" w14:textId="343744BA" w:rsidR="00D56FF6" w:rsidRPr="00C974CF" w:rsidRDefault="00D56FF6" w:rsidP="00DB4A25">
      <w:pPr>
        <w:pStyle w:val="Odstavecseseznamem"/>
        <w:tabs>
          <w:tab w:val="left" w:pos="4395"/>
        </w:tabs>
        <w:spacing w:line="259" w:lineRule="auto"/>
        <w:ind w:left="284"/>
        <w:jc w:val="both"/>
        <w:rPr>
          <w:rFonts w:asciiTheme="minorHAnsi" w:hAnsiTheme="minorHAnsi" w:cs="Calibri"/>
          <w:b/>
          <w:bCs/>
        </w:rPr>
      </w:pPr>
    </w:p>
    <w:p w14:paraId="47545415" w14:textId="77777777" w:rsidR="00D56FF6" w:rsidRPr="00C974CF" w:rsidRDefault="00D56FF6" w:rsidP="00DB4A25">
      <w:pPr>
        <w:pStyle w:val="Odstavecseseznamem"/>
        <w:tabs>
          <w:tab w:val="left" w:pos="4395"/>
        </w:tabs>
        <w:spacing w:line="259" w:lineRule="auto"/>
        <w:ind w:left="284"/>
        <w:jc w:val="both"/>
        <w:rPr>
          <w:rFonts w:asciiTheme="minorHAnsi" w:hAnsiTheme="minorHAnsi" w:cs="Calibri"/>
          <w:b/>
          <w:bCs/>
        </w:rPr>
      </w:pPr>
    </w:p>
    <w:p w14:paraId="1EDF1604" w14:textId="41C11083"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Calibri"/>
          <w:b/>
          <w:bCs/>
          <w:sz w:val="22"/>
          <w:szCs w:val="22"/>
        </w:rPr>
      </w:pPr>
      <w:r w:rsidRPr="00C974CF">
        <w:rPr>
          <w:rFonts w:asciiTheme="minorHAnsi" w:hAnsiTheme="minorHAnsi" w:cs="Calibri"/>
          <w:b/>
          <w:bCs/>
          <w:sz w:val="22"/>
          <w:szCs w:val="22"/>
        </w:rPr>
        <w:lastRenderedPageBreak/>
        <w:t>brožura ve formát</w:t>
      </w:r>
      <w:r w:rsidR="00C83099" w:rsidRPr="00C974CF">
        <w:rPr>
          <w:rFonts w:asciiTheme="minorHAnsi" w:hAnsiTheme="minorHAnsi" w:cs="Calibri"/>
          <w:b/>
          <w:bCs/>
          <w:sz w:val="22"/>
          <w:szCs w:val="22"/>
        </w:rPr>
        <w:t>u</w:t>
      </w:r>
      <w:r w:rsidRPr="00C974CF">
        <w:rPr>
          <w:rFonts w:asciiTheme="minorHAnsi" w:hAnsiTheme="minorHAnsi" w:cs="Calibri"/>
          <w:b/>
          <w:bCs/>
          <w:sz w:val="22"/>
          <w:szCs w:val="22"/>
        </w:rPr>
        <w:t xml:space="preserve"> A6, potisk: 4/4, papír, 135 g </w:t>
      </w:r>
      <w:r w:rsidR="00EE19D0" w:rsidRPr="00C974CF">
        <w:rPr>
          <w:rFonts w:asciiTheme="minorHAnsi" w:hAnsiTheme="minorHAnsi" w:cs="Calibri"/>
          <w:b/>
          <w:bCs/>
          <w:sz w:val="22"/>
          <w:szCs w:val="22"/>
        </w:rPr>
        <w:t>lesklá křída</w:t>
      </w:r>
      <w:r w:rsidRPr="00C974CF">
        <w:rPr>
          <w:rFonts w:asciiTheme="minorHAnsi" w:hAnsiTheme="minorHAnsi" w:cs="Calibri"/>
          <w:b/>
          <w:bCs/>
          <w:sz w:val="22"/>
          <w:szCs w:val="22"/>
        </w:rPr>
        <w:t>, počet stran: 36 str. vč. OB, vazba: V1 2 skoby, mutace: ANG, GER</w:t>
      </w:r>
    </w:p>
    <w:tbl>
      <w:tblPr>
        <w:tblStyle w:val="Mkatabulky"/>
        <w:tblW w:w="0" w:type="auto"/>
        <w:tblLook w:val="04A0" w:firstRow="1" w:lastRow="0" w:firstColumn="1" w:lastColumn="0" w:noHBand="0" w:noVBand="1"/>
      </w:tblPr>
      <w:tblGrid>
        <w:gridCol w:w="4531"/>
        <w:gridCol w:w="4531"/>
      </w:tblGrid>
      <w:tr w:rsidR="003161B3" w:rsidRPr="00C974CF" w14:paraId="4ECF065D" w14:textId="77777777" w:rsidTr="00BC7455">
        <w:tc>
          <w:tcPr>
            <w:tcW w:w="4531" w:type="dxa"/>
          </w:tcPr>
          <w:p w14:paraId="6F5C4A8D"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Náklad:</w:t>
            </w:r>
          </w:p>
        </w:tc>
        <w:tc>
          <w:tcPr>
            <w:tcW w:w="4531" w:type="dxa"/>
          </w:tcPr>
          <w:p w14:paraId="42A4FEC8"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Cena bez DPH:</w:t>
            </w:r>
          </w:p>
        </w:tc>
      </w:tr>
      <w:tr w:rsidR="003161B3" w:rsidRPr="00C974CF" w14:paraId="31E51D16" w14:textId="77777777" w:rsidTr="00BC7455">
        <w:tc>
          <w:tcPr>
            <w:tcW w:w="4531" w:type="dxa"/>
          </w:tcPr>
          <w:p w14:paraId="7733F11A"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1000ks</w:t>
            </w:r>
          </w:p>
        </w:tc>
        <w:tc>
          <w:tcPr>
            <w:tcW w:w="4531" w:type="dxa"/>
          </w:tcPr>
          <w:p w14:paraId="1EB5720D" w14:textId="3FD00AE7"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14800Kč</w:t>
            </w:r>
          </w:p>
        </w:tc>
      </w:tr>
      <w:tr w:rsidR="003161B3" w:rsidRPr="00C974CF" w14:paraId="399D4779" w14:textId="77777777" w:rsidTr="00BC7455">
        <w:tc>
          <w:tcPr>
            <w:tcW w:w="4531" w:type="dxa"/>
          </w:tcPr>
          <w:p w14:paraId="3D99AFF5"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2000ks</w:t>
            </w:r>
          </w:p>
        </w:tc>
        <w:tc>
          <w:tcPr>
            <w:tcW w:w="4531" w:type="dxa"/>
          </w:tcPr>
          <w:p w14:paraId="4C00111C" w14:textId="299A1255"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18500Kč</w:t>
            </w:r>
          </w:p>
        </w:tc>
      </w:tr>
      <w:tr w:rsidR="003161B3" w:rsidRPr="00C974CF" w14:paraId="68CB27CA" w14:textId="77777777" w:rsidTr="00BC7455">
        <w:tc>
          <w:tcPr>
            <w:tcW w:w="4531" w:type="dxa"/>
          </w:tcPr>
          <w:p w14:paraId="61CBC0CD"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3000ks</w:t>
            </w:r>
          </w:p>
        </w:tc>
        <w:tc>
          <w:tcPr>
            <w:tcW w:w="4531" w:type="dxa"/>
          </w:tcPr>
          <w:p w14:paraId="60B05C20" w14:textId="79F1B506"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22050Kč</w:t>
            </w:r>
          </w:p>
        </w:tc>
      </w:tr>
      <w:tr w:rsidR="003161B3" w:rsidRPr="00C974CF" w14:paraId="57B3E759" w14:textId="77777777" w:rsidTr="00BC7455">
        <w:tc>
          <w:tcPr>
            <w:tcW w:w="4531" w:type="dxa"/>
          </w:tcPr>
          <w:p w14:paraId="54C26D5D"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5000ks</w:t>
            </w:r>
          </w:p>
        </w:tc>
        <w:tc>
          <w:tcPr>
            <w:tcW w:w="4531" w:type="dxa"/>
          </w:tcPr>
          <w:p w14:paraId="41EA61BA" w14:textId="01702DBF"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29000Kč</w:t>
            </w:r>
          </w:p>
        </w:tc>
      </w:tr>
    </w:tbl>
    <w:p w14:paraId="2BBF25D0"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rPr>
      </w:pPr>
    </w:p>
    <w:p w14:paraId="5F1A664A" w14:textId="26A341C4"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Calibri"/>
          <w:b/>
          <w:bCs/>
          <w:sz w:val="22"/>
          <w:szCs w:val="22"/>
        </w:rPr>
      </w:pPr>
      <w:r w:rsidRPr="00C974CF">
        <w:rPr>
          <w:rFonts w:asciiTheme="minorHAnsi" w:hAnsiTheme="minorHAnsi" w:cs="Calibri"/>
          <w:b/>
          <w:bCs/>
          <w:sz w:val="22"/>
          <w:szCs w:val="22"/>
        </w:rPr>
        <w:t xml:space="preserve">brožura ve formátu A6, potisk 4/4, papír: 250 g </w:t>
      </w:r>
      <w:r w:rsidR="00EE19D0" w:rsidRPr="00C974CF">
        <w:rPr>
          <w:rFonts w:asciiTheme="minorHAnsi" w:hAnsiTheme="minorHAnsi" w:cs="Calibri"/>
          <w:b/>
          <w:bCs/>
          <w:sz w:val="22"/>
          <w:szCs w:val="22"/>
        </w:rPr>
        <w:t xml:space="preserve">lesklá křída </w:t>
      </w:r>
      <w:r w:rsidRPr="00C974CF">
        <w:rPr>
          <w:rFonts w:asciiTheme="minorHAnsi" w:hAnsiTheme="minorHAnsi" w:cs="Calibri"/>
          <w:b/>
          <w:bCs/>
          <w:sz w:val="22"/>
          <w:szCs w:val="22"/>
        </w:rPr>
        <w:t>obal, vnitřek</w:t>
      </w:r>
      <w:r w:rsidR="005C0A39" w:rsidRPr="00C974CF">
        <w:rPr>
          <w:rFonts w:asciiTheme="minorHAnsi" w:hAnsiTheme="minorHAnsi" w:cs="Calibri"/>
          <w:b/>
          <w:bCs/>
          <w:sz w:val="22"/>
          <w:szCs w:val="22"/>
        </w:rPr>
        <w:t xml:space="preserve"> </w:t>
      </w:r>
      <w:r w:rsidRPr="00C974CF">
        <w:rPr>
          <w:rFonts w:asciiTheme="minorHAnsi" w:hAnsiTheme="minorHAnsi" w:cs="Calibri"/>
          <w:b/>
          <w:bCs/>
          <w:sz w:val="22"/>
          <w:szCs w:val="22"/>
        </w:rPr>
        <w:t xml:space="preserve">115 g KL, </w:t>
      </w:r>
      <w:r w:rsidR="00C83099" w:rsidRPr="00C974CF">
        <w:rPr>
          <w:rFonts w:asciiTheme="minorHAnsi" w:hAnsiTheme="minorHAnsi" w:cs="Calibri"/>
          <w:b/>
          <w:bCs/>
          <w:sz w:val="22"/>
          <w:szCs w:val="22"/>
        </w:rPr>
        <w:t xml:space="preserve">v </w:t>
      </w:r>
      <w:r w:rsidRPr="00C974CF">
        <w:rPr>
          <w:rFonts w:asciiTheme="minorHAnsi" w:hAnsiTheme="minorHAnsi" w:cs="Calibri"/>
          <w:b/>
          <w:bCs/>
          <w:sz w:val="22"/>
          <w:szCs w:val="22"/>
        </w:rPr>
        <w:t>rozsahu 28</w:t>
      </w:r>
      <w:r w:rsidR="005C0A39" w:rsidRPr="00C974CF">
        <w:rPr>
          <w:rFonts w:asciiTheme="minorHAnsi" w:hAnsiTheme="minorHAnsi" w:cs="Calibri"/>
          <w:b/>
          <w:bCs/>
          <w:sz w:val="22"/>
          <w:szCs w:val="22"/>
        </w:rPr>
        <w:t xml:space="preserve"> </w:t>
      </w:r>
      <w:r w:rsidRPr="00C974CF">
        <w:rPr>
          <w:rFonts w:asciiTheme="minorHAnsi" w:hAnsiTheme="minorHAnsi" w:cs="Calibri"/>
          <w:b/>
          <w:bCs/>
          <w:sz w:val="22"/>
          <w:szCs w:val="22"/>
        </w:rPr>
        <w:t>+</w:t>
      </w:r>
      <w:r w:rsidR="005C0A39" w:rsidRPr="00C974CF">
        <w:rPr>
          <w:rFonts w:asciiTheme="minorHAnsi" w:hAnsiTheme="minorHAnsi" w:cs="Calibri"/>
          <w:b/>
          <w:bCs/>
          <w:sz w:val="22"/>
          <w:szCs w:val="22"/>
        </w:rPr>
        <w:t xml:space="preserve"> </w:t>
      </w:r>
      <w:r w:rsidRPr="00C974CF">
        <w:rPr>
          <w:rFonts w:asciiTheme="minorHAnsi" w:hAnsiTheme="minorHAnsi" w:cs="Calibri"/>
          <w:b/>
          <w:bCs/>
          <w:sz w:val="22"/>
          <w:szCs w:val="22"/>
        </w:rPr>
        <w:t>obálka, vazba: V1 2 skoby,</w:t>
      </w:r>
      <w:r w:rsidRPr="00C974CF">
        <w:rPr>
          <w:rFonts w:asciiTheme="minorHAnsi" w:hAnsiTheme="minorHAnsi" w:cs="Calibri"/>
          <w:sz w:val="22"/>
          <w:szCs w:val="22"/>
        </w:rPr>
        <w:t xml:space="preserve"> </w:t>
      </w:r>
      <w:r w:rsidRPr="00C974CF">
        <w:rPr>
          <w:rFonts w:asciiTheme="minorHAnsi" w:hAnsiTheme="minorHAnsi" w:cs="Calibri"/>
          <w:b/>
          <w:bCs/>
          <w:sz w:val="22"/>
          <w:szCs w:val="22"/>
        </w:rPr>
        <w:t>mutace: ANG, GER</w:t>
      </w:r>
    </w:p>
    <w:tbl>
      <w:tblPr>
        <w:tblStyle w:val="Mkatabulky"/>
        <w:tblW w:w="0" w:type="auto"/>
        <w:tblLook w:val="04A0" w:firstRow="1" w:lastRow="0" w:firstColumn="1" w:lastColumn="0" w:noHBand="0" w:noVBand="1"/>
      </w:tblPr>
      <w:tblGrid>
        <w:gridCol w:w="4531"/>
        <w:gridCol w:w="4531"/>
      </w:tblGrid>
      <w:tr w:rsidR="003161B3" w:rsidRPr="00C974CF" w14:paraId="03FFA805" w14:textId="77777777" w:rsidTr="00BC7455">
        <w:tc>
          <w:tcPr>
            <w:tcW w:w="4531" w:type="dxa"/>
          </w:tcPr>
          <w:p w14:paraId="12D31AE6"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Náklad:</w:t>
            </w:r>
          </w:p>
        </w:tc>
        <w:tc>
          <w:tcPr>
            <w:tcW w:w="4531" w:type="dxa"/>
          </w:tcPr>
          <w:p w14:paraId="47BBA041"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Cena bez DPH:</w:t>
            </w:r>
          </w:p>
        </w:tc>
      </w:tr>
      <w:tr w:rsidR="003161B3" w:rsidRPr="00C974CF" w14:paraId="2EB1E719" w14:textId="77777777" w:rsidTr="00BC7455">
        <w:tc>
          <w:tcPr>
            <w:tcW w:w="4531" w:type="dxa"/>
          </w:tcPr>
          <w:p w14:paraId="01DD8975"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1000ks</w:t>
            </w:r>
          </w:p>
        </w:tc>
        <w:tc>
          <w:tcPr>
            <w:tcW w:w="4531" w:type="dxa"/>
          </w:tcPr>
          <w:p w14:paraId="2AEF057A" w14:textId="4D4F4802"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20300Kč</w:t>
            </w:r>
          </w:p>
        </w:tc>
      </w:tr>
      <w:tr w:rsidR="003161B3" w:rsidRPr="00C974CF" w14:paraId="47DC8F44" w14:textId="77777777" w:rsidTr="00BC7455">
        <w:tc>
          <w:tcPr>
            <w:tcW w:w="4531" w:type="dxa"/>
          </w:tcPr>
          <w:p w14:paraId="79FB8963"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2000ks</w:t>
            </w:r>
          </w:p>
        </w:tc>
        <w:tc>
          <w:tcPr>
            <w:tcW w:w="4531" w:type="dxa"/>
          </w:tcPr>
          <w:p w14:paraId="41D29CF7" w14:textId="42D25302"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25800Kč</w:t>
            </w:r>
          </w:p>
        </w:tc>
      </w:tr>
      <w:tr w:rsidR="003161B3" w:rsidRPr="00C974CF" w14:paraId="3EF3CAF0" w14:textId="77777777" w:rsidTr="00BC7455">
        <w:tc>
          <w:tcPr>
            <w:tcW w:w="4531" w:type="dxa"/>
          </w:tcPr>
          <w:p w14:paraId="7370EDE1"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3000ks</w:t>
            </w:r>
          </w:p>
        </w:tc>
        <w:tc>
          <w:tcPr>
            <w:tcW w:w="4531" w:type="dxa"/>
          </w:tcPr>
          <w:p w14:paraId="4E62CA32" w14:textId="42B18B13"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28500Kč</w:t>
            </w:r>
          </w:p>
        </w:tc>
      </w:tr>
      <w:tr w:rsidR="003161B3" w:rsidRPr="00C974CF" w14:paraId="3E727372" w14:textId="77777777" w:rsidTr="00BC7455">
        <w:tc>
          <w:tcPr>
            <w:tcW w:w="4531" w:type="dxa"/>
          </w:tcPr>
          <w:p w14:paraId="29BD2CCF"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5000ks</w:t>
            </w:r>
          </w:p>
        </w:tc>
        <w:tc>
          <w:tcPr>
            <w:tcW w:w="4531" w:type="dxa"/>
          </w:tcPr>
          <w:p w14:paraId="596CCFF3" w14:textId="72D6EC3D"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39500Kč</w:t>
            </w:r>
          </w:p>
        </w:tc>
      </w:tr>
    </w:tbl>
    <w:p w14:paraId="573FABBF" w14:textId="40ACB59A" w:rsidR="003161B3" w:rsidRPr="00C974CF" w:rsidRDefault="003161B3" w:rsidP="00DB4A25">
      <w:pPr>
        <w:pStyle w:val="Odstavecseseznamem"/>
        <w:tabs>
          <w:tab w:val="left" w:pos="4395"/>
        </w:tabs>
        <w:spacing w:line="259" w:lineRule="auto"/>
        <w:ind w:left="284"/>
        <w:jc w:val="both"/>
        <w:rPr>
          <w:rFonts w:asciiTheme="minorHAnsi" w:hAnsiTheme="minorHAnsi" w:cs="Calibri"/>
          <w:b/>
          <w:bCs/>
        </w:rPr>
      </w:pPr>
    </w:p>
    <w:p w14:paraId="3CBF9F0D"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rPr>
      </w:pPr>
    </w:p>
    <w:p w14:paraId="398CF4C9" w14:textId="601EBD50"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Calibri"/>
          <w:b/>
          <w:bCs/>
          <w:sz w:val="22"/>
          <w:szCs w:val="22"/>
        </w:rPr>
      </w:pPr>
      <w:r w:rsidRPr="00C974CF">
        <w:rPr>
          <w:rFonts w:asciiTheme="minorHAnsi" w:hAnsiTheme="minorHAnsi" w:cs="Calibri"/>
          <w:b/>
          <w:bCs/>
          <w:sz w:val="22"/>
          <w:szCs w:val="22"/>
        </w:rPr>
        <w:t>mapa ve formát A2, složený A6 barevnost: 4/4, papír: 135g lesklá křída, falc na A6</w:t>
      </w:r>
    </w:p>
    <w:tbl>
      <w:tblPr>
        <w:tblStyle w:val="Mkatabulky"/>
        <w:tblW w:w="0" w:type="auto"/>
        <w:tblLook w:val="04A0" w:firstRow="1" w:lastRow="0" w:firstColumn="1" w:lastColumn="0" w:noHBand="0" w:noVBand="1"/>
      </w:tblPr>
      <w:tblGrid>
        <w:gridCol w:w="4531"/>
        <w:gridCol w:w="4531"/>
      </w:tblGrid>
      <w:tr w:rsidR="003161B3" w:rsidRPr="00C974CF" w14:paraId="759F7582" w14:textId="77777777" w:rsidTr="00BC7455">
        <w:tc>
          <w:tcPr>
            <w:tcW w:w="4531" w:type="dxa"/>
          </w:tcPr>
          <w:p w14:paraId="6F97A53F"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Náklad:</w:t>
            </w:r>
          </w:p>
        </w:tc>
        <w:tc>
          <w:tcPr>
            <w:tcW w:w="4531" w:type="dxa"/>
          </w:tcPr>
          <w:p w14:paraId="27AB671C"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Cena bez DPH:</w:t>
            </w:r>
          </w:p>
        </w:tc>
      </w:tr>
      <w:tr w:rsidR="003161B3" w:rsidRPr="00C974CF" w14:paraId="30CD6259" w14:textId="77777777" w:rsidTr="00BC7455">
        <w:tc>
          <w:tcPr>
            <w:tcW w:w="4531" w:type="dxa"/>
          </w:tcPr>
          <w:p w14:paraId="016C025A"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5000ks</w:t>
            </w:r>
          </w:p>
        </w:tc>
        <w:tc>
          <w:tcPr>
            <w:tcW w:w="4531" w:type="dxa"/>
          </w:tcPr>
          <w:p w14:paraId="27A2EF91" w14:textId="3C11CF80"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16300Kč</w:t>
            </w:r>
          </w:p>
        </w:tc>
      </w:tr>
      <w:tr w:rsidR="003161B3" w:rsidRPr="00C974CF" w14:paraId="0082415F" w14:textId="77777777" w:rsidTr="00BC7455">
        <w:tc>
          <w:tcPr>
            <w:tcW w:w="4531" w:type="dxa"/>
          </w:tcPr>
          <w:p w14:paraId="5242B90D"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10000ks</w:t>
            </w:r>
          </w:p>
        </w:tc>
        <w:tc>
          <w:tcPr>
            <w:tcW w:w="4531" w:type="dxa"/>
          </w:tcPr>
          <w:p w14:paraId="64C1F935" w14:textId="022DEFB8" w:rsidR="003161B3"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28500Kč</w:t>
            </w:r>
          </w:p>
        </w:tc>
      </w:tr>
    </w:tbl>
    <w:p w14:paraId="20128832" w14:textId="77777777" w:rsidR="003161B3" w:rsidRPr="00C974CF" w:rsidRDefault="003161B3" w:rsidP="00DB4A25">
      <w:pPr>
        <w:pStyle w:val="Odstavecseseznamem"/>
        <w:tabs>
          <w:tab w:val="left" w:pos="4395"/>
        </w:tabs>
        <w:spacing w:line="259" w:lineRule="auto"/>
        <w:ind w:left="284"/>
        <w:jc w:val="both"/>
        <w:rPr>
          <w:rFonts w:asciiTheme="minorHAnsi" w:hAnsiTheme="minorHAnsi" w:cs="Calibri"/>
        </w:rPr>
      </w:pPr>
    </w:p>
    <w:p w14:paraId="01FF9FDD" w14:textId="684D9965"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Calibri"/>
          <w:b/>
          <w:bCs/>
          <w:sz w:val="22"/>
          <w:szCs w:val="22"/>
        </w:rPr>
      </w:pPr>
      <w:r w:rsidRPr="00C974CF">
        <w:rPr>
          <w:rFonts w:asciiTheme="minorHAnsi" w:hAnsiTheme="minorHAnsi" w:cs="Calibri"/>
          <w:b/>
          <w:bCs/>
          <w:sz w:val="22"/>
          <w:szCs w:val="22"/>
        </w:rPr>
        <w:t>DL ve formátu A4, papír 135 g lesklá křída, barevnost 4/4, 2x falc</w:t>
      </w:r>
    </w:p>
    <w:tbl>
      <w:tblPr>
        <w:tblStyle w:val="Mkatabulky"/>
        <w:tblW w:w="0" w:type="auto"/>
        <w:tblLook w:val="04A0" w:firstRow="1" w:lastRow="0" w:firstColumn="1" w:lastColumn="0" w:noHBand="0" w:noVBand="1"/>
      </w:tblPr>
      <w:tblGrid>
        <w:gridCol w:w="3185"/>
        <w:gridCol w:w="2790"/>
        <w:gridCol w:w="3087"/>
      </w:tblGrid>
      <w:tr w:rsidR="00FC5165" w:rsidRPr="00C974CF" w14:paraId="1355F1D1" w14:textId="77777777" w:rsidTr="005F4302">
        <w:tc>
          <w:tcPr>
            <w:tcW w:w="3185" w:type="dxa"/>
          </w:tcPr>
          <w:p w14:paraId="46A49B04" w14:textId="77777777" w:rsidR="00FC5165" w:rsidRPr="00C974CF" w:rsidRDefault="00FC5165"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Náklad:</w:t>
            </w:r>
          </w:p>
        </w:tc>
        <w:tc>
          <w:tcPr>
            <w:tcW w:w="2790" w:type="dxa"/>
          </w:tcPr>
          <w:p w14:paraId="4903F6EF" w14:textId="77777777" w:rsidR="00FC5165" w:rsidRPr="00C974CF" w:rsidRDefault="00FC5165" w:rsidP="00DB4A25">
            <w:pPr>
              <w:pStyle w:val="Odstavecseseznamem"/>
              <w:tabs>
                <w:tab w:val="left" w:pos="4395"/>
              </w:tabs>
              <w:spacing w:line="259" w:lineRule="auto"/>
              <w:ind w:left="284"/>
              <w:jc w:val="both"/>
              <w:rPr>
                <w:rFonts w:asciiTheme="minorHAnsi" w:hAnsiTheme="minorHAnsi" w:cs="Calibri"/>
                <w:b/>
                <w:bCs/>
                <w:sz w:val="22"/>
                <w:szCs w:val="22"/>
              </w:rPr>
            </w:pPr>
          </w:p>
        </w:tc>
        <w:tc>
          <w:tcPr>
            <w:tcW w:w="3087" w:type="dxa"/>
          </w:tcPr>
          <w:p w14:paraId="33DBD3B7" w14:textId="6C6DBD4C" w:rsidR="00FC5165" w:rsidRPr="00C974CF" w:rsidRDefault="00FC5165"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Cena bez DPH:</w:t>
            </w:r>
          </w:p>
        </w:tc>
      </w:tr>
      <w:tr w:rsidR="00FC5165" w:rsidRPr="00C974CF" w14:paraId="1796F61E" w14:textId="77777777" w:rsidTr="005F4302">
        <w:tc>
          <w:tcPr>
            <w:tcW w:w="3185" w:type="dxa"/>
          </w:tcPr>
          <w:p w14:paraId="16FC5359" w14:textId="07BFF6B2" w:rsidR="00FC5165" w:rsidRPr="00C974CF" w:rsidRDefault="00FC51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200ks</w:t>
            </w:r>
          </w:p>
        </w:tc>
        <w:tc>
          <w:tcPr>
            <w:tcW w:w="2790" w:type="dxa"/>
          </w:tcPr>
          <w:p w14:paraId="7E5A43FB" w14:textId="77777777" w:rsidR="00FC5165" w:rsidRPr="00C974CF" w:rsidRDefault="00FC5165" w:rsidP="00DB4A25">
            <w:pPr>
              <w:pStyle w:val="Odstavecseseznamem"/>
              <w:tabs>
                <w:tab w:val="left" w:pos="4395"/>
              </w:tabs>
              <w:spacing w:line="259" w:lineRule="auto"/>
              <w:ind w:left="284"/>
              <w:jc w:val="both"/>
              <w:rPr>
                <w:rFonts w:asciiTheme="minorHAnsi" w:hAnsiTheme="minorHAnsi" w:cs="Calibri"/>
                <w:b/>
                <w:bCs/>
                <w:sz w:val="22"/>
                <w:szCs w:val="22"/>
              </w:rPr>
            </w:pPr>
          </w:p>
        </w:tc>
        <w:tc>
          <w:tcPr>
            <w:tcW w:w="3087" w:type="dxa"/>
          </w:tcPr>
          <w:p w14:paraId="69164D0E" w14:textId="19670368" w:rsidR="00FC5165" w:rsidRPr="007D26B9"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7D26B9">
              <w:rPr>
                <w:rFonts w:asciiTheme="minorHAnsi" w:hAnsiTheme="minorHAnsi" w:cs="Calibri"/>
                <w:sz w:val="22"/>
                <w:szCs w:val="22"/>
              </w:rPr>
              <w:t>1620Kč</w:t>
            </w:r>
          </w:p>
        </w:tc>
      </w:tr>
      <w:tr w:rsidR="00FC5165" w:rsidRPr="00C974CF" w14:paraId="10BBBA5F" w14:textId="77777777" w:rsidTr="005F4302">
        <w:tc>
          <w:tcPr>
            <w:tcW w:w="3185" w:type="dxa"/>
          </w:tcPr>
          <w:p w14:paraId="632AACB3" w14:textId="77777777" w:rsidR="00FC5165" w:rsidRPr="00C974CF" w:rsidRDefault="00FC51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500ks</w:t>
            </w:r>
          </w:p>
        </w:tc>
        <w:tc>
          <w:tcPr>
            <w:tcW w:w="2790" w:type="dxa"/>
          </w:tcPr>
          <w:p w14:paraId="53A11D0A" w14:textId="77777777" w:rsidR="00FC5165" w:rsidRPr="00C974CF" w:rsidRDefault="00FC5165" w:rsidP="00DB4A25">
            <w:pPr>
              <w:pStyle w:val="Odstavecseseznamem"/>
              <w:tabs>
                <w:tab w:val="left" w:pos="4395"/>
              </w:tabs>
              <w:spacing w:line="259" w:lineRule="auto"/>
              <w:ind w:left="284"/>
              <w:jc w:val="both"/>
              <w:rPr>
                <w:rFonts w:asciiTheme="minorHAnsi" w:hAnsiTheme="minorHAnsi" w:cs="Calibri"/>
                <w:sz w:val="22"/>
                <w:szCs w:val="22"/>
              </w:rPr>
            </w:pPr>
          </w:p>
        </w:tc>
        <w:tc>
          <w:tcPr>
            <w:tcW w:w="3087" w:type="dxa"/>
          </w:tcPr>
          <w:p w14:paraId="77303DB2" w14:textId="49329EFE" w:rsidR="00FC5165"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3100Kč</w:t>
            </w:r>
          </w:p>
        </w:tc>
      </w:tr>
      <w:tr w:rsidR="00FC5165" w:rsidRPr="00C974CF" w14:paraId="5C80DE85" w14:textId="77777777" w:rsidTr="005F4302">
        <w:tc>
          <w:tcPr>
            <w:tcW w:w="3185" w:type="dxa"/>
          </w:tcPr>
          <w:p w14:paraId="0CE986C9" w14:textId="77777777" w:rsidR="00FC5165" w:rsidRPr="00C974CF" w:rsidRDefault="00FC5165"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1000ks</w:t>
            </w:r>
          </w:p>
        </w:tc>
        <w:tc>
          <w:tcPr>
            <w:tcW w:w="2790" w:type="dxa"/>
          </w:tcPr>
          <w:p w14:paraId="52B2C841" w14:textId="77777777" w:rsidR="00FC5165" w:rsidRPr="00C974CF" w:rsidRDefault="00FC5165" w:rsidP="00DB4A25">
            <w:pPr>
              <w:pStyle w:val="Odstavecseseznamem"/>
              <w:tabs>
                <w:tab w:val="left" w:pos="4395"/>
              </w:tabs>
              <w:spacing w:line="259" w:lineRule="auto"/>
              <w:ind w:left="284"/>
              <w:jc w:val="both"/>
              <w:rPr>
                <w:rFonts w:asciiTheme="minorHAnsi" w:hAnsiTheme="minorHAnsi" w:cs="Calibri"/>
                <w:sz w:val="22"/>
                <w:szCs w:val="22"/>
              </w:rPr>
            </w:pPr>
          </w:p>
        </w:tc>
        <w:tc>
          <w:tcPr>
            <w:tcW w:w="3087" w:type="dxa"/>
          </w:tcPr>
          <w:p w14:paraId="75E4904D" w14:textId="2FD9FFAF" w:rsidR="00FC5165"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4150Kč</w:t>
            </w:r>
          </w:p>
        </w:tc>
      </w:tr>
      <w:tr w:rsidR="00FC5165" w:rsidRPr="00C974CF" w14:paraId="6BCC3C21" w14:textId="77777777" w:rsidTr="005F4302">
        <w:tc>
          <w:tcPr>
            <w:tcW w:w="3185" w:type="dxa"/>
          </w:tcPr>
          <w:p w14:paraId="56E57A98" w14:textId="77777777" w:rsidR="00FC5165" w:rsidRPr="00C974CF" w:rsidRDefault="00FC5165"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2000ks</w:t>
            </w:r>
          </w:p>
        </w:tc>
        <w:tc>
          <w:tcPr>
            <w:tcW w:w="2790" w:type="dxa"/>
          </w:tcPr>
          <w:p w14:paraId="7070BA8F" w14:textId="77777777" w:rsidR="00FC5165" w:rsidRPr="00C974CF" w:rsidRDefault="00FC5165" w:rsidP="00DB4A25">
            <w:pPr>
              <w:pStyle w:val="Odstavecseseznamem"/>
              <w:tabs>
                <w:tab w:val="left" w:pos="4395"/>
              </w:tabs>
              <w:spacing w:line="259" w:lineRule="auto"/>
              <w:ind w:left="284"/>
              <w:jc w:val="both"/>
              <w:rPr>
                <w:rFonts w:asciiTheme="minorHAnsi" w:hAnsiTheme="minorHAnsi" w:cstheme="minorHAnsi"/>
                <w:sz w:val="22"/>
                <w:szCs w:val="22"/>
              </w:rPr>
            </w:pPr>
          </w:p>
        </w:tc>
        <w:tc>
          <w:tcPr>
            <w:tcW w:w="3087" w:type="dxa"/>
          </w:tcPr>
          <w:p w14:paraId="3C9CF0BC" w14:textId="374C5ED0" w:rsidR="00FC5165"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7D26B9">
              <w:rPr>
                <w:rFonts w:asciiTheme="minorHAnsi" w:hAnsiTheme="minorHAnsi" w:cstheme="minorHAnsi"/>
                <w:sz w:val="22"/>
                <w:szCs w:val="22"/>
              </w:rPr>
              <w:t>4920Kč</w:t>
            </w:r>
          </w:p>
        </w:tc>
      </w:tr>
    </w:tbl>
    <w:p w14:paraId="152BA40B" w14:textId="76F606EF"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p>
    <w:p w14:paraId="387D7EA3" w14:textId="193BFE52" w:rsidR="00BF62D7" w:rsidRPr="00C974CF" w:rsidRDefault="00BF62D7" w:rsidP="00DB4A25">
      <w:pPr>
        <w:pStyle w:val="Odstavecseseznamem"/>
        <w:numPr>
          <w:ilvl w:val="0"/>
          <w:numId w:val="23"/>
        </w:numPr>
        <w:tabs>
          <w:tab w:val="left" w:pos="4395"/>
        </w:tabs>
        <w:spacing w:line="259" w:lineRule="auto"/>
        <w:jc w:val="both"/>
        <w:rPr>
          <w:rFonts w:asciiTheme="minorHAnsi" w:hAnsiTheme="minorHAnsi" w:cs="Calibri"/>
          <w:b/>
          <w:bCs/>
          <w:sz w:val="22"/>
          <w:szCs w:val="22"/>
        </w:rPr>
      </w:pPr>
      <w:r w:rsidRPr="00C974CF">
        <w:rPr>
          <w:rFonts w:asciiTheme="minorHAnsi" w:hAnsiTheme="minorHAnsi" w:cs="Calibri"/>
          <w:b/>
          <w:bCs/>
          <w:sz w:val="22"/>
          <w:szCs w:val="22"/>
        </w:rPr>
        <w:t>DL ve formátu A4, papír 135 g lesklá křída, barevnost 4/4, 3x falc</w:t>
      </w:r>
    </w:p>
    <w:tbl>
      <w:tblPr>
        <w:tblStyle w:val="Mkatabulky"/>
        <w:tblW w:w="0" w:type="auto"/>
        <w:tblLook w:val="04A0" w:firstRow="1" w:lastRow="0" w:firstColumn="1" w:lastColumn="0" w:noHBand="0" w:noVBand="1"/>
      </w:tblPr>
      <w:tblGrid>
        <w:gridCol w:w="4531"/>
        <w:gridCol w:w="4531"/>
      </w:tblGrid>
      <w:tr w:rsidR="00BF62D7" w:rsidRPr="00C974CF" w14:paraId="1F5036AA" w14:textId="77777777" w:rsidTr="00BC7455">
        <w:tc>
          <w:tcPr>
            <w:tcW w:w="4531" w:type="dxa"/>
          </w:tcPr>
          <w:p w14:paraId="41700915" w14:textId="77777777" w:rsidR="00BF62D7" w:rsidRPr="00C974CF" w:rsidRDefault="00BF62D7"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Náklad:</w:t>
            </w:r>
          </w:p>
        </w:tc>
        <w:tc>
          <w:tcPr>
            <w:tcW w:w="4531" w:type="dxa"/>
          </w:tcPr>
          <w:p w14:paraId="02194A9E" w14:textId="77777777" w:rsidR="00BF62D7" w:rsidRPr="00C974CF" w:rsidRDefault="00BF62D7" w:rsidP="00DB4A25">
            <w:pPr>
              <w:pStyle w:val="Odstavecseseznamem"/>
              <w:tabs>
                <w:tab w:val="left" w:pos="4395"/>
              </w:tabs>
              <w:spacing w:line="259" w:lineRule="auto"/>
              <w:ind w:left="284"/>
              <w:jc w:val="both"/>
              <w:rPr>
                <w:rFonts w:asciiTheme="minorHAnsi" w:hAnsiTheme="minorHAnsi" w:cs="Calibri"/>
                <w:b/>
                <w:bCs/>
                <w:sz w:val="22"/>
                <w:szCs w:val="22"/>
              </w:rPr>
            </w:pPr>
            <w:r w:rsidRPr="00C974CF">
              <w:rPr>
                <w:rFonts w:asciiTheme="minorHAnsi" w:hAnsiTheme="minorHAnsi" w:cs="Calibri"/>
                <w:b/>
                <w:bCs/>
                <w:sz w:val="22"/>
                <w:szCs w:val="22"/>
              </w:rPr>
              <w:t>Cena bez DPH:</w:t>
            </w:r>
          </w:p>
        </w:tc>
      </w:tr>
      <w:tr w:rsidR="00015C11" w:rsidRPr="00C974CF" w14:paraId="1E7B4EE2" w14:textId="77777777" w:rsidTr="00BC7455">
        <w:tc>
          <w:tcPr>
            <w:tcW w:w="4531" w:type="dxa"/>
          </w:tcPr>
          <w:p w14:paraId="44C430FB" w14:textId="5938135B" w:rsidR="00015C11" w:rsidRPr="00C974CF" w:rsidRDefault="00015C11"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200ks</w:t>
            </w:r>
          </w:p>
        </w:tc>
        <w:tc>
          <w:tcPr>
            <w:tcW w:w="4531" w:type="dxa"/>
          </w:tcPr>
          <w:p w14:paraId="3597E00E" w14:textId="45840B47" w:rsidR="00015C11" w:rsidRPr="007D26B9"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7D26B9">
              <w:rPr>
                <w:rFonts w:asciiTheme="minorHAnsi" w:hAnsiTheme="minorHAnsi" w:cs="Calibri"/>
                <w:sz w:val="22"/>
                <w:szCs w:val="22"/>
              </w:rPr>
              <w:t>3800Kč</w:t>
            </w:r>
          </w:p>
        </w:tc>
      </w:tr>
      <w:tr w:rsidR="00BF62D7" w:rsidRPr="00C974CF" w14:paraId="2F78F139" w14:textId="77777777" w:rsidTr="00BC7455">
        <w:tc>
          <w:tcPr>
            <w:tcW w:w="4531" w:type="dxa"/>
          </w:tcPr>
          <w:p w14:paraId="634DD221" w14:textId="77777777" w:rsidR="00BF62D7" w:rsidRPr="00C974CF" w:rsidRDefault="00BF62D7"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500ks</w:t>
            </w:r>
          </w:p>
        </w:tc>
        <w:tc>
          <w:tcPr>
            <w:tcW w:w="4531" w:type="dxa"/>
          </w:tcPr>
          <w:p w14:paraId="3B831993" w14:textId="105E5E82" w:rsidR="00BF62D7"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4125Kč</w:t>
            </w:r>
          </w:p>
        </w:tc>
      </w:tr>
      <w:tr w:rsidR="00BF62D7" w:rsidRPr="00C974CF" w14:paraId="440B7D3A" w14:textId="77777777" w:rsidTr="00BC7455">
        <w:tc>
          <w:tcPr>
            <w:tcW w:w="4531" w:type="dxa"/>
          </w:tcPr>
          <w:p w14:paraId="4DCAE2DC" w14:textId="77777777" w:rsidR="00BF62D7" w:rsidRPr="00C974CF" w:rsidRDefault="00BF62D7"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1000ks</w:t>
            </w:r>
          </w:p>
        </w:tc>
        <w:tc>
          <w:tcPr>
            <w:tcW w:w="4531" w:type="dxa"/>
          </w:tcPr>
          <w:p w14:paraId="7B6DF2E0" w14:textId="5082337B" w:rsidR="00BF62D7" w:rsidRPr="00C974CF" w:rsidRDefault="007B4129"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4840Kč</w:t>
            </w:r>
          </w:p>
        </w:tc>
      </w:tr>
      <w:tr w:rsidR="00BF62D7" w:rsidRPr="00C974CF" w14:paraId="24C393D8" w14:textId="77777777" w:rsidTr="00BC7455">
        <w:tc>
          <w:tcPr>
            <w:tcW w:w="4531" w:type="dxa"/>
          </w:tcPr>
          <w:p w14:paraId="07CFEBAC" w14:textId="77777777" w:rsidR="00BF62D7" w:rsidRPr="00C974CF" w:rsidRDefault="00BF62D7"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2000ks</w:t>
            </w:r>
          </w:p>
        </w:tc>
        <w:tc>
          <w:tcPr>
            <w:tcW w:w="4531" w:type="dxa"/>
          </w:tcPr>
          <w:p w14:paraId="4E90D18B" w14:textId="7888E28F" w:rsidR="00BF62D7"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6140Kč</w:t>
            </w:r>
          </w:p>
        </w:tc>
      </w:tr>
    </w:tbl>
    <w:p w14:paraId="178A8784" w14:textId="4F25662A" w:rsidR="00BF62D7" w:rsidRPr="00C974CF" w:rsidRDefault="00BF62D7" w:rsidP="00DB4A25">
      <w:pPr>
        <w:tabs>
          <w:tab w:val="left" w:pos="1140"/>
        </w:tabs>
        <w:spacing w:after="0" w:line="259" w:lineRule="auto"/>
        <w:jc w:val="both"/>
        <w:rPr>
          <w:rFonts w:asciiTheme="minorHAnsi" w:hAnsiTheme="minorHAnsi" w:cstheme="minorHAnsi"/>
          <w:b/>
          <w:bCs/>
        </w:rPr>
      </w:pPr>
    </w:p>
    <w:p w14:paraId="4640FCC2" w14:textId="0815E980"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 xml:space="preserve">plakát A2, </w:t>
      </w:r>
      <w:r w:rsidR="00C23942" w:rsidRPr="00C974CF">
        <w:rPr>
          <w:rFonts w:asciiTheme="minorHAnsi" w:hAnsiTheme="minorHAnsi" w:cstheme="minorHAnsi"/>
          <w:b/>
          <w:bCs/>
          <w:sz w:val="22"/>
          <w:szCs w:val="22"/>
        </w:rPr>
        <w:t>150g CLV papír</w:t>
      </w:r>
      <w:r w:rsidRPr="00C974CF">
        <w:rPr>
          <w:rFonts w:asciiTheme="minorHAnsi" w:hAnsiTheme="minorHAnsi" w:cstheme="minorHAnsi"/>
          <w:b/>
          <w:bCs/>
          <w:sz w:val="22"/>
          <w:szCs w:val="22"/>
        </w:rPr>
        <w:t>, barevnost 4/0</w:t>
      </w:r>
    </w:p>
    <w:tbl>
      <w:tblPr>
        <w:tblStyle w:val="Mkatabulky"/>
        <w:tblW w:w="0" w:type="auto"/>
        <w:tblLook w:val="04A0" w:firstRow="1" w:lastRow="0" w:firstColumn="1" w:lastColumn="0" w:noHBand="0" w:noVBand="1"/>
      </w:tblPr>
      <w:tblGrid>
        <w:gridCol w:w="4531"/>
        <w:gridCol w:w="4531"/>
      </w:tblGrid>
      <w:tr w:rsidR="003161B3" w:rsidRPr="00C974CF" w14:paraId="76835053" w14:textId="77777777" w:rsidTr="00BC7455">
        <w:tc>
          <w:tcPr>
            <w:tcW w:w="4531" w:type="dxa"/>
          </w:tcPr>
          <w:p w14:paraId="462D723F"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5884B79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29858872" w14:textId="77777777" w:rsidTr="00BC7455">
        <w:tc>
          <w:tcPr>
            <w:tcW w:w="4531" w:type="dxa"/>
          </w:tcPr>
          <w:p w14:paraId="26AD7CC3"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50ks</w:t>
            </w:r>
          </w:p>
        </w:tc>
        <w:tc>
          <w:tcPr>
            <w:tcW w:w="4531" w:type="dxa"/>
          </w:tcPr>
          <w:p w14:paraId="6897FB03" w14:textId="561E9AB3"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2450Kč</w:t>
            </w:r>
          </w:p>
        </w:tc>
      </w:tr>
      <w:tr w:rsidR="003161B3" w:rsidRPr="00C974CF" w14:paraId="628CE91C" w14:textId="77777777" w:rsidTr="00BC7455">
        <w:tc>
          <w:tcPr>
            <w:tcW w:w="4531" w:type="dxa"/>
          </w:tcPr>
          <w:p w14:paraId="02D0358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100ks</w:t>
            </w:r>
          </w:p>
        </w:tc>
        <w:tc>
          <w:tcPr>
            <w:tcW w:w="4531" w:type="dxa"/>
          </w:tcPr>
          <w:p w14:paraId="08A2A47C" w14:textId="6CCD3EFD"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3100Kč</w:t>
            </w:r>
          </w:p>
        </w:tc>
      </w:tr>
    </w:tbl>
    <w:p w14:paraId="52D7D39E"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p>
    <w:p w14:paraId="3CDE3A00" w14:textId="1080D2F1"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plakát A3, papír 135g</w:t>
      </w:r>
      <w:r w:rsidR="00C23942" w:rsidRPr="00C974CF">
        <w:rPr>
          <w:rFonts w:asciiTheme="minorHAnsi" w:hAnsiTheme="minorHAnsi" w:cstheme="minorHAnsi"/>
          <w:b/>
          <w:bCs/>
          <w:sz w:val="22"/>
          <w:szCs w:val="22"/>
        </w:rPr>
        <w:t xml:space="preserve"> lesklá křída</w:t>
      </w:r>
      <w:r w:rsidRPr="00C974CF">
        <w:rPr>
          <w:rFonts w:asciiTheme="minorHAnsi" w:hAnsiTheme="minorHAnsi" w:cstheme="minorHAnsi"/>
          <w:b/>
          <w:bCs/>
          <w:sz w:val="22"/>
          <w:szCs w:val="22"/>
        </w:rPr>
        <w:t>, barevnost 4/0</w:t>
      </w:r>
    </w:p>
    <w:tbl>
      <w:tblPr>
        <w:tblStyle w:val="Mkatabulky"/>
        <w:tblW w:w="0" w:type="auto"/>
        <w:tblLook w:val="04A0" w:firstRow="1" w:lastRow="0" w:firstColumn="1" w:lastColumn="0" w:noHBand="0" w:noVBand="1"/>
      </w:tblPr>
      <w:tblGrid>
        <w:gridCol w:w="4531"/>
        <w:gridCol w:w="4531"/>
      </w:tblGrid>
      <w:tr w:rsidR="003161B3" w:rsidRPr="00C974CF" w14:paraId="18B7FAA1" w14:textId="77777777" w:rsidTr="00BC7455">
        <w:tc>
          <w:tcPr>
            <w:tcW w:w="4531" w:type="dxa"/>
          </w:tcPr>
          <w:p w14:paraId="3463F787"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7A1BD499"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2EC85E58" w14:textId="77777777" w:rsidTr="00BC7455">
        <w:tc>
          <w:tcPr>
            <w:tcW w:w="4531" w:type="dxa"/>
          </w:tcPr>
          <w:p w14:paraId="6516AE81"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50ks</w:t>
            </w:r>
          </w:p>
        </w:tc>
        <w:tc>
          <w:tcPr>
            <w:tcW w:w="4531" w:type="dxa"/>
          </w:tcPr>
          <w:p w14:paraId="323177A9" w14:textId="71F0EF05"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390Kč</w:t>
            </w:r>
          </w:p>
        </w:tc>
      </w:tr>
      <w:tr w:rsidR="003161B3" w:rsidRPr="00C974CF" w14:paraId="57A0CA01" w14:textId="77777777" w:rsidTr="00BC7455">
        <w:tc>
          <w:tcPr>
            <w:tcW w:w="4531" w:type="dxa"/>
          </w:tcPr>
          <w:p w14:paraId="57D8288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100ks</w:t>
            </w:r>
          </w:p>
        </w:tc>
        <w:tc>
          <w:tcPr>
            <w:tcW w:w="4531" w:type="dxa"/>
          </w:tcPr>
          <w:p w14:paraId="1A98166B" w14:textId="092B3030"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650Kč</w:t>
            </w:r>
          </w:p>
        </w:tc>
      </w:tr>
    </w:tbl>
    <w:p w14:paraId="4E727EF9" w14:textId="392E049C"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p>
    <w:p w14:paraId="357397BC" w14:textId="2E90D094" w:rsidR="00D56FF6" w:rsidRPr="00C974CF" w:rsidRDefault="00D56FF6" w:rsidP="00DB4A25">
      <w:pPr>
        <w:pStyle w:val="Odstavecseseznamem"/>
        <w:tabs>
          <w:tab w:val="left" w:pos="4395"/>
        </w:tabs>
        <w:spacing w:line="259" w:lineRule="auto"/>
        <w:ind w:left="284"/>
        <w:jc w:val="both"/>
        <w:rPr>
          <w:rFonts w:asciiTheme="minorHAnsi" w:hAnsiTheme="minorHAnsi" w:cstheme="minorHAnsi"/>
          <w:b/>
          <w:bCs/>
          <w:sz w:val="22"/>
          <w:szCs w:val="22"/>
        </w:rPr>
      </w:pPr>
    </w:p>
    <w:p w14:paraId="049E89F9" w14:textId="77777777" w:rsidR="00D56FF6" w:rsidRPr="00C974CF" w:rsidRDefault="00D56FF6" w:rsidP="00DB4A25">
      <w:pPr>
        <w:pStyle w:val="Odstavecseseznamem"/>
        <w:tabs>
          <w:tab w:val="left" w:pos="4395"/>
        </w:tabs>
        <w:spacing w:line="259" w:lineRule="auto"/>
        <w:ind w:left="284"/>
        <w:jc w:val="both"/>
        <w:rPr>
          <w:rFonts w:asciiTheme="minorHAnsi" w:hAnsiTheme="minorHAnsi" w:cstheme="minorHAnsi"/>
          <w:b/>
          <w:bCs/>
          <w:sz w:val="22"/>
          <w:szCs w:val="22"/>
        </w:rPr>
      </w:pPr>
    </w:p>
    <w:p w14:paraId="197E04E7" w14:textId="0CA098E3"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plakát A4, papír 135g</w:t>
      </w:r>
      <w:r w:rsidR="00C23942" w:rsidRPr="00C974CF">
        <w:rPr>
          <w:rFonts w:asciiTheme="minorHAnsi" w:hAnsiTheme="minorHAnsi" w:cstheme="minorHAnsi"/>
          <w:b/>
          <w:bCs/>
          <w:sz w:val="22"/>
          <w:szCs w:val="22"/>
        </w:rPr>
        <w:t xml:space="preserve"> lesklá křída</w:t>
      </w:r>
      <w:r w:rsidRPr="00C974CF">
        <w:rPr>
          <w:rFonts w:asciiTheme="minorHAnsi" w:hAnsiTheme="minorHAnsi" w:cstheme="minorHAnsi"/>
          <w:b/>
          <w:bCs/>
          <w:sz w:val="22"/>
          <w:szCs w:val="22"/>
        </w:rPr>
        <w:t>, barevnost 4/0</w:t>
      </w:r>
    </w:p>
    <w:tbl>
      <w:tblPr>
        <w:tblStyle w:val="Mkatabulky"/>
        <w:tblW w:w="0" w:type="auto"/>
        <w:tblLook w:val="04A0" w:firstRow="1" w:lastRow="0" w:firstColumn="1" w:lastColumn="0" w:noHBand="0" w:noVBand="1"/>
      </w:tblPr>
      <w:tblGrid>
        <w:gridCol w:w="4531"/>
        <w:gridCol w:w="4531"/>
      </w:tblGrid>
      <w:tr w:rsidR="003161B3" w:rsidRPr="00C974CF" w14:paraId="62FC74D8" w14:textId="77777777" w:rsidTr="00BC7455">
        <w:tc>
          <w:tcPr>
            <w:tcW w:w="4531" w:type="dxa"/>
          </w:tcPr>
          <w:p w14:paraId="128EE1B8"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0E76147B"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1B23AA25" w14:textId="77777777" w:rsidTr="00BC7455">
        <w:tc>
          <w:tcPr>
            <w:tcW w:w="4531" w:type="dxa"/>
          </w:tcPr>
          <w:p w14:paraId="0A1B6B39"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50ks</w:t>
            </w:r>
          </w:p>
        </w:tc>
        <w:tc>
          <w:tcPr>
            <w:tcW w:w="4531" w:type="dxa"/>
          </w:tcPr>
          <w:p w14:paraId="58ED1AA2" w14:textId="5F398E14"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260Kč</w:t>
            </w:r>
          </w:p>
        </w:tc>
      </w:tr>
      <w:tr w:rsidR="003161B3" w:rsidRPr="00C974CF" w14:paraId="64AA7085" w14:textId="77777777" w:rsidTr="00BC7455">
        <w:tc>
          <w:tcPr>
            <w:tcW w:w="4531" w:type="dxa"/>
          </w:tcPr>
          <w:p w14:paraId="4243197E"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100ks</w:t>
            </w:r>
          </w:p>
        </w:tc>
        <w:tc>
          <w:tcPr>
            <w:tcW w:w="4531" w:type="dxa"/>
          </w:tcPr>
          <w:p w14:paraId="2335DEA0" w14:textId="25FE5B30"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390Kč</w:t>
            </w:r>
          </w:p>
        </w:tc>
      </w:tr>
    </w:tbl>
    <w:p w14:paraId="79AB9AB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p>
    <w:p w14:paraId="475A8C95" w14:textId="1651A059"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leták, formát A5,  papír 135 g</w:t>
      </w:r>
      <w:r w:rsidR="00FC5165" w:rsidRPr="00C974CF">
        <w:rPr>
          <w:rFonts w:asciiTheme="minorHAnsi" w:hAnsiTheme="minorHAnsi" w:cstheme="minorHAnsi"/>
          <w:b/>
          <w:bCs/>
          <w:sz w:val="22"/>
          <w:szCs w:val="22"/>
        </w:rPr>
        <w:t xml:space="preserve"> </w:t>
      </w:r>
      <w:r w:rsidR="00FC5165" w:rsidRPr="00C974CF">
        <w:rPr>
          <w:rFonts w:asciiTheme="minorHAnsi" w:hAnsiTheme="minorHAnsi" w:cs="Calibri"/>
          <w:b/>
          <w:bCs/>
          <w:sz w:val="22"/>
          <w:szCs w:val="22"/>
        </w:rPr>
        <w:t>lesklá křída</w:t>
      </w:r>
      <w:r w:rsidRPr="00C974CF">
        <w:rPr>
          <w:rFonts w:asciiTheme="minorHAnsi" w:hAnsiTheme="minorHAnsi" w:cstheme="minorHAnsi"/>
          <w:b/>
          <w:bCs/>
          <w:sz w:val="22"/>
          <w:szCs w:val="22"/>
        </w:rPr>
        <w:t>, barevnost 4/0</w:t>
      </w:r>
    </w:p>
    <w:tbl>
      <w:tblPr>
        <w:tblStyle w:val="Mkatabulky"/>
        <w:tblW w:w="0" w:type="auto"/>
        <w:tblLook w:val="04A0" w:firstRow="1" w:lastRow="0" w:firstColumn="1" w:lastColumn="0" w:noHBand="0" w:noVBand="1"/>
      </w:tblPr>
      <w:tblGrid>
        <w:gridCol w:w="4531"/>
        <w:gridCol w:w="4531"/>
      </w:tblGrid>
      <w:tr w:rsidR="003161B3" w:rsidRPr="00C974CF" w14:paraId="2993BE81" w14:textId="77777777" w:rsidTr="00BC7455">
        <w:tc>
          <w:tcPr>
            <w:tcW w:w="4531" w:type="dxa"/>
          </w:tcPr>
          <w:p w14:paraId="77D01BF3"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05CD21BB"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354EA98D" w14:textId="77777777" w:rsidTr="00BC7455">
        <w:tc>
          <w:tcPr>
            <w:tcW w:w="4531" w:type="dxa"/>
          </w:tcPr>
          <w:p w14:paraId="24001DD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500ks</w:t>
            </w:r>
          </w:p>
        </w:tc>
        <w:tc>
          <w:tcPr>
            <w:tcW w:w="4531" w:type="dxa"/>
          </w:tcPr>
          <w:p w14:paraId="3385F682" w14:textId="1DB8753F"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715Kč</w:t>
            </w:r>
          </w:p>
        </w:tc>
      </w:tr>
      <w:tr w:rsidR="003161B3" w:rsidRPr="00C974CF" w14:paraId="1CC3392F" w14:textId="77777777" w:rsidTr="00BC7455">
        <w:tc>
          <w:tcPr>
            <w:tcW w:w="4531" w:type="dxa"/>
          </w:tcPr>
          <w:p w14:paraId="25CB5546"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8000ks</w:t>
            </w:r>
          </w:p>
        </w:tc>
        <w:tc>
          <w:tcPr>
            <w:tcW w:w="4531" w:type="dxa"/>
          </w:tcPr>
          <w:p w14:paraId="04932A1C" w14:textId="42A10F5A"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5040Kč</w:t>
            </w:r>
          </w:p>
        </w:tc>
      </w:tr>
      <w:tr w:rsidR="003161B3" w:rsidRPr="00C974CF" w14:paraId="568A014A" w14:textId="77777777" w:rsidTr="00BC7455">
        <w:tc>
          <w:tcPr>
            <w:tcW w:w="4531" w:type="dxa"/>
          </w:tcPr>
          <w:p w14:paraId="08757EB8"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1E8B06A1" w14:textId="27726B9A"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3270Kč</w:t>
            </w:r>
          </w:p>
        </w:tc>
      </w:tr>
    </w:tbl>
    <w:p w14:paraId="0760539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p>
    <w:p w14:paraId="1572B9CB" w14:textId="54813A97"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 xml:space="preserve">leták, formát A5,  papír 135 g </w:t>
      </w:r>
      <w:r w:rsidR="00FC5165" w:rsidRPr="00C974CF">
        <w:rPr>
          <w:rFonts w:asciiTheme="minorHAnsi" w:hAnsiTheme="minorHAnsi" w:cs="Calibri"/>
          <w:b/>
          <w:bCs/>
          <w:sz w:val="22"/>
          <w:szCs w:val="22"/>
        </w:rPr>
        <w:t>lesklá křída</w:t>
      </w:r>
      <w:r w:rsidRPr="00C974CF">
        <w:rPr>
          <w:rFonts w:asciiTheme="minorHAnsi" w:hAnsiTheme="minorHAnsi" w:cstheme="minorHAnsi"/>
          <w:b/>
          <w:bCs/>
          <w:sz w:val="22"/>
          <w:szCs w:val="22"/>
        </w:rPr>
        <w:t>, barevnost 4/4</w:t>
      </w:r>
    </w:p>
    <w:tbl>
      <w:tblPr>
        <w:tblStyle w:val="Mkatabulky"/>
        <w:tblW w:w="0" w:type="auto"/>
        <w:tblLook w:val="04A0" w:firstRow="1" w:lastRow="0" w:firstColumn="1" w:lastColumn="0" w:noHBand="0" w:noVBand="1"/>
      </w:tblPr>
      <w:tblGrid>
        <w:gridCol w:w="4531"/>
        <w:gridCol w:w="4531"/>
      </w:tblGrid>
      <w:tr w:rsidR="003161B3" w:rsidRPr="00C974CF" w14:paraId="55DAD0AA" w14:textId="77777777" w:rsidTr="00BC7455">
        <w:tc>
          <w:tcPr>
            <w:tcW w:w="4531" w:type="dxa"/>
          </w:tcPr>
          <w:p w14:paraId="6D4E6B99"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7482B807"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7DF85EE0" w14:textId="77777777" w:rsidTr="00BC7455">
        <w:tc>
          <w:tcPr>
            <w:tcW w:w="4531" w:type="dxa"/>
          </w:tcPr>
          <w:p w14:paraId="4683E7CB"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500ks</w:t>
            </w:r>
          </w:p>
        </w:tc>
        <w:tc>
          <w:tcPr>
            <w:tcW w:w="4531" w:type="dxa"/>
          </w:tcPr>
          <w:p w14:paraId="4D602F03" w14:textId="1B455C42"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1300Kč</w:t>
            </w:r>
          </w:p>
        </w:tc>
      </w:tr>
      <w:tr w:rsidR="003161B3" w:rsidRPr="00C974CF" w14:paraId="61F6A868" w14:textId="77777777" w:rsidTr="00BC7455">
        <w:tc>
          <w:tcPr>
            <w:tcW w:w="4531" w:type="dxa"/>
          </w:tcPr>
          <w:p w14:paraId="3C5CC0F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8000ks</w:t>
            </w:r>
          </w:p>
        </w:tc>
        <w:tc>
          <w:tcPr>
            <w:tcW w:w="4531" w:type="dxa"/>
          </w:tcPr>
          <w:p w14:paraId="4D62CA45" w14:textId="6512820C"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5600Kč</w:t>
            </w:r>
          </w:p>
        </w:tc>
      </w:tr>
      <w:tr w:rsidR="003161B3" w:rsidRPr="00C974CF" w14:paraId="0A894454" w14:textId="77777777" w:rsidTr="00BC7455">
        <w:tc>
          <w:tcPr>
            <w:tcW w:w="4531" w:type="dxa"/>
          </w:tcPr>
          <w:p w14:paraId="4EA79AD6"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0EEBE3A7" w14:textId="0911ECA6"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3620Kč</w:t>
            </w:r>
          </w:p>
        </w:tc>
      </w:tr>
    </w:tbl>
    <w:p w14:paraId="4F0F0901"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p>
    <w:p w14:paraId="0ED957F0" w14:textId="7CB19EE6"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 xml:space="preserve">leták, formát A6,  papír 135 g </w:t>
      </w:r>
      <w:r w:rsidR="00FC5165" w:rsidRPr="00C974CF">
        <w:rPr>
          <w:rFonts w:asciiTheme="minorHAnsi" w:hAnsiTheme="minorHAnsi" w:cs="Calibri"/>
          <w:b/>
          <w:bCs/>
          <w:sz w:val="22"/>
          <w:szCs w:val="22"/>
        </w:rPr>
        <w:t>lesklá křída</w:t>
      </w:r>
      <w:r w:rsidRPr="00C974CF">
        <w:rPr>
          <w:rFonts w:asciiTheme="minorHAnsi" w:hAnsiTheme="minorHAnsi" w:cstheme="minorHAnsi"/>
          <w:b/>
          <w:bCs/>
          <w:sz w:val="22"/>
          <w:szCs w:val="22"/>
        </w:rPr>
        <w:t>, barevnost 4/0</w:t>
      </w:r>
    </w:p>
    <w:tbl>
      <w:tblPr>
        <w:tblStyle w:val="Mkatabulky"/>
        <w:tblW w:w="0" w:type="auto"/>
        <w:tblLook w:val="04A0" w:firstRow="1" w:lastRow="0" w:firstColumn="1" w:lastColumn="0" w:noHBand="0" w:noVBand="1"/>
      </w:tblPr>
      <w:tblGrid>
        <w:gridCol w:w="4531"/>
        <w:gridCol w:w="4531"/>
      </w:tblGrid>
      <w:tr w:rsidR="003161B3" w:rsidRPr="00C974CF" w14:paraId="10DE8850" w14:textId="77777777" w:rsidTr="00BC7455">
        <w:tc>
          <w:tcPr>
            <w:tcW w:w="4531" w:type="dxa"/>
          </w:tcPr>
          <w:p w14:paraId="430F4D3B"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3D12AF5E"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3D8CB0F0" w14:textId="77777777" w:rsidTr="00BC7455">
        <w:tc>
          <w:tcPr>
            <w:tcW w:w="4531" w:type="dxa"/>
          </w:tcPr>
          <w:p w14:paraId="44200C66"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500ks</w:t>
            </w:r>
          </w:p>
        </w:tc>
        <w:tc>
          <w:tcPr>
            <w:tcW w:w="4531" w:type="dxa"/>
          </w:tcPr>
          <w:p w14:paraId="1C888CC2" w14:textId="3F7D179D"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455Kč</w:t>
            </w:r>
          </w:p>
        </w:tc>
      </w:tr>
      <w:tr w:rsidR="003161B3" w:rsidRPr="00C974CF" w14:paraId="682DADEB" w14:textId="77777777" w:rsidTr="00BC7455">
        <w:tc>
          <w:tcPr>
            <w:tcW w:w="4531" w:type="dxa"/>
          </w:tcPr>
          <w:p w14:paraId="596CC57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8000ks</w:t>
            </w:r>
          </w:p>
        </w:tc>
        <w:tc>
          <w:tcPr>
            <w:tcW w:w="4531" w:type="dxa"/>
          </w:tcPr>
          <w:p w14:paraId="3CDF9396" w14:textId="62058D6B"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4000Kč</w:t>
            </w:r>
          </w:p>
        </w:tc>
      </w:tr>
      <w:tr w:rsidR="003161B3" w:rsidRPr="00C974CF" w14:paraId="2E1F37F7" w14:textId="77777777" w:rsidTr="00BC7455">
        <w:tc>
          <w:tcPr>
            <w:tcW w:w="4531" w:type="dxa"/>
          </w:tcPr>
          <w:p w14:paraId="3B75F4B3"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3739592F" w14:textId="49BDFE03" w:rsidR="003161B3" w:rsidRPr="00C974CF" w:rsidRDefault="001305D0"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845Kč</w:t>
            </w:r>
          </w:p>
        </w:tc>
      </w:tr>
    </w:tbl>
    <w:p w14:paraId="7EB2DB0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p>
    <w:p w14:paraId="2E8A0672" w14:textId="4529DAE9"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 xml:space="preserve">leták, formát A6,  papír 135 g </w:t>
      </w:r>
      <w:r w:rsidR="00FC5165" w:rsidRPr="00C974CF">
        <w:rPr>
          <w:rFonts w:asciiTheme="minorHAnsi" w:hAnsiTheme="minorHAnsi" w:cs="Calibri"/>
          <w:b/>
          <w:bCs/>
          <w:sz w:val="22"/>
          <w:szCs w:val="22"/>
        </w:rPr>
        <w:t>lesklá křída</w:t>
      </w:r>
      <w:r w:rsidRPr="00C974CF">
        <w:rPr>
          <w:rFonts w:asciiTheme="minorHAnsi" w:hAnsiTheme="minorHAnsi" w:cstheme="minorHAnsi"/>
          <w:b/>
          <w:bCs/>
          <w:sz w:val="22"/>
          <w:szCs w:val="22"/>
        </w:rPr>
        <w:t>, barevnost 4/4</w:t>
      </w:r>
    </w:p>
    <w:tbl>
      <w:tblPr>
        <w:tblStyle w:val="Mkatabulky"/>
        <w:tblW w:w="0" w:type="auto"/>
        <w:tblLook w:val="04A0" w:firstRow="1" w:lastRow="0" w:firstColumn="1" w:lastColumn="0" w:noHBand="0" w:noVBand="1"/>
      </w:tblPr>
      <w:tblGrid>
        <w:gridCol w:w="4531"/>
        <w:gridCol w:w="4531"/>
      </w:tblGrid>
      <w:tr w:rsidR="003161B3" w:rsidRPr="00C974CF" w14:paraId="59BC08F6" w14:textId="77777777" w:rsidTr="00BC7455">
        <w:tc>
          <w:tcPr>
            <w:tcW w:w="4531" w:type="dxa"/>
          </w:tcPr>
          <w:p w14:paraId="002607F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4E0CBD03"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44ABF7C2" w14:textId="77777777" w:rsidTr="00BC7455">
        <w:tc>
          <w:tcPr>
            <w:tcW w:w="4531" w:type="dxa"/>
          </w:tcPr>
          <w:p w14:paraId="1DB0AAAC"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500ks</w:t>
            </w:r>
          </w:p>
        </w:tc>
        <w:tc>
          <w:tcPr>
            <w:tcW w:w="4531" w:type="dxa"/>
          </w:tcPr>
          <w:p w14:paraId="1D905224" w14:textId="2F1781D5"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650Kč</w:t>
            </w:r>
          </w:p>
        </w:tc>
      </w:tr>
      <w:tr w:rsidR="003161B3" w:rsidRPr="00C974CF" w14:paraId="7EEE41C1" w14:textId="77777777" w:rsidTr="00BC7455">
        <w:tc>
          <w:tcPr>
            <w:tcW w:w="4531" w:type="dxa"/>
          </w:tcPr>
          <w:p w14:paraId="144CAEA9"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8000ks</w:t>
            </w:r>
          </w:p>
        </w:tc>
        <w:tc>
          <w:tcPr>
            <w:tcW w:w="4531" w:type="dxa"/>
          </w:tcPr>
          <w:p w14:paraId="5CD5536C" w14:textId="4DB7C2A6"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4400Kč</w:t>
            </w:r>
          </w:p>
        </w:tc>
      </w:tr>
      <w:tr w:rsidR="003161B3" w:rsidRPr="00C974CF" w14:paraId="746BB390" w14:textId="77777777" w:rsidTr="00BC7455">
        <w:tc>
          <w:tcPr>
            <w:tcW w:w="4531" w:type="dxa"/>
          </w:tcPr>
          <w:p w14:paraId="155D7C0E"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3E6CF123" w14:textId="00343468" w:rsidR="003161B3" w:rsidRPr="00C974CF" w:rsidRDefault="001305D0"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1430Kč</w:t>
            </w:r>
          </w:p>
        </w:tc>
      </w:tr>
    </w:tbl>
    <w:p w14:paraId="3A69DD2A" w14:textId="77777777" w:rsidR="003161B3" w:rsidRPr="00C974CF" w:rsidRDefault="003161B3" w:rsidP="00DB4A25">
      <w:pPr>
        <w:tabs>
          <w:tab w:val="left" w:pos="4395"/>
        </w:tabs>
        <w:spacing w:after="0" w:line="259" w:lineRule="auto"/>
        <w:jc w:val="both"/>
        <w:rPr>
          <w:rFonts w:asciiTheme="minorHAnsi" w:hAnsiTheme="minorHAnsi" w:cstheme="minorHAnsi"/>
        </w:rPr>
      </w:pPr>
    </w:p>
    <w:p w14:paraId="0A565586" w14:textId="412872E7"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city light 1099</w:t>
      </w:r>
      <w:r w:rsidR="00FC5165"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x</w:t>
      </w:r>
      <w:r w:rsidR="00FC5165"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1622 mm, CLV papír se stálostí barev (UV filtr), barevnost 4/0</w:t>
      </w:r>
    </w:p>
    <w:tbl>
      <w:tblPr>
        <w:tblStyle w:val="Mkatabulky"/>
        <w:tblW w:w="0" w:type="auto"/>
        <w:tblLook w:val="04A0" w:firstRow="1" w:lastRow="0" w:firstColumn="1" w:lastColumn="0" w:noHBand="0" w:noVBand="1"/>
      </w:tblPr>
      <w:tblGrid>
        <w:gridCol w:w="4531"/>
        <w:gridCol w:w="4531"/>
      </w:tblGrid>
      <w:tr w:rsidR="003161B3" w:rsidRPr="00C974CF" w14:paraId="40B52795" w14:textId="77777777" w:rsidTr="00BC7455">
        <w:tc>
          <w:tcPr>
            <w:tcW w:w="4531" w:type="dxa"/>
          </w:tcPr>
          <w:p w14:paraId="2D1BB12D"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1A68C75E"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541EE606" w14:textId="77777777" w:rsidTr="00BC7455">
        <w:tc>
          <w:tcPr>
            <w:tcW w:w="4531" w:type="dxa"/>
          </w:tcPr>
          <w:p w14:paraId="00BC4F15"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1ks</w:t>
            </w:r>
          </w:p>
        </w:tc>
        <w:tc>
          <w:tcPr>
            <w:tcW w:w="4531" w:type="dxa"/>
          </w:tcPr>
          <w:p w14:paraId="533284D6" w14:textId="5E6EAAB4"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350Kč</w:t>
            </w:r>
          </w:p>
        </w:tc>
      </w:tr>
      <w:tr w:rsidR="003161B3" w:rsidRPr="00C974CF" w14:paraId="60FB3C38" w14:textId="77777777" w:rsidTr="00BC7455">
        <w:tc>
          <w:tcPr>
            <w:tcW w:w="4531" w:type="dxa"/>
          </w:tcPr>
          <w:p w14:paraId="406B6925"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2ks</w:t>
            </w:r>
          </w:p>
        </w:tc>
        <w:tc>
          <w:tcPr>
            <w:tcW w:w="4531" w:type="dxa"/>
          </w:tcPr>
          <w:p w14:paraId="73AD78AB" w14:textId="7874AE88"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700Kč</w:t>
            </w:r>
          </w:p>
        </w:tc>
      </w:tr>
      <w:tr w:rsidR="003161B3" w:rsidRPr="00C974CF" w14:paraId="6945E1A7" w14:textId="77777777" w:rsidTr="00BC7455">
        <w:tc>
          <w:tcPr>
            <w:tcW w:w="4531" w:type="dxa"/>
          </w:tcPr>
          <w:p w14:paraId="2142132D"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5ks</w:t>
            </w:r>
          </w:p>
        </w:tc>
        <w:tc>
          <w:tcPr>
            <w:tcW w:w="4531" w:type="dxa"/>
          </w:tcPr>
          <w:p w14:paraId="7EE66F39" w14:textId="3E5C4238"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1750Kč</w:t>
            </w:r>
          </w:p>
        </w:tc>
      </w:tr>
      <w:tr w:rsidR="003161B3" w:rsidRPr="00C974CF" w14:paraId="6021AD2E" w14:textId="77777777" w:rsidTr="00BC7455">
        <w:tc>
          <w:tcPr>
            <w:tcW w:w="4531" w:type="dxa"/>
          </w:tcPr>
          <w:p w14:paraId="38EEBEED"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10ks</w:t>
            </w:r>
          </w:p>
        </w:tc>
        <w:tc>
          <w:tcPr>
            <w:tcW w:w="4531" w:type="dxa"/>
          </w:tcPr>
          <w:p w14:paraId="3A1F5C38" w14:textId="511A5EED"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3020Kč</w:t>
            </w:r>
          </w:p>
        </w:tc>
      </w:tr>
    </w:tbl>
    <w:p w14:paraId="5AF3F4D8" w14:textId="77777777" w:rsidR="00374F65" w:rsidRPr="00C974CF" w:rsidRDefault="00374F65" w:rsidP="00DB4A25">
      <w:pPr>
        <w:tabs>
          <w:tab w:val="left" w:pos="4395"/>
        </w:tabs>
        <w:spacing w:after="0" w:line="259" w:lineRule="auto"/>
        <w:jc w:val="both"/>
        <w:rPr>
          <w:rFonts w:asciiTheme="minorHAnsi" w:hAnsiTheme="minorHAnsi" w:cstheme="minorHAnsi"/>
          <w:b/>
          <w:bCs/>
        </w:rPr>
      </w:pPr>
    </w:p>
    <w:p w14:paraId="49F96A67" w14:textId="77777777"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sz w:val="22"/>
          <w:szCs w:val="22"/>
        </w:rPr>
      </w:pPr>
      <w:r w:rsidRPr="00C974CF">
        <w:rPr>
          <w:rFonts w:asciiTheme="minorHAnsi" w:hAnsiTheme="minorHAnsi" w:cstheme="minorHAnsi"/>
          <w:b/>
          <w:bCs/>
          <w:sz w:val="22"/>
          <w:szCs w:val="22"/>
        </w:rPr>
        <w:t>karta A6, universál, 250g, barevnost 4/0</w:t>
      </w:r>
    </w:p>
    <w:tbl>
      <w:tblPr>
        <w:tblStyle w:val="Mkatabulky"/>
        <w:tblW w:w="0" w:type="auto"/>
        <w:tblLook w:val="04A0" w:firstRow="1" w:lastRow="0" w:firstColumn="1" w:lastColumn="0" w:noHBand="0" w:noVBand="1"/>
      </w:tblPr>
      <w:tblGrid>
        <w:gridCol w:w="4531"/>
        <w:gridCol w:w="4531"/>
      </w:tblGrid>
      <w:tr w:rsidR="003161B3" w:rsidRPr="00C974CF" w14:paraId="006D7AC8" w14:textId="77777777" w:rsidTr="00BC7455">
        <w:tc>
          <w:tcPr>
            <w:tcW w:w="4531" w:type="dxa"/>
          </w:tcPr>
          <w:p w14:paraId="0073CEA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75CACED3"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4B051A8F" w14:textId="77777777" w:rsidTr="00BC7455">
        <w:tc>
          <w:tcPr>
            <w:tcW w:w="4531" w:type="dxa"/>
          </w:tcPr>
          <w:p w14:paraId="030BE88F"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200ks</w:t>
            </w:r>
          </w:p>
        </w:tc>
        <w:tc>
          <w:tcPr>
            <w:tcW w:w="4531" w:type="dxa"/>
          </w:tcPr>
          <w:p w14:paraId="7AE55544" w14:textId="2675AC1D"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390Kč</w:t>
            </w:r>
          </w:p>
        </w:tc>
      </w:tr>
      <w:tr w:rsidR="003161B3" w:rsidRPr="00C974CF" w14:paraId="1B1C3D11" w14:textId="77777777" w:rsidTr="00BC7455">
        <w:tc>
          <w:tcPr>
            <w:tcW w:w="4531" w:type="dxa"/>
          </w:tcPr>
          <w:p w14:paraId="1DD8AD0E"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300ks</w:t>
            </w:r>
          </w:p>
        </w:tc>
        <w:tc>
          <w:tcPr>
            <w:tcW w:w="4531" w:type="dxa"/>
          </w:tcPr>
          <w:p w14:paraId="1C73A20B" w14:textId="3B422CB2"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520Kč</w:t>
            </w:r>
          </w:p>
        </w:tc>
      </w:tr>
      <w:tr w:rsidR="003161B3" w:rsidRPr="00C974CF" w14:paraId="24D3DEEB" w14:textId="77777777" w:rsidTr="00BC7455">
        <w:tc>
          <w:tcPr>
            <w:tcW w:w="4531" w:type="dxa"/>
          </w:tcPr>
          <w:p w14:paraId="255F6A14"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500ks</w:t>
            </w:r>
          </w:p>
        </w:tc>
        <w:tc>
          <w:tcPr>
            <w:tcW w:w="4531" w:type="dxa"/>
          </w:tcPr>
          <w:p w14:paraId="58753DE2" w14:textId="4D822623" w:rsidR="003161B3" w:rsidRPr="00C974CF" w:rsidRDefault="007B4129"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715Kč</w:t>
            </w:r>
          </w:p>
        </w:tc>
      </w:tr>
    </w:tbl>
    <w:p w14:paraId="6F1BB2B6" w14:textId="092A9288" w:rsidR="003161B3" w:rsidRPr="00C974CF" w:rsidRDefault="003161B3" w:rsidP="00DB4A25">
      <w:pPr>
        <w:pStyle w:val="Odstavecseseznamem"/>
        <w:tabs>
          <w:tab w:val="left" w:pos="4395"/>
        </w:tabs>
        <w:spacing w:line="259" w:lineRule="auto"/>
        <w:ind w:left="284"/>
        <w:jc w:val="both"/>
        <w:rPr>
          <w:rFonts w:asciiTheme="minorHAnsi" w:hAnsiTheme="minorHAnsi" w:cstheme="minorHAnsi"/>
        </w:rPr>
      </w:pPr>
    </w:p>
    <w:p w14:paraId="41442A45" w14:textId="6F16821D" w:rsidR="00D56FF6" w:rsidRPr="00C974CF" w:rsidRDefault="00D56FF6" w:rsidP="00DB4A25">
      <w:pPr>
        <w:pStyle w:val="Odstavecseseznamem"/>
        <w:tabs>
          <w:tab w:val="left" w:pos="4395"/>
        </w:tabs>
        <w:spacing w:line="259" w:lineRule="auto"/>
        <w:ind w:left="284"/>
        <w:jc w:val="both"/>
        <w:rPr>
          <w:rFonts w:asciiTheme="minorHAnsi" w:hAnsiTheme="minorHAnsi" w:cstheme="minorHAnsi"/>
        </w:rPr>
      </w:pPr>
    </w:p>
    <w:p w14:paraId="3E21332A" w14:textId="7BBF1E09" w:rsidR="00D56FF6" w:rsidRPr="00C974CF" w:rsidRDefault="00D56FF6" w:rsidP="00DB4A25">
      <w:pPr>
        <w:pStyle w:val="Odstavecseseznamem"/>
        <w:tabs>
          <w:tab w:val="left" w:pos="4395"/>
        </w:tabs>
        <w:spacing w:line="259" w:lineRule="auto"/>
        <w:ind w:left="284"/>
        <w:jc w:val="both"/>
        <w:rPr>
          <w:rFonts w:asciiTheme="minorHAnsi" w:hAnsiTheme="minorHAnsi" w:cstheme="minorHAnsi"/>
        </w:rPr>
      </w:pPr>
    </w:p>
    <w:p w14:paraId="6DF02EC3" w14:textId="77777777" w:rsidR="00D56FF6" w:rsidRPr="00C974CF" w:rsidRDefault="00D56FF6" w:rsidP="00DB4A25">
      <w:pPr>
        <w:pStyle w:val="Odstavecseseznamem"/>
        <w:tabs>
          <w:tab w:val="left" w:pos="4395"/>
        </w:tabs>
        <w:spacing w:line="259" w:lineRule="auto"/>
        <w:ind w:left="284"/>
        <w:jc w:val="both"/>
        <w:rPr>
          <w:rFonts w:asciiTheme="minorHAnsi" w:hAnsiTheme="minorHAnsi" w:cstheme="minorHAnsi"/>
        </w:rPr>
      </w:pPr>
    </w:p>
    <w:p w14:paraId="1F9A1400" w14:textId="77777777" w:rsidR="00D56FF6" w:rsidRPr="00C974CF" w:rsidRDefault="00D56FF6" w:rsidP="00DB4A25">
      <w:pPr>
        <w:pStyle w:val="Odstavecseseznamem"/>
        <w:tabs>
          <w:tab w:val="left" w:pos="4395"/>
        </w:tabs>
        <w:spacing w:line="259" w:lineRule="auto"/>
        <w:ind w:left="284"/>
        <w:jc w:val="both"/>
        <w:rPr>
          <w:rFonts w:asciiTheme="minorHAnsi" w:hAnsiTheme="minorHAnsi" w:cstheme="minorHAnsi"/>
        </w:rPr>
      </w:pPr>
    </w:p>
    <w:p w14:paraId="14A3EC0D" w14:textId="77777777"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sz w:val="22"/>
          <w:szCs w:val="22"/>
        </w:rPr>
      </w:pPr>
      <w:r w:rsidRPr="00C974CF">
        <w:rPr>
          <w:rFonts w:asciiTheme="minorHAnsi" w:hAnsiTheme="minorHAnsi" w:cstheme="minorHAnsi"/>
          <w:b/>
          <w:bCs/>
          <w:sz w:val="22"/>
          <w:szCs w:val="22"/>
        </w:rPr>
        <w:lastRenderedPageBreak/>
        <w:t>karta A6, universál, 250g, barevnost 4/4</w:t>
      </w:r>
    </w:p>
    <w:tbl>
      <w:tblPr>
        <w:tblStyle w:val="Mkatabulky"/>
        <w:tblW w:w="0" w:type="auto"/>
        <w:tblLook w:val="04A0" w:firstRow="1" w:lastRow="0" w:firstColumn="1" w:lastColumn="0" w:noHBand="0" w:noVBand="1"/>
      </w:tblPr>
      <w:tblGrid>
        <w:gridCol w:w="4531"/>
        <w:gridCol w:w="4531"/>
      </w:tblGrid>
      <w:tr w:rsidR="00374F65" w:rsidRPr="00C974CF" w14:paraId="5D45F593" w14:textId="77777777" w:rsidTr="00BC7455">
        <w:tc>
          <w:tcPr>
            <w:tcW w:w="4531" w:type="dxa"/>
          </w:tcPr>
          <w:p w14:paraId="6FA372FB"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6C7EF33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74F65" w:rsidRPr="00C974CF" w14:paraId="33BEE78F" w14:textId="77777777" w:rsidTr="00BC7455">
        <w:tc>
          <w:tcPr>
            <w:tcW w:w="4531" w:type="dxa"/>
          </w:tcPr>
          <w:p w14:paraId="5FEAEBD5"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200ks</w:t>
            </w:r>
          </w:p>
        </w:tc>
        <w:tc>
          <w:tcPr>
            <w:tcW w:w="4531" w:type="dxa"/>
          </w:tcPr>
          <w:p w14:paraId="526625A4" w14:textId="3B04EE08"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520Kč</w:t>
            </w:r>
          </w:p>
        </w:tc>
      </w:tr>
      <w:tr w:rsidR="00374F65" w:rsidRPr="00C974CF" w14:paraId="5F3A646D" w14:textId="77777777" w:rsidTr="00BC7455">
        <w:tc>
          <w:tcPr>
            <w:tcW w:w="4531" w:type="dxa"/>
          </w:tcPr>
          <w:p w14:paraId="3DC630C4"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300ks</w:t>
            </w:r>
          </w:p>
        </w:tc>
        <w:tc>
          <w:tcPr>
            <w:tcW w:w="4531" w:type="dxa"/>
          </w:tcPr>
          <w:p w14:paraId="7749A48B" w14:textId="3E849311"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715Kč</w:t>
            </w:r>
          </w:p>
        </w:tc>
      </w:tr>
      <w:tr w:rsidR="00374F65" w:rsidRPr="00C974CF" w14:paraId="24351752" w14:textId="77777777" w:rsidTr="00BC7455">
        <w:tc>
          <w:tcPr>
            <w:tcW w:w="4531" w:type="dxa"/>
          </w:tcPr>
          <w:p w14:paraId="5E2B9438"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500ks</w:t>
            </w:r>
          </w:p>
        </w:tc>
        <w:tc>
          <w:tcPr>
            <w:tcW w:w="4531" w:type="dxa"/>
          </w:tcPr>
          <w:p w14:paraId="48E21464" w14:textId="1666D805"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1105Kč</w:t>
            </w:r>
          </w:p>
        </w:tc>
      </w:tr>
    </w:tbl>
    <w:p w14:paraId="23CC7A36" w14:textId="0AD1920B"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rPr>
      </w:pPr>
    </w:p>
    <w:p w14:paraId="24DC7981" w14:textId="77777777" w:rsidR="00D56FF6" w:rsidRPr="00C974CF" w:rsidRDefault="00D56FF6" w:rsidP="00DB4A25">
      <w:pPr>
        <w:pStyle w:val="Odstavecseseznamem"/>
        <w:tabs>
          <w:tab w:val="left" w:pos="4395"/>
        </w:tabs>
        <w:spacing w:line="259" w:lineRule="auto"/>
        <w:ind w:left="284"/>
        <w:jc w:val="both"/>
        <w:rPr>
          <w:rFonts w:asciiTheme="minorHAnsi" w:hAnsiTheme="minorHAnsi" w:cstheme="minorHAnsi"/>
          <w:b/>
          <w:bCs/>
        </w:rPr>
      </w:pPr>
    </w:p>
    <w:p w14:paraId="76791FCA" w14:textId="77777777"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 xml:space="preserve">PF křída mat 300g, potisk 4/4, jednoduchá DL </w:t>
      </w:r>
    </w:p>
    <w:tbl>
      <w:tblPr>
        <w:tblStyle w:val="Mkatabulky"/>
        <w:tblW w:w="0" w:type="auto"/>
        <w:tblLook w:val="04A0" w:firstRow="1" w:lastRow="0" w:firstColumn="1" w:lastColumn="0" w:noHBand="0" w:noVBand="1"/>
      </w:tblPr>
      <w:tblGrid>
        <w:gridCol w:w="4531"/>
        <w:gridCol w:w="4531"/>
      </w:tblGrid>
      <w:tr w:rsidR="00374F65" w:rsidRPr="00C974CF" w14:paraId="56CE941C" w14:textId="77777777" w:rsidTr="00BC7455">
        <w:tc>
          <w:tcPr>
            <w:tcW w:w="4531" w:type="dxa"/>
          </w:tcPr>
          <w:p w14:paraId="1FC56EBD"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743600EE"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74F65" w:rsidRPr="00C974CF" w14:paraId="1B7BE7AC" w14:textId="77777777" w:rsidTr="00BC7455">
        <w:tc>
          <w:tcPr>
            <w:tcW w:w="4531" w:type="dxa"/>
          </w:tcPr>
          <w:p w14:paraId="4E14D48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200ks</w:t>
            </w:r>
          </w:p>
        </w:tc>
        <w:tc>
          <w:tcPr>
            <w:tcW w:w="4531" w:type="dxa"/>
          </w:tcPr>
          <w:p w14:paraId="10294D01" w14:textId="0187F4D2"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650Kč</w:t>
            </w:r>
          </w:p>
        </w:tc>
      </w:tr>
      <w:tr w:rsidR="00374F65" w:rsidRPr="00C974CF" w14:paraId="0C646A3F" w14:textId="77777777" w:rsidTr="00BC7455">
        <w:tc>
          <w:tcPr>
            <w:tcW w:w="4531" w:type="dxa"/>
          </w:tcPr>
          <w:p w14:paraId="7B736FD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300ks</w:t>
            </w:r>
          </w:p>
        </w:tc>
        <w:tc>
          <w:tcPr>
            <w:tcW w:w="4531" w:type="dxa"/>
          </w:tcPr>
          <w:p w14:paraId="1695D04A" w14:textId="1FD18D3C"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845Kč</w:t>
            </w:r>
          </w:p>
        </w:tc>
      </w:tr>
    </w:tbl>
    <w:p w14:paraId="034CB1AE"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rPr>
      </w:pPr>
    </w:p>
    <w:p w14:paraId="30491BEE" w14:textId="2B40E0B0"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omalovánky, formát A4, potisk: obálka 4/1,</w:t>
      </w:r>
      <w:r w:rsidRPr="00C974CF">
        <w:rPr>
          <w:rFonts w:asciiTheme="minorHAnsi" w:hAnsiTheme="minorHAnsi" w:cstheme="minorHAnsi"/>
          <w:sz w:val="22"/>
          <w:szCs w:val="22"/>
        </w:rPr>
        <w:t xml:space="preserve"> </w:t>
      </w:r>
      <w:r w:rsidRPr="00C974CF">
        <w:rPr>
          <w:rFonts w:asciiTheme="minorHAnsi" w:hAnsiTheme="minorHAnsi" w:cstheme="minorHAnsi"/>
          <w:b/>
          <w:bCs/>
          <w:sz w:val="22"/>
          <w:szCs w:val="22"/>
        </w:rPr>
        <w:t>vnitřek 1/1, 16 str., papír:  200</w:t>
      </w:r>
      <w:r w:rsidR="00FC5165"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g ofset, vazba:</w:t>
      </w:r>
      <w:r w:rsidRPr="00C974CF">
        <w:rPr>
          <w:rFonts w:asciiTheme="minorHAnsi" w:hAnsiTheme="minorHAnsi" w:cstheme="minorHAnsi"/>
          <w:sz w:val="22"/>
          <w:szCs w:val="22"/>
        </w:rPr>
        <w:t xml:space="preserve"> </w:t>
      </w:r>
      <w:r w:rsidRPr="00C974CF">
        <w:rPr>
          <w:rFonts w:asciiTheme="minorHAnsi" w:hAnsiTheme="minorHAnsi" w:cstheme="minorHAnsi"/>
          <w:b/>
          <w:bCs/>
          <w:sz w:val="22"/>
          <w:szCs w:val="22"/>
        </w:rPr>
        <w:t>V1 na kratší levé straně</w:t>
      </w:r>
    </w:p>
    <w:tbl>
      <w:tblPr>
        <w:tblStyle w:val="Mkatabulky"/>
        <w:tblW w:w="0" w:type="auto"/>
        <w:tblLook w:val="04A0" w:firstRow="1" w:lastRow="0" w:firstColumn="1" w:lastColumn="0" w:noHBand="0" w:noVBand="1"/>
      </w:tblPr>
      <w:tblGrid>
        <w:gridCol w:w="4531"/>
        <w:gridCol w:w="4531"/>
      </w:tblGrid>
      <w:tr w:rsidR="00374F65" w:rsidRPr="00C974CF" w14:paraId="47490CCA" w14:textId="77777777" w:rsidTr="00BC7455">
        <w:tc>
          <w:tcPr>
            <w:tcW w:w="4531" w:type="dxa"/>
          </w:tcPr>
          <w:p w14:paraId="7FC14A6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354F890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74F65" w:rsidRPr="00C974CF" w14:paraId="19CA6C1D" w14:textId="77777777" w:rsidTr="00BC7455">
        <w:tc>
          <w:tcPr>
            <w:tcW w:w="4531" w:type="dxa"/>
          </w:tcPr>
          <w:p w14:paraId="587C7826"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3A1A30AF" w14:textId="3E36B0FE"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15060Kč</w:t>
            </w:r>
          </w:p>
        </w:tc>
      </w:tr>
      <w:tr w:rsidR="00374F65" w:rsidRPr="00C974CF" w14:paraId="54752D9C" w14:textId="77777777" w:rsidTr="00BC7455">
        <w:tc>
          <w:tcPr>
            <w:tcW w:w="4531" w:type="dxa"/>
          </w:tcPr>
          <w:p w14:paraId="05A25367"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2000ks</w:t>
            </w:r>
          </w:p>
        </w:tc>
        <w:tc>
          <w:tcPr>
            <w:tcW w:w="4531" w:type="dxa"/>
          </w:tcPr>
          <w:p w14:paraId="3F66591B" w14:textId="2B6391BF"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22000Kč</w:t>
            </w:r>
          </w:p>
        </w:tc>
      </w:tr>
    </w:tbl>
    <w:p w14:paraId="2E639A7B"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rPr>
      </w:pPr>
    </w:p>
    <w:p w14:paraId="3E2A2E3C" w14:textId="6BB90C38"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rPr>
      </w:pPr>
      <w:r w:rsidRPr="00C974CF">
        <w:rPr>
          <w:rFonts w:asciiTheme="minorHAnsi" w:hAnsiTheme="minorHAnsi" w:cstheme="minorHAnsi"/>
          <w:b/>
          <w:bCs/>
          <w:sz w:val="22"/>
          <w:szCs w:val="22"/>
        </w:rPr>
        <w:t>blok  A4, 50 listů, lepený v hlavě tak</w:t>
      </w:r>
      <w:r w:rsidR="005C0A39" w:rsidRPr="00C974CF">
        <w:rPr>
          <w:rFonts w:asciiTheme="minorHAnsi" w:hAnsiTheme="minorHAnsi" w:cstheme="minorHAnsi"/>
          <w:b/>
          <w:bCs/>
          <w:sz w:val="22"/>
          <w:szCs w:val="22"/>
        </w:rPr>
        <w:t>,</w:t>
      </w:r>
      <w:r w:rsidRPr="00C974CF">
        <w:rPr>
          <w:rFonts w:asciiTheme="minorHAnsi" w:hAnsiTheme="minorHAnsi" w:cstheme="minorHAnsi"/>
          <w:b/>
          <w:bCs/>
          <w:sz w:val="22"/>
          <w:szCs w:val="22"/>
        </w:rPr>
        <w:t xml:space="preserve"> aby přední obálka byla spojena s kartonem a překrývala lepení</w:t>
      </w:r>
      <w:r w:rsidR="00253A12" w:rsidRPr="00C974CF">
        <w:rPr>
          <w:rFonts w:asciiTheme="minorHAnsi" w:hAnsiTheme="minorHAnsi" w:cstheme="minorHAnsi"/>
          <w:b/>
          <w:bCs/>
          <w:sz w:val="22"/>
          <w:szCs w:val="22"/>
        </w:rPr>
        <w:t>,</w:t>
      </w:r>
      <w:r w:rsidRPr="00C974CF">
        <w:rPr>
          <w:rFonts w:asciiTheme="minorHAnsi" w:hAnsiTheme="minorHAnsi" w:cstheme="minorHAnsi"/>
          <w:b/>
          <w:bCs/>
          <w:sz w:val="22"/>
          <w:szCs w:val="22"/>
        </w:rPr>
        <w:t xml:space="preserve">  obal: 4/0 potisk, 250</w:t>
      </w:r>
      <w:r w:rsidR="00FC5165"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g křída mat. lamino + spodní karton, vnitřek: 2/0 potisk, papír bílý ofsetový 80</w:t>
      </w:r>
      <w:r w:rsidR="00FC5165" w:rsidRPr="00C974CF">
        <w:rPr>
          <w:rFonts w:asciiTheme="minorHAnsi" w:hAnsiTheme="minorHAnsi" w:cstheme="minorHAnsi"/>
          <w:b/>
          <w:bCs/>
          <w:sz w:val="22"/>
          <w:szCs w:val="22"/>
        </w:rPr>
        <w:t xml:space="preserve"> g</w:t>
      </w:r>
    </w:p>
    <w:tbl>
      <w:tblPr>
        <w:tblStyle w:val="Mkatabulky"/>
        <w:tblW w:w="0" w:type="auto"/>
        <w:tblLook w:val="04A0" w:firstRow="1" w:lastRow="0" w:firstColumn="1" w:lastColumn="0" w:noHBand="0" w:noVBand="1"/>
      </w:tblPr>
      <w:tblGrid>
        <w:gridCol w:w="4531"/>
        <w:gridCol w:w="4531"/>
      </w:tblGrid>
      <w:tr w:rsidR="00374F65" w:rsidRPr="00C974CF" w14:paraId="7247AF09" w14:textId="77777777" w:rsidTr="00BC7455">
        <w:tc>
          <w:tcPr>
            <w:tcW w:w="4531" w:type="dxa"/>
          </w:tcPr>
          <w:p w14:paraId="733C8D8F"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750F9803"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74F65" w:rsidRPr="00C974CF" w14:paraId="55681FF7" w14:textId="77777777" w:rsidTr="00BC7455">
        <w:tc>
          <w:tcPr>
            <w:tcW w:w="4531" w:type="dxa"/>
          </w:tcPr>
          <w:p w14:paraId="4312E787"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4748F83D" w14:textId="0E7C0C8D"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27500Kč</w:t>
            </w:r>
          </w:p>
        </w:tc>
      </w:tr>
      <w:tr w:rsidR="00374F65" w:rsidRPr="00C974CF" w14:paraId="2B0B5492" w14:textId="77777777" w:rsidTr="00BC7455">
        <w:tc>
          <w:tcPr>
            <w:tcW w:w="4531" w:type="dxa"/>
          </w:tcPr>
          <w:p w14:paraId="169F1E79"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2000ks</w:t>
            </w:r>
          </w:p>
        </w:tc>
        <w:tc>
          <w:tcPr>
            <w:tcW w:w="4531" w:type="dxa"/>
          </w:tcPr>
          <w:p w14:paraId="7160D654" w14:textId="7ADB7957"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48800Kč</w:t>
            </w:r>
          </w:p>
        </w:tc>
      </w:tr>
    </w:tbl>
    <w:p w14:paraId="62EB6CAD" w14:textId="77777777" w:rsidR="003161B3" w:rsidRPr="00C974CF" w:rsidRDefault="003161B3" w:rsidP="00DB4A25">
      <w:pPr>
        <w:tabs>
          <w:tab w:val="left" w:pos="4395"/>
        </w:tabs>
        <w:spacing w:after="0" w:line="259" w:lineRule="auto"/>
        <w:jc w:val="both"/>
        <w:rPr>
          <w:rFonts w:asciiTheme="minorHAnsi" w:hAnsiTheme="minorHAnsi" w:cstheme="minorHAnsi"/>
        </w:rPr>
      </w:pPr>
    </w:p>
    <w:p w14:paraId="4BF7B4C6" w14:textId="3516A293"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rPr>
      </w:pPr>
      <w:r w:rsidRPr="00C974CF">
        <w:rPr>
          <w:rFonts w:asciiTheme="minorHAnsi" w:hAnsiTheme="minorHAnsi" w:cstheme="minorHAnsi"/>
          <w:b/>
          <w:bCs/>
          <w:sz w:val="22"/>
          <w:szCs w:val="22"/>
        </w:rPr>
        <w:t>blok  A5, 50 listů, lepený v hlavě tak</w:t>
      </w:r>
      <w:r w:rsidR="005C0A39" w:rsidRPr="00C974CF">
        <w:rPr>
          <w:rFonts w:asciiTheme="minorHAnsi" w:hAnsiTheme="minorHAnsi" w:cstheme="minorHAnsi"/>
          <w:b/>
          <w:bCs/>
          <w:sz w:val="22"/>
          <w:szCs w:val="22"/>
        </w:rPr>
        <w:t>,</w:t>
      </w:r>
      <w:r w:rsidRPr="00C974CF">
        <w:rPr>
          <w:rFonts w:asciiTheme="minorHAnsi" w:hAnsiTheme="minorHAnsi" w:cstheme="minorHAnsi"/>
          <w:b/>
          <w:bCs/>
          <w:sz w:val="22"/>
          <w:szCs w:val="22"/>
        </w:rPr>
        <w:t xml:space="preserve"> aby přední obálka byla spojena s kartonem a překrývala lepení</w:t>
      </w:r>
      <w:r w:rsidR="00253A12" w:rsidRPr="00C974CF">
        <w:rPr>
          <w:rFonts w:asciiTheme="minorHAnsi" w:hAnsiTheme="minorHAnsi" w:cstheme="minorHAnsi"/>
          <w:b/>
          <w:bCs/>
          <w:sz w:val="22"/>
          <w:szCs w:val="22"/>
        </w:rPr>
        <w:t>,</w:t>
      </w:r>
      <w:r w:rsidRPr="00C974CF">
        <w:rPr>
          <w:rFonts w:asciiTheme="minorHAnsi" w:hAnsiTheme="minorHAnsi" w:cstheme="minorHAnsi"/>
          <w:b/>
          <w:bCs/>
          <w:sz w:val="22"/>
          <w:szCs w:val="22"/>
        </w:rPr>
        <w:t xml:space="preserve">  obal: 4/0 potisk, 250</w:t>
      </w:r>
      <w:r w:rsidR="00FC5165"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g křída mat. lamino + spodní karton, vnitřek: 2/0 potisk, papír bílý ofsetový 80 g</w:t>
      </w:r>
    </w:p>
    <w:tbl>
      <w:tblPr>
        <w:tblStyle w:val="Mkatabulky"/>
        <w:tblW w:w="0" w:type="auto"/>
        <w:tblLook w:val="04A0" w:firstRow="1" w:lastRow="0" w:firstColumn="1" w:lastColumn="0" w:noHBand="0" w:noVBand="1"/>
      </w:tblPr>
      <w:tblGrid>
        <w:gridCol w:w="4531"/>
        <w:gridCol w:w="4531"/>
      </w:tblGrid>
      <w:tr w:rsidR="00374F65" w:rsidRPr="00C974CF" w14:paraId="4921D8C5" w14:textId="77777777" w:rsidTr="00BC7455">
        <w:tc>
          <w:tcPr>
            <w:tcW w:w="4531" w:type="dxa"/>
          </w:tcPr>
          <w:p w14:paraId="78DEFAD9"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1D4A5EC1"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74F65" w:rsidRPr="00C974CF" w14:paraId="61F94375" w14:textId="77777777" w:rsidTr="00BC7455">
        <w:tc>
          <w:tcPr>
            <w:tcW w:w="4531" w:type="dxa"/>
          </w:tcPr>
          <w:p w14:paraId="3285E26C"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554C0F71" w14:textId="14F93452"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18200Kč</w:t>
            </w:r>
          </w:p>
        </w:tc>
      </w:tr>
      <w:tr w:rsidR="00374F65" w:rsidRPr="00C974CF" w14:paraId="50DD2B88" w14:textId="77777777" w:rsidTr="00BC7455">
        <w:tc>
          <w:tcPr>
            <w:tcW w:w="4531" w:type="dxa"/>
          </w:tcPr>
          <w:p w14:paraId="329DBE70"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2000ks</w:t>
            </w:r>
          </w:p>
        </w:tc>
        <w:tc>
          <w:tcPr>
            <w:tcW w:w="4531" w:type="dxa"/>
          </w:tcPr>
          <w:p w14:paraId="689FADD8" w14:textId="475208E4"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30000Kč</w:t>
            </w:r>
          </w:p>
        </w:tc>
      </w:tr>
    </w:tbl>
    <w:p w14:paraId="4FDBE81B"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rPr>
      </w:pPr>
    </w:p>
    <w:p w14:paraId="1A76F11D" w14:textId="4067C056"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rPr>
      </w:pPr>
      <w:r w:rsidRPr="00C974CF">
        <w:rPr>
          <w:rFonts w:asciiTheme="minorHAnsi" w:hAnsiTheme="minorHAnsi" w:cstheme="minorHAnsi"/>
          <w:b/>
          <w:bCs/>
          <w:sz w:val="22"/>
          <w:szCs w:val="22"/>
        </w:rPr>
        <w:t>kniha ve formátu/rozměru: 21 x 21 cm, potisk: 4/4, počet stran: 55 bez přední a zadní předsádky, papír: 150 g lesklá křída, předsádka: 4/4, potah bude mutován 4/0 (CMYK), povrchová úprava -  lamino nebo strojový lak max</w:t>
      </w:r>
      <w:r w:rsidR="005C0A39" w:rsidRPr="00C974CF">
        <w:rPr>
          <w:rFonts w:asciiTheme="minorHAnsi" w:hAnsiTheme="minorHAnsi" w:cstheme="minorHAnsi"/>
          <w:b/>
          <w:bCs/>
          <w:sz w:val="22"/>
          <w:szCs w:val="22"/>
        </w:rPr>
        <w:t>.</w:t>
      </w:r>
      <w:r w:rsidRPr="00C974CF">
        <w:rPr>
          <w:rFonts w:asciiTheme="minorHAnsi" w:hAnsiTheme="minorHAnsi" w:cstheme="minorHAnsi"/>
          <w:b/>
          <w:bCs/>
          <w:sz w:val="22"/>
          <w:szCs w:val="22"/>
        </w:rPr>
        <w:t xml:space="preserve"> 21</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x</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21</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 xml:space="preserve">cm, vazba: V8, </w:t>
      </w:r>
      <w:r w:rsidR="00253A12" w:rsidRPr="00C974CF">
        <w:rPr>
          <w:rFonts w:asciiTheme="minorHAnsi" w:hAnsiTheme="minorHAnsi" w:cstheme="minorHAnsi"/>
          <w:b/>
          <w:bCs/>
          <w:sz w:val="22"/>
          <w:szCs w:val="22"/>
        </w:rPr>
        <w:t>p</w:t>
      </w:r>
      <w:r w:rsidRPr="00C974CF">
        <w:rPr>
          <w:rFonts w:asciiTheme="minorHAnsi" w:hAnsiTheme="minorHAnsi" w:cstheme="minorHAnsi"/>
          <w:b/>
          <w:bCs/>
          <w:sz w:val="22"/>
          <w:szCs w:val="22"/>
        </w:rPr>
        <w:t>otisk: 4/4</w:t>
      </w:r>
      <w:r w:rsidRPr="00C974CF">
        <w:rPr>
          <w:rFonts w:asciiTheme="minorHAnsi" w:hAnsiTheme="minorHAnsi" w:cstheme="minorHAnsi"/>
          <w:b/>
          <w:bCs/>
        </w:rPr>
        <w:t xml:space="preserve"> </w:t>
      </w:r>
    </w:p>
    <w:tbl>
      <w:tblPr>
        <w:tblStyle w:val="Mkatabulky"/>
        <w:tblW w:w="0" w:type="auto"/>
        <w:tblLook w:val="04A0" w:firstRow="1" w:lastRow="0" w:firstColumn="1" w:lastColumn="0" w:noHBand="0" w:noVBand="1"/>
      </w:tblPr>
      <w:tblGrid>
        <w:gridCol w:w="4531"/>
        <w:gridCol w:w="4531"/>
      </w:tblGrid>
      <w:tr w:rsidR="00374F65" w:rsidRPr="00C974CF" w14:paraId="67E39F05" w14:textId="77777777" w:rsidTr="00BC7455">
        <w:tc>
          <w:tcPr>
            <w:tcW w:w="4531" w:type="dxa"/>
          </w:tcPr>
          <w:p w14:paraId="600CAC57"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613C7865"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74F65" w:rsidRPr="00C974CF" w14:paraId="437D3EA5" w14:textId="77777777" w:rsidTr="00BC7455">
        <w:tc>
          <w:tcPr>
            <w:tcW w:w="4531" w:type="dxa"/>
          </w:tcPr>
          <w:p w14:paraId="225864F9"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34267C59" w14:textId="511D10D1"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72000Kč</w:t>
            </w:r>
          </w:p>
        </w:tc>
      </w:tr>
      <w:tr w:rsidR="00374F65" w:rsidRPr="00C974CF" w14:paraId="13BC1F27" w14:textId="77777777" w:rsidTr="00BC7455">
        <w:tc>
          <w:tcPr>
            <w:tcW w:w="4531" w:type="dxa"/>
          </w:tcPr>
          <w:p w14:paraId="36D91164"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3000ks</w:t>
            </w:r>
          </w:p>
        </w:tc>
        <w:tc>
          <w:tcPr>
            <w:tcW w:w="4531" w:type="dxa"/>
          </w:tcPr>
          <w:p w14:paraId="407CEDD0" w14:textId="7937728A"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151500Kč</w:t>
            </w:r>
          </w:p>
        </w:tc>
      </w:tr>
      <w:tr w:rsidR="00374F65" w:rsidRPr="00C974CF" w14:paraId="347A6DA4" w14:textId="77777777" w:rsidTr="00BC7455">
        <w:tc>
          <w:tcPr>
            <w:tcW w:w="4531" w:type="dxa"/>
          </w:tcPr>
          <w:p w14:paraId="3303E5CC"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5000ks</w:t>
            </w:r>
          </w:p>
        </w:tc>
        <w:tc>
          <w:tcPr>
            <w:tcW w:w="4531" w:type="dxa"/>
          </w:tcPr>
          <w:p w14:paraId="379399A7" w14:textId="3F8A6EDF"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225000Kč</w:t>
            </w:r>
          </w:p>
        </w:tc>
      </w:tr>
    </w:tbl>
    <w:p w14:paraId="2C4E3020" w14:textId="77777777" w:rsidR="00714061" w:rsidRPr="00C974CF" w:rsidRDefault="00714061" w:rsidP="00DB4A25">
      <w:pPr>
        <w:tabs>
          <w:tab w:val="left" w:pos="4395"/>
        </w:tabs>
        <w:spacing w:after="0" w:line="259" w:lineRule="auto"/>
        <w:ind w:firstLine="708"/>
        <w:jc w:val="both"/>
        <w:rPr>
          <w:rFonts w:asciiTheme="minorHAnsi" w:hAnsiTheme="minorHAnsi" w:cstheme="minorHAnsi"/>
          <w:b/>
          <w:bCs/>
        </w:rPr>
      </w:pPr>
    </w:p>
    <w:p w14:paraId="6DD85B6C" w14:textId="3E78238B"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kniha ve formátu/rozměru: 21 x 21 cm, potisk: 4/4, počet stran: 52 stran bez přední a zadní předsádky, papír: 150 g lesklá křída, předsádka: 4/4</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potah bude mutován 4/0 (CMYK), povrchová úprava -  lamino nebo strojový lak max</w:t>
      </w:r>
      <w:r w:rsidR="005C0A39" w:rsidRPr="00C974CF">
        <w:rPr>
          <w:rFonts w:asciiTheme="minorHAnsi" w:hAnsiTheme="minorHAnsi" w:cstheme="minorHAnsi"/>
          <w:b/>
          <w:bCs/>
          <w:sz w:val="22"/>
          <w:szCs w:val="22"/>
        </w:rPr>
        <w:t>.</w:t>
      </w:r>
      <w:r w:rsidRPr="00C974CF">
        <w:rPr>
          <w:rFonts w:asciiTheme="minorHAnsi" w:hAnsiTheme="minorHAnsi" w:cstheme="minorHAnsi"/>
          <w:b/>
          <w:bCs/>
          <w:sz w:val="22"/>
          <w:szCs w:val="22"/>
        </w:rPr>
        <w:t xml:space="preserve"> 21</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x</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21</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cm, vazba: V8, potisk: 4/4</w:t>
      </w:r>
    </w:p>
    <w:tbl>
      <w:tblPr>
        <w:tblStyle w:val="Mkatabulky"/>
        <w:tblW w:w="0" w:type="auto"/>
        <w:tblLook w:val="04A0" w:firstRow="1" w:lastRow="0" w:firstColumn="1" w:lastColumn="0" w:noHBand="0" w:noVBand="1"/>
      </w:tblPr>
      <w:tblGrid>
        <w:gridCol w:w="4531"/>
        <w:gridCol w:w="4531"/>
      </w:tblGrid>
      <w:tr w:rsidR="00374F65" w:rsidRPr="00C974CF" w14:paraId="0F73A50E" w14:textId="77777777" w:rsidTr="00BC7455">
        <w:tc>
          <w:tcPr>
            <w:tcW w:w="4531" w:type="dxa"/>
          </w:tcPr>
          <w:p w14:paraId="203831D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26DD362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74F65" w:rsidRPr="00C974CF" w14:paraId="62ECF1C7" w14:textId="77777777" w:rsidTr="00BC7455">
        <w:tc>
          <w:tcPr>
            <w:tcW w:w="4531" w:type="dxa"/>
          </w:tcPr>
          <w:p w14:paraId="628FBB9D"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3F1D5259" w14:textId="26A9F7A6"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71000Kč</w:t>
            </w:r>
          </w:p>
        </w:tc>
      </w:tr>
      <w:tr w:rsidR="00374F65" w:rsidRPr="00C974CF" w14:paraId="392167C0" w14:textId="77777777" w:rsidTr="00BC7455">
        <w:tc>
          <w:tcPr>
            <w:tcW w:w="4531" w:type="dxa"/>
          </w:tcPr>
          <w:p w14:paraId="37044A24"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3000ks</w:t>
            </w:r>
          </w:p>
        </w:tc>
        <w:tc>
          <w:tcPr>
            <w:tcW w:w="4531" w:type="dxa"/>
          </w:tcPr>
          <w:p w14:paraId="3A9D21AB" w14:textId="53B33BEB"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145500Kč</w:t>
            </w:r>
          </w:p>
        </w:tc>
      </w:tr>
      <w:tr w:rsidR="003161B3" w:rsidRPr="00C974CF" w14:paraId="1003253F" w14:textId="77777777" w:rsidTr="00BC7455">
        <w:tc>
          <w:tcPr>
            <w:tcW w:w="4531" w:type="dxa"/>
          </w:tcPr>
          <w:p w14:paraId="5196074B"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5000ks</w:t>
            </w:r>
          </w:p>
        </w:tc>
        <w:tc>
          <w:tcPr>
            <w:tcW w:w="4531" w:type="dxa"/>
          </w:tcPr>
          <w:p w14:paraId="03A29A39" w14:textId="18ED60DB" w:rsidR="003161B3" w:rsidRPr="00C974CF" w:rsidRDefault="00340C6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216000Kč</w:t>
            </w:r>
          </w:p>
        </w:tc>
      </w:tr>
    </w:tbl>
    <w:p w14:paraId="63B89FA0"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rPr>
      </w:pPr>
    </w:p>
    <w:p w14:paraId="3CD0B0BD" w14:textId="3079771F" w:rsidR="003161B3" w:rsidRPr="00C974CF" w:rsidRDefault="003161B3" w:rsidP="00DB4A25">
      <w:pPr>
        <w:pStyle w:val="Odstavecseseznamem"/>
        <w:numPr>
          <w:ilvl w:val="0"/>
          <w:numId w:val="23"/>
        </w:numPr>
        <w:tabs>
          <w:tab w:val="left" w:pos="4395"/>
        </w:tabs>
        <w:spacing w:line="259" w:lineRule="auto"/>
        <w:jc w:val="both"/>
        <w:rPr>
          <w:rFonts w:asciiTheme="minorHAnsi" w:hAnsiTheme="minorHAnsi" w:cstheme="minorHAnsi"/>
          <w:b/>
          <w:bCs/>
          <w:sz w:val="22"/>
          <w:szCs w:val="22"/>
        </w:rPr>
      </w:pPr>
      <w:r w:rsidRPr="00C974CF">
        <w:rPr>
          <w:rFonts w:asciiTheme="minorHAnsi" w:hAnsiTheme="minorHAnsi" w:cstheme="minorHAnsi"/>
          <w:b/>
          <w:bCs/>
          <w:sz w:val="22"/>
          <w:szCs w:val="22"/>
        </w:rPr>
        <w:t xml:space="preserve">kniha ve formátu/rozměru: 21 x 21 cm, potisk: 4/4, počet stran: maximálně 77 bez přední a zadní předsádky, </w:t>
      </w:r>
      <w:r w:rsidR="00A62EE2" w:rsidRPr="00C974CF">
        <w:rPr>
          <w:rFonts w:asciiTheme="minorHAnsi" w:hAnsiTheme="minorHAnsi" w:cstheme="minorHAnsi"/>
          <w:b/>
          <w:bCs/>
          <w:sz w:val="22"/>
          <w:szCs w:val="22"/>
        </w:rPr>
        <w:t>p</w:t>
      </w:r>
      <w:r w:rsidRPr="00C974CF">
        <w:rPr>
          <w:rFonts w:asciiTheme="minorHAnsi" w:hAnsiTheme="minorHAnsi" w:cstheme="minorHAnsi"/>
          <w:b/>
          <w:bCs/>
          <w:sz w:val="22"/>
          <w:szCs w:val="22"/>
        </w:rPr>
        <w:t>apír: 150 g lesklá křída, předsádka: 4/4</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potah bude mutován 4/0 (CMYK), povrchová úprava -  lamino nebo strojový lak max</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21</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x</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21</w:t>
      </w:r>
      <w:r w:rsidR="005C0A39" w:rsidRPr="00C974CF">
        <w:rPr>
          <w:rFonts w:asciiTheme="minorHAnsi" w:hAnsiTheme="minorHAnsi" w:cstheme="minorHAnsi"/>
          <w:b/>
          <w:bCs/>
          <w:sz w:val="22"/>
          <w:szCs w:val="22"/>
        </w:rPr>
        <w:t xml:space="preserve"> </w:t>
      </w:r>
      <w:r w:rsidRPr="00C974CF">
        <w:rPr>
          <w:rFonts w:asciiTheme="minorHAnsi" w:hAnsiTheme="minorHAnsi" w:cstheme="minorHAnsi"/>
          <w:b/>
          <w:bCs/>
          <w:sz w:val="22"/>
          <w:szCs w:val="22"/>
        </w:rPr>
        <w:t>cm, vazba: V8, potisk: 4/4</w:t>
      </w:r>
    </w:p>
    <w:tbl>
      <w:tblPr>
        <w:tblStyle w:val="Mkatabulky"/>
        <w:tblW w:w="0" w:type="auto"/>
        <w:tblLook w:val="04A0" w:firstRow="1" w:lastRow="0" w:firstColumn="1" w:lastColumn="0" w:noHBand="0" w:noVBand="1"/>
      </w:tblPr>
      <w:tblGrid>
        <w:gridCol w:w="4531"/>
        <w:gridCol w:w="4531"/>
      </w:tblGrid>
      <w:tr w:rsidR="003161B3" w:rsidRPr="00C974CF" w14:paraId="6C51EC2C" w14:textId="77777777" w:rsidTr="00BC7455">
        <w:tc>
          <w:tcPr>
            <w:tcW w:w="4531" w:type="dxa"/>
          </w:tcPr>
          <w:p w14:paraId="2D1926EA"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Náklad:</w:t>
            </w:r>
          </w:p>
        </w:tc>
        <w:tc>
          <w:tcPr>
            <w:tcW w:w="4531" w:type="dxa"/>
          </w:tcPr>
          <w:p w14:paraId="38F6BA3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sz w:val="22"/>
                <w:szCs w:val="22"/>
              </w:rPr>
            </w:pPr>
            <w:r w:rsidRPr="00C974CF">
              <w:rPr>
                <w:rFonts w:asciiTheme="minorHAnsi" w:hAnsiTheme="minorHAnsi" w:cstheme="minorHAnsi"/>
                <w:b/>
                <w:bCs/>
                <w:sz w:val="22"/>
                <w:szCs w:val="22"/>
              </w:rPr>
              <w:t>Cena bez DPH:</w:t>
            </w:r>
          </w:p>
        </w:tc>
      </w:tr>
      <w:tr w:rsidR="003161B3" w:rsidRPr="00C974CF" w14:paraId="3D128B5F" w14:textId="77777777" w:rsidTr="00BC7455">
        <w:tc>
          <w:tcPr>
            <w:tcW w:w="4531" w:type="dxa"/>
          </w:tcPr>
          <w:p w14:paraId="1DDE5649"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1000ks</w:t>
            </w:r>
          </w:p>
        </w:tc>
        <w:tc>
          <w:tcPr>
            <w:tcW w:w="4531" w:type="dxa"/>
          </w:tcPr>
          <w:p w14:paraId="75A1038F" w14:textId="4B7935CA" w:rsidR="003161B3" w:rsidRPr="00C974CF" w:rsidRDefault="00372ACA"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83000Kč</w:t>
            </w:r>
          </w:p>
        </w:tc>
      </w:tr>
      <w:tr w:rsidR="003161B3" w:rsidRPr="00C974CF" w14:paraId="010021FA" w14:textId="77777777" w:rsidTr="00BC7455">
        <w:tc>
          <w:tcPr>
            <w:tcW w:w="4531" w:type="dxa"/>
            <w:tcBorders>
              <w:bottom w:val="single" w:sz="4" w:space="0" w:color="auto"/>
            </w:tcBorders>
          </w:tcPr>
          <w:p w14:paraId="0B799042"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3000ks</w:t>
            </w:r>
          </w:p>
        </w:tc>
        <w:tc>
          <w:tcPr>
            <w:tcW w:w="4531" w:type="dxa"/>
            <w:tcBorders>
              <w:bottom w:val="single" w:sz="4" w:space="0" w:color="auto"/>
            </w:tcBorders>
          </w:tcPr>
          <w:p w14:paraId="519FF829" w14:textId="32B1D990" w:rsidR="003161B3" w:rsidRPr="00C974CF" w:rsidRDefault="00372ACA"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174000Kč</w:t>
            </w:r>
          </w:p>
        </w:tc>
      </w:tr>
      <w:tr w:rsidR="003161B3" w:rsidRPr="00C974CF" w14:paraId="689B974C" w14:textId="77777777" w:rsidTr="00BC7455">
        <w:tc>
          <w:tcPr>
            <w:tcW w:w="4531" w:type="dxa"/>
            <w:tcBorders>
              <w:bottom w:val="single" w:sz="4" w:space="0" w:color="auto"/>
            </w:tcBorders>
          </w:tcPr>
          <w:p w14:paraId="7D242891"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5000ks</w:t>
            </w:r>
          </w:p>
        </w:tc>
        <w:tc>
          <w:tcPr>
            <w:tcW w:w="4531" w:type="dxa"/>
            <w:tcBorders>
              <w:bottom w:val="single" w:sz="4" w:space="0" w:color="auto"/>
            </w:tcBorders>
          </w:tcPr>
          <w:p w14:paraId="6F353E15" w14:textId="2ACE20D3" w:rsidR="003161B3" w:rsidRPr="00C974CF" w:rsidRDefault="00372ACA" w:rsidP="00DB4A25">
            <w:pPr>
              <w:pStyle w:val="Odstavecseseznamem"/>
              <w:tabs>
                <w:tab w:val="left" w:pos="4395"/>
              </w:tabs>
              <w:spacing w:line="259" w:lineRule="auto"/>
              <w:ind w:left="284"/>
              <w:jc w:val="both"/>
              <w:rPr>
                <w:rFonts w:asciiTheme="minorHAnsi" w:hAnsiTheme="minorHAnsi" w:cstheme="minorHAnsi"/>
                <w:sz w:val="22"/>
                <w:szCs w:val="22"/>
              </w:rPr>
            </w:pPr>
            <w:r w:rsidRPr="00C974CF">
              <w:rPr>
                <w:rFonts w:asciiTheme="minorHAnsi" w:hAnsiTheme="minorHAnsi" w:cstheme="minorHAnsi"/>
                <w:sz w:val="22"/>
                <w:szCs w:val="22"/>
              </w:rPr>
              <w:t>258000Kč</w:t>
            </w:r>
          </w:p>
        </w:tc>
      </w:tr>
    </w:tbl>
    <w:p w14:paraId="34083F90" w14:textId="77777777" w:rsidR="003161B3" w:rsidRPr="00C974CF" w:rsidRDefault="003161B3" w:rsidP="00DB4A25">
      <w:pPr>
        <w:pStyle w:val="Odstavecseseznamem"/>
        <w:tabs>
          <w:tab w:val="left" w:pos="4395"/>
        </w:tabs>
        <w:spacing w:line="259" w:lineRule="auto"/>
        <w:ind w:left="284"/>
        <w:jc w:val="both"/>
        <w:rPr>
          <w:rFonts w:asciiTheme="minorHAnsi" w:hAnsiTheme="minorHAnsi" w:cstheme="minorHAnsi"/>
          <w:b/>
          <w:bCs/>
        </w:rPr>
      </w:pPr>
    </w:p>
    <w:p w14:paraId="2857A8E9" w14:textId="77777777" w:rsidR="00CC46AA" w:rsidRPr="00C974CF" w:rsidRDefault="00CC46AA" w:rsidP="00DB4A25">
      <w:pPr>
        <w:pStyle w:val="Odstavecseseznamem"/>
        <w:tabs>
          <w:tab w:val="left" w:pos="4395"/>
        </w:tabs>
        <w:spacing w:line="259" w:lineRule="auto"/>
        <w:ind w:left="284"/>
        <w:jc w:val="both"/>
        <w:rPr>
          <w:rFonts w:asciiTheme="minorHAnsi" w:hAnsiTheme="minorHAnsi" w:cs="Calibri"/>
          <w:sz w:val="22"/>
          <w:szCs w:val="22"/>
        </w:rPr>
      </w:pPr>
    </w:p>
    <w:p w14:paraId="4F32E2C3" w14:textId="3B04C3EB" w:rsidR="00B27532" w:rsidRPr="00C974CF" w:rsidRDefault="00FF5A64" w:rsidP="00DB4A25">
      <w:pPr>
        <w:pStyle w:val="Odstavecseseznamem"/>
        <w:tabs>
          <w:tab w:val="left" w:pos="4395"/>
        </w:tabs>
        <w:spacing w:line="259" w:lineRule="auto"/>
        <w:ind w:left="284"/>
        <w:jc w:val="both"/>
        <w:rPr>
          <w:rFonts w:asciiTheme="minorHAnsi" w:hAnsiTheme="minorHAnsi" w:cs="Calibri"/>
          <w:sz w:val="22"/>
          <w:szCs w:val="22"/>
        </w:rPr>
      </w:pPr>
      <w:r w:rsidRPr="00C974CF">
        <w:rPr>
          <w:rFonts w:asciiTheme="minorHAnsi" w:hAnsiTheme="minorHAnsi" w:cs="Calibri"/>
          <w:sz w:val="22"/>
          <w:szCs w:val="22"/>
        </w:rPr>
        <w:t xml:space="preserve">DPH bude účtována ve výši stanovené </w:t>
      </w:r>
      <w:r w:rsidR="00BA7210" w:rsidRPr="00C974CF">
        <w:rPr>
          <w:rFonts w:asciiTheme="minorHAnsi" w:hAnsiTheme="minorHAnsi" w:cs="Calibri"/>
          <w:sz w:val="22"/>
          <w:szCs w:val="22"/>
        </w:rPr>
        <w:t>obecně závaznými právními předpisy účinnými</w:t>
      </w:r>
      <w:r w:rsidRPr="00C974CF">
        <w:rPr>
          <w:rFonts w:asciiTheme="minorHAnsi" w:hAnsiTheme="minorHAnsi" w:cs="Calibri"/>
          <w:sz w:val="22"/>
          <w:szCs w:val="22"/>
        </w:rPr>
        <w:t xml:space="preserve"> ke dni uskutečnění zdanitelného plnění.</w:t>
      </w:r>
    </w:p>
    <w:p w14:paraId="2B20D28C" w14:textId="77777777" w:rsidR="00AF4C9A" w:rsidRPr="00C974CF" w:rsidRDefault="00AF4C9A" w:rsidP="00DB4A25">
      <w:pPr>
        <w:tabs>
          <w:tab w:val="num" w:pos="284"/>
          <w:tab w:val="left" w:pos="4395"/>
        </w:tabs>
        <w:spacing w:after="0" w:line="259" w:lineRule="auto"/>
        <w:jc w:val="both"/>
        <w:rPr>
          <w:rFonts w:asciiTheme="minorHAnsi" w:hAnsiTheme="minorHAnsi" w:cs="Calibri"/>
        </w:rPr>
      </w:pPr>
    </w:p>
    <w:p w14:paraId="64E39719" w14:textId="348B832D" w:rsidR="007F5E71" w:rsidRPr="00C974CF" w:rsidRDefault="007F5E71" w:rsidP="00DB4A25">
      <w:pPr>
        <w:pStyle w:val="Odstavecseseznamem"/>
        <w:numPr>
          <w:ilvl w:val="0"/>
          <w:numId w:val="3"/>
        </w:numPr>
        <w:spacing w:line="259" w:lineRule="auto"/>
        <w:ind w:left="284" w:hanging="284"/>
        <w:jc w:val="both"/>
        <w:rPr>
          <w:rFonts w:asciiTheme="minorHAnsi" w:hAnsiTheme="minorHAnsi" w:cstheme="minorHAnsi"/>
          <w:sz w:val="22"/>
          <w:szCs w:val="22"/>
        </w:rPr>
      </w:pPr>
      <w:r w:rsidRPr="00C974CF">
        <w:rPr>
          <w:rFonts w:asciiTheme="minorHAnsi" w:hAnsiTheme="minorHAnsi" w:cstheme="minorHAnsi"/>
          <w:sz w:val="22"/>
          <w:szCs w:val="22"/>
        </w:rPr>
        <w:t>Zhotovitel si vyhrazuje právo</w:t>
      </w:r>
      <w:r w:rsidR="00170C60" w:rsidRPr="00C974CF">
        <w:rPr>
          <w:rFonts w:asciiTheme="minorHAnsi" w:hAnsiTheme="minorHAnsi" w:cstheme="minorHAnsi"/>
          <w:sz w:val="22"/>
          <w:szCs w:val="22"/>
        </w:rPr>
        <w:t xml:space="preserve"> </w:t>
      </w:r>
      <w:r w:rsidRPr="00C974CF">
        <w:rPr>
          <w:rFonts w:asciiTheme="minorHAnsi" w:hAnsiTheme="minorHAnsi" w:cstheme="minorHAnsi"/>
          <w:sz w:val="22"/>
          <w:szCs w:val="22"/>
        </w:rPr>
        <w:t>upravit</w:t>
      </w:r>
      <w:r w:rsidR="00170C60" w:rsidRPr="00C974CF">
        <w:rPr>
          <w:rFonts w:asciiTheme="minorHAnsi" w:hAnsiTheme="minorHAnsi" w:cstheme="minorHAnsi"/>
          <w:sz w:val="22"/>
          <w:szCs w:val="22"/>
        </w:rPr>
        <w:t xml:space="preserve"> (pro období následného kalendářního roku)</w:t>
      </w:r>
      <w:r w:rsidRPr="00C974CF">
        <w:rPr>
          <w:rFonts w:asciiTheme="minorHAnsi" w:hAnsiTheme="minorHAnsi" w:cstheme="minorHAnsi"/>
          <w:sz w:val="22"/>
          <w:szCs w:val="22"/>
        </w:rPr>
        <w:t xml:space="preserve"> výši</w:t>
      </w:r>
      <w:r w:rsidR="00EB7F2E" w:rsidRPr="00C974CF">
        <w:rPr>
          <w:rFonts w:asciiTheme="minorHAnsi" w:hAnsiTheme="minorHAnsi" w:cstheme="minorHAnsi"/>
          <w:sz w:val="22"/>
          <w:szCs w:val="22"/>
        </w:rPr>
        <w:t xml:space="preserve"> fakturace ceny</w:t>
      </w:r>
      <w:r w:rsidR="00975182" w:rsidRPr="00C974CF">
        <w:rPr>
          <w:rFonts w:asciiTheme="minorHAnsi" w:hAnsiTheme="minorHAnsi" w:cstheme="minorHAnsi"/>
          <w:sz w:val="22"/>
          <w:szCs w:val="22"/>
        </w:rPr>
        <w:t xml:space="preserve"> dle odst. 1 této smlouvy </w:t>
      </w:r>
      <w:r w:rsidRPr="00C974CF">
        <w:rPr>
          <w:rFonts w:asciiTheme="minorHAnsi" w:hAnsiTheme="minorHAnsi" w:cstheme="minorHAnsi"/>
          <w:sz w:val="22"/>
          <w:szCs w:val="22"/>
        </w:rPr>
        <w:t>o částku, která bude odpovídat průměrné roční míře inflace předchozího roku, zjištěné Českým statistickým úřadem. Nezbytnou podmínkou pro uplatnění nároku na úpravu ceny je splnění povinnosti</w:t>
      </w:r>
      <w:r w:rsidR="00975182" w:rsidRPr="00C974CF">
        <w:rPr>
          <w:rFonts w:asciiTheme="minorHAnsi" w:hAnsiTheme="minorHAnsi" w:cstheme="minorHAnsi"/>
          <w:sz w:val="22"/>
          <w:szCs w:val="22"/>
        </w:rPr>
        <w:t xml:space="preserve"> zhotovitele</w:t>
      </w:r>
      <w:r w:rsidRPr="00C974CF">
        <w:rPr>
          <w:rFonts w:asciiTheme="minorHAnsi" w:hAnsiTheme="minorHAnsi" w:cstheme="minorHAnsi"/>
          <w:sz w:val="22"/>
          <w:szCs w:val="22"/>
        </w:rPr>
        <w:t xml:space="preserve"> písemně oznámit tuto skutečnost objednateli vždy nejpozději do 15. </w:t>
      </w:r>
      <w:r w:rsidR="00170C60" w:rsidRPr="00C974CF">
        <w:rPr>
          <w:rFonts w:asciiTheme="minorHAnsi" w:hAnsiTheme="minorHAnsi" w:cstheme="minorHAnsi"/>
          <w:sz w:val="22"/>
          <w:szCs w:val="22"/>
        </w:rPr>
        <w:t>2</w:t>
      </w:r>
      <w:r w:rsidRPr="00C974CF">
        <w:rPr>
          <w:rFonts w:asciiTheme="minorHAnsi" w:hAnsiTheme="minorHAnsi" w:cstheme="minorHAnsi"/>
          <w:sz w:val="22"/>
          <w:szCs w:val="22"/>
        </w:rPr>
        <w:t xml:space="preserve">. příslušného roku (uzavření dodatku k této smlouvě se </w:t>
      </w:r>
      <w:r w:rsidR="00975182" w:rsidRPr="00C974CF">
        <w:rPr>
          <w:rFonts w:asciiTheme="minorHAnsi" w:hAnsiTheme="minorHAnsi" w:cstheme="minorHAnsi"/>
          <w:sz w:val="22"/>
          <w:szCs w:val="22"/>
        </w:rPr>
        <w:t xml:space="preserve">pro tento účel </w:t>
      </w:r>
      <w:r w:rsidRPr="00C974CF">
        <w:rPr>
          <w:rFonts w:asciiTheme="minorHAnsi" w:hAnsiTheme="minorHAnsi" w:cstheme="minorHAnsi"/>
          <w:sz w:val="22"/>
          <w:szCs w:val="22"/>
        </w:rPr>
        <w:t xml:space="preserve">nevyžaduje). </w:t>
      </w:r>
      <w:r w:rsidR="00170C60" w:rsidRPr="00C974CF">
        <w:rPr>
          <w:rFonts w:asciiTheme="minorHAnsi" w:hAnsiTheme="minorHAnsi" w:cstheme="minorHAnsi"/>
          <w:sz w:val="22"/>
          <w:szCs w:val="22"/>
        </w:rPr>
        <w:t xml:space="preserve">Součástí tohoto oznámení bude seznam plnění uvedený v odst. 1 tohoto článku smlouvy s adekvátně upravenou cenou u každé položky. </w:t>
      </w:r>
      <w:r w:rsidR="00975182" w:rsidRPr="00C974CF">
        <w:rPr>
          <w:rFonts w:asciiTheme="minorHAnsi" w:hAnsiTheme="minorHAnsi" w:cstheme="minorHAnsi"/>
          <w:sz w:val="22"/>
          <w:szCs w:val="22"/>
        </w:rPr>
        <w:t xml:space="preserve">Pro jednoznačnost smluvní strany shodně </w:t>
      </w:r>
      <w:r w:rsidR="00170C60" w:rsidRPr="00C974CF">
        <w:rPr>
          <w:rFonts w:asciiTheme="minorHAnsi" w:hAnsiTheme="minorHAnsi" w:cstheme="minorHAnsi"/>
          <w:sz w:val="22"/>
          <w:szCs w:val="22"/>
        </w:rPr>
        <w:t>upřesňují</w:t>
      </w:r>
      <w:r w:rsidR="00975182" w:rsidRPr="00C974CF">
        <w:rPr>
          <w:rFonts w:asciiTheme="minorHAnsi" w:hAnsiTheme="minorHAnsi" w:cstheme="minorHAnsi"/>
          <w:sz w:val="22"/>
          <w:szCs w:val="22"/>
        </w:rPr>
        <w:t>, že to</w:t>
      </w:r>
      <w:r w:rsidRPr="00C974CF">
        <w:rPr>
          <w:rFonts w:asciiTheme="minorHAnsi" w:hAnsiTheme="minorHAnsi" w:cstheme="minorHAnsi"/>
          <w:sz w:val="22"/>
          <w:szCs w:val="22"/>
        </w:rPr>
        <w:t>to ujednání smluvních stran lze uplatnit poprvé až při fakturaci za období od počátku roku 202</w:t>
      </w:r>
      <w:r w:rsidR="00170C60" w:rsidRPr="00C974CF">
        <w:rPr>
          <w:rFonts w:asciiTheme="minorHAnsi" w:hAnsiTheme="minorHAnsi" w:cstheme="minorHAnsi"/>
          <w:sz w:val="22"/>
          <w:szCs w:val="22"/>
        </w:rPr>
        <w:t>4</w:t>
      </w:r>
      <w:r w:rsidRPr="00C974CF">
        <w:rPr>
          <w:rFonts w:asciiTheme="minorHAnsi" w:hAnsiTheme="minorHAnsi" w:cstheme="minorHAnsi"/>
          <w:sz w:val="22"/>
          <w:szCs w:val="22"/>
        </w:rPr>
        <w:t xml:space="preserve"> dle zjištěné míry inflace za rok 202</w:t>
      </w:r>
      <w:r w:rsidR="00170C60" w:rsidRPr="00C974CF">
        <w:rPr>
          <w:rFonts w:asciiTheme="minorHAnsi" w:hAnsiTheme="minorHAnsi" w:cstheme="minorHAnsi"/>
          <w:sz w:val="22"/>
          <w:szCs w:val="22"/>
        </w:rPr>
        <w:t>3</w:t>
      </w:r>
      <w:r w:rsidRPr="00C974CF">
        <w:rPr>
          <w:rFonts w:asciiTheme="minorHAnsi" w:hAnsiTheme="minorHAnsi" w:cstheme="minorHAnsi"/>
          <w:sz w:val="22"/>
          <w:szCs w:val="22"/>
        </w:rPr>
        <w:t xml:space="preserve">. </w:t>
      </w:r>
    </w:p>
    <w:p w14:paraId="4616A67E" w14:textId="3EDBA199" w:rsidR="005D77A7" w:rsidRPr="00C974CF" w:rsidRDefault="000F5F88" w:rsidP="00DB4A25">
      <w:pPr>
        <w:pStyle w:val="Odstavecseseznamem"/>
        <w:numPr>
          <w:ilvl w:val="0"/>
          <w:numId w:val="3"/>
        </w:numPr>
        <w:tabs>
          <w:tab w:val="left" w:pos="4395"/>
        </w:tabs>
        <w:spacing w:line="259" w:lineRule="auto"/>
        <w:ind w:left="284" w:hanging="284"/>
        <w:jc w:val="both"/>
        <w:rPr>
          <w:rFonts w:asciiTheme="minorHAnsi" w:hAnsiTheme="minorHAnsi" w:cs="Arial"/>
          <w:snapToGrid w:val="0"/>
          <w:sz w:val="22"/>
          <w:szCs w:val="22"/>
        </w:rPr>
      </w:pPr>
      <w:r w:rsidRPr="00C974CF">
        <w:rPr>
          <w:rFonts w:asciiTheme="minorHAnsi" w:hAnsiTheme="minorHAnsi" w:cs="Calibri"/>
          <w:sz w:val="22"/>
          <w:szCs w:val="22"/>
        </w:rPr>
        <w:t xml:space="preserve">Smluvní strany shodně prohlašují, že </w:t>
      </w:r>
      <w:r w:rsidR="00030C25" w:rsidRPr="00C974CF">
        <w:rPr>
          <w:rFonts w:asciiTheme="minorHAnsi" w:hAnsiTheme="minorHAnsi" w:cs="Calibri"/>
          <w:sz w:val="22"/>
          <w:szCs w:val="22"/>
        </w:rPr>
        <w:t>(s výjimkou případ</w:t>
      </w:r>
      <w:r w:rsidR="00DB4A25" w:rsidRPr="00C974CF">
        <w:rPr>
          <w:rFonts w:asciiTheme="minorHAnsi" w:hAnsiTheme="minorHAnsi" w:cs="Calibri"/>
          <w:sz w:val="22"/>
          <w:szCs w:val="22"/>
        </w:rPr>
        <w:t>u</w:t>
      </w:r>
      <w:r w:rsidR="00030C25" w:rsidRPr="00C974CF">
        <w:rPr>
          <w:rFonts w:asciiTheme="minorHAnsi" w:hAnsiTheme="minorHAnsi" w:cs="Calibri"/>
          <w:sz w:val="22"/>
          <w:szCs w:val="22"/>
        </w:rPr>
        <w:t xml:space="preserve"> dle odst. 2 tohoto článku smlouvy) je </w:t>
      </w:r>
      <w:r w:rsidRPr="00C974CF">
        <w:rPr>
          <w:rFonts w:asciiTheme="minorHAnsi" w:hAnsiTheme="minorHAnsi" w:cs="Calibri"/>
          <w:sz w:val="22"/>
          <w:szCs w:val="22"/>
        </w:rPr>
        <w:t>cena</w:t>
      </w:r>
      <w:r w:rsidR="00A314F4" w:rsidRPr="00C974CF">
        <w:rPr>
          <w:rFonts w:asciiTheme="minorHAnsi" w:hAnsiTheme="minorHAnsi" w:cs="Calibri"/>
          <w:sz w:val="22"/>
          <w:szCs w:val="22"/>
        </w:rPr>
        <w:t xml:space="preserve"> uvedená v odst. 1 tohoto článku smlouvy</w:t>
      </w:r>
      <w:r w:rsidRPr="00C974CF">
        <w:rPr>
          <w:rFonts w:asciiTheme="minorHAnsi" w:hAnsiTheme="minorHAnsi" w:cs="Calibri"/>
          <w:sz w:val="22"/>
          <w:szCs w:val="22"/>
        </w:rPr>
        <w:t xml:space="preserve"> úplná a nejvýše přípustná, platná po celou dobu trvání této smlouvy a zahrnuje veškeré </w:t>
      </w:r>
      <w:r w:rsidR="004860C8" w:rsidRPr="00C974CF">
        <w:rPr>
          <w:rFonts w:asciiTheme="minorHAnsi" w:hAnsiTheme="minorHAnsi" w:cs="Calibri"/>
          <w:sz w:val="22"/>
          <w:szCs w:val="22"/>
        </w:rPr>
        <w:t xml:space="preserve">činnosti </w:t>
      </w:r>
      <w:r w:rsidRPr="00C974CF">
        <w:rPr>
          <w:rFonts w:asciiTheme="minorHAnsi" w:hAnsiTheme="minorHAnsi" w:cs="Calibri"/>
          <w:sz w:val="22"/>
          <w:szCs w:val="22"/>
        </w:rPr>
        <w:t xml:space="preserve">a náklady spojené s řádným provedením díla tak, jak je vymezeno touto smlouvou.  </w:t>
      </w:r>
    </w:p>
    <w:p w14:paraId="4616A67F" w14:textId="19AE7932" w:rsidR="00937822" w:rsidRPr="00C974CF" w:rsidRDefault="000F5F88" w:rsidP="00DB4A25">
      <w:pPr>
        <w:pStyle w:val="Odstavecseseznamem"/>
        <w:numPr>
          <w:ilvl w:val="0"/>
          <w:numId w:val="3"/>
        </w:numPr>
        <w:tabs>
          <w:tab w:val="left" w:pos="4395"/>
        </w:tabs>
        <w:spacing w:line="259" w:lineRule="auto"/>
        <w:ind w:left="284" w:hanging="284"/>
        <w:jc w:val="both"/>
        <w:rPr>
          <w:rFonts w:asciiTheme="minorHAnsi" w:hAnsiTheme="minorHAnsi" w:cs="Arial"/>
          <w:snapToGrid w:val="0"/>
          <w:sz w:val="22"/>
          <w:szCs w:val="22"/>
        </w:rPr>
      </w:pPr>
      <w:r w:rsidRPr="00C974CF">
        <w:rPr>
          <w:rFonts w:asciiTheme="minorHAnsi" w:hAnsiTheme="minorHAnsi" w:cs="Calibri"/>
          <w:sz w:val="22"/>
          <w:szCs w:val="22"/>
        </w:rPr>
        <w:t>Veškeré</w:t>
      </w:r>
      <w:r w:rsidR="00030C25" w:rsidRPr="00C974CF">
        <w:rPr>
          <w:rFonts w:asciiTheme="minorHAnsi" w:hAnsiTheme="minorHAnsi" w:cs="Calibri"/>
          <w:sz w:val="22"/>
          <w:szCs w:val="22"/>
        </w:rPr>
        <w:t xml:space="preserve"> jiné</w:t>
      </w:r>
      <w:r w:rsidRPr="00C974CF">
        <w:rPr>
          <w:rFonts w:asciiTheme="minorHAnsi" w:hAnsiTheme="minorHAnsi" w:cs="Calibri"/>
          <w:sz w:val="22"/>
          <w:szCs w:val="22"/>
        </w:rPr>
        <w:t xml:space="preserve"> možné změny ceny</w:t>
      </w:r>
      <w:r w:rsidR="004860C8" w:rsidRPr="00C974CF">
        <w:rPr>
          <w:rFonts w:asciiTheme="minorHAnsi" w:hAnsiTheme="minorHAnsi" w:cs="Calibri"/>
          <w:sz w:val="22"/>
          <w:szCs w:val="22"/>
        </w:rPr>
        <w:t xml:space="preserve"> stanovené v odst. 1 tohoto článku smlouvy</w:t>
      </w:r>
      <w:r w:rsidRPr="00C974CF">
        <w:rPr>
          <w:rFonts w:asciiTheme="minorHAnsi" w:hAnsiTheme="minorHAnsi" w:cs="Calibri"/>
          <w:sz w:val="22"/>
          <w:szCs w:val="22"/>
        </w:rPr>
        <w:t xml:space="preserve"> v návaznosti na možné změny nebo doplňky rozsahu předmětu smlouvy musí být před jejich realizací potvrzeny formou písemného dodatku obou smluvních stran. Úhradu za veškeré práce, které by zhotovitel provedl nad rámec rozsahu díla vymezeného touto smlouvou či případným dodatkem k této smlouvě, není objednatel povinen zhotoviteli poskytnout. </w:t>
      </w:r>
    </w:p>
    <w:p w14:paraId="316F2F1D" w14:textId="77777777" w:rsidR="00030C25" w:rsidRPr="00C974CF" w:rsidRDefault="00030C25" w:rsidP="00DB4A25">
      <w:pPr>
        <w:pStyle w:val="Odstavecseseznamem"/>
        <w:numPr>
          <w:ilvl w:val="0"/>
          <w:numId w:val="3"/>
        </w:numPr>
        <w:tabs>
          <w:tab w:val="num" w:pos="284"/>
          <w:tab w:val="left" w:pos="4395"/>
        </w:tabs>
        <w:spacing w:line="259" w:lineRule="auto"/>
        <w:ind w:left="284" w:hanging="284"/>
        <w:jc w:val="both"/>
        <w:rPr>
          <w:rFonts w:asciiTheme="minorHAnsi" w:hAnsiTheme="minorHAnsi" w:cs="Calibri"/>
          <w:sz w:val="22"/>
          <w:szCs w:val="22"/>
        </w:rPr>
      </w:pPr>
      <w:r w:rsidRPr="00C974CF">
        <w:rPr>
          <w:rFonts w:asciiTheme="minorHAnsi" w:hAnsiTheme="minorHAnsi" w:cs="Calibri"/>
          <w:sz w:val="22"/>
          <w:szCs w:val="22"/>
        </w:rPr>
        <w:t xml:space="preserve">Smluvní strany se dohodly, že celková cena za řádné, včasné a úplné zhotovení díla dle této smlouvy činí </w:t>
      </w:r>
      <w:r w:rsidRPr="00C974CF">
        <w:rPr>
          <w:rFonts w:asciiTheme="minorHAnsi" w:hAnsiTheme="minorHAnsi" w:cs="Calibri"/>
          <w:b/>
          <w:bCs/>
          <w:sz w:val="22"/>
          <w:szCs w:val="22"/>
        </w:rPr>
        <w:t>maximálně 950.000,-Kč</w:t>
      </w:r>
      <w:r w:rsidRPr="00C974CF">
        <w:rPr>
          <w:rFonts w:asciiTheme="minorHAnsi" w:hAnsiTheme="minorHAnsi" w:cs="Calibri"/>
          <w:sz w:val="22"/>
          <w:szCs w:val="22"/>
        </w:rPr>
        <w:t xml:space="preserve"> (slovy: devět set padesát tisíc korun českých) bez DPH.</w:t>
      </w:r>
    </w:p>
    <w:p w14:paraId="556C2909" w14:textId="77777777" w:rsidR="00030C25" w:rsidRPr="00C974CF" w:rsidRDefault="00030C25" w:rsidP="00DB4A25">
      <w:pPr>
        <w:pStyle w:val="Odstavecseseznamem"/>
        <w:tabs>
          <w:tab w:val="left" w:pos="4395"/>
        </w:tabs>
        <w:spacing w:line="259" w:lineRule="auto"/>
        <w:ind w:left="284"/>
        <w:jc w:val="both"/>
        <w:rPr>
          <w:snapToGrid w:val="0"/>
        </w:rPr>
      </w:pPr>
    </w:p>
    <w:p w14:paraId="4616A680" w14:textId="368CFD4D" w:rsidR="00CB5B7F" w:rsidRPr="00C974CF" w:rsidRDefault="00CB5B7F" w:rsidP="00DB4A25">
      <w:pPr>
        <w:spacing w:after="0" w:line="259" w:lineRule="auto"/>
        <w:jc w:val="center"/>
        <w:rPr>
          <w:b/>
          <w:snapToGrid w:val="0"/>
          <w:sz w:val="24"/>
          <w:szCs w:val="24"/>
        </w:rPr>
      </w:pPr>
    </w:p>
    <w:p w14:paraId="59DE459E" w14:textId="3F21A5A6" w:rsidR="00E1784B" w:rsidRPr="00C974CF" w:rsidRDefault="00E1784B" w:rsidP="00DB4A25">
      <w:pPr>
        <w:spacing w:after="0" w:line="259" w:lineRule="auto"/>
        <w:jc w:val="center"/>
        <w:rPr>
          <w:rFonts w:asciiTheme="minorHAnsi" w:hAnsiTheme="minorHAnsi" w:cs="Arial"/>
          <w:b/>
          <w:snapToGrid w:val="0"/>
          <w:sz w:val="24"/>
          <w:szCs w:val="24"/>
        </w:rPr>
      </w:pPr>
    </w:p>
    <w:p w14:paraId="4616A681" w14:textId="77777777" w:rsidR="00937822" w:rsidRPr="00C974CF" w:rsidRDefault="00937822" w:rsidP="00DB4A25">
      <w:pPr>
        <w:spacing w:after="0" w:line="259" w:lineRule="auto"/>
        <w:jc w:val="center"/>
        <w:rPr>
          <w:rFonts w:asciiTheme="minorHAnsi" w:hAnsiTheme="minorHAnsi" w:cs="Arial"/>
          <w:b/>
          <w:snapToGrid w:val="0"/>
          <w:sz w:val="24"/>
          <w:szCs w:val="24"/>
        </w:rPr>
      </w:pPr>
      <w:r w:rsidRPr="00C974CF">
        <w:rPr>
          <w:rFonts w:asciiTheme="minorHAnsi" w:hAnsiTheme="minorHAnsi" w:cs="Arial"/>
          <w:b/>
          <w:snapToGrid w:val="0"/>
          <w:sz w:val="24"/>
          <w:szCs w:val="24"/>
        </w:rPr>
        <w:t>V.</w:t>
      </w:r>
    </w:p>
    <w:p w14:paraId="4616A682" w14:textId="77777777" w:rsidR="00BB4FAF" w:rsidRPr="00C974CF" w:rsidRDefault="00BB4FAF" w:rsidP="00DB4A25">
      <w:pPr>
        <w:spacing w:after="0" w:line="259" w:lineRule="auto"/>
        <w:jc w:val="center"/>
        <w:rPr>
          <w:rFonts w:asciiTheme="minorHAnsi" w:hAnsiTheme="minorHAnsi" w:cs="Arial"/>
          <w:b/>
          <w:snapToGrid w:val="0"/>
          <w:sz w:val="24"/>
          <w:szCs w:val="24"/>
        </w:rPr>
      </w:pPr>
      <w:r w:rsidRPr="00C974CF">
        <w:rPr>
          <w:rFonts w:asciiTheme="minorHAnsi" w:hAnsiTheme="minorHAnsi" w:cs="Arial"/>
          <w:b/>
          <w:snapToGrid w:val="0"/>
          <w:sz w:val="24"/>
          <w:szCs w:val="24"/>
        </w:rPr>
        <w:t>Platební podmínky</w:t>
      </w:r>
    </w:p>
    <w:p w14:paraId="4616A683" w14:textId="77777777" w:rsidR="008033A9" w:rsidRPr="00C974CF" w:rsidRDefault="008033A9" w:rsidP="00DB4A25">
      <w:pPr>
        <w:spacing w:after="0" w:line="259" w:lineRule="auto"/>
        <w:jc w:val="center"/>
        <w:rPr>
          <w:rFonts w:asciiTheme="minorHAnsi" w:hAnsiTheme="minorHAnsi" w:cs="Arial"/>
          <w:b/>
          <w:snapToGrid w:val="0"/>
          <w:sz w:val="24"/>
          <w:szCs w:val="24"/>
        </w:rPr>
      </w:pPr>
    </w:p>
    <w:p w14:paraId="69A75997" w14:textId="77777777" w:rsidR="00170C60" w:rsidRPr="00C974CF" w:rsidRDefault="00593713" w:rsidP="00DB4A25">
      <w:pPr>
        <w:pStyle w:val="Odstavecseseznamem"/>
        <w:numPr>
          <w:ilvl w:val="0"/>
          <w:numId w:val="4"/>
        </w:numPr>
        <w:tabs>
          <w:tab w:val="left" w:pos="0"/>
        </w:tabs>
        <w:spacing w:line="259" w:lineRule="auto"/>
        <w:ind w:left="426" w:hanging="426"/>
        <w:jc w:val="both"/>
        <w:rPr>
          <w:rFonts w:asciiTheme="minorHAnsi" w:hAnsiTheme="minorHAnsi" w:cs="Calibri"/>
          <w:sz w:val="22"/>
          <w:szCs w:val="22"/>
        </w:rPr>
      </w:pPr>
      <w:r w:rsidRPr="00C974CF">
        <w:rPr>
          <w:rFonts w:asciiTheme="minorHAnsi" w:hAnsiTheme="minorHAnsi" w:cs="Arial"/>
          <w:snapToGrid w:val="0"/>
          <w:sz w:val="22"/>
          <w:szCs w:val="22"/>
        </w:rPr>
        <w:t xml:space="preserve">Smluvní strany se dohodly, že cena za zhotovení díla dle </w:t>
      </w:r>
      <w:r w:rsidR="00A314F4" w:rsidRPr="00C974CF">
        <w:rPr>
          <w:rFonts w:asciiTheme="minorHAnsi" w:hAnsiTheme="minorHAnsi" w:cs="Arial"/>
          <w:snapToGrid w:val="0"/>
          <w:sz w:val="22"/>
          <w:szCs w:val="22"/>
        </w:rPr>
        <w:t>této smlouvy bude objednatel</w:t>
      </w:r>
      <w:r w:rsidRPr="00C974CF">
        <w:rPr>
          <w:rFonts w:asciiTheme="minorHAnsi" w:hAnsiTheme="minorHAnsi" w:cs="Arial"/>
          <w:snapToGrid w:val="0"/>
          <w:sz w:val="22"/>
          <w:szCs w:val="22"/>
        </w:rPr>
        <w:t>em</w:t>
      </w:r>
      <w:r w:rsidR="00A314F4" w:rsidRPr="00C974CF">
        <w:rPr>
          <w:rFonts w:asciiTheme="minorHAnsi" w:hAnsiTheme="minorHAnsi" w:cs="Arial"/>
          <w:snapToGrid w:val="0"/>
          <w:sz w:val="22"/>
          <w:szCs w:val="22"/>
        </w:rPr>
        <w:t xml:space="preserve"> hra</w:t>
      </w:r>
      <w:r w:rsidRPr="00C974CF">
        <w:rPr>
          <w:rFonts w:asciiTheme="minorHAnsi" w:hAnsiTheme="minorHAnsi" w:cs="Arial"/>
          <w:snapToGrid w:val="0"/>
          <w:sz w:val="22"/>
          <w:szCs w:val="22"/>
        </w:rPr>
        <w:t>zena</w:t>
      </w:r>
      <w:r w:rsidR="00A314F4" w:rsidRPr="00C974CF">
        <w:rPr>
          <w:rFonts w:asciiTheme="minorHAnsi" w:hAnsiTheme="minorHAnsi" w:cs="Arial"/>
          <w:snapToGrid w:val="0"/>
          <w:sz w:val="22"/>
          <w:szCs w:val="22"/>
        </w:rPr>
        <w:t xml:space="preserve"> </w:t>
      </w:r>
      <w:r w:rsidRPr="00C974CF">
        <w:rPr>
          <w:rFonts w:asciiTheme="minorHAnsi" w:hAnsiTheme="minorHAnsi" w:cs="Arial"/>
          <w:snapToGrid w:val="0"/>
          <w:sz w:val="22"/>
          <w:szCs w:val="22"/>
        </w:rPr>
        <w:t xml:space="preserve"> zhotoviteli postupně, tj. vždy za jednotlivé dílčí části díla, a to </w:t>
      </w:r>
      <w:r w:rsidR="00A314F4" w:rsidRPr="00C974CF">
        <w:rPr>
          <w:rFonts w:asciiTheme="minorHAnsi" w:hAnsiTheme="minorHAnsi" w:cs="Arial"/>
          <w:snapToGrid w:val="0"/>
          <w:sz w:val="22"/>
          <w:szCs w:val="22"/>
        </w:rPr>
        <w:t>na základě zhotovitelem předložených faktur</w:t>
      </w:r>
      <w:r w:rsidR="00170C60" w:rsidRPr="00C974CF">
        <w:rPr>
          <w:rFonts w:asciiTheme="minorHAnsi" w:hAnsiTheme="minorHAnsi" w:cs="Arial"/>
          <w:snapToGrid w:val="0"/>
          <w:sz w:val="22"/>
          <w:szCs w:val="22"/>
        </w:rPr>
        <w:t>, nedohodnou-li se smluvní strany v případě vyšší frekvence objednávek na fakturaci za daný kalendářní měsíc. Za těchto okolností zhotovitel doručí objednateli faktury nejpozději do 15. dne následujícího měsíce</w:t>
      </w:r>
      <w:r w:rsidR="00A314F4" w:rsidRPr="00C974CF">
        <w:rPr>
          <w:rFonts w:asciiTheme="minorHAnsi" w:hAnsiTheme="minorHAnsi" w:cs="Arial"/>
          <w:snapToGrid w:val="0"/>
          <w:sz w:val="22"/>
          <w:szCs w:val="22"/>
        </w:rPr>
        <w:t xml:space="preserve">. </w:t>
      </w:r>
    </w:p>
    <w:p w14:paraId="4616A684" w14:textId="4C1C02E1" w:rsidR="00A314F4" w:rsidRPr="00C974CF" w:rsidRDefault="00A314F4" w:rsidP="00DB4A25">
      <w:pPr>
        <w:pStyle w:val="Odstavecseseznamem"/>
        <w:numPr>
          <w:ilvl w:val="0"/>
          <w:numId w:val="4"/>
        </w:numPr>
        <w:tabs>
          <w:tab w:val="left" w:pos="0"/>
        </w:tabs>
        <w:spacing w:line="259" w:lineRule="auto"/>
        <w:ind w:left="426" w:hanging="426"/>
        <w:jc w:val="both"/>
        <w:rPr>
          <w:rFonts w:asciiTheme="minorHAnsi" w:hAnsiTheme="minorHAnsi" w:cs="Calibri"/>
          <w:sz w:val="22"/>
          <w:szCs w:val="22"/>
        </w:rPr>
      </w:pPr>
      <w:r w:rsidRPr="00C974CF">
        <w:rPr>
          <w:rFonts w:asciiTheme="minorHAnsi" w:hAnsiTheme="minorHAnsi" w:cs="Arial"/>
          <w:snapToGrid w:val="0"/>
          <w:sz w:val="22"/>
          <w:szCs w:val="22"/>
        </w:rPr>
        <w:t xml:space="preserve">Zhotovitel je oprávněn fakturovat jednotlivá dílčí díla až po jejich </w:t>
      </w:r>
      <w:r w:rsidR="00D374B6" w:rsidRPr="00C974CF">
        <w:rPr>
          <w:rFonts w:asciiTheme="minorHAnsi" w:hAnsiTheme="minorHAnsi" w:cs="Arial"/>
          <w:snapToGrid w:val="0"/>
          <w:sz w:val="22"/>
          <w:szCs w:val="22"/>
        </w:rPr>
        <w:t>řádném</w:t>
      </w:r>
      <w:r w:rsidRPr="00C974CF">
        <w:rPr>
          <w:rFonts w:asciiTheme="minorHAnsi" w:hAnsiTheme="minorHAnsi" w:cs="Arial"/>
          <w:snapToGrid w:val="0"/>
          <w:sz w:val="22"/>
          <w:szCs w:val="22"/>
        </w:rPr>
        <w:t xml:space="preserve"> předání a převzetí objednatelem.</w:t>
      </w:r>
    </w:p>
    <w:p w14:paraId="4616A686" w14:textId="77777777" w:rsidR="00A314F4" w:rsidRPr="00C974CF" w:rsidRDefault="00A314F4" w:rsidP="00DB4A25">
      <w:pPr>
        <w:pStyle w:val="Odstavecseseznamem"/>
        <w:numPr>
          <w:ilvl w:val="0"/>
          <w:numId w:val="4"/>
        </w:numPr>
        <w:tabs>
          <w:tab w:val="left" w:pos="4395"/>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Lhůta splatnosti faktury bude činit čtrnáct dnů od data jejího prokazatelného doručení objednateli.</w:t>
      </w:r>
    </w:p>
    <w:p w14:paraId="4616A687" w14:textId="77777777" w:rsidR="00A314F4" w:rsidRPr="00C974CF" w:rsidRDefault="00A314F4" w:rsidP="00DB4A25">
      <w:pPr>
        <w:pStyle w:val="Odstavecseseznamem"/>
        <w:numPr>
          <w:ilvl w:val="0"/>
          <w:numId w:val="4"/>
        </w:numPr>
        <w:tabs>
          <w:tab w:val="left" w:pos="4395"/>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lastRenderedPageBreak/>
        <w:t>V případě prodlení objednatele s úhradou faktury je zhotovitel oprávněn požadovat po objednateli úhradu smluvní pokuty ve výši 0,1% dlužné částky bez DPH za každý započatý den prodlení.</w:t>
      </w:r>
    </w:p>
    <w:p w14:paraId="4616A688" w14:textId="77777777" w:rsidR="00A314F4" w:rsidRPr="00C974CF" w:rsidRDefault="00A314F4" w:rsidP="00DB4A25">
      <w:pPr>
        <w:pStyle w:val="Odstavecseseznamem"/>
        <w:numPr>
          <w:ilvl w:val="0"/>
          <w:numId w:val="4"/>
        </w:numPr>
        <w:tabs>
          <w:tab w:val="left" w:pos="126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 xml:space="preserve">Faktura musí obsahovat náležitosti daňového dokladu stanovené příslušnými právními předpisy, zejména </w:t>
      </w:r>
    </w:p>
    <w:p w14:paraId="4616A689" w14:textId="77777777" w:rsidR="00A314F4" w:rsidRPr="00C974CF" w:rsidRDefault="00A314F4" w:rsidP="00DB4A25">
      <w:pPr>
        <w:pStyle w:val="Odstavecseseznamem"/>
        <w:numPr>
          <w:ilvl w:val="0"/>
          <w:numId w:val="5"/>
        </w:numPr>
        <w:spacing w:line="259" w:lineRule="auto"/>
        <w:ind w:left="426" w:firstLine="0"/>
        <w:jc w:val="both"/>
        <w:rPr>
          <w:rFonts w:asciiTheme="minorHAnsi" w:hAnsiTheme="minorHAnsi" w:cs="Calibri"/>
          <w:sz w:val="22"/>
          <w:szCs w:val="22"/>
        </w:rPr>
      </w:pPr>
      <w:r w:rsidRPr="00C974CF">
        <w:rPr>
          <w:rFonts w:asciiTheme="minorHAnsi" w:hAnsiTheme="minorHAnsi" w:cs="Calibri"/>
          <w:sz w:val="22"/>
          <w:szCs w:val="22"/>
        </w:rPr>
        <w:t>označení faktury a její číslo;</w:t>
      </w:r>
    </w:p>
    <w:p w14:paraId="4616A68A" w14:textId="77777777" w:rsidR="00A314F4" w:rsidRPr="00C974CF" w:rsidRDefault="00A314F4" w:rsidP="00DB4A25">
      <w:pPr>
        <w:pStyle w:val="Odstavecseseznamem"/>
        <w:numPr>
          <w:ilvl w:val="0"/>
          <w:numId w:val="5"/>
        </w:numPr>
        <w:spacing w:line="259" w:lineRule="auto"/>
        <w:ind w:left="426" w:firstLine="0"/>
        <w:jc w:val="both"/>
        <w:rPr>
          <w:rFonts w:asciiTheme="minorHAnsi" w:hAnsiTheme="minorHAnsi" w:cs="Calibri"/>
          <w:sz w:val="22"/>
          <w:szCs w:val="22"/>
        </w:rPr>
      </w:pPr>
      <w:r w:rsidRPr="00C974CF">
        <w:rPr>
          <w:rFonts w:asciiTheme="minorHAnsi" w:hAnsiTheme="minorHAnsi" w:cs="Calibri"/>
          <w:sz w:val="22"/>
          <w:szCs w:val="22"/>
        </w:rPr>
        <w:t>název, sídlo, IČ a DIČ smluvních stran;</w:t>
      </w:r>
    </w:p>
    <w:p w14:paraId="4616A68B" w14:textId="77777777" w:rsidR="00A314F4" w:rsidRPr="00C974CF" w:rsidRDefault="00A314F4" w:rsidP="00DB4A25">
      <w:pPr>
        <w:pStyle w:val="Odstavecseseznamem"/>
        <w:numPr>
          <w:ilvl w:val="0"/>
          <w:numId w:val="5"/>
        </w:numPr>
        <w:spacing w:line="259" w:lineRule="auto"/>
        <w:ind w:left="426" w:firstLine="0"/>
        <w:jc w:val="both"/>
        <w:rPr>
          <w:rFonts w:asciiTheme="minorHAnsi" w:hAnsiTheme="minorHAnsi" w:cs="Calibri"/>
          <w:sz w:val="22"/>
          <w:szCs w:val="22"/>
        </w:rPr>
      </w:pPr>
      <w:r w:rsidRPr="00C974CF">
        <w:rPr>
          <w:rFonts w:asciiTheme="minorHAnsi" w:hAnsiTheme="minorHAnsi" w:cs="Calibri"/>
          <w:sz w:val="22"/>
          <w:szCs w:val="22"/>
        </w:rPr>
        <w:t>předmět plnění;</w:t>
      </w:r>
    </w:p>
    <w:p w14:paraId="4616A68C" w14:textId="77777777" w:rsidR="00A314F4" w:rsidRPr="00C974CF" w:rsidRDefault="00A314F4" w:rsidP="00DB4A25">
      <w:pPr>
        <w:pStyle w:val="Odstavecseseznamem"/>
        <w:numPr>
          <w:ilvl w:val="0"/>
          <w:numId w:val="5"/>
        </w:numPr>
        <w:spacing w:line="259" w:lineRule="auto"/>
        <w:ind w:left="426" w:firstLine="0"/>
        <w:jc w:val="both"/>
        <w:rPr>
          <w:rFonts w:asciiTheme="minorHAnsi" w:hAnsiTheme="minorHAnsi" w:cs="Calibri"/>
          <w:sz w:val="22"/>
          <w:szCs w:val="22"/>
        </w:rPr>
      </w:pPr>
      <w:r w:rsidRPr="00C974CF">
        <w:rPr>
          <w:rFonts w:asciiTheme="minorHAnsi" w:hAnsiTheme="minorHAnsi" w:cs="Calibri"/>
          <w:sz w:val="22"/>
          <w:szCs w:val="22"/>
        </w:rPr>
        <w:t>den uskutečnění zdanitelného plnění,</w:t>
      </w:r>
    </w:p>
    <w:p w14:paraId="4616A68D" w14:textId="77777777" w:rsidR="00A314F4" w:rsidRPr="00C974CF" w:rsidRDefault="008033A9" w:rsidP="00DB4A25">
      <w:pPr>
        <w:pStyle w:val="Odstavecseseznamem"/>
        <w:numPr>
          <w:ilvl w:val="0"/>
          <w:numId w:val="5"/>
        </w:numPr>
        <w:spacing w:line="259" w:lineRule="auto"/>
        <w:ind w:left="426" w:firstLine="0"/>
        <w:jc w:val="both"/>
        <w:rPr>
          <w:rFonts w:asciiTheme="minorHAnsi" w:hAnsiTheme="minorHAnsi" w:cs="Calibri"/>
          <w:sz w:val="22"/>
          <w:szCs w:val="22"/>
        </w:rPr>
      </w:pPr>
      <w:r w:rsidRPr="00C974CF">
        <w:rPr>
          <w:rFonts w:asciiTheme="minorHAnsi" w:hAnsiTheme="minorHAnsi" w:cs="Calibri"/>
          <w:sz w:val="22"/>
          <w:szCs w:val="22"/>
        </w:rPr>
        <w:t>den vystavení faktury,</w:t>
      </w:r>
    </w:p>
    <w:p w14:paraId="4616A68E" w14:textId="77777777" w:rsidR="00A314F4" w:rsidRPr="00C974CF" w:rsidRDefault="00A314F4" w:rsidP="00DB4A25">
      <w:pPr>
        <w:pStyle w:val="Odstavecseseznamem"/>
        <w:numPr>
          <w:ilvl w:val="0"/>
          <w:numId w:val="5"/>
        </w:numPr>
        <w:spacing w:line="259" w:lineRule="auto"/>
        <w:ind w:left="426" w:firstLine="0"/>
        <w:jc w:val="both"/>
        <w:rPr>
          <w:rFonts w:asciiTheme="minorHAnsi" w:hAnsiTheme="minorHAnsi" w:cs="Calibri"/>
          <w:sz w:val="22"/>
          <w:szCs w:val="22"/>
        </w:rPr>
      </w:pPr>
      <w:r w:rsidRPr="00C974CF">
        <w:rPr>
          <w:rFonts w:asciiTheme="minorHAnsi" w:hAnsiTheme="minorHAnsi" w:cs="Calibri"/>
          <w:sz w:val="22"/>
          <w:szCs w:val="22"/>
        </w:rPr>
        <w:t>označení banky a číslo účtu, na nějž má být placeno;</w:t>
      </w:r>
    </w:p>
    <w:p w14:paraId="4616A690" w14:textId="6C4CD159" w:rsidR="00A314F4" w:rsidRPr="00C974CF" w:rsidRDefault="00A314F4" w:rsidP="00DB4A25">
      <w:pPr>
        <w:pStyle w:val="Odstavecseseznamem"/>
        <w:numPr>
          <w:ilvl w:val="0"/>
          <w:numId w:val="5"/>
        </w:numPr>
        <w:spacing w:line="259" w:lineRule="auto"/>
        <w:ind w:left="426" w:firstLine="0"/>
        <w:jc w:val="both"/>
        <w:rPr>
          <w:rFonts w:asciiTheme="minorHAnsi" w:hAnsiTheme="minorHAnsi" w:cs="Calibri"/>
          <w:sz w:val="22"/>
          <w:szCs w:val="22"/>
        </w:rPr>
      </w:pPr>
      <w:r w:rsidRPr="00C974CF">
        <w:rPr>
          <w:rFonts w:asciiTheme="minorHAnsi" w:hAnsiTheme="minorHAnsi" w:cs="Calibri"/>
          <w:sz w:val="22"/>
          <w:szCs w:val="22"/>
        </w:rPr>
        <w:t>fakturovanou částku a náležitosti dle zákona č. 235/2004 Sb., o DPH.</w:t>
      </w:r>
    </w:p>
    <w:p w14:paraId="4616A691" w14:textId="77777777" w:rsidR="00A314F4" w:rsidRPr="00C974CF" w:rsidRDefault="00A314F4" w:rsidP="00DB4A25">
      <w:pPr>
        <w:pStyle w:val="Odstavecseseznamem"/>
        <w:numPr>
          <w:ilvl w:val="0"/>
          <w:numId w:val="4"/>
        </w:numPr>
        <w:tabs>
          <w:tab w:val="left" w:pos="126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 xml:space="preserve">Budou-li údaje na faktuře nesprávné či neúplné, je </w:t>
      </w:r>
      <w:r w:rsidR="005D77A7" w:rsidRPr="00C974CF">
        <w:rPr>
          <w:rFonts w:asciiTheme="minorHAnsi" w:hAnsiTheme="minorHAnsi" w:cs="Calibri"/>
          <w:sz w:val="22"/>
          <w:szCs w:val="22"/>
        </w:rPr>
        <w:t>objednatel</w:t>
      </w:r>
      <w:r w:rsidRPr="00C974CF">
        <w:rPr>
          <w:rFonts w:asciiTheme="minorHAnsi" w:hAnsiTheme="minorHAnsi" w:cs="Calibri"/>
          <w:sz w:val="22"/>
          <w:szCs w:val="22"/>
        </w:rPr>
        <w:t xml:space="preserve"> oprávněn fakturu do uplynutí termínu její splatnosti vrátit </w:t>
      </w:r>
      <w:r w:rsidR="005D77A7" w:rsidRPr="00C974CF">
        <w:rPr>
          <w:rFonts w:asciiTheme="minorHAnsi" w:hAnsiTheme="minorHAnsi" w:cs="Calibri"/>
          <w:sz w:val="22"/>
          <w:szCs w:val="22"/>
        </w:rPr>
        <w:t>zhotovitel</w:t>
      </w:r>
      <w:r w:rsidR="009B7A4A" w:rsidRPr="00C974CF">
        <w:rPr>
          <w:rFonts w:asciiTheme="minorHAnsi" w:hAnsiTheme="minorHAnsi" w:cs="Calibri"/>
          <w:sz w:val="22"/>
          <w:szCs w:val="22"/>
        </w:rPr>
        <w:t>i</w:t>
      </w:r>
      <w:r w:rsidR="005D77A7" w:rsidRPr="00C974CF">
        <w:rPr>
          <w:rFonts w:asciiTheme="minorHAnsi" w:hAnsiTheme="minorHAnsi" w:cs="Calibri"/>
          <w:sz w:val="22"/>
          <w:szCs w:val="22"/>
        </w:rPr>
        <w:t xml:space="preserve"> </w:t>
      </w:r>
      <w:r w:rsidRPr="00C974CF">
        <w:rPr>
          <w:rFonts w:asciiTheme="minorHAnsi" w:hAnsiTheme="minorHAnsi" w:cs="Calibri"/>
          <w:sz w:val="22"/>
          <w:szCs w:val="22"/>
        </w:rPr>
        <w:t xml:space="preserve">s označením údaje, který je na faktuře uveden nesprávně či který na faktuře chybí, přičemž vrácením faktury se ruší původní lhůta splatnosti. </w:t>
      </w:r>
      <w:r w:rsidR="005D77A7" w:rsidRPr="00C974CF">
        <w:rPr>
          <w:rFonts w:asciiTheme="minorHAnsi" w:hAnsiTheme="minorHAnsi" w:cs="Calibri"/>
          <w:sz w:val="22"/>
          <w:szCs w:val="22"/>
        </w:rPr>
        <w:t xml:space="preserve">Zhotovitel </w:t>
      </w:r>
      <w:r w:rsidRPr="00C974CF">
        <w:rPr>
          <w:rFonts w:asciiTheme="minorHAnsi" w:hAnsiTheme="minorHAnsi" w:cs="Calibri"/>
          <w:sz w:val="22"/>
          <w:szCs w:val="22"/>
        </w:rPr>
        <w:t xml:space="preserve">bez zbytečného odkladu fakturu opraví či vystaví fakturu novou. Lhůta splatnosti běží ode dne prokazatelného doručení opravené či nové faktury </w:t>
      </w:r>
      <w:r w:rsidR="005D77A7" w:rsidRPr="00C974CF">
        <w:rPr>
          <w:rFonts w:asciiTheme="minorHAnsi" w:hAnsiTheme="minorHAnsi" w:cs="Calibri"/>
          <w:sz w:val="22"/>
          <w:szCs w:val="22"/>
        </w:rPr>
        <w:t>objednateli</w:t>
      </w:r>
      <w:r w:rsidRPr="00C974CF">
        <w:rPr>
          <w:rFonts w:asciiTheme="minorHAnsi" w:hAnsiTheme="minorHAnsi" w:cs="Calibri"/>
          <w:sz w:val="22"/>
          <w:szCs w:val="22"/>
        </w:rPr>
        <w:t>.</w:t>
      </w:r>
    </w:p>
    <w:p w14:paraId="4616A692" w14:textId="68339B0A" w:rsidR="00A314F4" w:rsidRPr="00C974CF" w:rsidRDefault="00A314F4" w:rsidP="00DB4A25">
      <w:pPr>
        <w:pStyle w:val="Odstavecseseznamem"/>
        <w:numPr>
          <w:ilvl w:val="0"/>
          <w:numId w:val="4"/>
        </w:numPr>
        <w:tabs>
          <w:tab w:val="left" w:pos="126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Faktu</w:t>
      </w:r>
      <w:r w:rsidR="00DB4A25" w:rsidRPr="00C974CF">
        <w:rPr>
          <w:rFonts w:asciiTheme="minorHAnsi" w:hAnsiTheme="minorHAnsi" w:cs="Calibri"/>
          <w:sz w:val="22"/>
          <w:szCs w:val="22"/>
        </w:rPr>
        <w:t>ry</w:t>
      </w:r>
      <w:r w:rsidRPr="00C974CF">
        <w:rPr>
          <w:rFonts w:asciiTheme="minorHAnsi" w:hAnsiTheme="minorHAnsi" w:cs="Calibri"/>
          <w:sz w:val="22"/>
          <w:szCs w:val="22"/>
        </w:rPr>
        <w:t xml:space="preserve"> lze </w:t>
      </w:r>
      <w:r w:rsidR="00030C25" w:rsidRPr="00C974CF">
        <w:rPr>
          <w:rFonts w:asciiTheme="minorHAnsi" w:hAnsiTheme="minorHAnsi" w:cs="Calibri"/>
          <w:sz w:val="22"/>
          <w:szCs w:val="22"/>
        </w:rPr>
        <w:t xml:space="preserve">prioritně </w:t>
      </w:r>
      <w:r w:rsidRPr="00C974CF">
        <w:rPr>
          <w:rFonts w:asciiTheme="minorHAnsi" w:hAnsiTheme="minorHAnsi" w:cs="Calibri"/>
          <w:sz w:val="22"/>
          <w:szCs w:val="22"/>
        </w:rPr>
        <w:t>doruč</w:t>
      </w:r>
      <w:r w:rsidR="00DB4A25" w:rsidRPr="00C974CF">
        <w:rPr>
          <w:rFonts w:asciiTheme="minorHAnsi" w:hAnsiTheme="minorHAnsi" w:cs="Calibri"/>
          <w:sz w:val="22"/>
          <w:szCs w:val="22"/>
        </w:rPr>
        <w:t>ovat</w:t>
      </w:r>
      <w:r w:rsidRPr="00C974CF">
        <w:rPr>
          <w:rFonts w:asciiTheme="minorHAnsi" w:hAnsiTheme="minorHAnsi" w:cs="Calibri"/>
          <w:sz w:val="22"/>
          <w:szCs w:val="22"/>
        </w:rPr>
        <w:t xml:space="preserve"> elektronicky</w:t>
      </w:r>
      <w:r w:rsidR="00DB4A25" w:rsidRPr="00C974CF">
        <w:rPr>
          <w:rFonts w:asciiTheme="minorHAnsi" w:hAnsiTheme="minorHAnsi" w:cs="Calibri"/>
          <w:sz w:val="22"/>
          <w:szCs w:val="22"/>
        </w:rPr>
        <w:t xml:space="preserve"> do datové schránky objednatele (ID datové schránky: ukzbx4z), příp.</w:t>
      </w:r>
      <w:r w:rsidRPr="00C974CF">
        <w:rPr>
          <w:rFonts w:asciiTheme="minorHAnsi" w:hAnsiTheme="minorHAnsi" w:cs="Calibri"/>
          <w:sz w:val="22"/>
          <w:szCs w:val="22"/>
        </w:rPr>
        <w:t xml:space="preserve"> na adresu</w:t>
      </w:r>
      <w:r w:rsidR="00B56EEF" w:rsidRPr="00C974CF">
        <w:t xml:space="preserve"> </w:t>
      </w:r>
      <w:hyperlink r:id="rId11" w:history="1">
        <w:r w:rsidR="00B56EEF" w:rsidRPr="00C974CF">
          <w:rPr>
            <w:rStyle w:val="Hypertextovodkaz"/>
            <w:rFonts w:ascii="Calibri" w:eastAsia="Calibri" w:hAnsi="Calibri"/>
            <w:sz w:val="22"/>
            <w:szCs w:val="22"/>
            <w:lang w:eastAsia="en-US"/>
          </w:rPr>
          <w:t>posta@mmp.cz</w:t>
        </w:r>
      </w:hyperlink>
      <w:r w:rsidR="00B56EEF" w:rsidRPr="00C974CF">
        <w:rPr>
          <w:rFonts w:asciiTheme="minorHAnsi" w:hAnsiTheme="minorHAnsi" w:cs="Calibri"/>
          <w:sz w:val="22"/>
          <w:szCs w:val="22"/>
        </w:rPr>
        <w:t>.</w:t>
      </w:r>
    </w:p>
    <w:p w14:paraId="4616A693" w14:textId="77777777" w:rsidR="000879AA" w:rsidRPr="00C974CF" w:rsidRDefault="00A314F4" w:rsidP="00DB4A25">
      <w:pPr>
        <w:pStyle w:val="Odstavecseseznamem"/>
        <w:numPr>
          <w:ilvl w:val="0"/>
          <w:numId w:val="4"/>
        </w:numPr>
        <w:tabs>
          <w:tab w:val="left" w:pos="126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 xml:space="preserve">Veškeré platby fakturovaných částek budou provedeny bezhotovostním převodem na účet </w:t>
      </w:r>
      <w:r w:rsidR="005D77A7" w:rsidRPr="00C974CF">
        <w:rPr>
          <w:rFonts w:asciiTheme="minorHAnsi" w:hAnsiTheme="minorHAnsi" w:cs="Calibri"/>
          <w:sz w:val="22"/>
          <w:szCs w:val="22"/>
        </w:rPr>
        <w:t xml:space="preserve">zhotovitele </w:t>
      </w:r>
      <w:r w:rsidRPr="00C974CF">
        <w:rPr>
          <w:rFonts w:asciiTheme="minorHAnsi" w:hAnsiTheme="minorHAnsi" w:cs="Calibri"/>
          <w:sz w:val="22"/>
          <w:szCs w:val="22"/>
        </w:rPr>
        <w:t xml:space="preserve">uvedený na faktuře. </w:t>
      </w:r>
    </w:p>
    <w:p w14:paraId="4616A694" w14:textId="77777777" w:rsidR="00A314F4" w:rsidRPr="00C974CF" w:rsidRDefault="000879AA" w:rsidP="00DB4A25">
      <w:pPr>
        <w:pStyle w:val="Odstavecseseznamem"/>
        <w:numPr>
          <w:ilvl w:val="0"/>
          <w:numId w:val="4"/>
        </w:numPr>
        <w:tabs>
          <w:tab w:val="left" w:pos="1260"/>
        </w:tabs>
        <w:spacing w:line="259" w:lineRule="auto"/>
        <w:ind w:left="426" w:hanging="426"/>
        <w:jc w:val="both"/>
        <w:rPr>
          <w:rFonts w:asciiTheme="minorHAnsi" w:hAnsiTheme="minorHAnsi" w:cs="Calibri"/>
          <w:sz w:val="22"/>
          <w:szCs w:val="22"/>
        </w:rPr>
      </w:pPr>
      <w:r w:rsidRPr="00C974CF">
        <w:rPr>
          <w:rFonts w:asciiTheme="minorHAnsi" w:hAnsiTheme="minorHAnsi" w:cs="Arial"/>
          <w:sz w:val="22"/>
          <w:szCs w:val="22"/>
        </w:rPr>
        <w:t>Nejedná se o práce v číselníku CZ-CPA 41-43.</w:t>
      </w:r>
    </w:p>
    <w:p w14:paraId="4616A695" w14:textId="77777777" w:rsidR="005D77A7" w:rsidRPr="00C974CF" w:rsidRDefault="00A314F4" w:rsidP="00DB4A25">
      <w:pPr>
        <w:pStyle w:val="Odstavecseseznamem"/>
        <w:numPr>
          <w:ilvl w:val="0"/>
          <w:numId w:val="4"/>
        </w:numPr>
        <w:tabs>
          <w:tab w:val="left" w:pos="126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Za okamžik úhrady fakturované částky se považuje okamžik, kdy dojde k </w:t>
      </w:r>
      <w:r w:rsidR="005D77A7" w:rsidRPr="00C974CF">
        <w:rPr>
          <w:rFonts w:asciiTheme="minorHAnsi" w:hAnsiTheme="minorHAnsi" w:cs="Calibri"/>
          <w:sz w:val="22"/>
          <w:szCs w:val="22"/>
        </w:rPr>
        <w:t>připsání</w:t>
      </w:r>
      <w:r w:rsidRPr="00C974CF">
        <w:rPr>
          <w:rFonts w:asciiTheme="minorHAnsi" w:hAnsiTheme="minorHAnsi" w:cs="Calibri"/>
          <w:sz w:val="22"/>
          <w:szCs w:val="22"/>
        </w:rPr>
        <w:t xml:space="preserve"> příslušné částky </w:t>
      </w:r>
      <w:r w:rsidR="005D77A7" w:rsidRPr="00C974CF">
        <w:rPr>
          <w:rFonts w:asciiTheme="minorHAnsi" w:hAnsiTheme="minorHAnsi" w:cs="Calibri"/>
          <w:sz w:val="22"/>
          <w:szCs w:val="22"/>
        </w:rPr>
        <w:t>na účet</w:t>
      </w:r>
      <w:r w:rsidRPr="00C974CF">
        <w:rPr>
          <w:rFonts w:asciiTheme="minorHAnsi" w:hAnsiTheme="minorHAnsi" w:cs="Calibri"/>
          <w:sz w:val="22"/>
          <w:szCs w:val="22"/>
        </w:rPr>
        <w:t xml:space="preserve"> </w:t>
      </w:r>
      <w:r w:rsidR="005D77A7" w:rsidRPr="00C974CF">
        <w:rPr>
          <w:rFonts w:asciiTheme="minorHAnsi" w:hAnsiTheme="minorHAnsi" w:cs="Calibri"/>
          <w:sz w:val="22"/>
          <w:szCs w:val="22"/>
        </w:rPr>
        <w:t>zhotovitele</w:t>
      </w:r>
      <w:r w:rsidRPr="00C974CF">
        <w:rPr>
          <w:rFonts w:asciiTheme="minorHAnsi" w:hAnsiTheme="minorHAnsi" w:cs="Calibri"/>
          <w:sz w:val="22"/>
          <w:szCs w:val="22"/>
        </w:rPr>
        <w:t xml:space="preserve">. </w:t>
      </w:r>
    </w:p>
    <w:p w14:paraId="4616A696" w14:textId="3278663E" w:rsidR="00A314F4" w:rsidRPr="00C974CF" w:rsidRDefault="005D77A7" w:rsidP="00DB4A25">
      <w:pPr>
        <w:pStyle w:val="Odstavecseseznamem"/>
        <w:numPr>
          <w:ilvl w:val="0"/>
          <w:numId w:val="4"/>
        </w:numPr>
        <w:tabs>
          <w:tab w:val="left" w:pos="126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 xml:space="preserve">Zhotovitel </w:t>
      </w:r>
      <w:r w:rsidR="00A314F4" w:rsidRPr="00C974CF">
        <w:rPr>
          <w:rFonts w:asciiTheme="minorHAnsi" w:hAnsiTheme="minorHAnsi" w:cs="Calibri"/>
          <w:sz w:val="22"/>
          <w:szCs w:val="22"/>
        </w:rPr>
        <w:t xml:space="preserve">prohlašuje, že v okamžiku uskutečnění zdanitelného plnění nebude/není nespolehlivým plátcem a má zveřejněn bankovní účet v Registru plátců DPH. V případě nesplnění těchto podmínek bude </w:t>
      </w:r>
      <w:r w:rsidR="009077D4" w:rsidRPr="00C974CF">
        <w:rPr>
          <w:rFonts w:asciiTheme="minorHAnsi" w:hAnsiTheme="minorHAnsi" w:cs="Calibri"/>
          <w:sz w:val="22"/>
          <w:szCs w:val="22"/>
        </w:rPr>
        <w:t>objednatel</w:t>
      </w:r>
      <w:r w:rsidR="00A314F4" w:rsidRPr="00C974CF">
        <w:rPr>
          <w:rFonts w:asciiTheme="minorHAnsi" w:hAnsiTheme="minorHAnsi" w:cs="Calibri"/>
          <w:sz w:val="22"/>
          <w:szCs w:val="22"/>
        </w:rPr>
        <w:t xml:space="preserve"> </w:t>
      </w:r>
      <w:r w:rsidRPr="00C974CF">
        <w:rPr>
          <w:rFonts w:asciiTheme="minorHAnsi" w:hAnsiTheme="minorHAnsi" w:cs="Calibri"/>
          <w:sz w:val="22"/>
          <w:szCs w:val="22"/>
        </w:rPr>
        <w:t>zhotoviteli</w:t>
      </w:r>
      <w:r w:rsidR="00A314F4" w:rsidRPr="00C974CF">
        <w:rPr>
          <w:rFonts w:asciiTheme="minorHAnsi" w:hAnsiTheme="minorHAnsi" w:cs="Calibri"/>
          <w:sz w:val="22"/>
          <w:szCs w:val="22"/>
        </w:rPr>
        <w:t xml:space="preserve"> hradit pouze částku ve výši základu daně a DPH bude odvedeno místně příslušnému správci daně </w:t>
      </w:r>
      <w:r w:rsidRPr="00C974CF">
        <w:rPr>
          <w:rFonts w:asciiTheme="minorHAnsi" w:hAnsiTheme="minorHAnsi" w:cs="Calibri"/>
          <w:sz w:val="22"/>
          <w:szCs w:val="22"/>
        </w:rPr>
        <w:t>zhotovitele</w:t>
      </w:r>
      <w:r w:rsidR="00A314F4" w:rsidRPr="00C974CF">
        <w:rPr>
          <w:rFonts w:asciiTheme="minorHAnsi" w:hAnsiTheme="minorHAnsi" w:cs="Calibri"/>
          <w:sz w:val="22"/>
          <w:szCs w:val="22"/>
        </w:rPr>
        <w:t>.</w:t>
      </w:r>
    </w:p>
    <w:p w14:paraId="4616A697" w14:textId="77777777" w:rsidR="00937822" w:rsidRPr="00C974CF" w:rsidRDefault="005D77A7" w:rsidP="00DB4A25">
      <w:pPr>
        <w:pStyle w:val="Odstavecseseznamem"/>
        <w:numPr>
          <w:ilvl w:val="0"/>
          <w:numId w:val="4"/>
        </w:numPr>
        <w:tabs>
          <w:tab w:val="left" w:pos="126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Objednatel je</w:t>
      </w:r>
      <w:r w:rsidR="00A314F4" w:rsidRPr="00C974CF">
        <w:rPr>
          <w:rFonts w:asciiTheme="minorHAnsi" w:hAnsiTheme="minorHAnsi" w:cs="Calibri"/>
          <w:sz w:val="22"/>
          <w:szCs w:val="22"/>
        </w:rPr>
        <w:t xml:space="preserve"> oprávněn na jakýkoli peněžitý nárok </w:t>
      </w:r>
      <w:r w:rsidRPr="00C974CF">
        <w:rPr>
          <w:rFonts w:asciiTheme="minorHAnsi" w:hAnsiTheme="minorHAnsi" w:cs="Calibri"/>
          <w:sz w:val="22"/>
          <w:szCs w:val="22"/>
        </w:rPr>
        <w:t>zhotovitele</w:t>
      </w:r>
      <w:r w:rsidR="00A314F4" w:rsidRPr="00C974CF">
        <w:rPr>
          <w:rFonts w:asciiTheme="minorHAnsi" w:hAnsiTheme="minorHAnsi" w:cs="Calibri"/>
          <w:sz w:val="22"/>
          <w:szCs w:val="22"/>
        </w:rPr>
        <w:t xml:space="preserve"> vyplývající z této smlouvy započítat veškeré pohledávky, které mu za </w:t>
      </w:r>
      <w:r w:rsidR="00DF0D38" w:rsidRPr="00C974CF">
        <w:rPr>
          <w:rFonts w:asciiTheme="minorHAnsi" w:hAnsiTheme="minorHAnsi" w:cs="Calibri"/>
          <w:sz w:val="22"/>
          <w:szCs w:val="22"/>
        </w:rPr>
        <w:t>zhotovitelem</w:t>
      </w:r>
      <w:r w:rsidR="00A314F4" w:rsidRPr="00C974CF">
        <w:rPr>
          <w:rFonts w:asciiTheme="minorHAnsi" w:hAnsiTheme="minorHAnsi" w:cs="Calibri"/>
          <w:sz w:val="22"/>
          <w:szCs w:val="22"/>
        </w:rPr>
        <w:t xml:space="preserve"> v průběhu trvání smluvního vztahu vzniknou.</w:t>
      </w:r>
    </w:p>
    <w:p w14:paraId="4616A698" w14:textId="77777777" w:rsidR="0077096F" w:rsidRPr="00C974CF" w:rsidRDefault="009B7A4A" w:rsidP="00DB4A25">
      <w:pPr>
        <w:pStyle w:val="Odstavecseseznamem"/>
        <w:numPr>
          <w:ilvl w:val="0"/>
          <w:numId w:val="4"/>
        </w:numPr>
        <w:tabs>
          <w:tab w:val="left" w:pos="4395"/>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Zhotovitel</w:t>
      </w:r>
      <w:r w:rsidR="0077096F" w:rsidRPr="00C974CF">
        <w:rPr>
          <w:rFonts w:asciiTheme="minorHAnsi" w:hAnsiTheme="minorHAnsi" w:cs="Calibri"/>
          <w:sz w:val="22"/>
          <w:szCs w:val="22"/>
        </w:rPr>
        <w:t xml:space="preserve"> není oprávněn bez souhlasu </w:t>
      </w:r>
      <w:r w:rsidRPr="00C974CF">
        <w:rPr>
          <w:rFonts w:asciiTheme="minorHAnsi" w:hAnsiTheme="minorHAnsi" w:cs="Calibri"/>
          <w:sz w:val="22"/>
          <w:szCs w:val="22"/>
        </w:rPr>
        <w:t>objednatele</w:t>
      </w:r>
      <w:r w:rsidR="0077096F" w:rsidRPr="00C974CF">
        <w:rPr>
          <w:rFonts w:asciiTheme="minorHAnsi" w:hAnsiTheme="minorHAnsi" w:cs="Calibri"/>
          <w:sz w:val="22"/>
          <w:szCs w:val="22"/>
        </w:rPr>
        <w:t xml:space="preserve"> postoupit třetí osobě jakoukoli tvrzenou pohledávku za </w:t>
      </w:r>
      <w:r w:rsidRPr="00C974CF">
        <w:rPr>
          <w:rFonts w:asciiTheme="minorHAnsi" w:hAnsiTheme="minorHAnsi" w:cs="Calibri"/>
          <w:sz w:val="22"/>
          <w:szCs w:val="22"/>
        </w:rPr>
        <w:t>zhotovitelem</w:t>
      </w:r>
      <w:r w:rsidR="0077096F" w:rsidRPr="00C974CF">
        <w:rPr>
          <w:rFonts w:asciiTheme="minorHAnsi" w:hAnsiTheme="minorHAnsi" w:cs="Calibri"/>
          <w:sz w:val="22"/>
          <w:szCs w:val="22"/>
        </w:rPr>
        <w:t xml:space="preserve">. </w:t>
      </w:r>
    </w:p>
    <w:p w14:paraId="4616A699" w14:textId="77777777" w:rsidR="00937822" w:rsidRPr="00C974CF" w:rsidRDefault="00937822" w:rsidP="00DB4A25">
      <w:pPr>
        <w:pStyle w:val="Odstavecseseznamem"/>
        <w:numPr>
          <w:ilvl w:val="0"/>
          <w:numId w:val="4"/>
        </w:numPr>
        <w:tabs>
          <w:tab w:val="left" w:pos="0"/>
        </w:tabs>
        <w:spacing w:line="259" w:lineRule="auto"/>
        <w:ind w:left="426" w:hanging="426"/>
        <w:jc w:val="both"/>
        <w:rPr>
          <w:rFonts w:asciiTheme="minorHAnsi" w:hAnsiTheme="minorHAnsi" w:cs="Arial"/>
          <w:snapToGrid w:val="0"/>
          <w:sz w:val="22"/>
          <w:szCs w:val="22"/>
        </w:rPr>
      </w:pPr>
      <w:r w:rsidRPr="00C974CF">
        <w:rPr>
          <w:rFonts w:asciiTheme="minorHAnsi" w:hAnsiTheme="minorHAnsi" w:cs="Arial"/>
          <w:sz w:val="22"/>
          <w:szCs w:val="22"/>
        </w:rPr>
        <w:t>Dojde-li po uzavření smlouvy ke změně účtu zhotovitele, který je zveřejněn na stránkách České daňové správy, je zhotovitel povinen o tom neprodleně informovat objednatele.</w:t>
      </w:r>
    </w:p>
    <w:p w14:paraId="4616A69A" w14:textId="77777777" w:rsidR="00D65F63" w:rsidRPr="00C974CF" w:rsidRDefault="00D65F63" w:rsidP="00DB4A25">
      <w:pPr>
        <w:spacing w:after="0" w:line="259" w:lineRule="auto"/>
        <w:ind w:left="426" w:hanging="426"/>
        <w:rPr>
          <w:rFonts w:asciiTheme="minorHAnsi" w:hAnsiTheme="minorHAnsi" w:cs="Arial"/>
          <w:b/>
          <w:snapToGrid w:val="0"/>
        </w:rPr>
      </w:pPr>
    </w:p>
    <w:p w14:paraId="2A0DBCEC" w14:textId="77777777" w:rsidR="00DB4A25" w:rsidRPr="00C974CF" w:rsidRDefault="00DB4A25" w:rsidP="00DB4A25">
      <w:pPr>
        <w:spacing w:after="0" w:line="259" w:lineRule="auto"/>
        <w:jc w:val="center"/>
        <w:rPr>
          <w:rFonts w:asciiTheme="minorHAnsi" w:hAnsiTheme="minorHAnsi" w:cs="Arial"/>
          <w:b/>
          <w:snapToGrid w:val="0"/>
        </w:rPr>
      </w:pPr>
    </w:p>
    <w:p w14:paraId="4616A69C" w14:textId="22156699" w:rsidR="0085134F" w:rsidRPr="00C974CF" w:rsidRDefault="0085134F"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VI.</w:t>
      </w:r>
    </w:p>
    <w:p w14:paraId="4616A69D" w14:textId="77777777" w:rsidR="0085134F" w:rsidRPr="00C974CF" w:rsidRDefault="0085134F"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Provádění díla</w:t>
      </w:r>
    </w:p>
    <w:p w14:paraId="4616A69E" w14:textId="77777777" w:rsidR="008033A9" w:rsidRPr="00C974CF" w:rsidRDefault="008033A9" w:rsidP="00DB4A25">
      <w:pPr>
        <w:tabs>
          <w:tab w:val="left" w:pos="0"/>
        </w:tabs>
        <w:spacing w:after="0" w:line="259" w:lineRule="auto"/>
        <w:jc w:val="both"/>
        <w:rPr>
          <w:rFonts w:asciiTheme="minorHAnsi" w:hAnsiTheme="minorHAnsi" w:cs="Arial"/>
        </w:rPr>
      </w:pPr>
    </w:p>
    <w:p w14:paraId="4616A69F" w14:textId="77777777" w:rsidR="0015157D" w:rsidRPr="00C974CF" w:rsidRDefault="0015157D" w:rsidP="00DB4A25">
      <w:pPr>
        <w:pStyle w:val="Odstavecseseznamem"/>
        <w:numPr>
          <w:ilvl w:val="0"/>
          <w:numId w:val="6"/>
        </w:numPr>
        <w:tabs>
          <w:tab w:val="left" w:pos="0"/>
        </w:tabs>
        <w:spacing w:line="259" w:lineRule="auto"/>
        <w:ind w:left="426" w:hanging="426"/>
        <w:jc w:val="both"/>
        <w:rPr>
          <w:rFonts w:asciiTheme="minorHAnsi" w:hAnsiTheme="minorHAnsi" w:cs="Calibri"/>
          <w:sz w:val="22"/>
          <w:szCs w:val="22"/>
        </w:rPr>
      </w:pPr>
      <w:r w:rsidRPr="00C974CF">
        <w:rPr>
          <w:rFonts w:asciiTheme="minorHAnsi" w:hAnsiTheme="minorHAnsi" w:cs="Arial"/>
          <w:sz w:val="22"/>
          <w:szCs w:val="22"/>
        </w:rPr>
        <w:t xml:space="preserve">Zhotovitel </w:t>
      </w:r>
      <w:r w:rsidR="006923C5" w:rsidRPr="00C974CF">
        <w:rPr>
          <w:rFonts w:asciiTheme="minorHAnsi" w:hAnsiTheme="minorHAnsi" w:cs="Arial"/>
          <w:sz w:val="22"/>
          <w:szCs w:val="22"/>
        </w:rPr>
        <w:t xml:space="preserve">se zavazuje zabezpečit na svůj </w:t>
      </w:r>
      <w:r w:rsidRPr="00C974CF">
        <w:rPr>
          <w:rFonts w:asciiTheme="minorHAnsi" w:hAnsiTheme="minorHAnsi" w:cs="Arial"/>
          <w:sz w:val="22"/>
          <w:szCs w:val="22"/>
        </w:rPr>
        <w:t xml:space="preserve">náklad a na své </w:t>
      </w:r>
      <w:r w:rsidR="006923C5" w:rsidRPr="00C974CF">
        <w:rPr>
          <w:rFonts w:asciiTheme="minorHAnsi" w:hAnsiTheme="minorHAnsi" w:cs="Arial"/>
          <w:sz w:val="22"/>
          <w:szCs w:val="22"/>
        </w:rPr>
        <w:t xml:space="preserve">nebezpečí </w:t>
      </w:r>
      <w:r w:rsidRPr="00C974CF">
        <w:rPr>
          <w:rFonts w:asciiTheme="minorHAnsi" w:hAnsiTheme="minorHAnsi" w:cs="Arial"/>
          <w:sz w:val="22"/>
          <w:szCs w:val="22"/>
        </w:rPr>
        <w:t>všechna související plnění a práce potřebné k včasnému a řádnému provedení díla (obstará vše, co je k provedení díla potřeba)</w:t>
      </w:r>
      <w:r w:rsidR="008033A9" w:rsidRPr="00C974CF">
        <w:rPr>
          <w:rFonts w:asciiTheme="minorHAnsi" w:hAnsiTheme="minorHAnsi" w:cs="Arial"/>
          <w:sz w:val="22"/>
          <w:szCs w:val="22"/>
        </w:rPr>
        <w:t>.</w:t>
      </w:r>
    </w:p>
    <w:p w14:paraId="4616A6A0" w14:textId="77777777" w:rsidR="0085134F" w:rsidRPr="00C974CF" w:rsidRDefault="0085134F" w:rsidP="00DB4A25">
      <w:pPr>
        <w:pStyle w:val="Odstavecseseznamem"/>
        <w:numPr>
          <w:ilvl w:val="0"/>
          <w:numId w:val="6"/>
        </w:numPr>
        <w:tabs>
          <w:tab w:val="left" w:pos="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 xml:space="preserve">Zhotovitel se zavazuje provádět dílo s odbornou péčí, prostřednictvím dostatečně kvalifikovaných osob. </w:t>
      </w:r>
    </w:p>
    <w:p w14:paraId="4616A6A1" w14:textId="77777777" w:rsidR="0085134F" w:rsidRPr="00C974CF" w:rsidRDefault="0085134F" w:rsidP="00DB4A25">
      <w:pPr>
        <w:pStyle w:val="Odstavecseseznamem"/>
        <w:numPr>
          <w:ilvl w:val="0"/>
          <w:numId w:val="6"/>
        </w:numPr>
        <w:spacing w:line="259" w:lineRule="auto"/>
        <w:ind w:left="426" w:hanging="426"/>
        <w:jc w:val="both"/>
        <w:rPr>
          <w:rFonts w:asciiTheme="minorHAnsi" w:hAnsiTheme="minorHAnsi" w:cs="Arial"/>
          <w:snapToGrid w:val="0"/>
          <w:sz w:val="22"/>
          <w:szCs w:val="22"/>
        </w:rPr>
      </w:pPr>
      <w:r w:rsidRPr="00C974CF">
        <w:rPr>
          <w:rFonts w:asciiTheme="minorHAnsi" w:hAnsiTheme="minorHAnsi" w:cs="Arial"/>
          <w:snapToGrid w:val="0"/>
          <w:sz w:val="22"/>
          <w:szCs w:val="22"/>
        </w:rPr>
        <w:t xml:space="preserve">Objednatel je oprávněn kontrolovat provádění díla, a to kdykoliv po celou dobu provádění díla. Zjistí-li objednatel, že zhotovitel porušuje svou povinnost, může požadovat, aby zhotovitel zajistil nápravu a prováděl dílo řádným způsobem. Neučiní-li tak zhotovitel ani v přiměřené době, může </w:t>
      </w:r>
      <w:r w:rsidRPr="00C974CF">
        <w:rPr>
          <w:rFonts w:asciiTheme="minorHAnsi" w:hAnsiTheme="minorHAnsi" w:cs="Arial"/>
          <w:snapToGrid w:val="0"/>
          <w:sz w:val="22"/>
          <w:szCs w:val="22"/>
        </w:rPr>
        <w:lastRenderedPageBreak/>
        <w:t>objednatel odstoupit od smlouvy, vedl-li by postup zhotovitele nepochybně k podstatnému porušení smlouvy.</w:t>
      </w:r>
    </w:p>
    <w:p w14:paraId="4616A6A2" w14:textId="77777777" w:rsidR="0085134F" w:rsidRPr="00C974CF" w:rsidRDefault="0085134F" w:rsidP="00DB4A25">
      <w:pPr>
        <w:pStyle w:val="Odstavecseseznamem"/>
        <w:numPr>
          <w:ilvl w:val="0"/>
          <w:numId w:val="6"/>
        </w:numPr>
        <w:spacing w:line="259" w:lineRule="auto"/>
        <w:ind w:left="426" w:hanging="426"/>
        <w:jc w:val="both"/>
        <w:rPr>
          <w:rFonts w:asciiTheme="minorHAnsi" w:hAnsiTheme="minorHAnsi" w:cs="Arial"/>
          <w:snapToGrid w:val="0"/>
          <w:sz w:val="22"/>
          <w:szCs w:val="22"/>
        </w:rPr>
      </w:pPr>
      <w:r w:rsidRPr="00C974CF">
        <w:rPr>
          <w:rFonts w:asciiTheme="minorHAnsi" w:hAnsiTheme="minorHAnsi" w:cs="Arial"/>
          <w:snapToGrid w:val="0"/>
          <w:sz w:val="22"/>
          <w:szCs w:val="22"/>
        </w:rPr>
        <w:t>Zhotovitel je oprávněn na nezb</w:t>
      </w:r>
      <w:r w:rsidR="006923C5" w:rsidRPr="00C974CF">
        <w:rPr>
          <w:rFonts w:asciiTheme="minorHAnsi" w:hAnsiTheme="minorHAnsi" w:cs="Arial"/>
          <w:snapToGrid w:val="0"/>
          <w:sz w:val="22"/>
          <w:szCs w:val="22"/>
        </w:rPr>
        <w:t xml:space="preserve">ytně nutnou dobu a v nezbytném </w:t>
      </w:r>
      <w:r w:rsidRPr="00C974CF">
        <w:rPr>
          <w:rFonts w:asciiTheme="minorHAnsi" w:hAnsiTheme="minorHAnsi" w:cs="Arial"/>
          <w:snapToGrid w:val="0"/>
          <w:sz w:val="22"/>
          <w:szCs w:val="22"/>
        </w:rPr>
        <w:t>rozsahu přerušit provádění díla:</w:t>
      </w:r>
    </w:p>
    <w:p w14:paraId="4616A6A3" w14:textId="77777777" w:rsidR="0085134F" w:rsidRPr="00C974CF" w:rsidRDefault="009B7A4A" w:rsidP="00DB4A25">
      <w:pPr>
        <w:numPr>
          <w:ilvl w:val="1"/>
          <w:numId w:val="7"/>
        </w:numPr>
        <w:spacing w:after="0" w:line="259" w:lineRule="auto"/>
        <w:ind w:left="709" w:hanging="283"/>
        <w:jc w:val="both"/>
        <w:rPr>
          <w:rFonts w:asciiTheme="minorHAnsi" w:hAnsiTheme="minorHAnsi" w:cs="Arial"/>
          <w:snapToGrid w:val="0"/>
        </w:rPr>
      </w:pPr>
      <w:r w:rsidRPr="00C974CF">
        <w:rPr>
          <w:rFonts w:asciiTheme="minorHAnsi" w:hAnsiTheme="minorHAnsi" w:cs="Arial"/>
          <w:snapToGrid w:val="0"/>
        </w:rPr>
        <w:t xml:space="preserve">v případě, že </w:t>
      </w:r>
      <w:r w:rsidR="0085134F" w:rsidRPr="00C974CF">
        <w:rPr>
          <w:rFonts w:asciiTheme="minorHAnsi" w:hAnsiTheme="minorHAnsi" w:cs="Arial"/>
          <w:snapToGrid w:val="0"/>
        </w:rPr>
        <w:t>provádění díla brání vyšší moc</w:t>
      </w:r>
      <w:r w:rsidR="008033A9" w:rsidRPr="00C974CF">
        <w:rPr>
          <w:rFonts w:asciiTheme="minorHAnsi" w:hAnsiTheme="minorHAnsi" w:cs="Arial"/>
          <w:snapToGrid w:val="0"/>
        </w:rPr>
        <w:t xml:space="preserve"> (viz čl. VII. této smlouvy)</w:t>
      </w:r>
      <w:r w:rsidR="0085134F" w:rsidRPr="00C974CF">
        <w:rPr>
          <w:rFonts w:asciiTheme="minorHAnsi" w:hAnsiTheme="minorHAnsi" w:cs="Arial"/>
          <w:snapToGrid w:val="0"/>
        </w:rPr>
        <w:t>,</w:t>
      </w:r>
    </w:p>
    <w:p w14:paraId="4616A6A4" w14:textId="77777777" w:rsidR="0085134F" w:rsidRPr="00C974CF" w:rsidRDefault="0085134F" w:rsidP="00DB4A25">
      <w:pPr>
        <w:numPr>
          <w:ilvl w:val="1"/>
          <w:numId w:val="7"/>
        </w:numPr>
        <w:spacing w:after="0" w:line="259" w:lineRule="auto"/>
        <w:ind w:left="709" w:hanging="283"/>
        <w:jc w:val="both"/>
        <w:rPr>
          <w:rFonts w:asciiTheme="minorHAnsi" w:hAnsiTheme="minorHAnsi" w:cs="Arial"/>
        </w:rPr>
      </w:pPr>
      <w:r w:rsidRPr="00C974CF">
        <w:rPr>
          <w:rFonts w:asciiTheme="minorHAnsi" w:hAnsiTheme="minorHAnsi" w:cs="Arial"/>
          <w:snapToGrid w:val="0"/>
        </w:rPr>
        <w:t>při výskytu vážných skrytých překážek bránících řádnému provádění díla, o nichž zhotovitel nevěděl, nemohl vědět, ani nemohl celou situaci přiměřeným způsobem vyřešit tak, aby nemuselo být přerušeno provádění díla.</w:t>
      </w:r>
    </w:p>
    <w:p w14:paraId="4616A6A5" w14:textId="77777777" w:rsidR="0085134F" w:rsidRPr="00C974CF" w:rsidRDefault="0085134F" w:rsidP="00DB4A25">
      <w:pPr>
        <w:pStyle w:val="Odstavecseseznamem"/>
        <w:numPr>
          <w:ilvl w:val="0"/>
          <w:numId w:val="6"/>
        </w:numPr>
        <w:spacing w:line="259" w:lineRule="auto"/>
        <w:ind w:left="426" w:hanging="426"/>
        <w:jc w:val="both"/>
        <w:rPr>
          <w:rFonts w:asciiTheme="minorHAnsi" w:hAnsiTheme="minorHAnsi" w:cs="Arial"/>
          <w:sz w:val="22"/>
          <w:szCs w:val="22"/>
        </w:rPr>
      </w:pPr>
      <w:r w:rsidRPr="00C974CF">
        <w:rPr>
          <w:rFonts w:asciiTheme="minorHAnsi" w:hAnsiTheme="minorHAnsi" w:cs="Arial"/>
          <w:sz w:val="22"/>
          <w:szCs w:val="22"/>
        </w:rPr>
        <w:t xml:space="preserve">Přerušením provádění díla z uvedených důvodů přestávají dnem přerušení běžet lhůty tímto dotčené. </w:t>
      </w:r>
    </w:p>
    <w:p w14:paraId="4616A6A6" w14:textId="77777777" w:rsidR="0085134F" w:rsidRPr="00C974CF" w:rsidRDefault="0085134F" w:rsidP="00DB4A25">
      <w:pPr>
        <w:pStyle w:val="Odstavecseseznamem"/>
        <w:numPr>
          <w:ilvl w:val="0"/>
          <w:numId w:val="6"/>
        </w:numPr>
        <w:tabs>
          <w:tab w:val="num" w:pos="567"/>
        </w:tabs>
        <w:spacing w:line="259" w:lineRule="auto"/>
        <w:ind w:left="426" w:hanging="426"/>
        <w:jc w:val="both"/>
        <w:rPr>
          <w:rFonts w:asciiTheme="minorHAnsi" w:hAnsiTheme="minorHAnsi" w:cs="Arial"/>
          <w:sz w:val="22"/>
          <w:szCs w:val="22"/>
        </w:rPr>
      </w:pPr>
      <w:r w:rsidRPr="00C974CF">
        <w:rPr>
          <w:rFonts w:asciiTheme="minorHAnsi" w:hAnsiTheme="minorHAnsi" w:cs="Arial"/>
          <w:snapToGrid w:val="0"/>
          <w:sz w:val="22"/>
          <w:szCs w:val="22"/>
        </w:rPr>
        <w:t xml:space="preserve">Objednatel je oprávněn přikázat zhotoviteli přerušení provádění díla na nezbytně nutnou dobu a v nezbytném rozsahu, zejména jestliže by vadný postup zhotovitele nepochybně vedl k podstatnému porušení smlouvy. </w:t>
      </w:r>
      <w:r w:rsidRPr="00C974CF">
        <w:rPr>
          <w:rFonts w:asciiTheme="minorHAnsi" w:hAnsiTheme="minorHAnsi" w:cs="Arial"/>
          <w:sz w:val="22"/>
          <w:szCs w:val="22"/>
        </w:rPr>
        <w:t>Přerušení provádění díla objednatelem z výše uvedených důvodů nestaví běh smluvních lhůt tímto přerušením dotčených a nezakládá nárok zhotovitele na úhradu vícenákladů vyvolaných přerušením.</w:t>
      </w:r>
    </w:p>
    <w:p w14:paraId="4616A6A7" w14:textId="77777777" w:rsidR="0085134F" w:rsidRPr="00C974CF" w:rsidRDefault="0085134F" w:rsidP="00DB4A25">
      <w:pPr>
        <w:pStyle w:val="Odstavecseseznamem"/>
        <w:numPr>
          <w:ilvl w:val="0"/>
          <w:numId w:val="6"/>
        </w:numPr>
        <w:tabs>
          <w:tab w:val="left" w:pos="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Objednatel je povinen poskytnou</w:t>
      </w:r>
      <w:r w:rsidR="006D395F" w:rsidRPr="00C974CF">
        <w:rPr>
          <w:rFonts w:asciiTheme="minorHAnsi" w:hAnsiTheme="minorHAnsi" w:cs="Calibri"/>
          <w:sz w:val="22"/>
          <w:szCs w:val="22"/>
        </w:rPr>
        <w:t>t</w:t>
      </w:r>
      <w:r w:rsidRPr="00C974CF">
        <w:rPr>
          <w:rFonts w:asciiTheme="minorHAnsi" w:hAnsiTheme="minorHAnsi" w:cs="Calibri"/>
          <w:sz w:val="22"/>
          <w:szCs w:val="22"/>
        </w:rPr>
        <w:t xml:space="preserve"> zhotoviteli veškerou nezbytnou součinnost k provádění díla a neklást zhotoviteli neoprávněné překážky k řádnému provádění díla. </w:t>
      </w:r>
    </w:p>
    <w:p w14:paraId="4616A6A8" w14:textId="1BCEFC6B" w:rsidR="0085134F" w:rsidRPr="00C974CF" w:rsidRDefault="0085134F" w:rsidP="00DB4A25">
      <w:pPr>
        <w:tabs>
          <w:tab w:val="left" w:pos="0"/>
        </w:tabs>
        <w:spacing w:after="0" w:line="259" w:lineRule="auto"/>
        <w:jc w:val="center"/>
        <w:rPr>
          <w:rFonts w:asciiTheme="minorHAnsi" w:hAnsiTheme="minorHAnsi" w:cs="Calibri"/>
        </w:rPr>
      </w:pPr>
    </w:p>
    <w:p w14:paraId="6EB65EBF" w14:textId="77777777" w:rsidR="00260854" w:rsidRPr="00C974CF" w:rsidRDefault="00260854" w:rsidP="00DB4A25">
      <w:pPr>
        <w:tabs>
          <w:tab w:val="left" w:pos="0"/>
        </w:tabs>
        <w:spacing w:after="0" w:line="259" w:lineRule="auto"/>
        <w:jc w:val="center"/>
        <w:rPr>
          <w:rFonts w:asciiTheme="minorHAnsi" w:hAnsiTheme="minorHAnsi" w:cs="Calibri"/>
        </w:rPr>
      </w:pPr>
    </w:p>
    <w:p w14:paraId="4616A6A9" w14:textId="77777777" w:rsidR="0085134F" w:rsidRPr="00C974CF" w:rsidRDefault="0085134F"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VII.</w:t>
      </w:r>
    </w:p>
    <w:p w14:paraId="4616A6AA" w14:textId="77777777" w:rsidR="0085134F" w:rsidRPr="00C974CF" w:rsidRDefault="0085134F"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Vyšší moc</w:t>
      </w:r>
    </w:p>
    <w:p w14:paraId="4616A6AB" w14:textId="77777777" w:rsidR="008033A9" w:rsidRPr="00C974CF" w:rsidRDefault="008033A9" w:rsidP="00DB4A25">
      <w:pPr>
        <w:pStyle w:val="Zkladntext"/>
        <w:tabs>
          <w:tab w:val="num" w:pos="284"/>
        </w:tabs>
        <w:snapToGrid w:val="0"/>
        <w:spacing w:line="259" w:lineRule="auto"/>
        <w:jc w:val="both"/>
        <w:rPr>
          <w:rFonts w:asciiTheme="minorHAnsi" w:hAnsiTheme="minorHAnsi" w:cs="Arial"/>
          <w:sz w:val="22"/>
          <w:szCs w:val="22"/>
        </w:rPr>
      </w:pPr>
    </w:p>
    <w:p w14:paraId="4616A6AC" w14:textId="77777777" w:rsidR="0085134F" w:rsidRPr="00C974CF" w:rsidRDefault="008033A9" w:rsidP="00DB4A25">
      <w:pPr>
        <w:pStyle w:val="Zkladntext"/>
        <w:numPr>
          <w:ilvl w:val="0"/>
          <w:numId w:val="8"/>
        </w:numPr>
        <w:tabs>
          <w:tab w:val="num" w:pos="284"/>
        </w:tabs>
        <w:snapToGrid w:val="0"/>
        <w:spacing w:line="259" w:lineRule="auto"/>
        <w:ind w:left="426" w:hanging="426"/>
        <w:jc w:val="both"/>
        <w:rPr>
          <w:rFonts w:asciiTheme="minorHAnsi" w:hAnsiTheme="minorHAnsi" w:cs="Arial"/>
          <w:sz w:val="22"/>
          <w:szCs w:val="22"/>
        </w:rPr>
      </w:pPr>
      <w:r w:rsidRPr="00C974CF">
        <w:rPr>
          <w:rFonts w:asciiTheme="minorHAnsi" w:hAnsiTheme="minorHAnsi" w:cs="Arial"/>
          <w:sz w:val="22"/>
          <w:szCs w:val="22"/>
        </w:rPr>
        <w:t xml:space="preserve">  </w:t>
      </w:r>
      <w:r w:rsidR="0085134F" w:rsidRPr="00C974CF">
        <w:rPr>
          <w:rFonts w:asciiTheme="minorHAnsi" w:hAnsiTheme="minorHAnsi" w:cs="Arial"/>
          <w:sz w:val="22"/>
          <w:szCs w:val="22"/>
        </w:rPr>
        <w:t xml:space="preserve">Vyšší mocí se pro potřeby této smlouvy rozumí události, které nastaly za okolností, které nemohly být odvráceny účastníky této smlouvy, které nebylo možné předvídat a které nebyly způsobeny chybou nebo zanedbáním žádné ze smluvních stran </w:t>
      </w:r>
      <w:r w:rsidR="009B7A4A" w:rsidRPr="00C974CF">
        <w:rPr>
          <w:rFonts w:asciiTheme="minorHAnsi" w:hAnsiTheme="minorHAnsi" w:cs="Arial"/>
          <w:sz w:val="22"/>
          <w:szCs w:val="22"/>
        </w:rPr>
        <w:t>(</w:t>
      </w:r>
      <w:r w:rsidR="0085134F" w:rsidRPr="00C974CF">
        <w:rPr>
          <w:rFonts w:asciiTheme="minorHAnsi" w:hAnsiTheme="minorHAnsi" w:cs="Arial"/>
          <w:sz w:val="22"/>
          <w:szCs w:val="22"/>
        </w:rPr>
        <w:t>např. požáry, záplavy, zemětřesení</w:t>
      </w:r>
      <w:r w:rsidR="009B7A4A" w:rsidRPr="00C974CF">
        <w:rPr>
          <w:rFonts w:asciiTheme="minorHAnsi" w:hAnsiTheme="minorHAnsi" w:cs="Arial"/>
          <w:sz w:val="22"/>
          <w:szCs w:val="22"/>
        </w:rPr>
        <w:t>)</w:t>
      </w:r>
      <w:r w:rsidR="0085134F" w:rsidRPr="00C974CF">
        <w:rPr>
          <w:rFonts w:asciiTheme="minorHAnsi" w:hAnsiTheme="minorHAnsi" w:cs="Arial"/>
          <w:sz w:val="22"/>
          <w:szCs w:val="22"/>
        </w:rPr>
        <w:t>.</w:t>
      </w:r>
    </w:p>
    <w:p w14:paraId="4616A6AD" w14:textId="77777777" w:rsidR="0085134F" w:rsidRPr="00C974CF" w:rsidRDefault="0085134F" w:rsidP="00DB4A25">
      <w:pPr>
        <w:pStyle w:val="Zkladntext"/>
        <w:numPr>
          <w:ilvl w:val="0"/>
          <w:numId w:val="8"/>
        </w:numPr>
        <w:snapToGrid w:val="0"/>
        <w:spacing w:line="259" w:lineRule="auto"/>
        <w:ind w:left="426" w:hanging="426"/>
        <w:jc w:val="both"/>
        <w:rPr>
          <w:rFonts w:asciiTheme="minorHAnsi" w:hAnsiTheme="minorHAnsi" w:cs="Arial"/>
          <w:sz w:val="22"/>
          <w:szCs w:val="22"/>
        </w:rPr>
      </w:pPr>
      <w:r w:rsidRPr="00C974CF">
        <w:rPr>
          <w:rFonts w:asciiTheme="minorHAnsi" w:hAnsiTheme="minorHAnsi" w:cs="Arial"/>
          <w:sz w:val="22"/>
          <w:szCs w:val="22"/>
        </w:rPr>
        <w:t>Nastane-li situace vyšší moci, uvědomí příslušný účastník této smlouvy o takovém stavu, o jeho příčině a jeho skončení druhého účastníka. Zhotovitel je povinen hledat alternativní prostředky pro splnění smlouvy.</w:t>
      </w:r>
    </w:p>
    <w:p w14:paraId="4616A6AE" w14:textId="655DC955" w:rsidR="0085134F" w:rsidRPr="00C974CF" w:rsidRDefault="0085134F" w:rsidP="00DB4A25">
      <w:pPr>
        <w:pStyle w:val="Odstavecseseznamem"/>
        <w:numPr>
          <w:ilvl w:val="0"/>
          <w:numId w:val="8"/>
        </w:numPr>
        <w:snapToGrid w:val="0"/>
        <w:spacing w:line="259" w:lineRule="auto"/>
        <w:ind w:left="426" w:hanging="426"/>
        <w:jc w:val="both"/>
        <w:rPr>
          <w:rFonts w:asciiTheme="minorHAnsi" w:hAnsiTheme="minorHAnsi" w:cs="Arial"/>
          <w:sz w:val="22"/>
          <w:szCs w:val="22"/>
        </w:rPr>
      </w:pPr>
      <w:r w:rsidRPr="00C974CF">
        <w:rPr>
          <w:rFonts w:asciiTheme="minorHAnsi" w:hAnsiTheme="minorHAnsi" w:cs="Arial"/>
          <w:snapToGrid w:val="0"/>
          <w:sz w:val="22"/>
          <w:szCs w:val="22"/>
        </w:rPr>
        <w:t>Trvá-li vyšší moc déle než 1 měsíc a nedohodnou-li se smluvní strany na alternativním řešení, má objednatel právo od smlouvy odstoupit.</w:t>
      </w:r>
      <w:r w:rsidR="006D395F" w:rsidRPr="00C974CF">
        <w:rPr>
          <w:rFonts w:asciiTheme="minorHAnsi" w:hAnsiTheme="minorHAnsi" w:cs="Arial"/>
          <w:snapToGrid w:val="0"/>
          <w:sz w:val="22"/>
          <w:szCs w:val="22"/>
        </w:rPr>
        <w:t xml:space="preserve"> </w:t>
      </w:r>
      <w:r w:rsidRPr="00C974CF">
        <w:rPr>
          <w:rFonts w:asciiTheme="minorHAnsi" w:hAnsiTheme="minorHAnsi" w:cs="Arial"/>
          <w:sz w:val="22"/>
          <w:szCs w:val="22"/>
        </w:rPr>
        <w:t xml:space="preserve">V takovém případě má objednatel povinnost dosud přijatá plnění si ponechat za sjednanou úhradu a hledat alternativní řešení ke splnění smlouvy s jiným partnerem. </w:t>
      </w:r>
    </w:p>
    <w:p w14:paraId="0080E51F" w14:textId="77777777" w:rsidR="00A62EAA" w:rsidRPr="00C974CF" w:rsidRDefault="00A62EAA" w:rsidP="00DB4A25">
      <w:pPr>
        <w:snapToGrid w:val="0"/>
        <w:spacing w:after="0" w:line="259" w:lineRule="auto"/>
        <w:jc w:val="both"/>
        <w:rPr>
          <w:rFonts w:asciiTheme="minorHAnsi" w:hAnsiTheme="minorHAnsi" w:cs="Arial"/>
        </w:rPr>
      </w:pPr>
    </w:p>
    <w:p w14:paraId="4616A6B0" w14:textId="77777777" w:rsidR="0085134F" w:rsidRPr="00C974CF" w:rsidRDefault="0085134F"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VIII.</w:t>
      </w:r>
    </w:p>
    <w:p w14:paraId="4616A6B1" w14:textId="77777777" w:rsidR="0085134F" w:rsidRPr="00C974CF" w:rsidRDefault="0085134F"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Předání a převzetí díla</w:t>
      </w:r>
    </w:p>
    <w:p w14:paraId="4616A6B2" w14:textId="77777777" w:rsidR="008033A9" w:rsidRPr="00C974CF" w:rsidRDefault="008033A9" w:rsidP="00DB4A25">
      <w:pPr>
        <w:spacing w:after="0" w:line="259" w:lineRule="auto"/>
        <w:jc w:val="center"/>
        <w:rPr>
          <w:rFonts w:asciiTheme="minorHAnsi" w:hAnsiTheme="minorHAnsi" w:cs="Arial"/>
          <w:b/>
          <w:snapToGrid w:val="0"/>
        </w:rPr>
      </w:pPr>
    </w:p>
    <w:p w14:paraId="4616A6B3" w14:textId="238C9288" w:rsidR="0085134F" w:rsidRPr="00C974CF" w:rsidRDefault="0085134F" w:rsidP="00DB4A25">
      <w:pPr>
        <w:pStyle w:val="Odstavecseseznamem"/>
        <w:numPr>
          <w:ilvl w:val="0"/>
          <w:numId w:val="9"/>
        </w:numPr>
        <w:tabs>
          <w:tab w:val="left" w:pos="0"/>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Zhotovitel splní svou povinnost provést dílo jeho řádným dokončením</w:t>
      </w:r>
      <w:r w:rsidR="00D374B6" w:rsidRPr="00C974CF">
        <w:rPr>
          <w:rFonts w:asciiTheme="minorHAnsi" w:hAnsiTheme="minorHAnsi" w:cs="Calibri"/>
          <w:sz w:val="22"/>
          <w:szCs w:val="22"/>
        </w:rPr>
        <w:t>, tj. jeho</w:t>
      </w:r>
      <w:r w:rsidRPr="00C974CF">
        <w:rPr>
          <w:rFonts w:asciiTheme="minorHAnsi" w:hAnsiTheme="minorHAnsi" w:cs="Calibri"/>
          <w:sz w:val="22"/>
          <w:szCs w:val="22"/>
        </w:rPr>
        <w:t xml:space="preserve"> předáním objednateli ve formě</w:t>
      </w:r>
      <w:r w:rsidR="00030C25" w:rsidRPr="00C974CF">
        <w:rPr>
          <w:rFonts w:asciiTheme="minorHAnsi" w:hAnsiTheme="minorHAnsi" w:cs="Calibri"/>
          <w:sz w:val="22"/>
          <w:szCs w:val="22"/>
        </w:rPr>
        <w:t>, v rozsahu</w:t>
      </w:r>
      <w:r w:rsidRPr="00C974CF">
        <w:rPr>
          <w:rFonts w:asciiTheme="minorHAnsi" w:hAnsiTheme="minorHAnsi" w:cs="Calibri"/>
          <w:sz w:val="22"/>
          <w:szCs w:val="22"/>
        </w:rPr>
        <w:t xml:space="preserve"> a způsobem zaručujícím řádné použití díla k požadovanému účelu.  </w:t>
      </w:r>
    </w:p>
    <w:p w14:paraId="1EE81C5F" w14:textId="59CAAAB1" w:rsidR="00B22E49" w:rsidRPr="00C974CF" w:rsidRDefault="0085134F" w:rsidP="00DB4A25">
      <w:pPr>
        <w:pStyle w:val="Odstavecseseznamem"/>
        <w:numPr>
          <w:ilvl w:val="0"/>
          <w:numId w:val="9"/>
        </w:numPr>
        <w:tabs>
          <w:tab w:val="left" w:pos="4395"/>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 xml:space="preserve">Konkrétní </w:t>
      </w:r>
      <w:r w:rsidR="00170C60" w:rsidRPr="00C974CF">
        <w:rPr>
          <w:rFonts w:asciiTheme="minorHAnsi" w:hAnsiTheme="minorHAnsi" w:cs="Calibri"/>
          <w:sz w:val="22"/>
          <w:szCs w:val="22"/>
        </w:rPr>
        <w:t>doba</w:t>
      </w:r>
      <w:r w:rsidRPr="00C974CF">
        <w:rPr>
          <w:rFonts w:asciiTheme="minorHAnsi" w:hAnsiTheme="minorHAnsi" w:cs="Calibri"/>
          <w:sz w:val="22"/>
          <w:szCs w:val="22"/>
        </w:rPr>
        <w:t xml:space="preserve"> předání </w:t>
      </w:r>
      <w:r w:rsidR="006D395F" w:rsidRPr="00C974CF">
        <w:rPr>
          <w:rFonts w:asciiTheme="minorHAnsi" w:hAnsiTheme="minorHAnsi" w:cs="Calibri"/>
          <w:sz w:val="22"/>
          <w:szCs w:val="22"/>
        </w:rPr>
        <w:t xml:space="preserve">každého dílčího </w:t>
      </w:r>
      <w:r w:rsidRPr="00C974CF">
        <w:rPr>
          <w:rFonts w:asciiTheme="minorHAnsi" w:hAnsiTheme="minorHAnsi" w:cs="Calibri"/>
          <w:sz w:val="22"/>
          <w:szCs w:val="22"/>
        </w:rPr>
        <w:t xml:space="preserve">díla </w:t>
      </w:r>
      <w:r w:rsidR="006D395F" w:rsidRPr="00C974CF">
        <w:rPr>
          <w:rFonts w:asciiTheme="minorHAnsi" w:hAnsiTheme="minorHAnsi" w:cs="Calibri"/>
          <w:sz w:val="22"/>
          <w:szCs w:val="22"/>
        </w:rPr>
        <w:t>bude stanoven</w:t>
      </w:r>
      <w:r w:rsidR="00170C60" w:rsidRPr="00C974CF">
        <w:rPr>
          <w:rFonts w:asciiTheme="minorHAnsi" w:hAnsiTheme="minorHAnsi" w:cs="Calibri"/>
          <w:sz w:val="22"/>
          <w:szCs w:val="22"/>
        </w:rPr>
        <w:t>a dle</w:t>
      </w:r>
      <w:r w:rsidR="00B22E49" w:rsidRPr="00C974CF">
        <w:rPr>
          <w:rFonts w:asciiTheme="minorHAnsi" w:hAnsiTheme="minorHAnsi" w:cs="Calibri"/>
          <w:sz w:val="22"/>
          <w:szCs w:val="22"/>
        </w:rPr>
        <w:t> objednáv</w:t>
      </w:r>
      <w:r w:rsidR="00170C60" w:rsidRPr="00C974CF">
        <w:rPr>
          <w:rFonts w:asciiTheme="minorHAnsi" w:hAnsiTheme="minorHAnsi" w:cs="Calibri"/>
          <w:sz w:val="22"/>
          <w:szCs w:val="22"/>
        </w:rPr>
        <w:t>ky</w:t>
      </w:r>
      <w:r w:rsidR="00B22E49" w:rsidRPr="00C974CF">
        <w:rPr>
          <w:rFonts w:asciiTheme="minorHAnsi" w:hAnsiTheme="minorHAnsi" w:cs="Calibri"/>
          <w:sz w:val="22"/>
          <w:szCs w:val="22"/>
        </w:rPr>
        <w:t xml:space="preserve"> </w:t>
      </w:r>
      <w:r w:rsidR="00170C60" w:rsidRPr="00C974CF">
        <w:rPr>
          <w:rFonts w:asciiTheme="minorHAnsi" w:hAnsiTheme="minorHAnsi" w:cs="Calibri"/>
          <w:sz w:val="22"/>
          <w:szCs w:val="22"/>
        </w:rPr>
        <w:t>po předchozí konzultaci s objednatelem</w:t>
      </w:r>
      <w:r w:rsidR="00B22E49" w:rsidRPr="00C974CF">
        <w:rPr>
          <w:rFonts w:asciiTheme="minorHAnsi" w:hAnsiTheme="minorHAnsi" w:cs="Calibri"/>
          <w:sz w:val="22"/>
          <w:szCs w:val="22"/>
        </w:rPr>
        <w:t>. Změna takto stanoveného termínu je možná pouze v odůvodněných případech</w:t>
      </w:r>
      <w:r w:rsidR="00A73C53" w:rsidRPr="00C974CF">
        <w:rPr>
          <w:rFonts w:asciiTheme="minorHAnsi" w:hAnsiTheme="minorHAnsi" w:cs="Calibri"/>
          <w:sz w:val="22"/>
          <w:szCs w:val="22"/>
        </w:rPr>
        <w:t>, a to pouze</w:t>
      </w:r>
      <w:r w:rsidR="00B22E49" w:rsidRPr="00C974CF">
        <w:rPr>
          <w:rFonts w:asciiTheme="minorHAnsi" w:hAnsiTheme="minorHAnsi" w:cs="Calibri"/>
          <w:sz w:val="22"/>
          <w:szCs w:val="22"/>
        </w:rPr>
        <w:t xml:space="preserve"> po výslovném odsouhlasení ze strany</w:t>
      </w:r>
      <w:r w:rsidR="00A73C53" w:rsidRPr="00C974CF">
        <w:rPr>
          <w:rFonts w:asciiTheme="minorHAnsi" w:hAnsiTheme="minorHAnsi" w:cs="Calibri"/>
          <w:sz w:val="22"/>
          <w:szCs w:val="22"/>
        </w:rPr>
        <w:t xml:space="preserve"> objednatele.</w:t>
      </w:r>
      <w:r w:rsidR="00B22E49" w:rsidRPr="00C974CF">
        <w:rPr>
          <w:rFonts w:asciiTheme="minorHAnsi" w:hAnsiTheme="minorHAnsi" w:cs="Calibri"/>
          <w:sz w:val="22"/>
          <w:szCs w:val="22"/>
        </w:rPr>
        <w:t xml:space="preserve">   </w:t>
      </w:r>
    </w:p>
    <w:p w14:paraId="1CA1E8E7" w14:textId="53971260" w:rsidR="00170C60" w:rsidRPr="00C974CF" w:rsidRDefault="00170C60" w:rsidP="00DB4A25">
      <w:pPr>
        <w:pStyle w:val="Odstavecseseznamem"/>
        <w:numPr>
          <w:ilvl w:val="0"/>
          <w:numId w:val="9"/>
        </w:numPr>
        <w:tabs>
          <w:tab w:val="left" w:pos="4395"/>
        </w:tabs>
        <w:spacing w:line="259" w:lineRule="auto"/>
        <w:ind w:left="426" w:hanging="426"/>
        <w:jc w:val="both"/>
        <w:rPr>
          <w:rFonts w:asciiTheme="minorHAnsi" w:hAnsiTheme="minorHAnsi" w:cs="Calibri"/>
          <w:sz w:val="22"/>
          <w:szCs w:val="22"/>
        </w:rPr>
      </w:pPr>
      <w:r w:rsidRPr="00C974CF">
        <w:rPr>
          <w:rFonts w:asciiTheme="minorHAnsi" w:hAnsiTheme="minorHAnsi" w:cs="Calibri"/>
          <w:sz w:val="22"/>
          <w:szCs w:val="22"/>
        </w:rPr>
        <w:t xml:space="preserve">O předání díla bude smluvními stranami vždy sepsán a podepsán protokol o předání a převzetí díla. Protokol </w:t>
      </w:r>
      <w:r w:rsidR="00FB55D5" w:rsidRPr="00C974CF">
        <w:rPr>
          <w:rFonts w:asciiTheme="minorHAnsi" w:hAnsiTheme="minorHAnsi" w:cs="Calibri"/>
          <w:sz w:val="22"/>
          <w:szCs w:val="22"/>
        </w:rPr>
        <w:t xml:space="preserve">může být vyhotoven až po provedení faktické kontroly předaného díla ze strany objednatele, a to v elektronické podobě. </w:t>
      </w:r>
    </w:p>
    <w:p w14:paraId="1BBA2C4E" w14:textId="77777777" w:rsidR="00170C60" w:rsidRPr="00C974CF" w:rsidRDefault="00170C60" w:rsidP="00DB4A25">
      <w:pPr>
        <w:spacing w:after="0" w:line="259" w:lineRule="auto"/>
        <w:jc w:val="center"/>
        <w:rPr>
          <w:rFonts w:asciiTheme="minorHAnsi" w:hAnsiTheme="minorHAnsi" w:cs="Arial"/>
          <w:b/>
          <w:snapToGrid w:val="0"/>
        </w:rPr>
      </w:pPr>
    </w:p>
    <w:p w14:paraId="4616A6C0" w14:textId="46A75023" w:rsidR="00937822" w:rsidRPr="00C974CF" w:rsidRDefault="0085134F"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I</w:t>
      </w:r>
      <w:r w:rsidR="00937822" w:rsidRPr="00C974CF">
        <w:rPr>
          <w:rFonts w:asciiTheme="minorHAnsi" w:hAnsiTheme="minorHAnsi" w:cs="Arial"/>
          <w:b/>
          <w:snapToGrid w:val="0"/>
        </w:rPr>
        <w:t>X.</w:t>
      </w:r>
    </w:p>
    <w:p w14:paraId="4616A6C1" w14:textId="77777777" w:rsidR="0085134F" w:rsidRPr="00C974CF" w:rsidRDefault="00EC374B"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Odpovědnost za vady díla</w:t>
      </w:r>
    </w:p>
    <w:p w14:paraId="4616A6C2" w14:textId="77777777" w:rsidR="00DB4065" w:rsidRPr="00C974CF" w:rsidRDefault="00DB4065" w:rsidP="00DB4A25">
      <w:pPr>
        <w:spacing w:after="0" w:line="259" w:lineRule="auto"/>
        <w:jc w:val="both"/>
        <w:rPr>
          <w:rFonts w:asciiTheme="minorHAnsi" w:hAnsiTheme="minorHAnsi" w:cs="Arial"/>
          <w:b/>
          <w:snapToGrid w:val="0"/>
          <w:u w:val="single"/>
        </w:rPr>
      </w:pPr>
    </w:p>
    <w:p w14:paraId="4616A6C3" w14:textId="5C4DEDF0" w:rsidR="00EB672E" w:rsidRPr="00C974CF" w:rsidRDefault="00937822" w:rsidP="00DB4A25">
      <w:pPr>
        <w:pStyle w:val="Odstavecseseznamem"/>
        <w:numPr>
          <w:ilvl w:val="0"/>
          <w:numId w:val="10"/>
        </w:numPr>
        <w:spacing w:line="259" w:lineRule="auto"/>
        <w:ind w:left="426" w:hanging="426"/>
        <w:jc w:val="both"/>
        <w:rPr>
          <w:rFonts w:asciiTheme="minorHAnsi" w:hAnsiTheme="minorHAnsi" w:cs="Arial"/>
        </w:rPr>
      </w:pPr>
      <w:r w:rsidRPr="00C974CF">
        <w:rPr>
          <w:rFonts w:asciiTheme="minorHAnsi" w:hAnsiTheme="minorHAnsi" w:cs="Arial"/>
          <w:sz w:val="22"/>
          <w:szCs w:val="22"/>
        </w:rPr>
        <w:lastRenderedPageBreak/>
        <w:t>Zhotovitel se zavazuje, že dílo bude mít vlastnosti stanovené touto smlouvou</w:t>
      </w:r>
      <w:r w:rsidR="00DB4065" w:rsidRPr="00C974CF">
        <w:rPr>
          <w:rFonts w:asciiTheme="minorHAnsi" w:hAnsiTheme="minorHAnsi" w:cs="Arial"/>
          <w:sz w:val="22"/>
          <w:szCs w:val="22"/>
        </w:rPr>
        <w:t xml:space="preserve">, jinak vlastnosti </w:t>
      </w:r>
      <w:r w:rsidRPr="00C974CF">
        <w:rPr>
          <w:rFonts w:asciiTheme="minorHAnsi" w:hAnsiTheme="minorHAnsi" w:cs="Arial"/>
          <w:sz w:val="22"/>
          <w:szCs w:val="22"/>
        </w:rPr>
        <w:t>obvyklé, a dále</w:t>
      </w:r>
      <w:r w:rsidR="00B63ABA" w:rsidRPr="00C974CF">
        <w:rPr>
          <w:rFonts w:asciiTheme="minorHAnsi" w:hAnsiTheme="minorHAnsi" w:cs="Arial"/>
          <w:sz w:val="22"/>
          <w:szCs w:val="22"/>
        </w:rPr>
        <w:t>,</w:t>
      </w:r>
      <w:r w:rsidRPr="00C974CF">
        <w:rPr>
          <w:rFonts w:asciiTheme="minorHAnsi" w:hAnsiTheme="minorHAnsi" w:cs="Arial"/>
          <w:sz w:val="22"/>
          <w:szCs w:val="22"/>
        </w:rPr>
        <w:t xml:space="preserve"> že bude použitelné ke smluvenému, jinak obvyklému účelu.</w:t>
      </w:r>
      <w:r w:rsidR="00EB672E" w:rsidRPr="00C974CF">
        <w:rPr>
          <w:rFonts w:cs="Arial"/>
        </w:rPr>
        <w:t xml:space="preserve"> </w:t>
      </w:r>
    </w:p>
    <w:p w14:paraId="4616A6C4" w14:textId="28D13842" w:rsidR="00937822" w:rsidRPr="00C974CF" w:rsidRDefault="00B63ABA" w:rsidP="00DB4A25">
      <w:pPr>
        <w:pStyle w:val="Odstavecseseznamem"/>
        <w:numPr>
          <w:ilvl w:val="0"/>
          <w:numId w:val="10"/>
        </w:numPr>
        <w:spacing w:line="259" w:lineRule="auto"/>
        <w:ind w:left="426" w:hanging="426"/>
        <w:rPr>
          <w:rFonts w:asciiTheme="minorHAnsi" w:hAnsiTheme="minorHAnsi" w:cs="Arial"/>
          <w:sz w:val="22"/>
          <w:szCs w:val="22"/>
        </w:rPr>
      </w:pPr>
      <w:r w:rsidRPr="00C974CF">
        <w:rPr>
          <w:rFonts w:asciiTheme="minorHAnsi" w:hAnsiTheme="minorHAnsi" w:cs="Arial"/>
          <w:sz w:val="22"/>
          <w:szCs w:val="22"/>
        </w:rPr>
        <w:t xml:space="preserve">Zhotovitel </w:t>
      </w:r>
      <w:r w:rsidR="00EB672E" w:rsidRPr="00C974CF">
        <w:rPr>
          <w:rFonts w:asciiTheme="minorHAnsi" w:hAnsiTheme="minorHAnsi" w:cs="Arial"/>
          <w:sz w:val="22"/>
          <w:szCs w:val="22"/>
        </w:rPr>
        <w:t xml:space="preserve">odpovídá za vady, jež má </w:t>
      </w:r>
      <w:r w:rsidRPr="00C974CF">
        <w:rPr>
          <w:rFonts w:asciiTheme="minorHAnsi" w:hAnsiTheme="minorHAnsi" w:cs="Arial"/>
          <w:sz w:val="22"/>
          <w:szCs w:val="22"/>
        </w:rPr>
        <w:t>dílo</w:t>
      </w:r>
      <w:r w:rsidR="00EB672E" w:rsidRPr="00C974CF">
        <w:rPr>
          <w:rFonts w:asciiTheme="minorHAnsi" w:hAnsiTheme="minorHAnsi" w:cs="Arial"/>
          <w:sz w:val="22"/>
          <w:szCs w:val="22"/>
        </w:rPr>
        <w:t xml:space="preserve"> v době jeho dodání.  </w:t>
      </w:r>
    </w:p>
    <w:p w14:paraId="4616A6C5" w14:textId="77777777" w:rsidR="00EA3FCD" w:rsidRPr="00C974CF" w:rsidRDefault="00EA3FCD" w:rsidP="00DB4A25">
      <w:pPr>
        <w:pStyle w:val="Odstavecseseznamem"/>
        <w:numPr>
          <w:ilvl w:val="0"/>
          <w:numId w:val="10"/>
        </w:numPr>
        <w:spacing w:line="259" w:lineRule="auto"/>
        <w:ind w:left="426" w:hanging="426"/>
        <w:jc w:val="both"/>
        <w:rPr>
          <w:rFonts w:asciiTheme="minorHAnsi" w:hAnsiTheme="minorHAnsi" w:cs="Arial"/>
          <w:sz w:val="22"/>
          <w:szCs w:val="22"/>
        </w:rPr>
      </w:pPr>
      <w:r w:rsidRPr="00C974CF">
        <w:rPr>
          <w:rFonts w:asciiTheme="minorHAnsi" w:hAnsiTheme="minorHAnsi" w:cs="Arial"/>
          <w:sz w:val="22"/>
          <w:szCs w:val="22"/>
        </w:rPr>
        <w:t xml:space="preserve">Odpovědnost za vady se řídí právní úpravou obsaženou v občanském zákoníku, není-li dále sjednáno jinak. </w:t>
      </w:r>
    </w:p>
    <w:p w14:paraId="4616A6C6" w14:textId="22663684" w:rsidR="001240DE" w:rsidRPr="00C974CF" w:rsidRDefault="00937822" w:rsidP="00DB4A25">
      <w:pPr>
        <w:pStyle w:val="Odstavecseseznamem"/>
        <w:numPr>
          <w:ilvl w:val="0"/>
          <w:numId w:val="10"/>
        </w:numPr>
        <w:autoSpaceDE w:val="0"/>
        <w:autoSpaceDN w:val="0"/>
        <w:adjustRightInd w:val="0"/>
        <w:spacing w:line="259" w:lineRule="auto"/>
        <w:ind w:left="426" w:hanging="426"/>
        <w:jc w:val="both"/>
        <w:rPr>
          <w:rFonts w:asciiTheme="minorHAnsi" w:hAnsiTheme="minorHAnsi" w:cs="Arial"/>
          <w:sz w:val="22"/>
          <w:szCs w:val="22"/>
        </w:rPr>
      </w:pPr>
      <w:r w:rsidRPr="00C974CF">
        <w:rPr>
          <w:rFonts w:asciiTheme="minorHAnsi" w:hAnsiTheme="minorHAnsi" w:cs="Arial"/>
          <w:sz w:val="22"/>
          <w:szCs w:val="22"/>
        </w:rPr>
        <w:t>Objednatel je povinen nahlásit zhotoviteli zjištěné vady písemně (reklamační protokol). Pokud bude objednatel požadovat odstranění vady zhotovitelem, zavazuje se zhotovitel započít s odstraňováním nahlášených vad bez zbytečného odkladu a bez zbytečného odkladu tyto</w:t>
      </w:r>
      <w:r w:rsidR="00673CB8" w:rsidRPr="00C974CF">
        <w:rPr>
          <w:rFonts w:asciiTheme="minorHAnsi" w:hAnsiTheme="minorHAnsi" w:cs="Arial"/>
          <w:sz w:val="22"/>
          <w:szCs w:val="22"/>
        </w:rPr>
        <w:t xml:space="preserve"> vady</w:t>
      </w:r>
      <w:r w:rsidRPr="00C974CF">
        <w:rPr>
          <w:rFonts w:asciiTheme="minorHAnsi" w:hAnsiTheme="minorHAnsi" w:cs="Arial"/>
          <w:sz w:val="22"/>
          <w:szCs w:val="22"/>
        </w:rPr>
        <w:t xml:space="preserve"> odstranit, a to na své náklady. V případě, že se strany nedohodnou jinak, je zhotovitel povinen odstranit vady vždy nejpozději do 7</w:t>
      </w:r>
      <w:r w:rsidRPr="00C974CF">
        <w:rPr>
          <w:rFonts w:asciiTheme="minorHAnsi" w:hAnsiTheme="minorHAnsi" w:cs="Arial"/>
          <w:color w:val="00B050"/>
          <w:sz w:val="22"/>
          <w:szCs w:val="22"/>
        </w:rPr>
        <w:t xml:space="preserve"> </w:t>
      </w:r>
      <w:r w:rsidRPr="00C974CF">
        <w:rPr>
          <w:rFonts w:asciiTheme="minorHAnsi" w:hAnsiTheme="minorHAnsi" w:cs="Arial"/>
          <w:sz w:val="22"/>
          <w:szCs w:val="22"/>
        </w:rPr>
        <w:t xml:space="preserve">dnů od </w:t>
      </w:r>
      <w:r w:rsidR="00B63ABA" w:rsidRPr="00C974CF">
        <w:rPr>
          <w:rFonts w:asciiTheme="minorHAnsi" w:hAnsiTheme="minorHAnsi" w:cs="Arial"/>
          <w:sz w:val="22"/>
          <w:szCs w:val="22"/>
        </w:rPr>
        <w:t xml:space="preserve">jejich </w:t>
      </w:r>
      <w:r w:rsidRPr="00C974CF">
        <w:rPr>
          <w:rFonts w:asciiTheme="minorHAnsi" w:hAnsiTheme="minorHAnsi" w:cs="Arial"/>
          <w:sz w:val="22"/>
          <w:szCs w:val="22"/>
        </w:rPr>
        <w:t>nahlášení</w:t>
      </w:r>
      <w:r w:rsidR="00B63ABA" w:rsidRPr="00C974CF">
        <w:rPr>
          <w:rFonts w:asciiTheme="minorHAnsi" w:hAnsiTheme="minorHAnsi" w:cs="Arial"/>
          <w:sz w:val="22"/>
          <w:szCs w:val="22"/>
        </w:rPr>
        <w:t xml:space="preserve"> objednatelem</w:t>
      </w:r>
      <w:r w:rsidRPr="00C974CF">
        <w:rPr>
          <w:rFonts w:asciiTheme="minorHAnsi" w:hAnsiTheme="minorHAnsi" w:cs="Arial"/>
          <w:sz w:val="22"/>
          <w:szCs w:val="22"/>
        </w:rPr>
        <w:t>. Zhotovitel je povinen odstranit vadu i v případě, kdy neuznává, že za vady odpovídá, ve sporných případech nese zhotovitel náklady až do rozhodnutí o reklamaci.</w:t>
      </w:r>
    </w:p>
    <w:p w14:paraId="4616A6C7" w14:textId="77777777" w:rsidR="00937822" w:rsidRPr="00C974CF" w:rsidRDefault="001240DE" w:rsidP="00DB4A25">
      <w:pPr>
        <w:pStyle w:val="Odstavecseseznamem"/>
        <w:numPr>
          <w:ilvl w:val="0"/>
          <w:numId w:val="10"/>
        </w:numPr>
        <w:autoSpaceDE w:val="0"/>
        <w:autoSpaceDN w:val="0"/>
        <w:adjustRightInd w:val="0"/>
        <w:spacing w:line="259" w:lineRule="auto"/>
        <w:ind w:left="426" w:hanging="426"/>
        <w:jc w:val="both"/>
        <w:rPr>
          <w:rFonts w:asciiTheme="minorHAnsi" w:hAnsiTheme="minorHAnsi" w:cs="Arial"/>
          <w:sz w:val="22"/>
          <w:szCs w:val="22"/>
        </w:rPr>
      </w:pPr>
      <w:r w:rsidRPr="00C974CF">
        <w:rPr>
          <w:rFonts w:ascii="Calibri" w:eastAsia="Calibri" w:hAnsi="Calibri" w:cs="Arial"/>
          <w:sz w:val="22"/>
          <w:szCs w:val="22"/>
          <w:lang w:eastAsia="en-US"/>
        </w:rPr>
        <w:t xml:space="preserve"> Má se za to, že za reklamovanou vadu odpovídá zhotovitel, dokud zhotovitel neprokáže opak.</w:t>
      </w:r>
    </w:p>
    <w:p w14:paraId="4616A6C8" w14:textId="77777777" w:rsidR="00937822" w:rsidRPr="00C974CF" w:rsidRDefault="00937822" w:rsidP="00DB4A25">
      <w:pPr>
        <w:pStyle w:val="Odstavecseseznamem"/>
        <w:numPr>
          <w:ilvl w:val="0"/>
          <w:numId w:val="10"/>
        </w:numPr>
        <w:spacing w:line="259" w:lineRule="auto"/>
        <w:ind w:left="426" w:hanging="426"/>
        <w:jc w:val="both"/>
        <w:rPr>
          <w:rFonts w:asciiTheme="minorHAnsi" w:hAnsiTheme="minorHAnsi" w:cs="Arial"/>
          <w:sz w:val="22"/>
          <w:szCs w:val="22"/>
        </w:rPr>
      </w:pPr>
      <w:r w:rsidRPr="00C974CF">
        <w:rPr>
          <w:rFonts w:asciiTheme="minorHAnsi" w:hAnsiTheme="minorHAnsi" w:cs="Arial"/>
          <w:sz w:val="22"/>
          <w:szCs w:val="22"/>
        </w:rPr>
        <w:t>V případě, že objednatel bude požadovat odstranění vady zhotovitelem a zhotovitel neza</w:t>
      </w:r>
      <w:r w:rsidR="00D810E2" w:rsidRPr="00C974CF">
        <w:rPr>
          <w:rFonts w:asciiTheme="minorHAnsi" w:hAnsiTheme="minorHAnsi" w:cs="Arial"/>
          <w:sz w:val="22"/>
          <w:szCs w:val="22"/>
        </w:rPr>
        <w:t xml:space="preserve">hájí </w:t>
      </w:r>
      <w:r w:rsidRPr="00C974CF">
        <w:rPr>
          <w:rFonts w:asciiTheme="minorHAnsi" w:hAnsiTheme="minorHAnsi" w:cs="Arial"/>
          <w:sz w:val="22"/>
          <w:szCs w:val="22"/>
        </w:rPr>
        <w:t xml:space="preserve">odstraňování nahlášených vad bez zbytečného odkladu, nebo tyto neodstraní ve lhůtě stanovené v odst. </w:t>
      </w:r>
      <w:r w:rsidR="00380CE9" w:rsidRPr="00C974CF">
        <w:rPr>
          <w:rFonts w:asciiTheme="minorHAnsi" w:hAnsiTheme="minorHAnsi" w:cs="Arial"/>
          <w:sz w:val="22"/>
          <w:szCs w:val="22"/>
        </w:rPr>
        <w:t>4</w:t>
      </w:r>
      <w:r w:rsidRPr="00C974CF">
        <w:rPr>
          <w:rFonts w:asciiTheme="minorHAnsi" w:hAnsiTheme="minorHAnsi" w:cs="Arial"/>
          <w:sz w:val="22"/>
          <w:szCs w:val="22"/>
        </w:rPr>
        <w:t xml:space="preserve"> tohoto článku, je objednatel oprávněn odstranit tyto vady sám nebo prostřednictvím třetích osob, a to na náklady zhotovitele.</w:t>
      </w:r>
    </w:p>
    <w:p w14:paraId="4616A6CA" w14:textId="77777777" w:rsidR="00BD450A" w:rsidRPr="00C974CF" w:rsidRDefault="00BD450A" w:rsidP="00DB4A25">
      <w:pPr>
        <w:pStyle w:val="Zkladntext2"/>
        <w:spacing w:after="0" w:line="259" w:lineRule="auto"/>
        <w:jc w:val="center"/>
        <w:rPr>
          <w:rFonts w:asciiTheme="minorHAnsi" w:hAnsiTheme="minorHAnsi" w:cs="Arial"/>
          <w:b/>
        </w:rPr>
      </w:pPr>
    </w:p>
    <w:p w14:paraId="667CA872" w14:textId="77777777" w:rsidR="00260854" w:rsidRPr="00C974CF" w:rsidRDefault="00260854" w:rsidP="00DB4A25">
      <w:pPr>
        <w:spacing w:after="0" w:line="259" w:lineRule="auto"/>
        <w:rPr>
          <w:rFonts w:asciiTheme="minorHAnsi" w:hAnsiTheme="minorHAnsi" w:cs="Arial"/>
          <w:b/>
          <w:snapToGrid w:val="0"/>
        </w:rPr>
      </w:pPr>
    </w:p>
    <w:p w14:paraId="4616A6D5" w14:textId="6BE28C95" w:rsidR="00937822" w:rsidRPr="00C974CF" w:rsidRDefault="00937822"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X.</w:t>
      </w:r>
    </w:p>
    <w:p w14:paraId="4616A6D6" w14:textId="77777777" w:rsidR="00EA3FCD" w:rsidRPr="00C974CF" w:rsidRDefault="00EA3FCD"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Smluvní pokuty</w:t>
      </w:r>
    </w:p>
    <w:p w14:paraId="4616A6D7" w14:textId="77777777" w:rsidR="00DB4065" w:rsidRPr="00C974CF" w:rsidRDefault="00DB4065" w:rsidP="00DB4A25">
      <w:pPr>
        <w:tabs>
          <w:tab w:val="left" w:pos="4395"/>
        </w:tabs>
        <w:spacing w:after="0" w:line="259" w:lineRule="auto"/>
        <w:jc w:val="both"/>
        <w:rPr>
          <w:rFonts w:asciiTheme="minorHAnsi" w:hAnsiTheme="minorHAnsi" w:cs="Calibri"/>
        </w:rPr>
      </w:pPr>
    </w:p>
    <w:p w14:paraId="4616A6D8" w14:textId="77777777" w:rsidR="00964A27" w:rsidRPr="00C974CF" w:rsidRDefault="006923C5" w:rsidP="00DB4A25">
      <w:pPr>
        <w:pStyle w:val="Odstavecseseznamem"/>
        <w:numPr>
          <w:ilvl w:val="0"/>
          <w:numId w:val="11"/>
        </w:numPr>
        <w:tabs>
          <w:tab w:val="left" w:pos="284"/>
          <w:tab w:val="left" w:pos="4395"/>
        </w:tabs>
        <w:spacing w:line="259" w:lineRule="auto"/>
        <w:ind w:left="284" w:hanging="284"/>
        <w:jc w:val="both"/>
        <w:rPr>
          <w:rFonts w:asciiTheme="minorHAnsi" w:hAnsiTheme="minorHAnsi" w:cs="Calibri"/>
          <w:sz w:val="22"/>
          <w:szCs w:val="22"/>
        </w:rPr>
      </w:pPr>
      <w:r w:rsidRPr="00C974CF">
        <w:rPr>
          <w:rFonts w:asciiTheme="minorHAnsi" w:hAnsiTheme="minorHAnsi" w:cs="Calibri"/>
          <w:sz w:val="22"/>
          <w:szCs w:val="22"/>
        </w:rPr>
        <w:t xml:space="preserve">Smluvní strana </w:t>
      </w:r>
      <w:r w:rsidR="00964A27" w:rsidRPr="00C974CF">
        <w:rPr>
          <w:rFonts w:asciiTheme="minorHAnsi" w:hAnsiTheme="minorHAnsi" w:cs="Calibri"/>
          <w:sz w:val="22"/>
          <w:szCs w:val="22"/>
        </w:rPr>
        <w:t xml:space="preserve">je povinna uhradit druhé smluvní straně smluvní pokutu v případech, výši a za </w:t>
      </w:r>
      <w:r w:rsidR="00DB4065" w:rsidRPr="00C974CF">
        <w:rPr>
          <w:rFonts w:asciiTheme="minorHAnsi" w:hAnsiTheme="minorHAnsi" w:cs="Calibri"/>
          <w:sz w:val="22"/>
          <w:szCs w:val="22"/>
        </w:rPr>
        <w:t>p</w:t>
      </w:r>
      <w:r w:rsidR="00964A27" w:rsidRPr="00C974CF">
        <w:rPr>
          <w:rFonts w:asciiTheme="minorHAnsi" w:hAnsiTheme="minorHAnsi" w:cs="Calibri"/>
          <w:sz w:val="22"/>
          <w:szCs w:val="22"/>
        </w:rPr>
        <w:t xml:space="preserve">odmínek stanovených touto smlouvou. </w:t>
      </w:r>
    </w:p>
    <w:p w14:paraId="4616A6D9" w14:textId="77777777" w:rsidR="00964A27" w:rsidRPr="00C974CF" w:rsidRDefault="00964A27" w:rsidP="00DB4A25">
      <w:pPr>
        <w:pStyle w:val="Odstavecseseznamem"/>
        <w:numPr>
          <w:ilvl w:val="0"/>
          <w:numId w:val="11"/>
        </w:numPr>
        <w:tabs>
          <w:tab w:val="left" w:pos="284"/>
          <w:tab w:val="left" w:pos="4395"/>
        </w:tabs>
        <w:spacing w:line="259" w:lineRule="auto"/>
        <w:ind w:left="284" w:hanging="284"/>
        <w:jc w:val="both"/>
        <w:rPr>
          <w:rFonts w:asciiTheme="minorHAnsi" w:hAnsiTheme="minorHAnsi" w:cs="Calibri"/>
          <w:sz w:val="22"/>
          <w:szCs w:val="22"/>
        </w:rPr>
      </w:pPr>
      <w:r w:rsidRPr="00C974CF">
        <w:rPr>
          <w:rFonts w:asciiTheme="minorHAnsi" w:hAnsiTheme="minorHAnsi" w:cs="Calibri"/>
          <w:sz w:val="22"/>
          <w:szCs w:val="22"/>
        </w:rPr>
        <w:t>Odstoupením od smlouvy není dotčen nárok smluvní strany na úhradu smluvní pokuty.</w:t>
      </w:r>
    </w:p>
    <w:p w14:paraId="4616A6DA" w14:textId="77777777" w:rsidR="00964A27" w:rsidRPr="00C974CF" w:rsidRDefault="00964A27" w:rsidP="00DB4A25">
      <w:pPr>
        <w:pStyle w:val="Odstavecseseznamem"/>
        <w:numPr>
          <w:ilvl w:val="0"/>
          <w:numId w:val="11"/>
        </w:numPr>
        <w:tabs>
          <w:tab w:val="left" w:pos="284"/>
          <w:tab w:val="left" w:pos="4395"/>
        </w:tabs>
        <w:spacing w:line="259" w:lineRule="auto"/>
        <w:ind w:left="284" w:hanging="284"/>
        <w:jc w:val="both"/>
        <w:rPr>
          <w:rFonts w:asciiTheme="minorHAnsi" w:hAnsiTheme="minorHAnsi"/>
          <w:sz w:val="22"/>
          <w:szCs w:val="22"/>
        </w:rPr>
      </w:pPr>
      <w:r w:rsidRPr="00C974CF">
        <w:rPr>
          <w:rFonts w:asciiTheme="minorHAnsi" w:hAnsiTheme="minorHAnsi"/>
          <w:sz w:val="22"/>
          <w:szCs w:val="22"/>
        </w:rPr>
        <w:t xml:space="preserve">Strany se dohodly, že závazek zaplatit smluvní pokutu nevylučuje právo na náhradu škody ve výši, v jaké převyšuje smluvní pokutu. </w:t>
      </w:r>
    </w:p>
    <w:p w14:paraId="4616A6DB" w14:textId="77777777" w:rsidR="00937822" w:rsidRPr="00C974CF" w:rsidRDefault="00937822" w:rsidP="00DB4A25">
      <w:pPr>
        <w:pStyle w:val="Odstavecseseznamem"/>
        <w:numPr>
          <w:ilvl w:val="0"/>
          <w:numId w:val="11"/>
        </w:numPr>
        <w:tabs>
          <w:tab w:val="left" w:pos="284"/>
        </w:tabs>
        <w:spacing w:line="259" w:lineRule="auto"/>
        <w:ind w:left="284" w:hanging="284"/>
        <w:jc w:val="both"/>
        <w:rPr>
          <w:rFonts w:asciiTheme="minorHAnsi" w:hAnsiTheme="minorHAnsi" w:cs="Arial"/>
          <w:snapToGrid w:val="0"/>
          <w:sz w:val="22"/>
          <w:szCs w:val="22"/>
        </w:rPr>
      </w:pPr>
      <w:r w:rsidRPr="00C974CF">
        <w:rPr>
          <w:rFonts w:asciiTheme="minorHAnsi" w:hAnsiTheme="minorHAnsi" w:cs="Arial"/>
          <w:iCs/>
          <w:sz w:val="22"/>
          <w:szCs w:val="22"/>
        </w:rPr>
        <w:t xml:space="preserve">Smluvní strany prohlašují, že sjednaná výše smluvních pokut je přiměřená významu zajištěné právní povinnosti. </w:t>
      </w:r>
    </w:p>
    <w:p w14:paraId="4616A6DC" w14:textId="77777777" w:rsidR="00937822" w:rsidRPr="00C974CF" w:rsidRDefault="00937822" w:rsidP="00DB4A25">
      <w:pPr>
        <w:pStyle w:val="Odstavecseseznamem"/>
        <w:numPr>
          <w:ilvl w:val="0"/>
          <w:numId w:val="11"/>
        </w:numPr>
        <w:tabs>
          <w:tab w:val="left" w:pos="284"/>
        </w:tabs>
        <w:spacing w:line="259" w:lineRule="auto"/>
        <w:ind w:left="284" w:hanging="284"/>
        <w:jc w:val="both"/>
        <w:rPr>
          <w:rFonts w:asciiTheme="minorHAnsi" w:hAnsiTheme="minorHAnsi" w:cs="Arial"/>
          <w:snapToGrid w:val="0"/>
          <w:sz w:val="22"/>
          <w:szCs w:val="22"/>
        </w:rPr>
      </w:pPr>
      <w:r w:rsidRPr="00C974CF">
        <w:rPr>
          <w:rFonts w:asciiTheme="minorHAnsi" w:hAnsiTheme="minorHAnsi" w:cs="Arial"/>
          <w:snapToGrid w:val="0"/>
          <w:sz w:val="22"/>
          <w:szCs w:val="22"/>
        </w:rPr>
        <w:t>Smluvní pokuta bude uhrazena na základě faktury vystavené příslušnou smluvní stranou. Splatnost této faktury je 7 dní od jejího doručení příslušné smluvní straně.</w:t>
      </w:r>
    </w:p>
    <w:p w14:paraId="4616A6DD" w14:textId="57570AB2" w:rsidR="00EC374B" w:rsidRPr="00C974CF" w:rsidRDefault="00EC374B" w:rsidP="00DB4A25">
      <w:pPr>
        <w:spacing w:after="0" w:line="259" w:lineRule="auto"/>
        <w:jc w:val="both"/>
        <w:rPr>
          <w:rFonts w:asciiTheme="minorHAnsi" w:hAnsiTheme="minorHAnsi" w:cs="Arial"/>
          <w:b/>
          <w:snapToGrid w:val="0"/>
        </w:rPr>
      </w:pPr>
    </w:p>
    <w:p w14:paraId="414238C3" w14:textId="77777777" w:rsidR="00260854" w:rsidRPr="00C974CF" w:rsidRDefault="00260854" w:rsidP="00DB4A25">
      <w:pPr>
        <w:spacing w:after="0" w:line="259" w:lineRule="auto"/>
        <w:jc w:val="both"/>
        <w:rPr>
          <w:rFonts w:asciiTheme="minorHAnsi" w:hAnsiTheme="minorHAnsi" w:cs="Arial"/>
          <w:b/>
          <w:snapToGrid w:val="0"/>
        </w:rPr>
      </w:pPr>
    </w:p>
    <w:p w14:paraId="2A98B177" w14:textId="66F5167D" w:rsidR="00EB7F2E" w:rsidRPr="00C974CF" w:rsidRDefault="00EB7F2E" w:rsidP="00DB4A25">
      <w:pPr>
        <w:pStyle w:val="Zkladntext2"/>
        <w:spacing w:after="0" w:line="259" w:lineRule="auto"/>
        <w:jc w:val="center"/>
        <w:rPr>
          <w:rFonts w:asciiTheme="minorHAnsi" w:hAnsiTheme="minorHAnsi" w:cs="Arial"/>
          <w:b/>
        </w:rPr>
      </w:pPr>
      <w:r w:rsidRPr="00C974CF">
        <w:rPr>
          <w:rFonts w:asciiTheme="minorHAnsi" w:hAnsiTheme="minorHAnsi" w:cs="Arial"/>
          <w:b/>
        </w:rPr>
        <w:t>XI.</w:t>
      </w:r>
    </w:p>
    <w:p w14:paraId="3EDCF5DA" w14:textId="6C156C32" w:rsidR="00EB7F2E" w:rsidRPr="00C974CF" w:rsidRDefault="00EB7F2E"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Licenční ujednání</w:t>
      </w:r>
    </w:p>
    <w:p w14:paraId="0CE4986D" w14:textId="77777777" w:rsidR="00DB4A25" w:rsidRPr="00C974CF" w:rsidRDefault="00DB4A25" w:rsidP="00DB4A25">
      <w:pPr>
        <w:spacing w:after="0" w:line="259" w:lineRule="auto"/>
        <w:jc w:val="center"/>
        <w:rPr>
          <w:rFonts w:asciiTheme="minorHAnsi" w:hAnsiTheme="minorHAnsi" w:cs="Arial"/>
          <w:b/>
          <w:snapToGrid w:val="0"/>
        </w:rPr>
      </w:pPr>
    </w:p>
    <w:p w14:paraId="02096C16" w14:textId="07AFB275" w:rsidR="00EB7F2E" w:rsidRPr="00C974CF" w:rsidRDefault="00240511" w:rsidP="00DB4A25">
      <w:pPr>
        <w:pStyle w:val="Odstavecseseznamem"/>
        <w:widowControl w:val="0"/>
        <w:numPr>
          <w:ilvl w:val="0"/>
          <w:numId w:val="22"/>
        </w:numPr>
        <w:suppressAutoHyphens/>
        <w:autoSpaceDE w:val="0"/>
        <w:spacing w:line="259" w:lineRule="auto"/>
        <w:ind w:left="284" w:hanging="284"/>
        <w:jc w:val="both"/>
        <w:rPr>
          <w:rFonts w:asciiTheme="minorHAnsi" w:hAnsiTheme="minorHAnsi"/>
          <w:color w:val="000000"/>
          <w:sz w:val="22"/>
          <w:szCs w:val="22"/>
        </w:rPr>
      </w:pPr>
      <w:r w:rsidRPr="00C974CF">
        <w:rPr>
          <w:rFonts w:asciiTheme="minorHAnsi" w:hAnsiTheme="minorHAnsi" w:cstheme="minorHAnsi"/>
          <w:color w:val="000000"/>
          <w:sz w:val="22"/>
          <w:szCs w:val="22"/>
        </w:rPr>
        <w:t xml:space="preserve">Vznikne-li v důsledku plnění zhotovitele dle této smlouvy autorské dílo ve smyslu zákona č. 121/2000 Sb., </w:t>
      </w:r>
      <w:r w:rsidRPr="00C974CF">
        <w:rPr>
          <w:rFonts w:asciiTheme="minorHAnsi" w:hAnsiTheme="minorHAnsi" w:cstheme="minorHAnsi"/>
          <w:color w:val="000000"/>
          <w:sz w:val="22"/>
          <w:szCs w:val="22"/>
          <w:shd w:val="clear" w:color="auto" w:fill="FFFFFF"/>
        </w:rPr>
        <w:t>o právu autorském, o právech souvisejících s právem autorským a o změně některých zákonů (autorský zákon)</w:t>
      </w:r>
      <w:r w:rsidR="00FA5C2D" w:rsidRPr="00C974CF">
        <w:rPr>
          <w:rFonts w:asciiTheme="minorHAnsi" w:hAnsiTheme="minorHAnsi" w:cstheme="minorHAnsi"/>
          <w:color w:val="000000"/>
          <w:sz w:val="22"/>
          <w:szCs w:val="22"/>
          <w:shd w:val="clear" w:color="auto" w:fill="FFFFFF"/>
        </w:rPr>
        <w:t>, poskytuje tímto z</w:t>
      </w:r>
      <w:r w:rsidR="00EB7F2E" w:rsidRPr="00C974CF">
        <w:rPr>
          <w:rFonts w:asciiTheme="minorHAnsi" w:hAnsiTheme="minorHAnsi" w:cstheme="minorHAnsi"/>
          <w:color w:val="000000"/>
          <w:sz w:val="22"/>
          <w:szCs w:val="22"/>
        </w:rPr>
        <w:t xml:space="preserve">hotovitel objednateli </w:t>
      </w:r>
      <w:r w:rsidRPr="00C974CF">
        <w:rPr>
          <w:rFonts w:asciiTheme="minorHAnsi" w:hAnsiTheme="minorHAnsi" w:cstheme="minorHAnsi"/>
          <w:color w:val="000000"/>
          <w:sz w:val="22"/>
          <w:szCs w:val="22"/>
        </w:rPr>
        <w:t xml:space="preserve">výhradní </w:t>
      </w:r>
      <w:r w:rsidR="00EB7F2E" w:rsidRPr="00C974CF">
        <w:rPr>
          <w:rFonts w:asciiTheme="minorHAnsi" w:hAnsiTheme="minorHAnsi" w:cstheme="minorHAnsi"/>
          <w:color w:val="000000"/>
          <w:sz w:val="22"/>
          <w:szCs w:val="22"/>
        </w:rPr>
        <w:t xml:space="preserve">licenci k užití díla dle potřeb </w:t>
      </w:r>
      <w:r w:rsidR="00FA5C2D" w:rsidRPr="00C974CF">
        <w:rPr>
          <w:rFonts w:asciiTheme="minorHAnsi" w:hAnsiTheme="minorHAnsi" w:cstheme="minorHAnsi"/>
          <w:color w:val="000000"/>
          <w:sz w:val="22"/>
          <w:szCs w:val="22"/>
        </w:rPr>
        <w:t xml:space="preserve">objednatele </w:t>
      </w:r>
      <w:r w:rsidR="00EB7F2E" w:rsidRPr="00C974CF">
        <w:rPr>
          <w:rFonts w:asciiTheme="minorHAnsi" w:hAnsiTheme="minorHAnsi" w:cstheme="minorHAnsi"/>
          <w:color w:val="000000"/>
          <w:sz w:val="22"/>
          <w:szCs w:val="22"/>
        </w:rPr>
        <w:t>k účelům dle této smlouvy (dále jen „Licence“), bez územního a časového omezení (tj. na celou dobu trvání majetkových práv k dílu), a to ke všem způsobům užití, zejména oprávnění</w:t>
      </w:r>
      <w:r w:rsidR="00EB7F2E" w:rsidRPr="00C974CF">
        <w:rPr>
          <w:rFonts w:asciiTheme="minorHAnsi" w:hAnsiTheme="minorHAnsi"/>
          <w:color w:val="000000"/>
          <w:sz w:val="22"/>
          <w:szCs w:val="22"/>
        </w:rPr>
        <w:t xml:space="preserve"> dílo, resp. jeho jednotlivé dílčí části sam</w:t>
      </w:r>
      <w:r w:rsidR="00EB7F2E" w:rsidRPr="00C974CF">
        <w:rPr>
          <w:rFonts w:asciiTheme="minorHAnsi" w:hAnsiTheme="minorHAnsi" w:cstheme="minorHAnsi"/>
          <w:color w:val="000000"/>
          <w:sz w:val="22"/>
          <w:szCs w:val="22"/>
        </w:rPr>
        <w:t>ostatně i jako součást nového díla bez omezení rozmnožovat, rozšiřovat, publikovat a sdělovat veřejnosti.</w:t>
      </w:r>
      <w:r w:rsidR="00FA5C2D" w:rsidRPr="00C974CF">
        <w:rPr>
          <w:rFonts w:asciiTheme="minorHAnsi" w:hAnsiTheme="minorHAnsi" w:cstheme="minorHAnsi"/>
          <w:color w:val="000000"/>
          <w:sz w:val="22"/>
          <w:szCs w:val="22"/>
        </w:rPr>
        <w:t xml:space="preserve"> Zhotovitel</w:t>
      </w:r>
      <w:r w:rsidR="00FA5C2D" w:rsidRPr="00C974CF">
        <w:rPr>
          <w:rFonts w:asciiTheme="minorHAnsi" w:hAnsiTheme="minorHAnsi" w:cstheme="minorHAnsi"/>
          <w:color w:val="000000"/>
          <w:sz w:val="22"/>
          <w:szCs w:val="22"/>
          <w:shd w:val="clear" w:color="auto" w:fill="FAFBF7"/>
        </w:rPr>
        <w:t xml:space="preserve"> nemá právo poskytnout tutéž licenci zcela ani zčásti třetí osobě. </w:t>
      </w:r>
    </w:p>
    <w:p w14:paraId="3E84371F" w14:textId="1290A5F4" w:rsidR="00EB7F2E" w:rsidRPr="00C974CF" w:rsidRDefault="00EB7F2E" w:rsidP="00DB4A25">
      <w:pPr>
        <w:pStyle w:val="Odstavecseseznamem"/>
        <w:widowControl w:val="0"/>
        <w:numPr>
          <w:ilvl w:val="0"/>
          <w:numId w:val="22"/>
        </w:numPr>
        <w:suppressAutoHyphens/>
        <w:autoSpaceDE w:val="0"/>
        <w:spacing w:line="259" w:lineRule="auto"/>
        <w:ind w:left="284" w:hanging="284"/>
        <w:jc w:val="both"/>
        <w:rPr>
          <w:rFonts w:asciiTheme="minorHAnsi" w:hAnsiTheme="minorHAnsi"/>
          <w:color w:val="000000"/>
          <w:sz w:val="22"/>
          <w:szCs w:val="22"/>
        </w:rPr>
      </w:pPr>
      <w:r w:rsidRPr="00C974CF">
        <w:rPr>
          <w:rFonts w:asciiTheme="minorHAnsi" w:hAnsiTheme="minorHAnsi"/>
          <w:color w:val="000000"/>
          <w:sz w:val="22"/>
          <w:szCs w:val="22"/>
        </w:rPr>
        <w:t>Odměna za poskytnutí licence je zahrnuta v ceně díla uvedené v čl. IV</w:t>
      </w:r>
      <w:r w:rsidR="00DB4A25" w:rsidRPr="00C974CF">
        <w:rPr>
          <w:rFonts w:asciiTheme="minorHAnsi" w:hAnsiTheme="minorHAnsi"/>
          <w:color w:val="000000"/>
          <w:sz w:val="22"/>
          <w:szCs w:val="22"/>
        </w:rPr>
        <w:t>.</w:t>
      </w:r>
      <w:r w:rsidRPr="00C974CF">
        <w:rPr>
          <w:rFonts w:asciiTheme="minorHAnsi" w:hAnsiTheme="minorHAnsi"/>
          <w:color w:val="000000"/>
          <w:sz w:val="22"/>
          <w:szCs w:val="22"/>
        </w:rPr>
        <w:t xml:space="preserve"> této smlouvy.</w:t>
      </w:r>
    </w:p>
    <w:p w14:paraId="4616A6DE" w14:textId="3A31A39E" w:rsidR="0015157D" w:rsidRPr="00C974CF" w:rsidRDefault="00EB7F2E"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br/>
      </w:r>
      <w:r w:rsidR="0015157D" w:rsidRPr="00C974CF">
        <w:rPr>
          <w:rFonts w:asciiTheme="minorHAnsi" w:hAnsiTheme="minorHAnsi" w:cs="Arial"/>
          <w:b/>
          <w:snapToGrid w:val="0"/>
        </w:rPr>
        <w:t>X</w:t>
      </w:r>
      <w:r w:rsidR="0077096F" w:rsidRPr="00C974CF">
        <w:rPr>
          <w:rFonts w:asciiTheme="minorHAnsi" w:hAnsiTheme="minorHAnsi" w:cs="Arial"/>
          <w:b/>
          <w:snapToGrid w:val="0"/>
        </w:rPr>
        <w:t>I</w:t>
      </w:r>
      <w:r w:rsidR="00110A5E" w:rsidRPr="00C974CF">
        <w:rPr>
          <w:rFonts w:asciiTheme="minorHAnsi" w:hAnsiTheme="minorHAnsi" w:cs="Arial"/>
          <w:b/>
          <w:snapToGrid w:val="0"/>
        </w:rPr>
        <w:t>I</w:t>
      </w:r>
      <w:r w:rsidR="0015157D" w:rsidRPr="00C974CF">
        <w:rPr>
          <w:rFonts w:asciiTheme="minorHAnsi" w:hAnsiTheme="minorHAnsi" w:cs="Arial"/>
          <w:b/>
          <w:snapToGrid w:val="0"/>
        </w:rPr>
        <w:t>.</w:t>
      </w:r>
    </w:p>
    <w:p w14:paraId="4616A6DF" w14:textId="1153ADD7" w:rsidR="00DB4065" w:rsidRPr="00C974CF" w:rsidRDefault="00950C1E"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 xml:space="preserve"> </w:t>
      </w:r>
      <w:r w:rsidR="00EB7F2E" w:rsidRPr="00C974CF">
        <w:rPr>
          <w:rFonts w:asciiTheme="minorHAnsi" w:hAnsiTheme="minorHAnsi" w:cs="Arial"/>
          <w:b/>
          <w:snapToGrid w:val="0"/>
        </w:rPr>
        <w:t>Doba trvání</w:t>
      </w:r>
      <w:r w:rsidRPr="00C974CF">
        <w:rPr>
          <w:rFonts w:asciiTheme="minorHAnsi" w:hAnsiTheme="minorHAnsi" w:cs="Arial"/>
          <w:b/>
          <w:snapToGrid w:val="0"/>
        </w:rPr>
        <w:t xml:space="preserve"> smluvního vztahu</w:t>
      </w:r>
    </w:p>
    <w:p w14:paraId="4616A6E0" w14:textId="77777777" w:rsidR="00D131EC" w:rsidRPr="00C974CF" w:rsidRDefault="00D131EC" w:rsidP="00DB4A25">
      <w:pPr>
        <w:spacing w:after="0" w:line="259" w:lineRule="auto"/>
        <w:jc w:val="center"/>
        <w:rPr>
          <w:rFonts w:asciiTheme="minorHAnsi" w:hAnsiTheme="minorHAnsi" w:cs="Arial"/>
          <w:b/>
          <w:snapToGrid w:val="0"/>
        </w:rPr>
      </w:pPr>
    </w:p>
    <w:p w14:paraId="74FB0DB5" w14:textId="1632A460" w:rsidR="000E091E" w:rsidRPr="00C974CF" w:rsidRDefault="000E091E" w:rsidP="00DB4A25">
      <w:pPr>
        <w:pStyle w:val="Odstavecseseznamem"/>
        <w:numPr>
          <w:ilvl w:val="0"/>
          <w:numId w:val="12"/>
        </w:numPr>
        <w:tabs>
          <w:tab w:val="left" w:pos="4395"/>
        </w:tabs>
        <w:spacing w:line="259" w:lineRule="auto"/>
        <w:ind w:left="284" w:hanging="284"/>
        <w:jc w:val="both"/>
        <w:rPr>
          <w:rFonts w:asciiTheme="minorHAnsi" w:hAnsiTheme="minorHAnsi" w:cstheme="minorHAnsi"/>
          <w:sz w:val="22"/>
          <w:szCs w:val="22"/>
        </w:rPr>
      </w:pPr>
      <w:r w:rsidRPr="00C974CF">
        <w:rPr>
          <w:rFonts w:asciiTheme="minorHAnsi" w:hAnsiTheme="minorHAnsi" w:cstheme="minorHAnsi"/>
          <w:sz w:val="22"/>
          <w:szCs w:val="22"/>
        </w:rPr>
        <w:t>Tato smlouva se sjednává na dobu určitou, a to do dvou let ode dne nabytí její účinnosti, nebo do okamžiku vyčerpání maximální částky určené k plnění dle této smlouvy ve výši 950 000 Kč bez DPH (viz čl.</w:t>
      </w:r>
      <w:r w:rsidR="007B4E4C" w:rsidRPr="00C974CF">
        <w:rPr>
          <w:rFonts w:asciiTheme="minorHAnsi" w:hAnsiTheme="minorHAnsi" w:cstheme="minorHAnsi"/>
          <w:sz w:val="22"/>
          <w:szCs w:val="22"/>
        </w:rPr>
        <w:t xml:space="preserve"> IV. odst. 5 této smlouvy)</w:t>
      </w:r>
      <w:r w:rsidRPr="00C974CF">
        <w:rPr>
          <w:rFonts w:asciiTheme="minorHAnsi" w:hAnsiTheme="minorHAnsi" w:cstheme="minorHAnsi"/>
          <w:sz w:val="22"/>
          <w:szCs w:val="22"/>
        </w:rPr>
        <w:t xml:space="preserve">, </w:t>
      </w:r>
      <w:r w:rsidR="00DB4A25" w:rsidRPr="00C974CF">
        <w:rPr>
          <w:rFonts w:asciiTheme="minorHAnsi" w:hAnsiTheme="minorHAnsi" w:cstheme="minorHAnsi"/>
          <w:sz w:val="22"/>
          <w:szCs w:val="22"/>
        </w:rPr>
        <w:t xml:space="preserve">a to </w:t>
      </w:r>
      <w:r w:rsidRPr="00C974CF">
        <w:rPr>
          <w:rFonts w:asciiTheme="minorHAnsi" w:hAnsiTheme="minorHAnsi" w:cstheme="minorHAnsi"/>
          <w:sz w:val="22"/>
          <w:szCs w:val="22"/>
        </w:rPr>
        <w:t xml:space="preserve">podle toho, která z těchto </w:t>
      </w:r>
      <w:r w:rsidR="007B4E4C" w:rsidRPr="00C974CF">
        <w:rPr>
          <w:rFonts w:asciiTheme="minorHAnsi" w:hAnsiTheme="minorHAnsi" w:cstheme="minorHAnsi"/>
          <w:sz w:val="22"/>
          <w:szCs w:val="22"/>
        </w:rPr>
        <w:t xml:space="preserve">dvou </w:t>
      </w:r>
      <w:r w:rsidRPr="00C974CF">
        <w:rPr>
          <w:rFonts w:asciiTheme="minorHAnsi" w:hAnsiTheme="minorHAnsi" w:cstheme="minorHAnsi"/>
          <w:sz w:val="22"/>
          <w:szCs w:val="22"/>
        </w:rPr>
        <w:t>skutečností nastane dříve.</w:t>
      </w:r>
    </w:p>
    <w:p w14:paraId="4616A6E1" w14:textId="7B67FAA7" w:rsidR="0077096F" w:rsidRPr="00C974CF" w:rsidRDefault="0077096F" w:rsidP="00DB4A25">
      <w:pPr>
        <w:pStyle w:val="Odstavecseseznamem"/>
        <w:numPr>
          <w:ilvl w:val="0"/>
          <w:numId w:val="12"/>
        </w:numPr>
        <w:tabs>
          <w:tab w:val="left" w:pos="4395"/>
        </w:tabs>
        <w:spacing w:line="259" w:lineRule="auto"/>
        <w:ind w:left="284" w:hanging="284"/>
        <w:jc w:val="both"/>
        <w:rPr>
          <w:rFonts w:asciiTheme="minorHAnsi" w:hAnsiTheme="minorHAnsi" w:cs="Calibri"/>
          <w:sz w:val="22"/>
          <w:szCs w:val="22"/>
        </w:rPr>
      </w:pPr>
      <w:r w:rsidRPr="00C974CF">
        <w:rPr>
          <w:rFonts w:asciiTheme="minorHAnsi" w:hAnsiTheme="minorHAnsi" w:cs="Calibri"/>
          <w:sz w:val="22"/>
          <w:szCs w:val="22"/>
        </w:rPr>
        <w:t xml:space="preserve">Tento smluvní vztah lze </w:t>
      </w:r>
      <w:r w:rsidR="007B4E4C" w:rsidRPr="00C974CF">
        <w:rPr>
          <w:rFonts w:asciiTheme="minorHAnsi" w:hAnsiTheme="minorHAnsi" w:cs="Calibri"/>
          <w:sz w:val="22"/>
          <w:szCs w:val="22"/>
        </w:rPr>
        <w:t xml:space="preserve">také </w:t>
      </w:r>
      <w:r w:rsidRPr="00C974CF">
        <w:rPr>
          <w:rFonts w:asciiTheme="minorHAnsi" w:hAnsiTheme="minorHAnsi" w:cs="Calibri"/>
          <w:sz w:val="22"/>
          <w:szCs w:val="22"/>
        </w:rPr>
        <w:t xml:space="preserve">kdykoli ukončit písemnou dohodou smluvních stran či jednostrannou písemnou výpovědí bez udání důvodu, přičemž se sjednává výpovědní lhůta v délce </w:t>
      </w:r>
      <w:r w:rsidR="000E091E" w:rsidRPr="00C974CF">
        <w:rPr>
          <w:rFonts w:asciiTheme="minorHAnsi" w:hAnsiTheme="minorHAnsi" w:cs="Calibri"/>
          <w:sz w:val="22"/>
          <w:szCs w:val="22"/>
        </w:rPr>
        <w:t>tří</w:t>
      </w:r>
      <w:r w:rsidRPr="00C974CF">
        <w:rPr>
          <w:rFonts w:asciiTheme="minorHAnsi" w:hAnsiTheme="minorHAnsi" w:cs="Calibri"/>
          <w:sz w:val="22"/>
          <w:szCs w:val="22"/>
        </w:rPr>
        <w:t xml:space="preserve"> (</w:t>
      </w:r>
      <w:r w:rsidR="000E091E" w:rsidRPr="00C974CF">
        <w:rPr>
          <w:rFonts w:asciiTheme="minorHAnsi" w:hAnsiTheme="minorHAnsi" w:cs="Calibri"/>
          <w:sz w:val="22"/>
          <w:szCs w:val="22"/>
        </w:rPr>
        <w:t>3</w:t>
      </w:r>
      <w:r w:rsidRPr="00C974CF">
        <w:rPr>
          <w:rFonts w:asciiTheme="minorHAnsi" w:hAnsiTheme="minorHAnsi" w:cs="Calibri"/>
          <w:sz w:val="22"/>
          <w:szCs w:val="22"/>
        </w:rPr>
        <w:t>) měsíců, která počíná běžet od okamžiku prokazatelného doručení výpovědi druhé straně.</w:t>
      </w:r>
    </w:p>
    <w:p w14:paraId="4616A6E2" w14:textId="22649A44" w:rsidR="00DD1296" w:rsidRPr="00C974CF" w:rsidRDefault="00DD1296" w:rsidP="00DB4A25">
      <w:pPr>
        <w:pStyle w:val="Odstavecseseznamem"/>
        <w:numPr>
          <w:ilvl w:val="0"/>
          <w:numId w:val="12"/>
        </w:numPr>
        <w:tabs>
          <w:tab w:val="left" w:pos="0"/>
          <w:tab w:val="left" w:pos="142"/>
        </w:tabs>
        <w:spacing w:line="259" w:lineRule="auto"/>
        <w:ind w:left="284" w:hanging="284"/>
        <w:jc w:val="both"/>
        <w:rPr>
          <w:rFonts w:asciiTheme="minorHAnsi" w:hAnsiTheme="minorHAnsi" w:cs="Arial"/>
          <w:snapToGrid w:val="0"/>
          <w:sz w:val="22"/>
          <w:szCs w:val="22"/>
        </w:rPr>
      </w:pPr>
      <w:r w:rsidRPr="00C974CF">
        <w:rPr>
          <w:rFonts w:asciiTheme="minorHAnsi" w:hAnsiTheme="minorHAnsi" w:cs="Arial"/>
          <w:snapToGrid w:val="0"/>
          <w:sz w:val="22"/>
          <w:szCs w:val="22"/>
        </w:rPr>
        <w:t>Smluvní strany jsou oprávněny od smlouvy odstoupit z důvodů uvedených zákonem a stanovených touto smlouvou</w:t>
      </w:r>
      <w:r w:rsidR="00332B83" w:rsidRPr="00C974CF">
        <w:rPr>
          <w:rFonts w:ascii="Calibri" w:eastAsia="Calibri" w:hAnsi="Calibri" w:cs="Arial"/>
          <w:sz w:val="22"/>
          <w:szCs w:val="22"/>
          <w:lang w:eastAsia="en-US"/>
        </w:rPr>
        <w:t xml:space="preserve"> a </w:t>
      </w:r>
      <w:r w:rsidR="00332B83" w:rsidRPr="00C974CF">
        <w:rPr>
          <w:rFonts w:asciiTheme="minorHAnsi" w:hAnsiTheme="minorHAnsi" w:cs="Arial"/>
          <w:snapToGrid w:val="0"/>
          <w:sz w:val="22"/>
          <w:szCs w:val="22"/>
        </w:rPr>
        <w:t xml:space="preserve">v případě, že bude příslušným soudem rozhodnuto o úpadku zhotovitele. </w:t>
      </w:r>
      <w:r w:rsidRPr="00C974CF">
        <w:rPr>
          <w:rFonts w:asciiTheme="minorHAnsi" w:hAnsiTheme="minorHAnsi" w:cs="Arial"/>
          <w:snapToGrid w:val="0"/>
          <w:sz w:val="22"/>
          <w:szCs w:val="22"/>
        </w:rPr>
        <w:t>Smluvní strany se dohodly, že aplikace ustanovení § 2591 a § 2595 občansk</w:t>
      </w:r>
      <w:r w:rsidR="00EB7F2E" w:rsidRPr="00C974CF">
        <w:rPr>
          <w:rFonts w:asciiTheme="minorHAnsi" w:hAnsiTheme="minorHAnsi" w:cs="Arial"/>
          <w:snapToGrid w:val="0"/>
          <w:sz w:val="22"/>
          <w:szCs w:val="22"/>
        </w:rPr>
        <w:t>ého</w:t>
      </w:r>
      <w:r w:rsidRPr="00C974CF">
        <w:rPr>
          <w:rFonts w:asciiTheme="minorHAnsi" w:hAnsiTheme="minorHAnsi" w:cs="Arial"/>
          <w:snapToGrid w:val="0"/>
          <w:sz w:val="22"/>
          <w:szCs w:val="22"/>
        </w:rPr>
        <w:t xml:space="preserve"> zákoník</w:t>
      </w:r>
      <w:r w:rsidR="00EB7F2E" w:rsidRPr="00C974CF">
        <w:rPr>
          <w:rFonts w:asciiTheme="minorHAnsi" w:hAnsiTheme="minorHAnsi" w:cs="Arial"/>
          <w:snapToGrid w:val="0"/>
          <w:sz w:val="22"/>
          <w:szCs w:val="22"/>
        </w:rPr>
        <w:t>u</w:t>
      </w:r>
      <w:r w:rsidRPr="00C974CF">
        <w:rPr>
          <w:rFonts w:asciiTheme="minorHAnsi" w:hAnsiTheme="minorHAnsi" w:cs="Arial"/>
          <w:snapToGrid w:val="0"/>
          <w:sz w:val="22"/>
          <w:szCs w:val="22"/>
        </w:rPr>
        <w:t xml:space="preserve"> se vylučuje.</w:t>
      </w:r>
    </w:p>
    <w:p w14:paraId="4616A6E3" w14:textId="77777777" w:rsidR="0077096F" w:rsidRPr="00C974CF" w:rsidRDefault="0077096F" w:rsidP="00DB4A25">
      <w:pPr>
        <w:pStyle w:val="Odstavecseseznamem"/>
        <w:numPr>
          <w:ilvl w:val="0"/>
          <w:numId w:val="12"/>
        </w:numPr>
        <w:tabs>
          <w:tab w:val="left" w:pos="2520"/>
        </w:tabs>
        <w:spacing w:line="259" w:lineRule="auto"/>
        <w:ind w:left="284" w:hanging="284"/>
        <w:jc w:val="both"/>
        <w:rPr>
          <w:rFonts w:asciiTheme="minorHAnsi" w:hAnsiTheme="minorHAnsi" w:cs="Calibri"/>
          <w:sz w:val="22"/>
          <w:szCs w:val="22"/>
        </w:rPr>
      </w:pPr>
      <w:r w:rsidRPr="00C974CF">
        <w:rPr>
          <w:rFonts w:asciiTheme="minorHAnsi" w:hAnsiTheme="minorHAnsi" w:cs="Calibri"/>
          <w:sz w:val="22"/>
          <w:szCs w:val="22"/>
        </w:rPr>
        <w:t xml:space="preserve">Odstoupení od této smlouvy musí být učiněno písemnou formou, musí být prokazatelně doručeno druhé smluvní straně a stává se účinným v okamžiku doručení druhé smluvní straně.  </w:t>
      </w:r>
    </w:p>
    <w:p w14:paraId="4616A6E4" w14:textId="77777777" w:rsidR="00FC4303" w:rsidRPr="00C974CF" w:rsidRDefault="00DD1296" w:rsidP="00DB4A25">
      <w:pPr>
        <w:pStyle w:val="Odstavecseseznamem"/>
        <w:numPr>
          <w:ilvl w:val="0"/>
          <w:numId w:val="12"/>
        </w:numPr>
        <w:tabs>
          <w:tab w:val="left" w:pos="0"/>
          <w:tab w:val="left" w:pos="142"/>
        </w:tabs>
        <w:spacing w:line="259" w:lineRule="auto"/>
        <w:ind w:left="284" w:hanging="284"/>
        <w:jc w:val="both"/>
        <w:rPr>
          <w:rFonts w:asciiTheme="minorHAnsi" w:hAnsiTheme="minorHAnsi" w:cs="Arial"/>
          <w:snapToGrid w:val="0"/>
          <w:sz w:val="22"/>
          <w:szCs w:val="22"/>
        </w:rPr>
      </w:pPr>
      <w:r w:rsidRPr="00C974CF">
        <w:rPr>
          <w:rFonts w:asciiTheme="minorHAnsi" w:hAnsiTheme="minorHAnsi" w:cs="Arial"/>
          <w:snapToGrid w:val="0"/>
          <w:sz w:val="22"/>
          <w:szCs w:val="22"/>
        </w:rPr>
        <w:t>Odstoupení od smlouvy se nedotýká nároku na smluvní pokutu.</w:t>
      </w:r>
    </w:p>
    <w:p w14:paraId="4616A6E5" w14:textId="24887279" w:rsidR="006A2B8B" w:rsidRPr="00C974CF" w:rsidRDefault="006A2B8B" w:rsidP="00DB4A25">
      <w:pPr>
        <w:spacing w:after="0" w:line="259" w:lineRule="auto"/>
        <w:jc w:val="center"/>
        <w:rPr>
          <w:rFonts w:asciiTheme="minorHAnsi" w:hAnsiTheme="minorHAnsi" w:cs="Arial"/>
          <w:b/>
          <w:snapToGrid w:val="0"/>
        </w:rPr>
      </w:pPr>
    </w:p>
    <w:p w14:paraId="219C596F" w14:textId="77777777" w:rsidR="00260854" w:rsidRPr="00C974CF" w:rsidRDefault="00260854" w:rsidP="00DB4A25">
      <w:pPr>
        <w:spacing w:after="0" w:line="259" w:lineRule="auto"/>
        <w:jc w:val="center"/>
        <w:rPr>
          <w:rFonts w:asciiTheme="minorHAnsi" w:hAnsiTheme="minorHAnsi" w:cs="Arial"/>
          <w:b/>
          <w:snapToGrid w:val="0"/>
        </w:rPr>
      </w:pPr>
    </w:p>
    <w:p w14:paraId="4616A6E6" w14:textId="6DD87303" w:rsidR="00937822" w:rsidRPr="00C974CF" w:rsidRDefault="00937822"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XI</w:t>
      </w:r>
      <w:r w:rsidR="00D966BE" w:rsidRPr="00C974CF">
        <w:rPr>
          <w:rFonts w:asciiTheme="minorHAnsi" w:hAnsiTheme="minorHAnsi" w:cs="Arial"/>
          <w:b/>
          <w:snapToGrid w:val="0"/>
        </w:rPr>
        <w:t>I</w:t>
      </w:r>
      <w:r w:rsidRPr="00C974CF">
        <w:rPr>
          <w:rFonts w:asciiTheme="minorHAnsi" w:hAnsiTheme="minorHAnsi" w:cs="Arial"/>
          <w:b/>
          <w:snapToGrid w:val="0"/>
        </w:rPr>
        <w:t>I.</w:t>
      </w:r>
    </w:p>
    <w:p w14:paraId="4616A6E7" w14:textId="77777777" w:rsidR="00964A27" w:rsidRPr="00C974CF" w:rsidRDefault="00964A27" w:rsidP="00DB4A25">
      <w:pPr>
        <w:spacing w:after="0" w:line="259" w:lineRule="auto"/>
        <w:jc w:val="center"/>
        <w:rPr>
          <w:rFonts w:asciiTheme="minorHAnsi" w:hAnsiTheme="minorHAnsi" w:cs="Arial"/>
          <w:b/>
          <w:snapToGrid w:val="0"/>
        </w:rPr>
      </w:pPr>
      <w:r w:rsidRPr="00C974CF">
        <w:rPr>
          <w:rFonts w:asciiTheme="minorHAnsi" w:hAnsiTheme="minorHAnsi" w:cs="Arial"/>
          <w:b/>
          <w:snapToGrid w:val="0"/>
        </w:rPr>
        <w:t>Závěrečná ustanovení</w:t>
      </w:r>
    </w:p>
    <w:p w14:paraId="4616A6E8" w14:textId="77777777" w:rsidR="00937822" w:rsidRPr="00C974CF" w:rsidRDefault="00937822" w:rsidP="00DB4A25">
      <w:pPr>
        <w:spacing w:after="0" w:line="259" w:lineRule="auto"/>
        <w:jc w:val="both"/>
        <w:rPr>
          <w:rFonts w:asciiTheme="minorHAnsi" w:hAnsiTheme="minorHAnsi" w:cs="Arial"/>
          <w:snapToGrid w:val="0"/>
        </w:rPr>
      </w:pPr>
    </w:p>
    <w:p w14:paraId="52E44547" w14:textId="77777777" w:rsidR="00C92A42" w:rsidRPr="00C974CF" w:rsidRDefault="00C92A42" w:rsidP="00DB4A25">
      <w:pPr>
        <w:pStyle w:val="Odstavecseseznamem"/>
        <w:numPr>
          <w:ilvl w:val="0"/>
          <w:numId w:val="13"/>
        </w:numPr>
        <w:spacing w:line="259" w:lineRule="auto"/>
        <w:ind w:left="284" w:hanging="284"/>
        <w:jc w:val="both"/>
        <w:rPr>
          <w:rFonts w:asciiTheme="minorHAnsi" w:hAnsiTheme="minorHAnsi" w:cstheme="minorHAnsi"/>
          <w:sz w:val="22"/>
          <w:szCs w:val="22"/>
        </w:rPr>
      </w:pPr>
      <w:bookmarkStart w:id="1" w:name="_Hlk66454014"/>
      <w:r w:rsidRPr="00C974CF">
        <w:rPr>
          <w:rFonts w:asciiTheme="minorHAnsi" w:hAnsiTheme="minorHAnsi" w:cstheme="minorHAnsi"/>
          <w:sz w:val="22"/>
          <w:szCs w:val="22"/>
        </w:rPr>
        <w:t xml:space="preserve">Smlouva nabývá platnosti dnem jejího podpisu oprávněnými zástupci obou smluvních stran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 </w:t>
      </w:r>
    </w:p>
    <w:p w14:paraId="04C30169" w14:textId="77777777" w:rsidR="00C92A42" w:rsidRPr="00C974CF" w:rsidRDefault="00C92A42" w:rsidP="00DB4A25">
      <w:pPr>
        <w:pStyle w:val="Odstavecseseznamem"/>
        <w:numPr>
          <w:ilvl w:val="0"/>
          <w:numId w:val="13"/>
        </w:numPr>
        <w:spacing w:line="259" w:lineRule="auto"/>
        <w:ind w:left="284" w:hanging="284"/>
        <w:jc w:val="both"/>
        <w:rPr>
          <w:rFonts w:asciiTheme="minorHAnsi" w:hAnsiTheme="minorHAnsi" w:cstheme="minorHAnsi"/>
          <w:sz w:val="22"/>
          <w:szCs w:val="22"/>
        </w:rPr>
      </w:pPr>
      <w:r w:rsidRPr="00C974CF">
        <w:rPr>
          <w:rFonts w:asciiTheme="minorHAnsi" w:hAnsiTheme="minorHAnsi" w:cstheme="minorHAnsi"/>
          <w:sz w:val="22"/>
          <w:szCs w:val="22"/>
        </w:rPr>
        <w:t xml:space="preserve">Smluvní strany se dohodly, že město bezodkladně po uzavření této smlouvy odešle smlouvu k řádnému uveřejnění do registru smluv. O uveřejnění smlouvy město bezodkladně informuje druhou smluvní stranu, nebyl-li kontaktní údaj této smluvní strany uveden přímo do registru smluv jako kontakt pro notifikaci o uveřejnění. </w:t>
      </w:r>
    </w:p>
    <w:p w14:paraId="1EE8D72A" w14:textId="77777777" w:rsidR="00C92A42" w:rsidRPr="00C974CF" w:rsidRDefault="00C92A42" w:rsidP="00DB4A25">
      <w:pPr>
        <w:pStyle w:val="Odstavecseseznamem"/>
        <w:numPr>
          <w:ilvl w:val="0"/>
          <w:numId w:val="13"/>
        </w:numPr>
        <w:spacing w:line="259" w:lineRule="auto"/>
        <w:ind w:left="284" w:hanging="284"/>
        <w:jc w:val="both"/>
        <w:rPr>
          <w:rFonts w:asciiTheme="minorHAnsi" w:hAnsiTheme="minorHAnsi" w:cstheme="minorHAnsi"/>
          <w:sz w:val="22"/>
          <w:szCs w:val="22"/>
        </w:rPr>
      </w:pPr>
      <w:r w:rsidRPr="00C974CF">
        <w:rPr>
          <w:rFonts w:asciiTheme="minorHAnsi" w:hAnsiTheme="minorHAnsi" w:cstheme="minorHAnsi"/>
          <w:sz w:val="22"/>
          <w:szCs w:val="22"/>
        </w:rPr>
        <w:t xml:space="preserve">Smluvní strany berou na vědomí, že nebude-li smlouva zveřejněna ani do tří měsíců od jejího uzavření, je následujícím dnem zrušena od počátku s účinky případného bezdůvodného obohacení. </w:t>
      </w:r>
    </w:p>
    <w:p w14:paraId="07A91E4D" w14:textId="0834DB6D" w:rsidR="00C92A42" w:rsidRPr="00C974CF" w:rsidRDefault="00C92A42" w:rsidP="00DB4A25">
      <w:pPr>
        <w:pStyle w:val="Odstavecseseznamem"/>
        <w:numPr>
          <w:ilvl w:val="0"/>
          <w:numId w:val="13"/>
        </w:numPr>
        <w:spacing w:line="259" w:lineRule="auto"/>
        <w:ind w:left="284" w:hanging="284"/>
        <w:jc w:val="both"/>
        <w:rPr>
          <w:rFonts w:asciiTheme="minorHAnsi" w:hAnsiTheme="minorHAnsi" w:cstheme="minorHAnsi"/>
          <w:sz w:val="22"/>
          <w:szCs w:val="22"/>
        </w:rPr>
      </w:pPr>
      <w:r w:rsidRPr="00C974CF">
        <w:rPr>
          <w:rFonts w:asciiTheme="minorHAnsi" w:hAnsiTheme="minorHAnsi" w:cstheme="minorHAnsi"/>
          <w:sz w:val="22"/>
          <w:szCs w:val="22"/>
        </w:rPr>
        <w:t>Smluvní strany prohlašují, že žádná část smlouvy nenaplňuje znaky obchodního tajemství (§ 504 občansk</w:t>
      </w:r>
      <w:r w:rsidR="00EB7F2E" w:rsidRPr="00C974CF">
        <w:rPr>
          <w:rFonts w:asciiTheme="minorHAnsi" w:hAnsiTheme="minorHAnsi" w:cstheme="minorHAnsi"/>
          <w:sz w:val="22"/>
          <w:szCs w:val="22"/>
        </w:rPr>
        <w:t>ého</w:t>
      </w:r>
      <w:r w:rsidRPr="00C974CF">
        <w:rPr>
          <w:rFonts w:asciiTheme="minorHAnsi" w:hAnsiTheme="minorHAnsi" w:cstheme="minorHAnsi"/>
          <w:sz w:val="22"/>
          <w:szCs w:val="22"/>
        </w:rPr>
        <w:t xml:space="preserve"> zákoník</w:t>
      </w:r>
      <w:r w:rsidR="00EB7F2E" w:rsidRPr="00C974CF">
        <w:rPr>
          <w:rFonts w:asciiTheme="minorHAnsi" w:hAnsiTheme="minorHAnsi" w:cstheme="minorHAnsi"/>
          <w:sz w:val="22"/>
          <w:szCs w:val="22"/>
        </w:rPr>
        <w:t>u</w:t>
      </w:r>
      <w:r w:rsidRPr="00C974CF">
        <w:rPr>
          <w:rFonts w:asciiTheme="minorHAnsi" w:hAnsiTheme="minorHAnsi" w:cstheme="minorHAnsi"/>
          <w:sz w:val="22"/>
          <w:szCs w:val="22"/>
        </w:rPr>
        <w:t>).</w:t>
      </w:r>
      <w:bookmarkEnd w:id="1"/>
    </w:p>
    <w:p w14:paraId="7F793FEB" w14:textId="0A4156BC" w:rsidR="00C92A42" w:rsidRPr="00C974CF" w:rsidRDefault="00C92A42" w:rsidP="00DB4A25">
      <w:pPr>
        <w:pStyle w:val="Odstavecseseznamem"/>
        <w:numPr>
          <w:ilvl w:val="0"/>
          <w:numId w:val="13"/>
        </w:numPr>
        <w:spacing w:line="259" w:lineRule="auto"/>
        <w:ind w:left="284" w:hanging="284"/>
        <w:jc w:val="both"/>
        <w:rPr>
          <w:rFonts w:asciiTheme="minorHAnsi" w:hAnsiTheme="minorHAnsi" w:cstheme="minorHAnsi"/>
          <w:sz w:val="22"/>
          <w:szCs w:val="22"/>
        </w:rPr>
      </w:pPr>
      <w:r w:rsidRPr="00C974CF">
        <w:rPr>
          <w:rFonts w:asciiTheme="minorHAnsi" w:hAnsiTheme="minorHAnsi" w:cstheme="minorHAns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3E698C71" w14:textId="4E1584EE" w:rsidR="00C92A42" w:rsidRPr="00C974CF" w:rsidRDefault="00C92A42" w:rsidP="00DB4A25">
      <w:pPr>
        <w:numPr>
          <w:ilvl w:val="0"/>
          <w:numId w:val="13"/>
        </w:numPr>
        <w:spacing w:after="0" w:line="259" w:lineRule="auto"/>
        <w:ind w:left="284" w:hanging="284"/>
        <w:jc w:val="both"/>
        <w:rPr>
          <w:rFonts w:asciiTheme="minorHAnsi" w:hAnsiTheme="minorHAnsi" w:cstheme="minorHAnsi"/>
        </w:rPr>
      </w:pPr>
      <w:r w:rsidRPr="00C974CF">
        <w:rPr>
          <w:rFonts w:asciiTheme="minorHAnsi" w:hAnsiTheme="minorHAnsi" w:cstheme="minorHAnsi"/>
        </w:rPr>
        <w:t>Měnit nebo doplňovat text smlouvy je možné jen formou písemných vzestupně číslovaných dodatků podepsaných zástupci obou smluvních stran. Smluvní strany sjednávají, že § 564 občansk</w:t>
      </w:r>
      <w:r w:rsidR="00EB7F2E" w:rsidRPr="00C974CF">
        <w:rPr>
          <w:rFonts w:asciiTheme="minorHAnsi" w:hAnsiTheme="minorHAnsi" w:cstheme="minorHAnsi"/>
        </w:rPr>
        <w:t>ého</w:t>
      </w:r>
      <w:r w:rsidRPr="00C974CF">
        <w:rPr>
          <w:rFonts w:asciiTheme="minorHAnsi" w:hAnsiTheme="minorHAnsi" w:cstheme="minorHAnsi"/>
        </w:rPr>
        <w:t xml:space="preserve"> zákoník</w:t>
      </w:r>
      <w:r w:rsidR="00EB7F2E" w:rsidRPr="00C974CF">
        <w:rPr>
          <w:rFonts w:asciiTheme="minorHAnsi" w:hAnsiTheme="minorHAnsi" w:cstheme="minorHAnsi"/>
        </w:rPr>
        <w:t>u</w:t>
      </w:r>
      <w:r w:rsidRPr="00C974CF">
        <w:rPr>
          <w:rFonts w:asciiTheme="minorHAnsi" w:hAnsiTheme="minorHAnsi" w:cstheme="minorHAnsi"/>
        </w:rPr>
        <w:t xml:space="preserve">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5D750C4C" w14:textId="0E847731" w:rsidR="00C92A42" w:rsidRPr="00C974CF" w:rsidRDefault="00C92A42" w:rsidP="00DB4A25">
      <w:pPr>
        <w:numPr>
          <w:ilvl w:val="0"/>
          <w:numId w:val="13"/>
        </w:numPr>
        <w:spacing w:after="0" w:line="259" w:lineRule="auto"/>
        <w:ind w:left="284" w:hanging="284"/>
        <w:jc w:val="both"/>
        <w:rPr>
          <w:rFonts w:asciiTheme="minorHAnsi" w:hAnsiTheme="minorHAnsi" w:cstheme="minorHAnsi"/>
        </w:rPr>
      </w:pPr>
      <w:r w:rsidRPr="00C974CF">
        <w:rPr>
          <w:rFonts w:asciiTheme="minorHAnsi" w:hAnsiTheme="minorHAnsi" w:cstheme="minorHAnsi"/>
        </w:rPr>
        <w:t>Tato smlouva je vyhotovena ve dvou vyhotoveních, z nichž každý je smluvních stran obdrží po jenom.</w:t>
      </w:r>
    </w:p>
    <w:p w14:paraId="4B4F3BDA" w14:textId="562FC10A" w:rsidR="00C92A42" w:rsidRPr="00C974CF" w:rsidRDefault="00C92A42" w:rsidP="00DB4A25">
      <w:pPr>
        <w:pStyle w:val="Default"/>
        <w:numPr>
          <w:ilvl w:val="0"/>
          <w:numId w:val="13"/>
        </w:numPr>
        <w:spacing w:line="259" w:lineRule="auto"/>
        <w:ind w:left="284" w:hanging="284"/>
        <w:jc w:val="both"/>
        <w:rPr>
          <w:rFonts w:asciiTheme="minorHAnsi" w:hAnsiTheme="minorHAnsi" w:cstheme="minorHAnsi"/>
          <w:sz w:val="22"/>
          <w:szCs w:val="22"/>
        </w:rPr>
      </w:pPr>
      <w:r w:rsidRPr="00C974CF">
        <w:rPr>
          <w:rFonts w:asciiTheme="minorHAnsi" w:hAnsiTheme="minorHAnsi" w:cs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39B807AB" w14:textId="77777777" w:rsidR="00C92A42" w:rsidRPr="00C974CF" w:rsidRDefault="00C92A42" w:rsidP="00DB4A25">
      <w:pPr>
        <w:numPr>
          <w:ilvl w:val="0"/>
          <w:numId w:val="13"/>
        </w:numPr>
        <w:spacing w:after="0" w:line="259" w:lineRule="auto"/>
        <w:ind w:left="284" w:hanging="284"/>
        <w:jc w:val="both"/>
        <w:rPr>
          <w:rFonts w:asciiTheme="minorHAnsi" w:hAnsiTheme="minorHAnsi" w:cstheme="minorHAnsi"/>
        </w:rPr>
      </w:pPr>
      <w:r w:rsidRPr="00C974CF">
        <w:rPr>
          <w:rFonts w:asciiTheme="minorHAnsi" w:hAnsiTheme="minorHAnsi" w:cstheme="minorHAnsi"/>
        </w:rPr>
        <w:lastRenderedPageBreak/>
        <w:t>Smluvní strany prohlašují, že obsah smlouvy je pro ně dostatečně určitý a srozumitelný, že smlouva byla sepsána na základě pravdivých údajů a vyjadřuje jejich vážnou vůli, na důkaz čehož připojují své vlastnoruční podpisy.</w:t>
      </w:r>
    </w:p>
    <w:p w14:paraId="640AED0E" w14:textId="77777777" w:rsidR="00C92A42" w:rsidRPr="00C974CF" w:rsidRDefault="00C92A42" w:rsidP="00DB4A25">
      <w:pPr>
        <w:spacing w:after="0" w:line="259" w:lineRule="auto"/>
        <w:ind w:left="284" w:hanging="284"/>
        <w:jc w:val="both"/>
        <w:rPr>
          <w:rFonts w:asciiTheme="minorHAnsi" w:hAnsiTheme="minorHAnsi" w:cstheme="minorHAnsi"/>
        </w:rPr>
      </w:pPr>
    </w:p>
    <w:p w14:paraId="4616A702" w14:textId="77777777" w:rsidR="00EC1D9B" w:rsidRPr="00C974CF" w:rsidRDefault="00EC1D9B" w:rsidP="00DB4A25">
      <w:pPr>
        <w:autoSpaceDE w:val="0"/>
        <w:autoSpaceDN w:val="0"/>
        <w:adjustRightInd w:val="0"/>
        <w:spacing w:after="0" w:line="259" w:lineRule="auto"/>
        <w:jc w:val="both"/>
        <w:rPr>
          <w:rFonts w:eastAsia="Times New Roman"/>
        </w:rPr>
      </w:pPr>
    </w:p>
    <w:p w14:paraId="4616A703" w14:textId="3E3799E5" w:rsidR="00D65F63" w:rsidRPr="00C974CF" w:rsidRDefault="00D65F63" w:rsidP="00DB4A25">
      <w:pPr>
        <w:autoSpaceDE w:val="0"/>
        <w:autoSpaceDN w:val="0"/>
        <w:adjustRightInd w:val="0"/>
        <w:spacing w:after="0" w:line="259" w:lineRule="auto"/>
        <w:jc w:val="both"/>
        <w:rPr>
          <w:rFonts w:eastAsia="Times New Roman"/>
        </w:rPr>
      </w:pPr>
      <w:r w:rsidRPr="00C974CF">
        <w:rPr>
          <w:rFonts w:eastAsia="Times New Roman"/>
        </w:rPr>
        <w:t>V Pa</w:t>
      </w:r>
      <w:r w:rsidR="00534495" w:rsidRPr="00C974CF">
        <w:rPr>
          <w:rFonts w:eastAsia="Times New Roman"/>
        </w:rPr>
        <w:t xml:space="preserve">rdubicích dne </w:t>
      </w:r>
      <w:r w:rsidR="0037574F" w:rsidRPr="00C974CF">
        <w:rPr>
          <w:rFonts w:eastAsia="Times New Roman"/>
        </w:rPr>
        <w:tab/>
      </w:r>
      <w:r w:rsidR="0037574F" w:rsidRPr="00C974CF">
        <w:rPr>
          <w:rFonts w:eastAsia="Times New Roman"/>
        </w:rPr>
        <w:tab/>
      </w:r>
      <w:r w:rsidR="0037574F" w:rsidRPr="00C974CF">
        <w:rPr>
          <w:rFonts w:eastAsia="Times New Roman"/>
        </w:rPr>
        <w:tab/>
      </w:r>
      <w:r w:rsidR="0037574F" w:rsidRPr="00C974CF">
        <w:rPr>
          <w:rFonts w:eastAsia="Times New Roman"/>
        </w:rPr>
        <w:tab/>
      </w:r>
      <w:r w:rsidR="0037574F" w:rsidRPr="00C974CF">
        <w:rPr>
          <w:rFonts w:eastAsia="Times New Roman"/>
        </w:rPr>
        <w:tab/>
      </w:r>
      <w:r w:rsidR="007722B5" w:rsidRPr="00C974CF">
        <w:rPr>
          <w:rFonts w:eastAsia="Times New Roman"/>
        </w:rPr>
        <w:t xml:space="preserve"> Pardubicích dne </w:t>
      </w:r>
    </w:p>
    <w:p w14:paraId="4616A704" w14:textId="77777777" w:rsidR="00D65F63" w:rsidRPr="00C974CF" w:rsidRDefault="00D65F63" w:rsidP="00DB4A25">
      <w:pPr>
        <w:autoSpaceDE w:val="0"/>
        <w:autoSpaceDN w:val="0"/>
        <w:adjustRightInd w:val="0"/>
        <w:spacing w:after="0" w:line="259" w:lineRule="auto"/>
        <w:jc w:val="both"/>
        <w:rPr>
          <w:rFonts w:eastAsia="Times New Roman"/>
        </w:rPr>
      </w:pPr>
    </w:p>
    <w:p w14:paraId="4616A705" w14:textId="77777777" w:rsidR="00D65F63" w:rsidRPr="00C974CF" w:rsidRDefault="00D65F63" w:rsidP="00DB4A25">
      <w:pPr>
        <w:autoSpaceDE w:val="0"/>
        <w:autoSpaceDN w:val="0"/>
        <w:adjustRightInd w:val="0"/>
        <w:spacing w:after="0" w:line="259" w:lineRule="auto"/>
        <w:jc w:val="both"/>
        <w:rPr>
          <w:rFonts w:eastAsia="Times New Roman"/>
        </w:rPr>
      </w:pPr>
    </w:p>
    <w:p w14:paraId="4616A706" w14:textId="77777777" w:rsidR="00D65F63" w:rsidRPr="00C974CF" w:rsidRDefault="00D65F63" w:rsidP="00DB4A25">
      <w:pPr>
        <w:autoSpaceDE w:val="0"/>
        <w:autoSpaceDN w:val="0"/>
        <w:adjustRightInd w:val="0"/>
        <w:spacing w:after="0" w:line="259" w:lineRule="auto"/>
        <w:jc w:val="both"/>
        <w:rPr>
          <w:rFonts w:eastAsia="Times New Roman"/>
        </w:rPr>
      </w:pPr>
    </w:p>
    <w:p w14:paraId="4616A707" w14:textId="77777777" w:rsidR="00D65F63" w:rsidRPr="00C974CF" w:rsidRDefault="00D65F63" w:rsidP="00DB4A25">
      <w:pPr>
        <w:autoSpaceDE w:val="0"/>
        <w:autoSpaceDN w:val="0"/>
        <w:adjustRightInd w:val="0"/>
        <w:spacing w:after="0" w:line="259" w:lineRule="auto"/>
        <w:jc w:val="both"/>
        <w:rPr>
          <w:rFonts w:eastAsia="Times New Roman"/>
        </w:rPr>
      </w:pPr>
      <w:r w:rsidRPr="00C974CF">
        <w:rPr>
          <w:rFonts w:eastAsia="Times New Roman"/>
        </w:rPr>
        <w:t xml:space="preserve">Za objednatele: </w:t>
      </w:r>
      <w:r w:rsidRPr="00C974CF">
        <w:rPr>
          <w:rFonts w:eastAsia="Times New Roman"/>
        </w:rPr>
        <w:tab/>
      </w:r>
      <w:r w:rsidRPr="00C974CF">
        <w:rPr>
          <w:rFonts w:eastAsia="Times New Roman"/>
        </w:rPr>
        <w:tab/>
      </w:r>
      <w:r w:rsidRPr="00C974CF">
        <w:rPr>
          <w:rFonts w:eastAsia="Times New Roman"/>
        </w:rPr>
        <w:tab/>
      </w:r>
      <w:r w:rsidRPr="00C974CF">
        <w:rPr>
          <w:rFonts w:eastAsia="Times New Roman"/>
        </w:rPr>
        <w:tab/>
      </w:r>
      <w:r w:rsidRPr="00C974CF">
        <w:rPr>
          <w:rFonts w:eastAsia="Times New Roman"/>
        </w:rPr>
        <w:tab/>
        <w:t xml:space="preserve">   Za zhotovitele:</w:t>
      </w:r>
    </w:p>
    <w:p w14:paraId="4616A708" w14:textId="77777777" w:rsidR="00D65F63" w:rsidRPr="00C974CF" w:rsidRDefault="00D65F63" w:rsidP="00DB4A25">
      <w:pPr>
        <w:spacing w:after="0" w:line="259" w:lineRule="auto"/>
        <w:ind w:left="5664"/>
        <w:rPr>
          <w:rFonts w:eastAsia="Times New Roman"/>
        </w:rPr>
      </w:pPr>
      <w:r w:rsidRPr="00C974CF">
        <w:rPr>
          <w:rFonts w:eastAsia="Times New Roman"/>
        </w:rPr>
        <w:tab/>
      </w:r>
      <w:r w:rsidRPr="00C974CF">
        <w:rPr>
          <w:rFonts w:eastAsia="Times New Roman"/>
        </w:rPr>
        <w:tab/>
      </w:r>
      <w:r w:rsidRPr="00C974CF">
        <w:rPr>
          <w:rFonts w:eastAsia="Times New Roman"/>
        </w:rPr>
        <w:tab/>
        <w:t xml:space="preserve"> </w:t>
      </w:r>
    </w:p>
    <w:p w14:paraId="4616A709" w14:textId="77777777" w:rsidR="00D65F63" w:rsidRPr="00C974CF" w:rsidRDefault="00D65F63" w:rsidP="00DB4A25">
      <w:pPr>
        <w:autoSpaceDE w:val="0"/>
        <w:autoSpaceDN w:val="0"/>
        <w:adjustRightInd w:val="0"/>
        <w:spacing w:after="0" w:line="259" w:lineRule="auto"/>
        <w:jc w:val="both"/>
        <w:rPr>
          <w:rFonts w:eastAsia="Times New Roman"/>
          <w:i/>
        </w:rPr>
      </w:pPr>
      <w:r w:rsidRPr="00C974CF">
        <w:rPr>
          <w:rFonts w:eastAsia="Times New Roman"/>
          <w:i/>
        </w:rPr>
        <w:t xml:space="preserve">                                                                                                        </w:t>
      </w:r>
    </w:p>
    <w:p w14:paraId="4616A70A" w14:textId="77777777" w:rsidR="00D65F63" w:rsidRPr="00C974CF" w:rsidRDefault="00D65F63" w:rsidP="00DB4A25">
      <w:pPr>
        <w:autoSpaceDE w:val="0"/>
        <w:autoSpaceDN w:val="0"/>
        <w:adjustRightInd w:val="0"/>
        <w:spacing w:after="0" w:line="259" w:lineRule="auto"/>
        <w:jc w:val="both"/>
        <w:rPr>
          <w:rFonts w:eastAsia="Times New Roman"/>
        </w:rPr>
      </w:pPr>
    </w:p>
    <w:p w14:paraId="4616A70B" w14:textId="77777777" w:rsidR="00D65F63" w:rsidRPr="00D65F63" w:rsidRDefault="00D65F63" w:rsidP="00DB4A25">
      <w:pPr>
        <w:autoSpaceDE w:val="0"/>
        <w:autoSpaceDN w:val="0"/>
        <w:adjustRightInd w:val="0"/>
        <w:spacing w:after="0" w:line="259" w:lineRule="auto"/>
        <w:jc w:val="both"/>
        <w:rPr>
          <w:rFonts w:eastAsia="Times New Roman"/>
        </w:rPr>
      </w:pPr>
      <w:r w:rsidRPr="00C974CF">
        <w:rPr>
          <w:rFonts w:eastAsia="Times New Roman"/>
        </w:rPr>
        <w:t>………………………………………………</w:t>
      </w:r>
      <w:r w:rsidRPr="00C974CF">
        <w:rPr>
          <w:rFonts w:eastAsia="Times New Roman"/>
        </w:rPr>
        <w:tab/>
      </w:r>
      <w:r w:rsidRPr="00C974CF">
        <w:rPr>
          <w:rFonts w:eastAsia="Times New Roman"/>
        </w:rPr>
        <w:tab/>
      </w:r>
      <w:r w:rsidRPr="00C974CF">
        <w:rPr>
          <w:rFonts w:eastAsia="Times New Roman"/>
        </w:rPr>
        <w:tab/>
      </w:r>
      <w:r w:rsidRPr="00C974CF">
        <w:rPr>
          <w:rFonts w:eastAsia="Times New Roman"/>
        </w:rPr>
        <w:tab/>
        <w:t xml:space="preserve">     …………………………………………</w:t>
      </w:r>
    </w:p>
    <w:p w14:paraId="4616A70E" w14:textId="77777777" w:rsidR="00BD450A" w:rsidRPr="00D65F63" w:rsidRDefault="00BD450A" w:rsidP="00DB4A25">
      <w:pPr>
        <w:autoSpaceDE w:val="0"/>
        <w:autoSpaceDN w:val="0"/>
        <w:adjustRightInd w:val="0"/>
        <w:spacing w:after="0" w:line="259" w:lineRule="auto"/>
        <w:jc w:val="both"/>
        <w:rPr>
          <w:rFonts w:eastAsia="Times New Roman"/>
        </w:rPr>
      </w:pPr>
    </w:p>
    <w:p w14:paraId="4616A70F" w14:textId="77777777" w:rsidR="00D65F63" w:rsidRPr="00D65F63" w:rsidRDefault="00D65F63" w:rsidP="00DB4A25">
      <w:pPr>
        <w:autoSpaceDE w:val="0"/>
        <w:autoSpaceDN w:val="0"/>
        <w:adjustRightInd w:val="0"/>
        <w:spacing w:after="0" w:line="259" w:lineRule="auto"/>
        <w:ind w:left="4956" w:hanging="4656"/>
        <w:jc w:val="both"/>
        <w:rPr>
          <w:rFonts w:eastAsia="Times New Roman"/>
        </w:rPr>
      </w:pPr>
    </w:p>
    <w:p w14:paraId="4616A710" w14:textId="77777777" w:rsidR="006923C5" w:rsidRDefault="006923C5" w:rsidP="00DB4A25">
      <w:pPr>
        <w:spacing w:after="0" w:line="259" w:lineRule="auto"/>
        <w:jc w:val="both"/>
        <w:rPr>
          <w:rFonts w:asciiTheme="minorHAnsi" w:hAnsiTheme="minorHAnsi" w:cs="Arial"/>
          <w:snapToGrid w:val="0"/>
        </w:rPr>
      </w:pPr>
    </w:p>
    <w:p w14:paraId="4616A711" w14:textId="77777777" w:rsidR="006923C5" w:rsidRDefault="006923C5" w:rsidP="00DB4A25">
      <w:pPr>
        <w:spacing w:after="0" w:line="259" w:lineRule="auto"/>
        <w:jc w:val="both"/>
        <w:rPr>
          <w:rFonts w:asciiTheme="minorHAnsi" w:hAnsiTheme="minorHAnsi" w:cs="Arial"/>
          <w:snapToGrid w:val="0"/>
        </w:rPr>
      </w:pPr>
    </w:p>
    <w:p w14:paraId="4616A712" w14:textId="77777777" w:rsidR="006923C5" w:rsidRDefault="006923C5" w:rsidP="00DB4A25">
      <w:pPr>
        <w:spacing w:after="0" w:line="259" w:lineRule="auto"/>
        <w:jc w:val="both"/>
        <w:rPr>
          <w:rFonts w:asciiTheme="minorHAnsi" w:hAnsiTheme="minorHAnsi" w:cs="Arial"/>
          <w:snapToGrid w:val="0"/>
        </w:rPr>
      </w:pPr>
    </w:p>
    <w:p w14:paraId="4616A713" w14:textId="77777777" w:rsidR="006923C5" w:rsidRDefault="006923C5" w:rsidP="00DB4A25">
      <w:pPr>
        <w:spacing w:after="0" w:line="259" w:lineRule="auto"/>
        <w:jc w:val="both"/>
        <w:rPr>
          <w:rFonts w:asciiTheme="minorHAnsi" w:hAnsiTheme="minorHAnsi" w:cs="Arial"/>
          <w:snapToGrid w:val="0"/>
        </w:rPr>
      </w:pPr>
    </w:p>
    <w:p w14:paraId="4616A714" w14:textId="77777777" w:rsidR="006923C5" w:rsidRPr="008033A9" w:rsidRDefault="006923C5" w:rsidP="00DB4A25">
      <w:pPr>
        <w:spacing w:after="0" w:line="259" w:lineRule="auto"/>
        <w:jc w:val="both"/>
        <w:rPr>
          <w:rFonts w:asciiTheme="minorHAnsi" w:hAnsiTheme="minorHAnsi" w:cs="Arial"/>
          <w:snapToGrid w:val="0"/>
        </w:rPr>
      </w:pPr>
    </w:p>
    <w:p w14:paraId="4616A715" w14:textId="77777777" w:rsidR="00937822" w:rsidRPr="008033A9" w:rsidRDefault="00D011EE" w:rsidP="00DB4A25">
      <w:pPr>
        <w:spacing w:after="0" w:line="259" w:lineRule="auto"/>
        <w:jc w:val="both"/>
        <w:rPr>
          <w:rFonts w:asciiTheme="minorHAnsi" w:hAnsiTheme="minorHAnsi"/>
        </w:rPr>
      </w:pPr>
      <w:r w:rsidRPr="00D011EE">
        <w:rPr>
          <w:rFonts w:asciiTheme="minorHAnsi" w:hAnsiTheme="minorHAnsi" w:cs="Arial"/>
          <w:bCs/>
          <w:snapToGrid w:val="0"/>
        </w:rPr>
        <w:t xml:space="preserve"> </w:t>
      </w:r>
    </w:p>
    <w:sectPr w:rsidR="00937822" w:rsidRPr="008033A9" w:rsidSect="00CC693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6DF1" w14:textId="77777777" w:rsidR="00D84EB0" w:rsidRDefault="00D84EB0">
      <w:pPr>
        <w:spacing w:after="0" w:line="240" w:lineRule="auto"/>
      </w:pPr>
      <w:r>
        <w:separator/>
      </w:r>
    </w:p>
  </w:endnote>
  <w:endnote w:type="continuationSeparator" w:id="0">
    <w:p w14:paraId="164E639F" w14:textId="77777777" w:rsidR="00D84EB0" w:rsidRDefault="00D8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Garamond,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A71A" w14:textId="77777777" w:rsidR="00CC693E" w:rsidRDefault="00CC693E">
    <w:pPr>
      <w:pStyle w:val="Zpat"/>
      <w:jc w:val="center"/>
    </w:pPr>
    <w:r>
      <w:t xml:space="preserve">Stránka </w:t>
    </w:r>
    <w:r w:rsidR="003E5DDE">
      <w:rPr>
        <w:b/>
      </w:rPr>
      <w:fldChar w:fldCharType="begin"/>
    </w:r>
    <w:r>
      <w:rPr>
        <w:b/>
      </w:rPr>
      <w:instrText>PAGE</w:instrText>
    </w:r>
    <w:r w:rsidR="003E5DDE">
      <w:rPr>
        <w:b/>
      </w:rPr>
      <w:fldChar w:fldCharType="separate"/>
    </w:r>
    <w:r w:rsidR="00DF1F2A">
      <w:rPr>
        <w:b/>
        <w:noProof/>
      </w:rPr>
      <w:t>9</w:t>
    </w:r>
    <w:r w:rsidR="003E5DDE">
      <w:rPr>
        <w:b/>
      </w:rPr>
      <w:fldChar w:fldCharType="end"/>
    </w:r>
    <w:r>
      <w:t xml:space="preserve"> z </w:t>
    </w:r>
    <w:r w:rsidR="003E5DDE">
      <w:rPr>
        <w:b/>
      </w:rPr>
      <w:fldChar w:fldCharType="begin"/>
    </w:r>
    <w:r>
      <w:rPr>
        <w:b/>
      </w:rPr>
      <w:instrText>NUMPAGES</w:instrText>
    </w:r>
    <w:r w:rsidR="003E5DDE">
      <w:rPr>
        <w:b/>
      </w:rPr>
      <w:fldChar w:fldCharType="separate"/>
    </w:r>
    <w:r w:rsidR="00DF1F2A">
      <w:rPr>
        <w:b/>
        <w:noProof/>
      </w:rPr>
      <w:t>9</w:t>
    </w:r>
    <w:r w:rsidR="003E5DDE">
      <w:rPr>
        <w:b/>
      </w:rPr>
      <w:fldChar w:fldCharType="end"/>
    </w:r>
  </w:p>
  <w:p w14:paraId="4616A71B" w14:textId="77777777" w:rsidR="00CC693E" w:rsidRDefault="00CC69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63961" w14:textId="77777777" w:rsidR="00D84EB0" w:rsidRDefault="00D84EB0">
      <w:pPr>
        <w:spacing w:after="0" w:line="240" w:lineRule="auto"/>
      </w:pPr>
      <w:r>
        <w:separator/>
      </w:r>
    </w:p>
  </w:footnote>
  <w:footnote w:type="continuationSeparator" w:id="0">
    <w:p w14:paraId="4C4C7862" w14:textId="77777777" w:rsidR="00D84EB0" w:rsidRDefault="00D84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473"/>
    <w:multiLevelType w:val="hybridMultilevel"/>
    <w:tmpl w:val="F7D65FA8"/>
    <w:lvl w:ilvl="0" w:tplc="3FD63FA0">
      <w:start w:val="1"/>
      <w:numFmt w:val="decimal"/>
      <w:lvlText w:val="%1."/>
      <w:lvlJc w:val="left"/>
      <w:pPr>
        <w:ind w:left="720" w:hanging="360"/>
      </w:pPr>
      <w:rPr>
        <w:b/>
        <w:bCs/>
      </w:rPr>
    </w:lvl>
    <w:lvl w:ilvl="1" w:tplc="5D863948">
      <w:numFmt w:val="bullet"/>
      <w:lvlText w:val="-"/>
      <w:lvlJc w:val="left"/>
      <w:pPr>
        <w:ind w:left="1440" w:hanging="360"/>
      </w:pPr>
      <w:rPr>
        <w:rFonts w:ascii="Calibri" w:eastAsia="Times New Roman" w:hAnsi="Calibri" w:cs="Calibri" w:hint="default"/>
        <w:color w:val="auto"/>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92FF3"/>
    <w:multiLevelType w:val="hybridMultilevel"/>
    <w:tmpl w:val="68F4E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8722D0"/>
    <w:multiLevelType w:val="hybridMultilevel"/>
    <w:tmpl w:val="E36A12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9DB2F4E"/>
    <w:multiLevelType w:val="hybridMultilevel"/>
    <w:tmpl w:val="23AA8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28579B"/>
    <w:multiLevelType w:val="hybridMultilevel"/>
    <w:tmpl w:val="38D24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95698F"/>
    <w:multiLevelType w:val="hybridMultilevel"/>
    <w:tmpl w:val="D2AA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E154D"/>
    <w:multiLevelType w:val="hybridMultilevel"/>
    <w:tmpl w:val="BEEAD124"/>
    <w:lvl w:ilvl="0" w:tplc="385A3B10">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15:restartNumberingAfterBreak="0">
    <w:nsid w:val="256C6673"/>
    <w:multiLevelType w:val="hybridMultilevel"/>
    <w:tmpl w:val="A43627C4"/>
    <w:lvl w:ilvl="0" w:tplc="FFFFFFFF">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524E2F"/>
    <w:multiLevelType w:val="hybridMultilevel"/>
    <w:tmpl w:val="309C1C7C"/>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6D958DF"/>
    <w:multiLevelType w:val="hybridMultilevel"/>
    <w:tmpl w:val="782A7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F04C64"/>
    <w:multiLevelType w:val="hybridMultilevel"/>
    <w:tmpl w:val="9AFC3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D702C9"/>
    <w:multiLevelType w:val="hybridMultilevel"/>
    <w:tmpl w:val="8D162F90"/>
    <w:lvl w:ilvl="0" w:tplc="24E83414">
      <w:start w:val="1"/>
      <w:numFmt w:val="decimal"/>
      <w:lvlText w:val="%1."/>
      <w:lvlJc w:val="left"/>
      <w:pPr>
        <w:ind w:left="360" w:hanging="360"/>
      </w:pPr>
      <w:rPr>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6D51BD"/>
    <w:multiLevelType w:val="hybridMultilevel"/>
    <w:tmpl w:val="F3F0F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9D09FA"/>
    <w:multiLevelType w:val="hybridMultilevel"/>
    <w:tmpl w:val="DA5C92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142F75"/>
    <w:multiLevelType w:val="hybridMultilevel"/>
    <w:tmpl w:val="D3E2FCD6"/>
    <w:lvl w:ilvl="0" w:tplc="385A3B10">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E4426B"/>
    <w:multiLevelType w:val="hybridMultilevel"/>
    <w:tmpl w:val="889EA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A3AC8"/>
    <w:multiLevelType w:val="hybridMultilevel"/>
    <w:tmpl w:val="ABD0C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1925CC"/>
    <w:multiLevelType w:val="hybridMultilevel"/>
    <w:tmpl w:val="73F286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330F68"/>
    <w:multiLevelType w:val="hybridMultilevel"/>
    <w:tmpl w:val="6DEA4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AF7301"/>
    <w:multiLevelType w:val="hybridMultilevel"/>
    <w:tmpl w:val="7FD4551C"/>
    <w:lvl w:ilvl="0" w:tplc="0405000F">
      <w:start w:val="1"/>
      <w:numFmt w:val="decimal"/>
      <w:lvlText w:val="%1."/>
      <w:lvlJc w:val="left"/>
      <w:pPr>
        <w:ind w:left="720" w:hanging="360"/>
      </w:pPr>
    </w:lvl>
    <w:lvl w:ilvl="1" w:tplc="385A3B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B877A9"/>
    <w:multiLevelType w:val="hybridMultilevel"/>
    <w:tmpl w:val="CB12F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085B0F"/>
    <w:multiLevelType w:val="hybridMultilevel"/>
    <w:tmpl w:val="3A9AB802"/>
    <w:lvl w:ilvl="0" w:tplc="0D3275A2">
      <w:start w:val="1"/>
      <w:numFmt w:val="decimal"/>
      <w:lvlText w:val="%1."/>
      <w:lvlJc w:val="left"/>
      <w:pPr>
        <w:ind w:left="720" w:hanging="360"/>
      </w:pPr>
      <w:rPr>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FC3D2F"/>
    <w:multiLevelType w:val="hybridMultilevel"/>
    <w:tmpl w:val="0C5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6"/>
  </w:num>
  <w:num w:numId="3">
    <w:abstractNumId w:val="0"/>
  </w:num>
  <w:num w:numId="4">
    <w:abstractNumId w:val="13"/>
  </w:num>
  <w:num w:numId="5">
    <w:abstractNumId w:val="14"/>
  </w:num>
  <w:num w:numId="6">
    <w:abstractNumId w:val="17"/>
  </w:num>
  <w:num w:numId="7">
    <w:abstractNumId w:val="19"/>
  </w:num>
  <w:num w:numId="8">
    <w:abstractNumId w:val="9"/>
  </w:num>
  <w:num w:numId="9">
    <w:abstractNumId w:val="12"/>
  </w:num>
  <w:num w:numId="10">
    <w:abstractNumId w:val="4"/>
  </w:num>
  <w:num w:numId="11">
    <w:abstractNumId w:val="20"/>
  </w:num>
  <w:num w:numId="12">
    <w:abstractNumId w:val="15"/>
  </w:num>
  <w:num w:numId="13">
    <w:abstractNumId w:val="22"/>
  </w:num>
  <w:num w:numId="14">
    <w:abstractNumId w:val="2"/>
  </w:num>
  <w:num w:numId="15">
    <w:abstractNumId w:val="11"/>
  </w:num>
  <w:num w:numId="16">
    <w:abstractNumId w:val="5"/>
  </w:num>
  <w:num w:numId="17">
    <w:abstractNumId w:val="6"/>
  </w:num>
  <w:num w:numId="18">
    <w:abstractNumId w:val="10"/>
  </w:num>
  <w:num w:numId="19">
    <w:abstractNumId w:val="3"/>
  </w:num>
  <w:num w:numId="20">
    <w:abstractNumId w:val="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22"/>
    <w:rsid w:val="00001B10"/>
    <w:rsid w:val="0001423A"/>
    <w:rsid w:val="00015C11"/>
    <w:rsid w:val="00030C25"/>
    <w:rsid w:val="0004350A"/>
    <w:rsid w:val="00056B81"/>
    <w:rsid w:val="00066449"/>
    <w:rsid w:val="000879AA"/>
    <w:rsid w:val="00091189"/>
    <w:rsid w:val="00093103"/>
    <w:rsid w:val="000B6D0A"/>
    <w:rsid w:val="000C1ACB"/>
    <w:rsid w:val="000D0226"/>
    <w:rsid w:val="000E091E"/>
    <w:rsid w:val="000F5F88"/>
    <w:rsid w:val="0010049F"/>
    <w:rsid w:val="00103660"/>
    <w:rsid w:val="00104605"/>
    <w:rsid w:val="00110A5E"/>
    <w:rsid w:val="00111004"/>
    <w:rsid w:val="001240DE"/>
    <w:rsid w:val="001305D0"/>
    <w:rsid w:val="00134062"/>
    <w:rsid w:val="00141E29"/>
    <w:rsid w:val="00146B65"/>
    <w:rsid w:val="0015157D"/>
    <w:rsid w:val="001524BD"/>
    <w:rsid w:val="00164463"/>
    <w:rsid w:val="0016705F"/>
    <w:rsid w:val="00170C60"/>
    <w:rsid w:val="00177E6C"/>
    <w:rsid w:val="0018108A"/>
    <w:rsid w:val="00185A1B"/>
    <w:rsid w:val="001B3C65"/>
    <w:rsid w:val="001C6B81"/>
    <w:rsid w:val="001D3600"/>
    <w:rsid w:val="001D58B2"/>
    <w:rsid w:val="001E12B2"/>
    <w:rsid w:val="001E7618"/>
    <w:rsid w:val="0021196B"/>
    <w:rsid w:val="002145DF"/>
    <w:rsid w:val="002211CE"/>
    <w:rsid w:val="002218B6"/>
    <w:rsid w:val="002334A6"/>
    <w:rsid w:val="0023795B"/>
    <w:rsid w:val="00240511"/>
    <w:rsid w:val="00247298"/>
    <w:rsid w:val="0025160C"/>
    <w:rsid w:val="00252A8E"/>
    <w:rsid w:val="00253A12"/>
    <w:rsid w:val="00256CEE"/>
    <w:rsid w:val="0025707C"/>
    <w:rsid w:val="00260854"/>
    <w:rsid w:val="002630F1"/>
    <w:rsid w:val="00266862"/>
    <w:rsid w:val="00280197"/>
    <w:rsid w:val="00283CDE"/>
    <w:rsid w:val="002A3E9E"/>
    <w:rsid w:val="002B2629"/>
    <w:rsid w:val="002C49E2"/>
    <w:rsid w:val="002D0828"/>
    <w:rsid w:val="002D1353"/>
    <w:rsid w:val="002F4967"/>
    <w:rsid w:val="00303AD7"/>
    <w:rsid w:val="003161B3"/>
    <w:rsid w:val="00317072"/>
    <w:rsid w:val="00332B83"/>
    <w:rsid w:val="00340C63"/>
    <w:rsid w:val="00351481"/>
    <w:rsid w:val="0035278D"/>
    <w:rsid w:val="00355993"/>
    <w:rsid w:val="00360D81"/>
    <w:rsid w:val="003618B2"/>
    <w:rsid w:val="00362799"/>
    <w:rsid w:val="00372ACA"/>
    <w:rsid w:val="00374F65"/>
    <w:rsid w:val="0037574F"/>
    <w:rsid w:val="00380CE9"/>
    <w:rsid w:val="00391ABB"/>
    <w:rsid w:val="00394628"/>
    <w:rsid w:val="003A4574"/>
    <w:rsid w:val="003B6BF2"/>
    <w:rsid w:val="003E4CEF"/>
    <w:rsid w:val="003E508A"/>
    <w:rsid w:val="003E5DDE"/>
    <w:rsid w:val="003F7234"/>
    <w:rsid w:val="004028F6"/>
    <w:rsid w:val="004069D2"/>
    <w:rsid w:val="00417A67"/>
    <w:rsid w:val="00425858"/>
    <w:rsid w:val="004344DE"/>
    <w:rsid w:val="0043583C"/>
    <w:rsid w:val="00464B0F"/>
    <w:rsid w:val="0046528C"/>
    <w:rsid w:val="00480890"/>
    <w:rsid w:val="004860C8"/>
    <w:rsid w:val="004E437F"/>
    <w:rsid w:val="004F0B86"/>
    <w:rsid w:val="004F6C2A"/>
    <w:rsid w:val="00500DDB"/>
    <w:rsid w:val="0052498D"/>
    <w:rsid w:val="00525E10"/>
    <w:rsid w:val="00531C61"/>
    <w:rsid w:val="00534495"/>
    <w:rsid w:val="00540801"/>
    <w:rsid w:val="00554400"/>
    <w:rsid w:val="005630F1"/>
    <w:rsid w:val="00566CB4"/>
    <w:rsid w:val="00593713"/>
    <w:rsid w:val="005B42F6"/>
    <w:rsid w:val="005B6E65"/>
    <w:rsid w:val="005C0A39"/>
    <w:rsid w:val="005C2318"/>
    <w:rsid w:val="005D097C"/>
    <w:rsid w:val="005D48B2"/>
    <w:rsid w:val="005D77A7"/>
    <w:rsid w:val="005F2F7A"/>
    <w:rsid w:val="005F4302"/>
    <w:rsid w:val="00601980"/>
    <w:rsid w:val="00610736"/>
    <w:rsid w:val="006124C4"/>
    <w:rsid w:val="0062154E"/>
    <w:rsid w:val="00627730"/>
    <w:rsid w:val="006354D4"/>
    <w:rsid w:val="006512CB"/>
    <w:rsid w:val="0065153A"/>
    <w:rsid w:val="00655147"/>
    <w:rsid w:val="00673CB8"/>
    <w:rsid w:val="00676BEC"/>
    <w:rsid w:val="006805DE"/>
    <w:rsid w:val="00691FA0"/>
    <w:rsid w:val="006923C5"/>
    <w:rsid w:val="00693F92"/>
    <w:rsid w:val="006A2B8B"/>
    <w:rsid w:val="006A2D4E"/>
    <w:rsid w:val="006B26C1"/>
    <w:rsid w:val="006C6C45"/>
    <w:rsid w:val="006D390D"/>
    <w:rsid w:val="006D395F"/>
    <w:rsid w:val="006D4F9F"/>
    <w:rsid w:val="0070196F"/>
    <w:rsid w:val="00714061"/>
    <w:rsid w:val="00757A41"/>
    <w:rsid w:val="0077096F"/>
    <w:rsid w:val="007722B5"/>
    <w:rsid w:val="007746D0"/>
    <w:rsid w:val="00777889"/>
    <w:rsid w:val="00793414"/>
    <w:rsid w:val="00793E8D"/>
    <w:rsid w:val="0079476E"/>
    <w:rsid w:val="00794DC3"/>
    <w:rsid w:val="007A59BD"/>
    <w:rsid w:val="007B4129"/>
    <w:rsid w:val="007B4E4C"/>
    <w:rsid w:val="007D26B9"/>
    <w:rsid w:val="007E31B9"/>
    <w:rsid w:val="007F5E71"/>
    <w:rsid w:val="008033A9"/>
    <w:rsid w:val="00812E3C"/>
    <w:rsid w:val="00816EC2"/>
    <w:rsid w:val="00827B18"/>
    <w:rsid w:val="00850B35"/>
    <w:rsid w:val="0085134F"/>
    <w:rsid w:val="00855E0F"/>
    <w:rsid w:val="00856210"/>
    <w:rsid w:val="008677BA"/>
    <w:rsid w:val="0087684E"/>
    <w:rsid w:val="008837AC"/>
    <w:rsid w:val="008B75C8"/>
    <w:rsid w:val="009054D4"/>
    <w:rsid w:val="009077D4"/>
    <w:rsid w:val="00931D77"/>
    <w:rsid w:val="00937822"/>
    <w:rsid w:val="00950C1E"/>
    <w:rsid w:val="00951EEC"/>
    <w:rsid w:val="0096282D"/>
    <w:rsid w:val="009632AD"/>
    <w:rsid w:val="00964A27"/>
    <w:rsid w:val="009652CB"/>
    <w:rsid w:val="00975182"/>
    <w:rsid w:val="00993FAF"/>
    <w:rsid w:val="00995263"/>
    <w:rsid w:val="009A792A"/>
    <w:rsid w:val="009B7A4A"/>
    <w:rsid w:val="009C0AE7"/>
    <w:rsid w:val="009C2648"/>
    <w:rsid w:val="009E2C69"/>
    <w:rsid w:val="009E3117"/>
    <w:rsid w:val="00A032A0"/>
    <w:rsid w:val="00A165E6"/>
    <w:rsid w:val="00A27C0D"/>
    <w:rsid w:val="00A30E1A"/>
    <w:rsid w:val="00A314F4"/>
    <w:rsid w:val="00A340D3"/>
    <w:rsid w:val="00A34571"/>
    <w:rsid w:val="00A3767C"/>
    <w:rsid w:val="00A51E43"/>
    <w:rsid w:val="00A6256A"/>
    <w:rsid w:val="00A62EAA"/>
    <w:rsid w:val="00A62EE2"/>
    <w:rsid w:val="00A634E2"/>
    <w:rsid w:val="00A66232"/>
    <w:rsid w:val="00A73C53"/>
    <w:rsid w:val="00A75225"/>
    <w:rsid w:val="00A9798D"/>
    <w:rsid w:val="00AA2036"/>
    <w:rsid w:val="00AD01BA"/>
    <w:rsid w:val="00AD6062"/>
    <w:rsid w:val="00AE2F62"/>
    <w:rsid w:val="00AF4C9A"/>
    <w:rsid w:val="00AF6BAE"/>
    <w:rsid w:val="00B22E49"/>
    <w:rsid w:val="00B24F63"/>
    <w:rsid w:val="00B27532"/>
    <w:rsid w:val="00B30F3B"/>
    <w:rsid w:val="00B32A87"/>
    <w:rsid w:val="00B56EEF"/>
    <w:rsid w:val="00B63ABA"/>
    <w:rsid w:val="00B64857"/>
    <w:rsid w:val="00B765B2"/>
    <w:rsid w:val="00B803D9"/>
    <w:rsid w:val="00BA5762"/>
    <w:rsid w:val="00BA7210"/>
    <w:rsid w:val="00BB40C6"/>
    <w:rsid w:val="00BB4FAF"/>
    <w:rsid w:val="00BC5902"/>
    <w:rsid w:val="00BC6B9B"/>
    <w:rsid w:val="00BD450A"/>
    <w:rsid w:val="00BE013F"/>
    <w:rsid w:val="00BF62D7"/>
    <w:rsid w:val="00C03DE9"/>
    <w:rsid w:val="00C070F2"/>
    <w:rsid w:val="00C0712D"/>
    <w:rsid w:val="00C23942"/>
    <w:rsid w:val="00C317A7"/>
    <w:rsid w:val="00C347FF"/>
    <w:rsid w:val="00C34EA7"/>
    <w:rsid w:val="00C46D9A"/>
    <w:rsid w:val="00C509E4"/>
    <w:rsid w:val="00C51932"/>
    <w:rsid w:val="00C537D0"/>
    <w:rsid w:val="00C540BD"/>
    <w:rsid w:val="00C6572B"/>
    <w:rsid w:val="00C668C4"/>
    <w:rsid w:val="00C824C6"/>
    <w:rsid w:val="00C83099"/>
    <w:rsid w:val="00C92A42"/>
    <w:rsid w:val="00C974CF"/>
    <w:rsid w:val="00CB0A79"/>
    <w:rsid w:val="00CB5B7F"/>
    <w:rsid w:val="00CC46AA"/>
    <w:rsid w:val="00CC693E"/>
    <w:rsid w:val="00CD4F09"/>
    <w:rsid w:val="00CE3E0A"/>
    <w:rsid w:val="00CF5070"/>
    <w:rsid w:val="00D011EE"/>
    <w:rsid w:val="00D06B96"/>
    <w:rsid w:val="00D07C18"/>
    <w:rsid w:val="00D131EC"/>
    <w:rsid w:val="00D31066"/>
    <w:rsid w:val="00D374B6"/>
    <w:rsid w:val="00D539EA"/>
    <w:rsid w:val="00D56FF6"/>
    <w:rsid w:val="00D65F63"/>
    <w:rsid w:val="00D810E2"/>
    <w:rsid w:val="00D84EB0"/>
    <w:rsid w:val="00D85145"/>
    <w:rsid w:val="00D857BA"/>
    <w:rsid w:val="00D93221"/>
    <w:rsid w:val="00D966BE"/>
    <w:rsid w:val="00DA4703"/>
    <w:rsid w:val="00DB3F13"/>
    <w:rsid w:val="00DB4065"/>
    <w:rsid w:val="00DB4A25"/>
    <w:rsid w:val="00DC0AD8"/>
    <w:rsid w:val="00DC7E8E"/>
    <w:rsid w:val="00DD1296"/>
    <w:rsid w:val="00DE7C55"/>
    <w:rsid w:val="00DF0D38"/>
    <w:rsid w:val="00DF1F2A"/>
    <w:rsid w:val="00E05CC1"/>
    <w:rsid w:val="00E10FB4"/>
    <w:rsid w:val="00E1165B"/>
    <w:rsid w:val="00E12149"/>
    <w:rsid w:val="00E1467D"/>
    <w:rsid w:val="00E1784B"/>
    <w:rsid w:val="00E306EE"/>
    <w:rsid w:val="00E4425C"/>
    <w:rsid w:val="00E75D97"/>
    <w:rsid w:val="00EA108B"/>
    <w:rsid w:val="00EA3FCD"/>
    <w:rsid w:val="00EA63B4"/>
    <w:rsid w:val="00EB672E"/>
    <w:rsid w:val="00EB7F2E"/>
    <w:rsid w:val="00EC1D9B"/>
    <w:rsid w:val="00EC374B"/>
    <w:rsid w:val="00EE19D0"/>
    <w:rsid w:val="00EE78C9"/>
    <w:rsid w:val="00F004C2"/>
    <w:rsid w:val="00F037A3"/>
    <w:rsid w:val="00F05AE5"/>
    <w:rsid w:val="00F07127"/>
    <w:rsid w:val="00F15B1D"/>
    <w:rsid w:val="00F22353"/>
    <w:rsid w:val="00F55134"/>
    <w:rsid w:val="00F57409"/>
    <w:rsid w:val="00F65D2B"/>
    <w:rsid w:val="00F94982"/>
    <w:rsid w:val="00F95582"/>
    <w:rsid w:val="00FA24E7"/>
    <w:rsid w:val="00FA5C2D"/>
    <w:rsid w:val="00FA6C88"/>
    <w:rsid w:val="00FB2D1B"/>
    <w:rsid w:val="00FB55D5"/>
    <w:rsid w:val="00FB60A9"/>
    <w:rsid w:val="00FC32CD"/>
    <w:rsid w:val="00FC4303"/>
    <w:rsid w:val="00FC5165"/>
    <w:rsid w:val="00FC71C4"/>
    <w:rsid w:val="00FC774F"/>
    <w:rsid w:val="00FD327B"/>
    <w:rsid w:val="00FF10FD"/>
    <w:rsid w:val="00FF44DF"/>
    <w:rsid w:val="00FF5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A608"/>
  <w15:docId w15:val="{926A5AB1-F906-492E-8E84-A149712B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822"/>
    <w:rPr>
      <w:rFonts w:ascii="Calibri" w:eastAsia="Calibri" w:hAnsi="Calibri" w:cs="Times New Roman"/>
    </w:rPr>
  </w:style>
  <w:style w:type="paragraph" w:styleId="Nadpis1">
    <w:name w:val="heading 1"/>
    <w:basedOn w:val="Normln"/>
    <w:next w:val="Normln"/>
    <w:link w:val="Nadpis1Char"/>
    <w:qFormat/>
    <w:rsid w:val="00937822"/>
    <w:pPr>
      <w:keepNext/>
      <w:tabs>
        <w:tab w:val="right" w:pos="8931"/>
      </w:tabs>
      <w:spacing w:after="0" w:line="240" w:lineRule="auto"/>
      <w:ind w:left="142" w:right="141"/>
      <w:jc w:val="both"/>
      <w:outlineLvl w:val="0"/>
    </w:pPr>
    <w:rPr>
      <w:rFonts w:ascii="Times New Roman" w:eastAsia="Times New Roman" w:hAnsi="Times New Roman"/>
      <w:b/>
      <w:sz w:val="24"/>
      <w:szCs w:val="20"/>
      <w:lang w:eastAsia="cs-CZ"/>
    </w:rPr>
  </w:style>
  <w:style w:type="paragraph" w:styleId="Nadpis2">
    <w:name w:val="heading 2"/>
    <w:basedOn w:val="Normln"/>
    <w:next w:val="Normln"/>
    <w:link w:val="Nadpis2Char"/>
    <w:uiPriority w:val="9"/>
    <w:semiHidden/>
    <w:unhideWhenUsed/>
    <w:qFormat/>
    <w:rsid w:val="009378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3782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378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7822"/>
    <w:rPr>
      <w:rFonts w:ascii="Times New Roman" w:eastAsia="Times New Roman" w:hAnsi="Times New Roman" w:cs="Times New Roman"/>
      <w:b/>
      <w:sz w:val="24"/>
      <w:szCs w:val="20"/>
      <w:lang w:eastAsia="cs-CZ"/>
    </w:rPr>
  </w:style>
  <w:style w:type="character" w:styleId="Odkaznakoment">
    <w:name w:val="annotation reference"/>
    <w:basedOn w:val="Standardnpsmoodstavce"/>
    <w:uiPriority w:val="99"/>
    <w:semiHidden/>
    <w:rsid w:val="00937822"/>
    <w:rPr>
      <w:rFonts w:cs="Times New Roman"/>
      <w:sz w:val="16"/>
    </w:rPr>
  </w:style>
  <w:style w:type="paragraph" w:styleId="Textkomente">
    <w:name w:val="annotation text"/>
    <w:basedOn w:val="Normln"/>
    <w:link w:val="TextkomenteChar"/>
    <w:uiPriority w:val="99"/>
    <w:semiHidden/>
    <w:rsid w:val="00937822"/>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9378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937822"/>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rsid w:val="009378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937822"/>
    <w:rPr>
      <w:rFonts w:cs="Times New Roman"/>
      <w:color w:val="0000FF"/>
      <w:u w:val="single"/>
    </w:rPr>
  </w:style>
  <w:style w:type="paragraph" w:styleId="Zpat">
    <w:name w:val="footer"/>
    <w:basedOn w:val="Normln"/>
    <w:link w:val="ZpatChar"/>
    <w:uiPriority w:val="99"/>
    <w:rsid w:val="00937822"/>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822"/>
    <w:rPr>
      <w:rFonts w:ascii="Calibri" w:eastAsia="Calibri" w:hAnsi="Calibri" w:cs="Times New Roman"/>
    </w:rPr>
  </w:style>
  <w:style w:type="paragraph" w:styleId="Textbubliny">
    <w:name w:val="Balloon Text"/>
    <w:basedOn w:val="Normln"/>
    <w:link w:val="TextbublinyChar"/>
    <w:uiPriority w:val="99"/>
    <w:semiHidden/>
    <w:unhideWhenUsed/>
    <w:rsid w:val="0093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7822"/>
    <w:rPr>
      <w:rFonts w:ascii="Tahoma" w:eastAsia="Calibri" w:hAnsi="Tahoma" w:cs="Tahoma"/>
      <w:sz w:val="16"/>
      <w:szCs w:val="16"/>
    </w:rPr>
  </w:style>
  <w:style w:type="character" w:customStyle="1" w:styleId="Nadpis2Char">
    <w:name w:val="Nadpis 2 Char"/>
    <w:basedOn w:val="Standardnpsmoodstavce"/>
    <w:link w:val="Nadpis2"/>
    <w:uiPriority w:val="9"/>
    <w:semiHidden/>
    <w:rsid w:val="00937822"/>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3782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37822"/>
    <w:rPr>
      <w:rFonts w:asciiTheme="majorHAnsi" w:eastAsiaTheme="majorEastAsia" w:hAnsiTheme="majorHAnsi" w:cstheme="majorBidi"/>
      <w:color w:val="243F60" w:themeColor="accent1" w:themeShade="7F"/>
    </w:rPr>
  </w:style>
  <w:style w:type="paragraph" w:styleId="Zkladntext2">
    <w:name w:val="Body Text 2"/>
    <w:basedOn w:val="Normln"/>
    <w:link w:val="Zkladntext2Char"/>
    <w:uiPriority w:val="99"/>
    <w:semiHidden/>
    <w:unhideWhenUsed/>
    <w:rsid w:val="00937822"/>
    <w:pPr>
      <w:spacing w:after="120" w:line="480" w:lineRule="auto"/>
    </w:pPr>
  </w:style>
  <w:style w:type="character" w:customStyle="1" w:styleId="Zkladntext2Char">
    <w:name w:val="Základní text 2 Char"/>
    <w:basedOn w:val="Standardnpsmoodstavce"/>
    <w:link w:val="Zkladntext2"/>
    <w:uiPriority w:val="99"/>
    <w:semiHidden/>
    <w:rsid w:val="00937822"/>
    <w:rPr>
      <w:rFonts w:ascii="Calibri" w:eastAsia="Calibri" w:hAnsi="Calibri" w:cs="Times New Roman"/>
    </w:rPr>
  </w:style>
  <w:style w:type="paragraph" w:styleId="Zkladntext3">
    <w:name w:val="Body Text 3"/>
    <w:basedOn w:val="Normln"/>
    <w:link w:val="Zkladntext3Char"/>
    <w:uiPriority w:val="99"/>
    <w:semiHidden/>
    <w:unhideWhenUsed/>
    <w:rsid w:val="00937822"/>
    <w:pPr>
      <w:spacing w:after="120"/>
    </w:pPr>
    <w:rPr>
      <w:sz w:val="16"/>
      <w:szCs w:val="16"/>
    </w:rPr>
  </w:style>
  <w:style w:type="character" w:customStyle="1" w:styleId="Zkladntext3Char">
    <w:name w:val="Základní text 3 Char"/>
    <w:basedOn w:val="Standardnpsmoodstavce"/>
    <w:link w:val="Zkladntext3"/>
    <w:uiPriority w:val="99"/>
    <w:semiHidden/>
    <w:rsid w:val="00937822"/>
    <w:rPr>
      <w:rFonts w:ascii="Calibri" w:eastAsia="Calibri" w:hAnsi="Calibri" w:cs="Times New Roman"/>
      <w:sz w:val="16"/>
      <w:szCs w:val="16"/>
    </w:rPr>
  </w:style>
  <w:style w:type="paragraph" w:styleId="Zhlav">
    <w:name w:val="header"/>
    <w:basedOn w:val="Normln"/>
    <w:link w:val="ZhlavChar"/>
    <w:unhideWhenUsed/>
    <w:rsid w:val="00937822"/>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rsid w:val="0093782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37822"/>
    <w:pPr>
      <w:spacing w:after="0" w:line="240" w:lineRule="auto"/>
      <w:ind w:left="708"/>
    </w:pPr>
    <w:rPr>
      <w:rFonts w:ascii="Times New Roman" w:eastAsia="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855E0F"/>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855E0F"/>
    <w:rPr>
      <w:rFonts w:ascii="Calibri" w:eastAsia="Calibri" w:hAnsi="Calibri" w:cs="Times New Roman"/>
      <w:b/>
      <w:bCs/>
      <w:sz w:val="20"/>
      <w:szCs w:val="20"/>
      <w:lang w:eastAsia="cs-CZ"/>
    </w:rPr>
  </w:style>
  <w:style w:type="character" w:styleId="Nevyeenzmnka">
    <w:name w:val="Unresolved Mention"/>
    <w:basedOn w:val="Standardnpsmoodstavce"/>
    <w:uiPriority w:val="99"/>
    <w:semiHidden/>
    <w:unhideWhenUsed/>
    <w:rsid w:val="00676BEC"/>
    <w:rPr>
      <w:color w:val="605E5C"/>
      <w:shd w:val="clear" w:color="auto" w:fill="E1DFDD"/>
    </w:rPr>
  </w:style>
  <w:style w:type="character" w:styleId="Zdraznn">
    <w:name w:val="Emphasis"/>
    <w:basedOn w:val="Standardnpsmoodstavce"/>
    <w:uiPriority w:val="20"/>
    <w:qFormat/>
    <w:rsid w:val="00FF5A64"/>
    <w:rPr>
      <w:i/>
      <w:iCs/>
    </w:rPr>
  </w:style>
  <w:style w:type="paragraph" w:customStyle="1" w:styleId="Default">
    <w:name w:val="Default"/>
    <w:rsid w:val="00C92A42"/>
    <w:pPr>
      <w:autoSpaceDE w:val="0"/>
      <w:autoSpaceDN w:val="0"/>
      <w:adjustRightInd w:val="0"/>
      <w:spacing w:after="0" w:line="240" w:lineRule="auto"/>
    </w:pPr>
    <w:rPr>
      <w:rFonts w:ascii="Calibri" w:eastAsia="Times New Roman" w:hAnsi="Calibri" w:cs="Calibri"/>
      <w:color w:val="000000"/>
      <w:sz w:val="24"/>
      <w:szCs w:val="24"/>
      <w:lang w:eastAsia="cs-CZ"/>
    </w:rPr>
  </w:style>
  <w:style w:type="table" w:styleId="Mkatabulky">
    <w:name w:val="Table Grid"/>
    <w:basedOn w:val="Normlntabulka"/>
    <w:uiPriority w:val="59"/>
    <w:rsid w:val="0031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46B6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8261">
      <w:bodyDiv w:val="1"/>
      <w:marLeft w:val="0"/>
      <w:marRight w:val="0"/>
      <w:marTop w:val="0"/>
      <w:marBottom w:val="0"/>
      <w:divBdr>
        <w:top w:val="none" w:sz="0" w:space="0" w:color="auto"/>
        <w:left w:val="none" w:sz="0" w:space="0" w:color="auto"/>
        <w:bottom w:val="none" w:sz="0" w:space="0" w:color="auto"/>
        <w:right w:val="none" w:sz="0" w:space="0" w:color="auto"/>
      </w:divBdr>
    </w:div>
    <w:div w:id="545604872">
      <w:bodyDiv w:val="1"/>
      <w:marLeft w:val="0"/>
      <w:marRight w:val="0"/>
      <w:marTop w:val="0"/>
      <w:marBottom w:val="0"/>
      <w:divBdr>
        <w:top w:val="none" w:sz="0" w:space="0" w:color="auto"/>
        <w:left w:val="none" w:sz="0" w:space="0" w:color="auto"/>
        <w:bottom w:val="none" w:sz="0" w:space="0" w:color="auto"/>
        <w:right w:val="none" w:sz="0" w:space="0" w:color="auto"/>
      </w:divBdr>
    </w:div>
    <w:div w:id="1028719174">
      <w:bodyDiv w:val="1"/>
      <w:marLeft w:val="0"/>
      <w:marRight w:val="0"/>
      <w:marTop w:val="0"/>
      <w:marBottom w:val="0"/>
      <w:divBdr>
        <w:top w:val="none" w:sz="0" w:space="0" w:color="auto"/>
        <w:left w:val="none" w:sz="0" w:space="0" w:color="auto"/>
        <w:bottom w:val="none" w:sz="0" w:space="0" w:color="auto"/>
        <w:right w:val="none" w:sz="0" w:space="0" w:color="auto"/>
      </w:divBdr>
    </w:div>
    <w:div w:id="1121877236">
      <w:bodyDiv w:val="1"/>
      <w:marLeft w:val="0"/>
      <w:marRight w:val="0"/>
      <w:marTop w:val="0"/>
      <w:marBottom w:val="0"/>
      <w:divBdr>
        <w:top w:val="none" w:sz="0" w:space="0" w:color="auto"/>
        <w:left w:val="none" w:sz="0" w:space="0" w:color="auto"/>
        <w:bottom w:val="none" w:sz="0" w:space="0" w:color="auto"/>
        <w:right w:val="none" w:sz="0" w:space="0" w:color="auto"/>
      </w:divBdr>
    </w:div>
    <w:div w:id="1297301591">
      <w:bodyDiv w:val="1"/>
      <w:marLeft w:val="0"/>
      <w:marRight w:val="0"/>
      <w:marTop w:val="0"/>
      <w:marBottom w:val="0"/>
      <w:divBdr>
        <w:top w:val="none" w:sz="0" w:space="0" w:color="auto"/>
        <w:left w:val="none" w:sz="0" w:space="0" w:color="auto"/>
        <w:bottom w:val="none" w:sz="0" w:space="0" w:color="auto"/>
        <w:right w:val="none" w:sz="0" w:space="0" w:color="auto"/>
      </w:divBdr>
    </w:div>
    <w:div w:id="2092191881">
      <w:bodyDiv w:val="1"/>
      <w:marLeft w:val="0"/>
      <w:marRight w:val="0"/>
      <w:marTop w:val="0"/>
      <w:marBottom w:val="0"/>
      <w:divBdr>
        <w:top w:val="none" w:sz="0" w:space="0" w:color="auto"/>
        <w:left w:val="none" w:sz="0" w:space="0" w:color="auto"/>
        <w:bottom w:val="none" w:sz="0" w:space="0" w:color="auto"/>
        <w:right w:val="none" w:sz="0" w:space="0" w:color="auto"/>
      </w:divBdr>
      <w:divsChild>
        <w:div w:id="689648986">
          <w:marLeft w:val="0"/>
          <w:marRight w:val="0"/>
          <w:marTop w:val="0"/>
          <w:marBottom w:val="0"/>
          <w:divBdr>
            <w:top w:val="none" w:sz="0" w:space="0" w:color="auto"/>
            <w:left w:val="none" w:sz="0" w:space="0" w:color="auto"/>
            <w:bottom w:val="none" w:sz="0" w:space="0" w:color="auto"/>
            <w:right w:val="none" w:sz="0" w:space="0" w:color="auto"/>
          </w:divBdr>
          <w:divsChild>
            <w:div w:id="754864158">
              <w:marLeft w:val="0"/>
              <w:marRight w:val="0"/>
              <w:marTop w:val="0"/>
              <w:marBottom w:val="0"/>
              <w:divBdr>
                <w:top w:val="none" w:sz="0" w:space="0" w:color="auto"/>
                <w:left w:val="none" w:sz="0" w:space="0" w:color="auto"/>
                <w:bottom w:val="none" w:sz="0" w:space="0" w:color="auto"/>
                <w:right w:val="none" w:sz="0" w:space="0" w:color="auto"/>
              </w:divBdr>
            </w:div>
          </w:divsChild>
        </w:div>
        <w:div w:id="85348173">
          <w:marLeft w:val="0"/>
          <w:marRight w:val="0"/>
          <w:marTop w:val="0"/>
          <w:marBottom w:val="0"/>
          <w:divBdr>
            <w:top w:val="none" w:sz="0" w:space="0" w:color="auto"/>
            <w:left w:val="none" w:sz="0" w:space="0" w:color="auto"/>
            <w:bottom w:val="none" w:sz="0" w:space="0" w:color="auto"/>
            <w:right w:val="none" w:sz="0" w:space="0" w:color="auto"/>
          </w:divBdr>
          <w:divsChild>
            <w:div w:id="1608585237">
              <w:marLeft w:val="0"/>
              <w:marRight w:val="0"/>
              <w:marTop w:val="0"/>
              <w:marBottom w:val="0"/>
              <w:divBdr>
                <w:top w:val="none" w:sz="0" w:space="0" w:color="auto"/>
                <w:left w:val="none" w:sz="0" w:space="0" w:color="auto"/>
                <w:bottom w:val="none" w:sz="0" w:space="0" w:color="auto"/>
                <w:right w:val="none" w:sz="0" w:space="0" w:color="auto"/>
              </w:divBdr>
            </w:div>
          </w:divsChild>
        </w:div>
        <w:div w:id="1624266850">
          <w:marLeft w:val="0"/>
          <w:marRight w:val="0"/>
          <w:marTop w:val="0"/>
          <w:marBottom w:val="0"/>
          <w:divBdr>
            <w:top w:val="none" w:sz="0" w:space="0" w:color="auto"/>
            <w:left w:val="none" w:sz="0" w:space="0" w:color="auto"/>
            <w:bottom w:val="none" w:sz="0" w:space="0" w:color="auto"/>
            <w:right w:val="none" w:sz="0" w:space="0" w:color="auto"/>
          </w:divBdr>
          <w:divsChild>
            <w:div w:id="1763454068">
              <w:marLeft w:val="0"/>
              <w:marRight w:val="0"/>
              <w:marTop w:val="0"/>
              <w:marBottom w:val="0"/>
              <w:divBdr>
                <w:top w:val="none" w:sz="0" w:space="0" w:color="auto"/>
                <w:left w:val="none" w:sz="0" w:space="0" w:color="auto"/>
                <w:bottom w:val="none" w:sz="0" w:space="0" w:color="auto"/>
                <w:right w:val="none" w:sz="0" w:space="0" w:color="auto"/>
              </w:divBdr>
            </w:div>
          </w:divsChild>
        </w:div>
        <w:div w:id="1144197099">
          <w:marLeft w:val="0"/>
          <w:marRight w:val="0"/>
          <w:marTop w:val="0"/>
          <w:marBottom w:val="0"/>
          <w:divBdr>
            <w:top w:val="none" w:sz="0" w:space="0" w:color="auto"/>
            <w:left w:val="none" w:sz="0" w:space="0" w:color="auto"/>
            <w:bottom w:val="none" w:sz="0" w:space="0" w:color="auto"/>
            <w:right w:val="none" w:sz="0" w:space="0" w:color="auto"/>
          </w:divBdr>
          <w:divsChild>
            <w:div w:id="1076703023">
              <w:marLeft w:val="0"/>
              <w:marRight w:val="0"/>
              <w:marTop w:val="0"/>
              <w:marBottom w:val="0"/>
              <w:divBdr>
                <w:top w:val="none" w:sz="0" w:space="0" w:color="auto"/>
                <w:left w:val="none" w:sz="0" w:space="0" w:color="auto"/>
                <w:bottom w:val="none" w:sz="0" w:space="0" w:color="auto"/>
                <w:right w:val="none" w:sz="0" w:space="0" w:color="auto"/>
              </w:divBdr>
            </w:div>
          </w:divsChild>
        </w:div>
        <w:div w:id="1907718515">
          <w:marLeft w:val="0"/>
          <w:marRight w:val="0"/>
          <w:marTop w:val="0"/>
          <w:marBottom w:val="0"/>
          <w:divBdr>
            <w:top w:val="none" w:sz="0" w:space="0" w:color="auto"/>
            <w:left w:val="none" w:sz="0" w:space="0" w:color="auto"/>
            <w:bottom w:val="none" w:sz="0" w:space="0" w:color="auto"/>
            <w:right w:val="none" w:sz="0" w:space="0" w:color="auto"/>
          </w:divBdr>
          <w:divsChild>
            <w:div w:id="692420289">
              <w:marLeft w:val="0"/>
              <w:marRight w:val="0"/>
              <w:marTop w:val="0"/>
              <w:marBottom w:val="0"/>
              <w:divBdr>
                <w:top w:val="none" w:sz="0" w:space="0" w:color="auto"/>
                <w:left w:val="none" w:sz="0" w:space="0" w:color="auto"/>
                <w:bottom w:val="none" w:sz="0" w:space="0" w:color="auto"/>
                <w:right w:val="none" w:sz="0" w:space="0" w:color="auto"/>
              </w:divBdr>
            </w:div>
          </w:divsChild>
        </w:div>
        <w:div w:id="1966502080">
          <w:marLeft w:val="0"/>
          <w:marRight w:val="0"/>
          <w:marTop w:val="0"/>
          <w:marBottom w:val="0"/>
          <w:divBdr>
            <w:top w:val="none" w:sz="0" w:space="0" w:color="auto"/>
            <w:left w:val="none" w:sz="0" w:space="0" w:color="auto"/>
            <w:bottom w:val="none" w:sz="0" w:space="0" w:color="auto"/>
            <w:right w:val="none" w:sz="0" w:space="0" w:color="auto"/>
          </w:divBdr>
          <w:divsChild>
            <w:div w:id="1477257182">
              <w:marLeft w:val="0"/>
              <w:marRight w:val="0"/>
              <w:marTop w:val="0"/>
              <w:marBottom w:val="0"/>
              <w:divBdr>
                <w:top w:val="none" w:sz="0" w:space="0" w:color="auto"/>
                <w:left w:val="none" w:sz="0" w:space="0" w:color="auto"/>
                <w:bottom w:val="none" w:sz="0" w:space="0" w:color="auto"/>
                <w:right w:val="none" w:sz="0" w:space="0" w:color="auto"/>
              </w:divBdr>
            </w:div>
          </w:divsChild>
        </w:div>
        <w:div w:id="319699406">
          <w:marLeft w:val="0"/>
          <w:marRight w:val="0"/>
          <w:marTop w:val="0"/>
          <w:marBottom w:val="0"/>
          <w:divBdr>
            <w:top w:val="none" w:sz="0" w:space="0" w:color="auto"/>
            <w:left w:val="none" w:sz="0" w:space="0" w:color="auto"/>
            <w:bottom w:val="none" w:sz="0" w:space="0" w:color="auto"/>
            <w:right w:val="none" w:sz="0" w:space="0" w:color="auto"/>
          </w:divBdr>
          <w:divsChild>
            <w:div w:id="725841315">
              <w:marLeft w:val="0"/>
              <w:marRight w:val="0"/>
              <w:marTop w:val="0"/>
              <w:marBottom w:val="0"/>
              <w:divBdr>
                <w:top w:val="none" w:sz="0" w:space="0" w:color="auto"/>
                <w:left w:val="none" w:sz="0" w:space="0" w:color="auto"/>
                <w:bottom w:val="none" w:sz="0" w:space="0" w:color="auto"/>
                <w:right w:val="none" w:sz="0" w:space="0" w:color="auto"/>
              </w:divBdr>
            </w:div>
          </w:divsChild>
        </w:div>
        <w:div w:id="1359939033">
          <w:marLeft w:val="0"/>
          <w:marRight w:val="0"/>
          <w:marTop w:val="0"/>
          <w:marBottom w:val="0"/>
          <w:divBdr>
            <w:top w:val="none" w:sz="0" w:space="0" w:color="auto"/>
            <w:left w:val="none" w:sz="0" w:space="0" w:color="auto"/>
            <w:bottom w:val="none" w:sz="0" w:space="0" w:color="auto"/>
            <w:right w:val="none" w:sz="0" w:space="0" w:color="auto"/>
          </w:divBdr>
          <w:divsChild>
            <w:div w:id="634608111">
              <w:marLeft w:val="0"/>
              <w:marRight w:val="0"/>
              <w:marTop w:val="0"/>
              <w:marBottom w:val="0"/>
              <w:divBdr>
                <w:top w:val="none" w:sz="0" w:space="0" w:color="auto"/>
                <w:left w:val="none" w:sz="0" w:space="0" w:color="auto"/>
                <w:bottom w:val="none" w:sz="0" w:space="0" w:color="auto"/>
                <w:right w:val="none" w:sz="0" w:space="0" w:color="auto"/>
              </w:divBdr>
            </w:div>
          </w:divsChild>
        </w:div>
        <w:div w:id="1698121996">
          <w:marLeft w:val="0"/>
          <w:marRight w:val="0"/>
          <w:marTop w:val="0"/>
          <w:marBottom w:val="0"/>
          <w:divBdr>
            <w:top w:val="none" w:sz="0" w:space="0" w:color="auto"/>
            <w:left w:val="none" w:sz="0" w:space="0" w:color="auto"/>
            <w:bottom w:val="none" w:sz="0" w:space="0" w:color="auto"/>
            <w:right w:val="none" w:sz="0" w:space="0" w:color="auto"/>
          </w:divBdr>
          <w:divsChild>
            <w:div w:id="1497501706">
              <w:marLeft w:val="0"/>
              <w:marRight w:val="0"/>
              <w:marTop w:val="0"/>
              <w:marBottom w:val="0"/>
              <w:divBdr>
                <w:top w:val="none" w:sz="0" w:space="0" w:color="auto"/>
                <w:left w:val="none" w:sz="0" w:space="0" w:color="auto"/>
                <w:bottom w:val="none" w:sz="0" w:space="0" w:color="auto"/>
                <w:right w:val="none" w:sz="0" w:space="0" w:color="auto"/>
              </w:divBdr>
            </w:div>
          </w:divsChild>
        </w:div>
        <w:div w:id="1892766716">
          <w:marLeft w:val="0"/>
          <w:marRight w:val="0"/>
          <w:marTop w:val="0"/>
          <w:marBottom w:val="0"/>
          <w:divBdr>
            <w:top w:val="none" w:sz="0" w:space="0" w:color="auto"/>
            <w:left w:val="none" w:sz="0" w:space="0" w:color="auto"/>
            <w:bottom w:val="none" w:sz="0" w:space="0" w:color="auto"/>
            <w:right w:val="none" w:sz="0" w:space="0" w:color="auto"/>
          </w:divBdr>
          <w:divsChild>
            <w:div w:id="1848447887">
              <w:marLeft w:val="0"/>
              <w:marRight w:val="0"/>
              <w:marTop w:val="0"/>
              <w:marBottom w:val="0"/>
              <w:divBdr>
                <w:top w:val="none" w:sz="0" w:space="0" w:color="auto"/>
                <w:left w:val="none" w:sz="0" w:space="0" w:color="auto"/>
                <w:bottom w:val="none" w:sz="0" w:space="0" w:color="auto"/>
                <w:right w:val="none" w:sz="0" w:space="0" w:color="auto"/>
              </w:divBdr>
            </w:div>
          </w:divsChild>
        </w:div>
        <w:div w:id="1499492830">
          <w:marLeft w:val="0"/>
          <w:marRight w:val="0"/>
          <w:marTop w:val="0"/>
          <w:marBottom w:val="0"/>
          <w:divBdr>
            <w:top w:val="none" w:sz="0" w:space="0" w:color="auto"/>
            <w:left w:val="none" w:sz="0" w:space="0" w:color="auto"/>
            <w:bottom w:val="none" w:sz="0" w:space="0" w:color="auto"/>
            <w:right w:val="none" w:sz="0" w:space="0" w:color="auto"/>
          </w:divBdr>
          <w:divsChild>
            <w:div w:id="515388952">
              <w:marLeft w:val="0"/>
              <w:marRight w:val="0"/>
              <w:marTop w:val="0"/>
              <w:marBottom w:val="0"/>
              <w:divBdr>
                <w:top w:val="none" w:sz="0" w:space="0" w:color="auto"/>
                <w:left w:val="none" w:sz="0" w:space="0" w:color="auto"/>
                <w:bottom w:val="none" w:sz="0" w:space="0" w:color="auto"/>
                <w:right w:val="none" w:sz="0" w:space="0" w:color="auto"/>
              </w:divBdr>
            </w:div>
          </w:divsChild>
        </w:div>
        <w:div w:id="1874230249">
          <w:marLeft w:val="0"/>
          <w:marRight w:val="0"/>
          <w:marTop w:val="0"/>
          <w:marBottom w:val="0"/>
          <w:divBdr>
            <w:top w:val="none" w:sz="0" w:space="0" w:color="auto"/>
            <w:left w:val="none" w:sz="0" w:space="0" w:color="auto"/>
            <w:bottom w:val="none" w:sz="0" w:space="0" w:color="auto"/>
            <w:right w:val="none" w:sz="0" w:space="0" w:color="auto"/>
          </w:divBdr>
          <w:divsChild>
            <w:div w:id="2118255099">
              <w:marLeft w:val="0"/>
              <w:marRight w:val="0"/>
              <w:marTop w:val="0"/>
              <w:marBottom w:val="0"/>
              <w:divBdr>
                <w:top w:val="none" w:sz="0" w:space="0" w:color="auto"/>
                <w:left w:val="none" w:sz="0" w:space="0" w:color="auto"/>
                <w:bottom w:val="none" w:sz="0" w:space="0" w:color="auto"/>
                <w:right w:val="none" w:sz="0" w:space="0" w:color="auto"/>
              </w:divBdr>
            </w:div>
          </w:divsChild>
        </w:div>
        <w:div w:id="791482496">
          <w:marLeft w:val="0"/>
          <w:marRight w:val="0"/>
          <w:marTop w:val="0"/>
          <w:marBottom w:val="0"/>
          <w:divBdr>
            <w:top w:val="none" w:sz="0" w:space="0" w:color="auto"/>
            <w:left w:val="none" w:sz="0" w:space="0" w:color="auto"/>
            <w:bottom w:val="none" w:sz="0" w:space="0" w:color="auto"/>
            <w:right w:val="none" w:sz="0" w:space="0" w:color="auto"/>
          </w:divBdr>
          <w:divsChild>
            <w:div w:id="1396390170">
              <w:marLeft w:val="0"/>
              <w:marRight w:val="0"/>
              <w:marTop w:val="0"/>
              <w:marBottom w:val="0"/>
              <w:divBdr>
                <w:top w:val="none" w:sz="0" w:space="0" w:color="auto"/>
                <w:left w:val="none" w:sz="0" w:space="0" w:color="auto"/>
                <w:bottom w:val="none" w:sz="0" w:space="0" w:color="auto"/>
                <w:right w:val="none" w:sz="0" w:space="0" w:color="auto"/>
              </w:divBdr>
            </w:div>
          </w:divsChild>
        </w:div>
        <w:div w:id="2064868562">
          <w:marLeft w:val="0"/>
          <w:marRight w:val="0"/>
          <w:marTop w:val="0"/>
          <w:marBottom w:val="0"/>
          <w:divBdr>
            <w:top w:val="none" w:sz="0" w:space="0" w:color="auto"/>
            <w:left w:val="none" w:sz="0" w:space="0" w:color="auto"/>
            <w:bottom w:val="none" w:sz="0" w:space="0" w:color="auto"/>
            <w:right w:val="none" w:sz="0" w:space="0" w:color="auto"/>
          </w:divBdr>
          <w:divsChild>
            <w:div w:id="122356079">
              <w:marLeft w:val="0"/>
              <w:marRight w:val="0"/>
              <w:marTop w:val="0"/>
              <w:marBottom w:val="0"/>
              <w:divBdr>
                <w:top w:val="none" w:sz="0" w:space="0" w:color="auto"/>
                <w:left w:val="none" w:sz="0" w:space="0" w:color="auto"/>
                <w:bottom w:val="none" w:sz="0" w:space="0" w:color="auto"/>
                <w:right w:val="none" w:sz="0" w:space="0" w:color="auto"/>
              </w:divBdr>
            </w:div>
          </w:divsChild>
        </w:div>
        <w:div w:id="1969238259">
          <w:marLeft w:val="0"/>
          <w:marRight w:val="0"/>
          <w:marTop w:val="0"/>
          <w:marBottom w:val="0"/>
          <w:divBdr>
            <w:top w:val="none" w:sz="0" w:space="0" w:color="auto"/>
            <w:left w:val="none" w:sz="0" w:space="0" w:color="auto"/>
            <w:bottom w:val="none" w:sz="0" w:space="0" w:color="auto"/>
            <w:right w:val="none" w:sz="0" w:space="0" w:color="auto"/>
          </w:divBdr>
          <w:divsChild>
            <w:div w:id="2007129551">
              <w:marLeft w:val="0"/>
              <w:marRight w:val="0"/>
              <w:marTop w:val="0"/>
              <w:marBottom w:val="0"/>
              <w:divBdr>
                <w:top w:val="none" w:sz="0" w:space="0" w:color="auto"/>
                <w:left w:val="none" w:sz="0" w:space="0" w:color="auto"/>
                <w:bottom w:val="none" w:sz="0" w:space="0" w:color="auto"/>
                <w:right w:val="none" w:sz="0" w:space="0" w:color="auto"/>
              </w:divBdr>
            </w:div>
          </w:divsChild>
        </w:div>
        <w:div w:id="807866796">
          <w:marLeft w:val="0"/>
          <w:marRight w:val="0"/>
          <w:marTop w:val="0"/>
          <w:marBottom w:val="0"/>
          <w:divBdr>
            <w:top w:val="none" w:sz="0" w:space="0" w:color="auto"/>
            <w:left w:val="none" w:sz="0" w:space="0" w:color="auto"/>
            <w:bottom w:val="none" w:sz="0" w:space="0" w:color="auto"/>
            <w:right w:val="none" w:sz="0" w:space="0" w:color="auto"/>
          </w:divBdr>
          <w:divsChild>
            <w:div w:id="608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snopkova@mm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mmp.cz" TargetMode="External"/><Relationship Id="rId5" Type="http://schemas.openxmlformats.org/officeDocument/2006/relationships/webSettings" Target="webSettings.xml"/><Relationship Id="rId10" Type="http://schemas.openxmlformats.org/officeDocument/2006/relationships/hyperlink" Target="mailto:pavlina.vavrova@mmp.cz" TargetMode="External"/><Relationship Id="rId4" Type="http://schemas.openxmlformats.org/officeDocument/2006/relationships/settings" Target="settings.xml"/><Relationship Id="rId9" Type="http://schemas.openxmlformats.org/officeDocument/2006/relationships/hyperlink" Target="mailto:rockova@front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D0DA-674F-4372-A7D7-374E3A5B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3946</Words>
  <Characters>23286</Characters>
  <Application>Microsoft Office Word</Application>
  <DocSecurity>4</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Veselá Ilona</cp:lastModifiedBy>
  <cp:revision>2</cp:revision>
  <cp:lastPrinted>2022-09-14T07:51:00Z</cp:lastPrinted>
  <dcterms:created xsi:type="dcterms:W3CDTF">2023-01-03T11:50:00Z</dcterms:created>
  <dcterms:modified xsi:type="dcterms:W3CDTF">2023-01-03T11:50:00Z</dcterms:modified>
</cp:coreProperties>
</file>