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0D1D" w14:textId="77777777" w:rsidR="00F96E88" w:rsidRPr="009375B1" w:rsidRDefault="00F96E88" w:rsidP="00F9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Přístaviště Mělník</w:t>
      </w:r>
    </w:p>
    <w:p w14:paraId="55BBD851" w14:textId="59A1BB15" w:rsidR="00F96E88" w:rsidRPr="009375B1" w:rsidRDefault="00F96E88" w:rsidP="00F96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ZBV č.1</w:t>
      </w:r>
    </w:p>
    <w:p w14:paraId="36F357DC" w14:textId="1051C425" w:rsidR="00F96E88" w:rsidRPr="009375B1" w:rsidRDefault="00F96E88" w:rsidP="00346A1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 podmětu zástupců investora ŘVC ČR při projednávání ZBV č. 1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Přístaviště na Labi- I. fáze Přístaviště </w:t>
      </w:r>
      <w:proofErr w:type="gramStart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Mělník - číslo</w:t>
      </w:r>
      <w:proofErr w:type="gramEnd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521 553 0005 dne 9.11.2022,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v součinnosti se Správcem stavby předkládá požadované doplnění ke skladbě ZBV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 Změnového listu č.1SO 01.1- </w:t>
      </w:r>
      <w:proofErr w:type="spellStart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Vysokovodní</w:t>
      </w:r>
      <w:proofErr w:type="spellEnd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dalby</w:t>
      </w:r>
      <w:proofErr w:type="spellEnd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položka č.5</w:t>
      </w:r>
    </w:p>
    <w:p w14:paraId="0D5C949F" w14:textId="4124B955" w:rsidR="009375B1" w:rsidRPr="00F96E88" w:rsidRDefault="00F96E88" w:rsidP="009375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 </w:t>
      </w:r>
      <w:proofErr w:type="gramStart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- Odpočet</w:t>
      </w:r>
      <w:proofErr w:type="gramEnd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původního řešení dle NR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375B1" w:rsidRPr="00F96E88" w14:paraId="0418A954" w14:textId="77777777" w:rsidTr="009375B1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76B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B6E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9058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6173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EAE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440" w14:textId="77777777" w:rsidR="009375B1" w:rsidRPr="00F96E88" w:rsidRDefault="009375B1" w:rsidP="0057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110BCAD" w14:textId="06526A6F" w:rsidR="00F96E88" w:rsidRPr="009375B1" w:rsidRDefault="00F96E88" w:rsidP="00346A1C">
      <w:pPr>
        <w:spacing w:before="60"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</w:pPr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Detailní </w:t>
      </w:r>
      <w:proofErr w:type="gramStart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rozklad - viz</w:t>
      </w:r>
      <w:proofErr w:type="gramEnd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příloha Změnového listu č</w:t>
      </w:r>
      <w:r w:rsidR="009375B1"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. 1</w:t>
      </w:r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</w:t>
      </w:r>
    </w:p>
    <w:p w14:paraId="13EEC393" w14:textId="54B570C6" w:rsidR="00F96E88" w:rsidRPr="009375B1" w:rsidRDefault="00F96E88" w:rsidP="00F9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Hmotnost stanovena dle oficiálních tabulkových podkladů RTSTEEL pro Trubky </w:t>
      </w:r>
      <w:proofErr w:type="gramStart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kruhové- viz</w:t>
      </w:r>
      <w:proofErr w:type="gramEnd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příloha</w:t>
      </w:r>
      <w:r w:rsidR="009375B1"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ZL</w:t>
      </w:r>
      <w:r w:rsidRPr="00F96E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</w:p>
    <w:p w14:paraId="1DBE2862" w14:textId="6BC123F0" w:rsidR="00F96E88" w:rsidRPr="00F96E88" w:rsidRDefault="00F96E88" w:rsidP="009375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gramStart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- Navýšení</w:t>
      </w:r>
      <w:proofErr w:type="gramEnd"/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hmotnosti- odstranění administrativní chyby v DPS číslo zakázky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1142650107 SWECO 06/18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375B1" w:rsidRPr="00F96E88" w14:paraId="16461D7C" w14:textId="77777777" w:rsidTr="009375B1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ABD" w14:textId="2B7647CF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F4E9" w14:textId="6F36FC34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6BA" w14:textId="6AE1B057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ED5E" w14:textId="5C595A15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A25" w14:textId="42D0B916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5F7" w14:textId="62C536B5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F71916E" w14:textId="5356AC02" w:rsidR="00F96E88" w:rsidRPr="009375B1" w:rsidRDefault="00F96E88" w:rsidP="00346A1C">
      <w:pPr>
        <w:spacing w:before="6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Detailní </w:t>
      </w:r>
      <w:proofErr w:type="gramStart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rozklad - viz</w:t>
      </w:r>
      <w:proofErr w:type="gramEnd"/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příloha Změnového listu č.</w:t>
      </w:r>
      <w:r w:rsidR="009375B1"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1</w:t>
      </w:r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br/>
        <w:t>Hmotnost stanovena dle oficiálních tabulkových podkladů RTSTEEL pro Trubky kruhové- viz příloha ZL</w:t>
      </w:r>
      <w:r w:rsidRPr="00F96E88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br/>
      </w:r>
    </w:p>
    <w:p w14:paraId="1AE5CEFA" w14:textId="3456CC2D" w:rsidR="00F96E88" w:rsidRPr="00F96E88" w:rsidRDefault="00F96E88" w:rsidP="009375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3. Aktualizace nákupní ceny dle předložené nejlevnější nabídky v souladu s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upozorněním 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01-2022 Vyšší moc 8.3.2022 a aktuálního Společného metodického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stanoviska MMR ČR </w:t>
      </w:r>
      <w:r w:rsid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E88">
        <w:rPr>
          <w:rFonts w:ascii="Times New Roman" w:eastAsia="Times New Roman" w:hAnsi="Times New Roman" w:cs="Times New Roman"/>
          <w:sz w:val="24"/>
          <w:szCs w:val="24"/>
          <w:lang w:eastAsia="cs-CZ"/>
        </w:rPr>
        <w:t>a ÚHOS /cen stavebních materiálů/</w:t>
      </w: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1850"/>
        <w:gridCol w:w="1257"/>
        <w:gridCol w:w="1257"/>
        <w:gridCol w:w="1257"/>
        <w:gridCol w:w="1257"/>
        <w:gridCol w:w="1257"/>
      </w:tblGrid>
      <w:tr w:rsidR="009375B1" w:rsidRPr="00F96E88" w14:paraId="68EF7F0C" w14:textId="77777777" w:rsidTr="009375B1">
        <w:trPr>
          <w:trHeight w:val="45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17BF" w14:textId="1FF7006C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CCD" w14:textId="09BFD910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C65" w14:textId="265AF042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C7F" w14:textId="0C9AB693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D14" w14:textId="767BF609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30B" w14:textId="11654E5D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17A" w14:textId="37F371E6" w:rsidR="00F96E88" w:rsidRPr="00F96E88" w:rsidRDefault="00F96E88" w:rsidP="00F9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39FC1CD" w14:textId="77777777" w:rsidR="009375B1" w:rsidRDefault="00F96E88" w:rsidP="00346A1C">
      <w:pPr>
        <w:spacing w:before="60"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Detailní </w:t>
      </w:r>
      <w:proofErr w:type="gramStart"/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rozklad - viz</w:t>
      </w:r>
      <w:proofErr w:type="gramEnd"/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příloha Změnového listu č</w:t>
      </w:r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. 1</w:t>
      </w:r>
      <w:r w:rsidRPr="009375B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br/>
        <w:t>Hmotnost stanovena dle oficiálních tabulkových podkladů RTSTEEL pro Trubky kruhové- viz příloha ZL</w:t>
      </w:r>
      <w:r w:rsidRPr="009375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</w:p>
    <w:p w14:paraId="6EC807F4" w14:textId="6D04FE61" w:rsidR="00F96E88" w:rsidRPr="009375B1" w:rsidRDefault="00F96E88" w:rsidP="009375B1">
      <w:pPr>
        <w:spacing w:after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příloha ZL: Nabídka nejlevnějšího dodavatele materiálů </w:t>
      </w:r>
      <w:proofErr w:type="spellStart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daleb</w:t>
      </w:r>
      <w:proofErr w:type="spellEnd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č. </w:t>
      </w:r>
      <w:proofErr w:type="spellStart"/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Dodavatel </w:t>
      </w:r>
      <w:proofErr w:type="spellStart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</w:t>
      </w:r>
      <w:proofErr w:type="spellEnd"/>
    </w:p>
    <w:p w14:paraId="419AB574" w14:textId="77777777" w:rsidR="009375B1" w:rsidRPr="009375B1" w:rsidRDefault="00F96E88" w:rsidP="00823CFC">
      <w:pPr>
        <w:spacing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písemného požadavku Investora, byl vydán v 04 2022 pokyn zhotoviteli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nákupu materiálu </w:t>
      </w:r>
      <w:proofErr w:type="spellStart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daleb</w:t>
      </w:r>
      <w:proofErr w:type="spellEnd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. Jedním z důvodů byl aktuální kritický stav materiálového trhu.</w:t>
      </w:r>
    </w:p>
    <w:p w14:paraId="7CB5F0E6" w14:textId="7D320624" w:rsidR="00F96E88" w:rsidRPr="009375B1" w:rsidRDefault="00F96E88" w:rsidP="00823CFC">
      <w:pPr>
        <w:spacing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zhotovitel realizoval v 05 2022, což následně kompletně doložil v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požadované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dokladové skladbě. Materiál byl technicky odsouhlasen AD. Správce stavby ověřil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průzkumem trhu předložené aktuální cenové nabídky. V další chronologii realizace stavby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Investor stavbu přerušil v 08 2022 z objektivních důvodů dodatečných majetkoprávní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požadavků externích subjektů.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Úhrada nakoupených a aktuálně uskladněných materiálů bude provedena v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s platných podmínek FIDIC s důrazem na oddíl. č. 11.</w:t>
      </w:r>
    </w:p>
    <w:p w14:paraId="4026B3D8" w14:textId="0D9ED023" w:rsidR="00F96E88" w:rsidRPr="009375B1" w:rsidRDefault="00F96E88" w:rsidP="009375B1">
      <w:pPr>
        <w:spacing w:after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nemohl dodat dotčený materiál na staveniště z důvodů jeho kompletního</w:t>
      </w:r>
      <w:r w:rsidR="009375B1"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Nepředá</w:t>
      </w:r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ní.</w:t>
      </w:r>
    </w:p>
    <w:p w14:paraId="116A0F1F" w14:textId="77777777" w:rsidR="00F96E88" w:rsidRPr="009375B1" w:rsidRDefault="00F96E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0C2F1F" w14:textId="0112CD89" w:rsidR="00F96E88" w:rsidRPr="009375B1" w:rsidRDefault="00F96E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14:paraId="24815BA5" w14:textId="0233F9A7" w:rsidR="00832FA1" w:rsidRPr="009375B1" w:rsidRDefault="00F96E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>Mestrostav</w:t>
      </w:r>
      <w:proofErr w:type="spellEnd"/>
      <w:r w:rsidRPr="009375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a.s., Divize 6</w:t>
      </w:r>
    </w:p>
    <w:sectPr w:rsidR="00832FA1" w:rsidRPr="009375B1" w:rsidSect="00F96E88">
      <w:pgSz w:w="11906" w:h="16838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5291" w14:textId="77777777" w:rsidR="007D7ADC" w:rsidRDefault="007D7ADC" w:rsidP="00F96E88">
      <w:pPr>
        <w:spacing w:after="0" w:line="240" w:lineRule="auto"/>
      </w:pPr>
      <w:r>
        <w:separator/>
      </w:r>
    </w:p>
  </w:endnote>
  <w:endnote w:type="continuationSeparator" w:id="0">
    <w:p w14:paraId="38E34534" w14:textId="77777777" w:rsidR="007D7ADC" w:rsidRDefault="007D7ADC" w:rsidP="00F9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1718" w14:textId="77777777" w:rsidR="007D7ADC" w:rsidRDefault="007D7ADC" w:rsidP="00F96E88">
      <w:pPr>
        <w:spacing w:after="0" w:line="240" w:lineRule="auto"/>
      </w:pPr>
      <w:r>
        <w:separator/>
      </w:r>
    </w:p>
  </w:footnote>
  <w:footnote w:type="continuationSeparator" w:id="0">
    <w:p w14:paraId="4483F8C4" w14:textId="77777777" w:rsidR="007D7ADC" w:rsidRDefault="007D7ADC" w:rsidP="00F96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8"/>
    <w:rsid w:val="00346A1C"/>
    <w:rsid w:val="005F4345"/>
    <w:rsid w:val="007D7ADC"/>
    <w:rsid w:val="00823CFC"/>
    <w:rsid w:val="00832FA1"/>
    <w:rsid w:val="009375B1"/>
    <w:rsid w:val="00EA0C30"/>
    <w:rsid w:val="00F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4D33"/>
  <w15:chartTrackingRefBased/>
  <w15:docId w15:val="{5DFC71F2-B9C3-4E9E-A839-734BA2B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96E88"/>
    <w:rPr>
      <w:rFonts w:ascii="Arial-BoldMT" w:hAnsi="Arial-BoldMT" w:hint="default"/>
      <w:b/>
      <w:bCs/>
      <w:i w:val="0"/>
      <w:iCs w:val="0"/>
      <w:color w:val="FFFFFF"/>
      <w:sz w:val="46"/>
      <w:szCs w:val="46"/>
    </w:rPr>
  </w:style>
  <w:style w:type="character" w:customStyle="1" w:styleId="fontstyle21">
    <w:name w:val="fontstyle21"/>
    <w:basedOn w:val="Standardnpsmoodstavce"/>
    <w:rsid w:val="00F96E8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F96E88"/>
    <w:rPr>
      <w:rFonts w:ascii="Arial-ItalicMT" w:hAnsi="Arial-ItalicMT" w:hint="default"/>
      <w:b w:val="0"/>
      <w:bCs w:val="0"/>
      <w:i/>
      <w:iCs/>
      <w:color w:val="000000"/>
      <w:sz w:val="10"/>
      <w:szCs w:val="10"/>
    </w:rPr>
  </w:style>
  <w:style w:type="character" w:customStyle="1" w:styleId="fontstyle41">
    <w:name w:val="fontstyle41"/>
    <w:basedOn w:val="Standardnpsmoodstavce"/>
    <w:rsid w:val="00F96E8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Standardnpsmoodstavce"/>
    <w:rsid w:val="00F96E88"/>
    <w:rPr>
      <w:rFonts w:ascii="Arial-BoldItalicMT" w:hAnsi="Arial-BoldItalicMT" w:hint="default"/>
      <w:b/>
      <w:bCs/>
      <w:i/>
      <w:iCs/>
      <w:color w:val="000000"/>
      <w:sz w:val="4"/>
      <w:szCs w:val="4"/>
    </w:rPr>
  </w:style>
  <w:style w:type="paragraph" w:styleId="Zhlav">
    <w:name w:val="header"/>
    <w:basedOn w:val="Normln"/>
    <w:link w:val="ZhlavChar"/>
    <w:uiPriority w:val="99"/>
    <w:unhideWhenUsed/>
    <w:rsid w:val="00F9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E88"/>
  </w:style>
  <w:style w:type="paragraph" w:styleId="Zpat">
    <w:name w:val="footer"/>
    <w:basedOn w:val="Normln"/>
    <w:link w:val="ZpatChar"/>
    <w:uiPriority w:val="99"/>
    <w:unhideWhenUsed/>
    <w:rsid w:val="00F9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2023-01-03T10:11:00Z</dcterms:created>
  <dcterms:modified xsi:type="dcterms:W3CDTF">2023-01-03T10:37:00Z</dcterms:modified>
</cp:coreProperties>
</file>