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9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24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tabs>
          <w:tab w:leader="underscore" w:pos="9246" w:val="left"/>
        </w:tabs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43" w:lineRule="auto"/>
        <w:ind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4559300</wp:posOffset>
                </wp:positionH>
                <wp:positionV relativeFrom="paragraph">
                  <wp:posOffset>266700</wp:posOffset>
                </wp:positionV>
                <wp:extent cx="1343025" cy="3086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43025" cy="308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pod číslem: </w:t>
                            </w:r>
                            <w:r>
                              <w:rPr>
                                <w:color w:val="504689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 w -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9.pt;margin-top:21.pt;width:105.75pt;height:24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pod číslem: </w:t>
                      </w:r>
                      <w:r>
                        <w:rPr>
                          <w:color w:val="50468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As w -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 SMLOUVA REGISTROVÁNA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62"/>
        <w:gridCol w:w="6930"/>
      </w:tblGrid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24"/>
      </w:tblGrid>
      <w:tr>
        <w:trPr>
          <w:trHeight w:val="37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62"/>
        <w:gridCol w:w="6924"/>
      </w:tblGrid>
      <w:tr>
        <w:trPr>
          <w:trHeight w:val="3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Zhotoviteli</w:t>
      </w:r>
    </w:p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344"/>
        <w:gridCol w:w="4092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Okřešice</w:t>
            </w:r>
          </w:p>
        </w:tc>
      </w:tr>
      <w:tr>
        <w:trPr>
          <w:trHeight w:val="30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Okřešice č.33, 674 01 Třebíč</w:t>
            </w:r>
          </w:p>
        </w:tc>
      </w:tr>
      <w:tr>
        <w:trPr>
          <w:trHeight w:val="31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Bohumírem Vostalem, starostem obce</w:t>
            </w:r>
          </w:p>
        </w:tc>
      </w:tr>
      <w:tr>
        <w:trPr>
          <w:trHeight w:val="34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48 52 74 59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E-mail: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..Objednatel ")</w:t>
      </w:r>
    </w:p>
    <w:p>
      <w:pPr>
        <w:widowControl w:val="0"/>
        <w:spacing w:after="2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98" w:lineRule="auto"/>
        <w:ind w:right="0"/>
        <w:jc w:val="left"/>
      </w:pP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4025265</wp:posOffset>
            </wp:positionH>
            <wp:positionV relativeFrom="paragraph">
              <wp:posOffset>76200</wp:posOffset>
            </wp:positionV>
            <wp:extent cx="1481455" cy="475615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1455" cy="475615"/>
                    </a:xfrm>
                    <a:prstGeom prst="rect"/>
                  </pic:spPr>
                </pic:pic>
              </a:graphicData>
            </a:graphic>
          </wp:anchor>
        </w:drawing>
      </w:r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4"/>
      <w:bookmarkEnd w:id="5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v podobě údržby pozemní komunikace, a to v rozsahu: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/>
        <w:ind w:left="102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Posyp vozovek inertní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4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 vždy po telefonické objednávce Objednatele.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3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v Okřešicích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10"/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vždy na konkrétní telefonickou výzvu zástupce objednatele na telefon -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9" w:val="left"/>
        </w:tabs>
        <w:bidi w:val="0"/>
        <w:spacing w:before="0" w:after="34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provádění jednotlivých prací je stanovena v příloze č. 1 Nabídkový rozpočet zakázky.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9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9" w:val="left"/>
        </w:tabs>
        <w:bidi w:val="0"/>
        <w:spacing w:before="0" w:after="34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je vyhotovena ve dvou stejnopisech, z nichž každá smluvní strana obdrží jedno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vyhotovení.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34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  <w:r>
        <w:br w:type="page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60" w:line="816" w:lineRule="atLeast"/>
        <w:ind w:right="0"/>
        <w:jc w:val="left"/>
      </w:pPr>
      <w:bookmarkStart w:id="16" w:name="bookmark16"/>
      <w:bookmarkStart w:id="17" w:name="bookmark17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drawing>
          <wp:inline>
            <wp:extent cx="335280" cy="9779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35280" cy="9779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a údržba silme Vysočiny</w:t>
      </w:r>
      <w:bookmarkEnd w:id="16"/>
      <w:bookmarkEnd w:id="17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9" w:val="left"/>
        </w:tabs>
        <w:bidi w:val="0"/>
        <w:spacing w:before="0" w:after="62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1: Nabídkový rozpočet zakázky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22" w:left="1017" w:right="1371" w:bottom="1779" w:header="294" w:footer="1351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911225" distB="0" distL="0" distR="0" simplePos="0" relativeHeight="125829381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911225</wp:posOffset>
                </wp:positionV>
                <wp:extent cx="874395" cy="201930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7439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69.599999999999994pt;margin-top:71.75pt;width:68.849999999999994pt;height:15.9pt;z-index:-125829372;mso-wrap-distance-left:0;mso-wrap-distance-top:71.75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49300" distB="150495" distL="0" distR="0" simplePos="0" relativeHeight="125829383" behindDoc="0" locked="0" layoutInCell="1" allowOverlap="1">
                <wp:simplePos x="0" y="0"/>
                <wp:positionH relativeFrom="page">
                  <wp:posOffset>1845945</wp:posOffset>
                </wp:positionH>
                <wp:positionV relativeFrom="paragraph">
                  <wp:posOffset>749300</wp:posOffset>
                </wp:positionV>
                <wp:extent cx="765810" cy="21336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5810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0 2. 01. 2023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145.34999999999999pt;margin-top:59.pt;width:60.299999999999997pt;height:16.800000000000001pt;z-index:-125829370;mso-wrap-distance-left:0;mso-wrap-distance-top:59.pt;mso-wrap-distance-right:0;mso-wrap-distance-bottom:11.85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0 2. 01. 2023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905510" distB="5715" distL="0" distR="0" simplePos="0" relativeHeight="125829385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905510</wp:posOffset>
                </wp:positionV>
                <wp:extent cx="1861185" cy="201930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61185" cy="201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 Okřešicích dne 16.12.2022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17.39999999999998pt;margin-top:71.299999999999997pt;width:146.55000000000001pt;height:15.9pt;z-index:-125829368;mso-wrap-distance-left:0;mso-wrap-distance-top:71.299999999999997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Okřešicích dne 16.12.2022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02" w:left="0" w:right="0" w:bottom="373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4518660</wp:posOffset>
                </wp:positionH>
                <wp:positionV relativeFrom="paragraph">
                  <wp:posOffset>12700</wp:posOffset>
                </wp:positionV>
                <wp:extent cx="1049655" cy="628650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9655" cy="628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Bohumír Vostal</w:t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55.80000000000001pt;margin-top:1.pt;width:82.650000000000006pt;height:49.5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Bohumír Vostal</w:t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660" w:right="3240" w:firstLine="4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Zhotovitele Ing. Radovan Necid ředitel organizace</w:t>
      </w: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pozemních komunikací</w:t>
        <w:br/>
        <w:t>na období od 01.11.2022 do 31.03.2023</w:t>
      </w:r>
    </w:p>
    <w:tbl>
      <w:tblPr>
        <w:tblOverlap w:val="never"/>
        <w:jc w:val="center"/>
        <w:tblLayout w:type="fixed"/>
      </w:tblPr>
      <w:tblGrid>
        <w:gridCol w:w="5826"/>
        <w:gridCol w:w="822"/>
        <w:gridCol w:w="1938"/>
      </w:tblGrid>
      <w:tr>
        <w:trPr>
          <w:trHeight w:val="33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voz.chem.(bez mat.Js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30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1 500,00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1 150,00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95,00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660,00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1 400,00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3 500,00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Posypový materiál - chlorid váp.CaCI2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15 000,00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3,50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600,00</w:t>
            </w:r>
          </w:p>
        </w:tc>
      </w:tr>
    </w:tbl>
    <w:p>
      <w:pPr>
        <w:widowControl w:val="0"/>
        <w:spacing w:after="1019" w:line="1" w:lineRule="exact"/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702" w:left="1137" w:right="2178" w:bottom="3731" w:header="274" w:footer="330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Základní text (6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Nadpis #1_"/>
    <w:basedOn w:val="DefaultParagraphFont"/>
    <w:link w:val="Style9"/>
    <w:rPr>
      <w:rFonts w:ascii="Arial" w:eastAsia="Arial" w:hAnsi="Arial" w:cs="Arial"/>
      <w:b/>
      <w:bCs/>
      <w:i/>
      <w:iCs/>
      <w:smallCaps w:val="0"/>
      <w:strike w:val="0"/>
      <w:color w:val="191D41"/>
      <w:sz w:val="58"/>
      <w:szCs w:val="58"/>
      <w:u w:val="none"/>
    </w:rPr>
  </w:style>
  <w:style w:type="character" w:customStyle="1" w:styleId="CharStyle13">
    <w:name w:val="Základní text (5)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Jiné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Nadpis #2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4">
    <w:name w:val="Základní text (3)_"/>
    <w:basedOn w:val="DefaultParagraphFont"/>
    <w:link w:val="Style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8">
    <w:name w:val="Základní text (4)_"/>
    <w:basedOn w:val="DefaultParagraphFont"/>
    <w:link w:val="Style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120" w:line="290" w:lineRule="auto"/>
      <w:ind w:left="6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Základní text (6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spacing w:after="30" w:line="293" w:lineRule="auto"/>
      <w:ind w:left="380" w:firstLine="120"/>
      <w:outlineLvl w:val="0"/>
    </w:pPr>
    <w:rPr>
      <w:rFonts w:ascii="Arial" w:eastAsia="Arial" w:hAnsi="Arial" w:cs="Arial"/>
      <w:b/>
      <w:bCs/>
      <w:i/>
      <w:iCs/>
      <w:smallCaps w:val="0"/>
      <w:strike w:val="0"/>
      <w:color w:val="191D41"/>
      <w:sz w:val="58"/>
      <w:szCs w:val="58"/>
      <w:u w:val="none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spacing w:after="9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spacing w:after="34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spacing w:after="320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7">
    <w:name w:val="Základní text (4)"/>
    <w:basedOn w:val="Normal"/>
    <w:link w:val="CharStyle28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