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E6" w:rsidRPr="009A625C" w:rsidRDefault="005310FD" w:rsidP="005310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625C">
        <w:rPr>
          <w:b/>
          <w:sz w:val="28"/>
          <w:szCs w:val="28"/>
        </w:rPr>
        <w:t>SMLOUVA</w:t>
      </w:r>
    </w:p>
    <w:p w:rsidR="005310FD" w:rsidRPr="009A625C" w:rsidRDefault="005310FD" w:rsidP="005310FD">
      <w:pPr>
        <w:jc w:val="center"/>
        <w:rPr>
          <w:b/>
          <w:sz w:val="28"/>
          <w:szCs w:val="28"/>
        </w:rPr>
      </w:pPr>
      <w:r w:rsidRPr="009A625C">
        <w:rPr>
          <w:b/>
          <w:sz w:val="28"/>
          <w:szCs w:val="28"/>
        </w:rPr>
        <w:t>o s</w:t>
      </w:r>
      <w:r w:rsidR="00C1333F">
        <w:rPr>
          <w:b/>
          <w:sz w:val="28"/>
          <w:szCs w:val="28"/>
        </w:rPr>
        <w:t>voz</w:t>
      </w:r>
      <w:r w:rsidRPr="009A625C">
        <w:rPr>
          <w:b/>
          <w:sz w:val="28"/>
          <w:szCs w:val="28"/>
        </w:rPr>
        <w:t xml:space="preserve">u směsného </w:t>
      </w:r>
      <w:r w:rsidR="00884928">
        <w:rPr>
          <w:b/>
          <w:sz w:val="28"/>
          <w:szCs w:val="28"/>
        </w:rPr>
        <w:t>komunálního odpadu</w:t>
      </w:r>
    </w:p>
    <w:p w:rsidR="005310FD" w:rsidRDefault="005310FD" w:rsidP="006D1B4A">
      <w:pPr>
        <w:jc w:val="center"/>
        <w:rPr>
          <w:szCs w:val="144"/>
        </w:rPr>
      </w:pPr>
      <w:r>
        <w:rPr>
          <w:szCs w:val="144"/>
        </w:rPr>
        <w:t xml:space="preserve">č. </w:t>
      </w:r>
      <w:r w:rsidR="0080423F">
        <w:rPr>
          <w:szCs w:val="144"/>
        </w:rPr>
        <w:t>S</w:t>
      </w:r>
      <w:r w:rsidR="00884928">
        <w:rPr>
          <w:szCs w:val="144"/>
        </w:rPr>
        <w:t>KO</w:t>
      </w:r>
      <w:r w:rsidR="00235A34">
        <w:rPr>
          <w:szCs w:val="144"/>
        </w:rPr>
        <w:t>-</w:t>
      </w:r>
      <w:r w:rsidR="0032637D">
        <w:rPr>
          <w:szCs w:val="144"/>
        </w:rPr>
        <w:t>O-</w:t>
      </w:r>
      <w:r w:rsidR="006D1B4A">
        <w:rPr>
          <w:szCs w:val="144"/>
        </w:rPr>
        <w:t>122</w:t>
      </w:r>
      <w:r w:rsidR="00886459">
        <w:rPr>
          <w:szCs w:val="144"/>
        </w:rPr>
        <w:t>/20</w:t>
      </w:r>
      <w:r w:rsidR="00EB4746">
        <w:rPr>
          <w:szCs w:val="144"/>
        </w:rPr>
        <w:t>2</w:t>
      </w:r>
      <w:r w:rsidR="002B791B">
        <w:rPr>
          <w:szCs w:val="144"/>
        </w:rPr>
        <w:t>3</w:t>
      </w:r>
    </w:p>
    <w:p w:rsidR="0080423F" w:rsidRDefault="0080423F" w:rsidP="005310FD">
      <w:pPr>
        <w:jc w:val="center"/>
        <w:rPr>
          <w:szCs w:val="144"/>
        </w:rPr>
      </w:pPr>
    </w:p>
    <w:p w:rsidR="005310FD" w:rsidRDefault="005310FD" w:rsidP="005310FD">
      <w:pPr>
        <w:jc w:val="both"/>
        <w:rPr>
          <w:szCs w:val="144"/>
        </w:rPr>
      </w:pPr>
      <w:r>
        <w:rPr>
          <w:szCs w:val="144"/>
        </w:rPr>
        <w:t xml:space="preserve">Dodavatel: </w:t>
      </w:r>
      <w:r>
        <w:rPr>
          <w:szCs w:val="144"/>
        </w:rPr>
        <w:tab/>
        <w:t>Technické služby Vlašim s.r.o.</w:t>
      </w:r>
    </w:p>
    <w:p w:rsidR="005310FD" w:rsidRDefault="005310FD" w:rsidP="005310FD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  <w:t>K Borovičkám 1732</w:t>
      </w:r>
      <w:r w:rsidR="00020E45">
        <w:rPr>
          <w:szCs w:val="144"/>
        </w:rPr>
        <w:t>,</w:t>
      </w:r>
      <w:r>
        <w:rPr>
          <w:szCs w:val="144"/>
        </w:rPr>
        <w:tab/>
        <w:t>258 01 Vlašim</w:t>
      </w:r>
    </w:p>
    <w:p w:rsidR="00020E45" w:rsidRDefault="00020E45" w:rsidP="005310FD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  <w:t xml:space="preserve">zastoupená: </w:t>
      </w:r>
      <w:r w:rsidR="00EB4746">
        <w:rPr>
          <w:szCs w:val="144"/>
        </w:rPr>
        <w:t>Milosla</w:t>
      </w:r>
      <w:r w:rsidR="002B791B">
        <w:rPr>
          <w:szCs w:val="144"/>
        </w:rPr>
        <w:t>v</w:t>
      </w:r>
      <w:r w:rsidR="00EB4746">
        <w:rPr>
          <w:szCs w:val="144"/>
        </w:rPr>
        <w:t xml:space="preserve"> Kněžík</w:t>
      </w:r>
      <w:r>
        <w:rPr>
          <w:szCs w:val="144"/>
        </w:rPr>
        <w:t>, jednatel</w:t>
      </w:r>
    </w:p>
    <w:p w:rsidR="005310FD" w:rsidRDefault="005310FD" w:rsidP="009A02EF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  <w:t>IČ: 62958283</w:t>
      </w:r>
      <w:r w:rsidR="009A02EF">
        <w:rPr>
          <w:szCs w:val="144"/>
        </w:rPr>
        <w:tab/>
      </w:r>
    </w:p>
    <w:p w:rsidR="005310FD" w:rsidRDefault="005310FD" w:rsidP="005310FD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  <w:t>DIČ: CZ62958283</w:t>
      </w:r>
    </w:p>
    <w:p w:rsidR="005310FD" w:rsidRDefault="005310FD" w:rsidP="005310FD">
      <w:pPr>
        <w:jc w:val="both"/>
        <w:rPr>
          <w:szCs w:val="144"/>
        </w:rPr>
      </w:pPr>
    </w:p>
    <w:p w:rsidR="00020E45" w:rsidRDefault="005310FD" w:rsidP="004E52CD">
      <w:pPr>
        <w:jc w:val="both"/>
        <w:rPr>
          <w:szCs w:val="144"/>
        </w:rPr>
      </w:pPr>
      <w:r>
        <w:rPr>
          <w:szCs w:val="144"/>
        </w:rPr>
        <w:t>Odběratel:</w:t>
      </w:r>
      <w:r>
        <w:rPr>
          <w:szCs w:val="144"/>
        </w:rPr>
        <w:tab/>
      </w:r>
      <w:r w:rsidR="006D1B4A">
        <w:rPr>
          <w:szCs w:val="144"/>
        </w:rPr>
        <w:t>O</w:t>
      </w:r>
      <w:r w:rsidR="002B791B">
        <w:rPr>
          <w:szCs w:val="144"/>
        </w:rPr>
        <w:t xml:space="preserve">bchodní </w:t>
      </w:r>
      <w:proofErr w:type="gramStart"/>
      <w:r w:rsidR="002B791B">
        <w:rPr>
          <w:szCs w:val="144"/>
        </w:rPr>
        <w:t>akademie</w:t>
      </w:r>
      <w:r w:rsidR="006D1B4A">
        <w:rPr>
          <w:szCs w:val="144"/>
        </w:rPr>
        <w:t>,V</w:t>
      </w:r>
      <w:r w:rsidR="002B791B">
        <w:rPr>
          <w:szCs w:val="144"/>
        </w:rPr>
        <w:t>lašim</w:t>
      </w:r>
      <w:proofErr w:type="gramEnd"/>
      <w:r w:rsidR="006D1B4A">
        <w:rPr>
          <w:szCs w:val="144"/>
        </w:rPr>
        <w:t>,</w:t>
      </w:r>
      <w:r w:rsidR="002B791B">
        <w:rPr>
          <w:szCs w:val="144"/>
        </w:rPr>
        <w:t xml:space="preserve"> </w:t>
      </w:r>
      <w:r w:rsidR="006D1B4A">
        <w:rPr>
          <w:szCs w:val="144"/>
        </w:rPr>
        <w:t>V </w:t>
      </w:r>
      <w:r w:rsidR="002B791B">
        <w:rPr>
          <w:szCs w:val="144"/>
        </w:rPr>
        <w:t>Sadě</w:t>
      </w:r>
      <w:r w:rsidR="006D1B4A">
        <w:rPr>
          <w:szCs w:val="144"/>
        </w:rPr>
        <w:t xml:space="preserve"> 1565</w:t>
      </w:r>
    </w:p>
    <w:p w:rsidR="002B791B" w:rsidRDefault="002B791B" w:rsidP="004E52CD">
      <w:pPr>
        <w:jc w:val="both"/>
        <w:rPr>
          <w:szCs w:val="144"/>
        </w:rPr>
      </w:pPr>
      <w:r>
        <w:rPr>
          <w:szCs w:val="144"/>
        </w:rPr>
        <w:t xml:space="preserve">                        V Sadě 1565, 258 01 Vlašim</w:t>
      </w:r>
    </w:p>
    <w:p w:rsidR="007F707C" w:rsidRDefault="007F707C" w:rsidP="007F707C">
      <w:pPr>
        <w:jc w:val="both"/>
        <w:rPr>
          <w:szCs w:val="144"/>
        </w:rPr>
      </w:pPr>
      <w:r>
        <w:rPr>
          <w:szCs w:val="144"/>
        </w:rPr>
        <w:t xml:space="preserve">                        zastoupená:</w:t>
      </w:r>
      <w:r w:rsidR="00A658F4">
        <w:rPr>
          <w:szCs w:val="144"/>
        </w:rPr>
        <w:t xml:space="preserve"> PeadDr. Jiří Tůma, ředitel</w:t>
      </w:r>
    </w:p>
    <w:p w:rsidR="0032637D" w:rsidRDefault="005310FD" w:rsidP="004E52CD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  <w:t>IČ:</w:t>
      </w:r>
      <w:r w:rsidR="000F2227">
        <w:rPr>
          <w:szCs w:val="144"/>
        </w:rPr>
        <w:t xml:space="preserve"> </w:t>
      </w:r>
      <w:proofErr w:type="gramStart"/>
      <w:r w:rsidR="006D1B4A">
        <w:rPr>
          <w:szCs w:val="144"/>
        </w:rPr>
        <w:t>61664537</w:t>
      </w:r>
      <w:r w:rsidR="002B791B">
        <w:rPr>
          <w:szCs w:val="144"/>
        </w:rPr>
        <w:t xml:space="preserve">                tel.</w:t>
      </w:r>
      <w:proofErr w:type="gramEnd"/>
      <w:r w:rsidR="002B791B">
        <w:rPr>
          <w:szCs w:val="144"/>
        </w:rPr>
        <w:t>: 317 842 026</w:t>
      </w:r>
    </w:p>
    <w:p w:rsidR="005310FD" w:rsidRDefault="005310FD" w:rsidP="005310FD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  <w:t>DIČ:</w:t>
      </w:r>
      <w:r w:rsidR="006D1B4A">
        <w:rPr>
          <w:szCs w:val="144"/>
        </w:rPr>
        <w:t xml:space="preserve"> CZ61664537</w:t>
      </w:r>
      <w:r w:rsidR="002B791B">
        <w:rPr>
          <w:szCs w:val="144"/>
        </w:rPr>
        <w:t xml:space="preserve">        email: info@vlasimoa.cz</w:t>
      </w:r>
    </w:p>
    <w:p w:rsidR="005310FD" w:rsidRDefault="005310FD" w:rsidP="005310FD">
      <w:pPr>
        <w:jc w:val="both"/>
        <w:rPr>
          <w:szCs w:val="144"/>
        </w:rPr>
      </w:pPr>
    </w:p>
    <w:p w:rsidR="005310FD" w:rsidRDefault="005310FD" w:rsidP="005310FD">
      <w:pPr>
        <w:jc w:val="both"/>
        <w:rPr>
          <w:szCs w:val="144"/>
        </w:rPr>
      </w:pPr>
      <w:r>
        <w:rPr>
          <w:szCs w:val="144"/>
        </w:rPr>
        <w:t xml:space="preserve">uzavírají ve smyslu </w:t>
      </w:r>
      <w:r w:rsidR="00020E45">
        <w:rPr>
          <w:szCs w:val="144"/>
        </w:rPr>
        <w:t>občanského</w:t>
      </w:r>
      <w:r>
        <w:rPr>
          <w:szCs w:val="144"/>
        </w:rPr>
        <w:t xml:space="preserve"> zákoníku tuto smlouvu</w:t>
      </w:r>
      <w:r w:rsidR="00020E45">
        <w:rPr>
          <w:szCs w:val="144"/>
        </w:rPr>
        <w:t>.</w:t>
      </w:r>
    </w:p>
    <w:p w:rsidR="009A625C" w:rsidRDefault="009A625C" w:rsidP="005310FD">
      <w:pPr>
        <w:jc w:val="both"/>
        <w:rPr>
          <w:szCs w:val="144"/>
        </w:rPr>
      </w:pPr>
    </w:p>
    <w:p w:rsidR="005310FD" w:rsidRDefault="005310FD" w:rsidP="009A625C">
      <w:pPr>
        <w:jc w:val="center"/>
        <w:rPr>
          <w:szCs w:val="144"/>
          <w:u w:val="single"/>
        </w:rPr>
      </w:pPr>
      <w:r w:rsidRPr="009A625C">
        <w:rPr>
          <w:szCs w:val="144"/>
          <w:u w:val="single"/>
        </w:rPr>
        <w:t>I.</w:t>
      </w:r>
      <w:r w:rsidR="00E13BF8">
        <w:rPr>
          <w:szCs w:val="144"/>
          <w:u w:val="single"/>
        </w:rPr>
        <w:t xml:space="preserve"> </w:t>
      </w:r>
      <w:r w:rsidRPr="009A625C">
        <w:rPr>
          <w:szCs w:val="144"/>
          <w:u w:val="single"/>
        </w:rPr>
        <w:t>Základní ustanovení</w:t>
      </w:r>
    </w:p>
    <w:p w:rsidR="009A625C" w:rsidRPr="009A625C" w:rsidRDefault="009A625C" w:rsidP="009A625C">
      <w:pPr>
        <w:jc w:val="center"/>
        <w:rPr>
          <w:szCs w:val="144"/>
          <w:u w:val="single"/>
        </w:rPr>
      </w:pPr>
    </w:p>
    <w:p w:rsidR="005310FD" w:rsidRDefault="005310FD" w:rsidP="005310FD">
      <w:pPr>
        <w:jc w:val="both"/>
        <w:rPr>
          <w:szCs w:val="144"/>
        </w:rPr>
      </w:pPr>
      <w:r>
        <w:rPr>
          <w:szCs w:val="144"/>
        </w:rPr>
        <w:t xml:space="preserve">Dodavatel je oprávněn na základě Rozhodnutí KÚ Středočeského kraje </w:t>
      </w:r>
      <w:proofErr w:type="gramStart"/>
      <w:r>
        <w:rPr>
          <w:szCs w:val="144"/>
        </w:rPr>
        <w:t>č.j.</w:t>
      </w:r>
      <w:proofErr w:type="gramEnd"/>
      <w:r>
        <w:rPr>
          <w:szCs w:val="144"/>
        </w:rPr>
        <w:t xml:space="preserve"> 165987/2010/KUSK ze dne 23.2.2011 provozovat mobilní zařízení ke sběru nebo výkupu odpadů.</w:t>
      </w:r>
      <w:r w:rsidR="00930BB6">
        <w:rPr>
          <w:szCs w:val="144"/>
        </w:rPr>
        <w:t xml:space="preserve"> Identifikační číslo zařízení je CZS00062.</w:t>
      </w:r>
    </w:p>
    <w:p w:rsidR="0080423F" w:rsidRDefault="0080423F" w:rsidP="005310FD">
      <w:pPr>
        <w:jc w:val="both"/>
        <w:rPr>
          <w:szCs w:val="144"/>
        </w:rPr>
      </w:pPr>
    </w:p>
    <w:p w:rsidR="005310FD" w:rsidRDefault="005310FD" w:rsidP="005310FD">
      <w:pPr>
        <w:jc w:val="both"/>
        <w:rPr>
          <w:szCs w:val="144"/>
        </w:rPr>
      </w:pPr>
    </w:p>
    <w:p w:rsidR="005310FD" w:rsidRDefault="005310FD" w:rsidP="009A625C">
      <w:pPr>
        <w:jc w:val="center"/>
        <w:rPr>
          <w:szCs w:val="144"/>
          <w:u w:val="single"/>
        </w:rPr>
      </w:pPr>
      <w:r w:rsidRPr="009A625C">
        <w:rPr>
          <w:szCs w:val="144"/>
          <w:u w:val="single"/>
        </w:rPr>
        <w:t>II. Předmět smlouvy</w:t>
      </w:r>
    </w:p>
    <w:p w:rsidR="009A625C" w:rsidRPr="009A625C" w:rsidRDefault="009A625C" w:rsidP="009A625C">
      <w:pPr>
        <w:jc w:val="center"/>
        <w:rPr>
          <w:szCs w:val="144"/>
          <w:u w:val="single"/>
        </w:rPr>
      </w:pPr>
    </w:p>
    <w:p w:rsidR="00D71953" w:rsidRDefault="00D71953" w:rsidP="005310FD">
      <w:pPr>
        <w:jc w:val="both"/>
        <w:rPr>
          <w:szCs w:val="144"/>
        </w:rPr>
      </w:pPr>
      <w:r>
        <w:rPr>
          <w:szCs w:val="144"/>
        </w:rPr>
        <w:t xml:space="preserve">Dodavatel se zavazuje provádět </w:t>
      </w:r>
      <w:r w:rsidR="00884928">
        <w:rPr>
          <w:szCs w:val="144"/>
        </w:rPr>
        <w:t>pro odběratele pravidelně ve lhůtách stanovených touto smlouvou odvoz směsného komunálního odpadu z určených sběrových nádob a to na skládku EKOSO Trhový Štěpánov s.r.o.</w:t>
      </w:r>
    </w:p>
    <w:p w:rsidR="00635957" w:rsidRDefault="00635957" w:rsidP="005310FD">
      <w:pPr>
        <w:jc w:val="both"/>
        <w:rPr>
          <w:szCs w:val="144"/>
        </w:rPr>
      </w:pPr>
      <w:r>
        <w:rPr>
          <w:szCs w:val="144"/>
        </w:rPr>
        <w:t xml:space="preserve">Odvoz bude prováděn z odvozového místa pravidelně </w:t>
      </w:r>
      <w:r w:rsidR="0032637D">
        <w:rPr>
          <w:szCs w:val="144"/>
        </w:rPr>
        <w:t>v dohodnutých termínech. Stanoviště</w:t>
      </w:r>
      <w:r w:rsidR="00EE38B8">
        <w:rPr>
          <w:szCs w:val="144"/>
        </w:rPr>
        <w:t>,</w:t>
      </w:r>
      <w:r w:rsidR="0032637D">
        <w:rPr>
          <w:szCs w:val="144"/>
        </w:rPr>
        <w:t xml:space="preserve"> počet nádob </w:t>
      </w:r>
      <w:r w:rsidR="00EE38B8">
        <w:rPr>
          <w:szCs w:val="144"/>
        </w:rPr>
        <w:t xml:space="preserve">a termíny svozů </w:t>
      </w:r>
      <w:r w:rsidR="0032637D">
        <w:rPr>
          <w:szCs w:val="144"/>
        </w:rPr>
        <w:t xml:space="preserve">je </w:t>
      </w:r>
      <w:r w:rsidR="00EE38B8">
        <w:rPr>
          <w:szCs w:val="144"/>
        </w:rPr>
        <w:t xml:space="preserve">možno měnit </w:t>
      </w:r>
      <w:r w:rsidR="00C86A8A">
        <w:rPr>
          <w:szCs w:val="144"/>
        </w:rPr>
        <w:t xml:space="preserve">na základě oboustranné dohody písemným </w:t>
      </w:r>
      <w:r w:rsidR="00EE38B8">
        <w:rPr>
          <w:szCs w:val="144"/>
        </w:rPr>
        <w:t>dodatkem smlouvy</w:t>
      </w:r>
      <w:r w:rsidR="00C86A8A">
        <w:rPr>
          <w:szCs w:val="144"/>
        </w:rPr>
        <w:t xml:space="preserve"> uzavřeným</w:t>
      </w:r>
      <w:r w:rsidR="00EE38B8">
        <w:rPr>
          <w:szCs w:val="144"/>
        </w:rPr>
        <w:t xml:space="preserve"> vždy v předstihu nejméně </w:t>
      </w:r>
      <w:r w:rsidR="000B27DF">
        <w:rPr>
          <w:szCs w:val="144"/>
        </w:rPr>
        <w:t>1</w:t>
      </w:r>
      <w:r w:rsidR="00EE38B8">
        <w:rPr>
          <w:szCs w:val="144"/>
        </w:rPr>
        <w:t xml:space="preserve"> měsíc. </w:t>
      </w:r>
    </w:p>
    <w:p w:rsidR="00F11D91" w:rsidRDefault="00F11D91" w:rsidP="00F11D91">
      <w:pPr>
        <w:jc w:val="both"/>
      </w:pPr>
      <w:r>
        <w:t>Pokud dojde ke změně ceny, oznámí ji dodavatel odběrateli písemně nejpozději 10 dnů před jejím uplatněním.</w:t>
      </w:r>
      <w:r w:rsidR="00EB4746">
        <w:t xml:space="preserve"> Uvedené ceny jsou bez DPH.</w:t>
      </w:r>
    </w:p>
    <w:p w:rsidR="00F11D91" w:rsidRDefault="00F11D91" w:rsidP="005310FD">
      <w:pPr>
        <w:jc w:val="both"/>
        <w:rPr>
          <w:szCs w:val="144"/>
        </w:rPr>
      </w:pPr>
    </w:p>
    <w:p w:rsidR="00C86A8A" w:rsidRDefault="00C86A8A" w:rsidP="005310FD">
      <w:pPr>
        <w:jc w:val="both"/>
        <w:rPr>
          <w:szCs w:val="14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531"/>
        <w:gridCol w:w="1531"/>
        <w:gridCol w:w="1531"/>
        <w:gridCol w:w="1531"/>
      </w:tblGrid>
      <w:tr w:rsidR="009451F0" w:rsidRPr="00EB4746" w:rsidTr="00EB4746">
        <w:tc>
          <w:tcPr>
            <w:tcW w:w="3348" w:type="dxa"/>
            <w:vMerge w:val="restart"/>
            <w:shd w:val="clear" w:color="auto" w:fill="auto"/>
            <w:vAlign w:val="center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  <w:r w:rsidRPr="00EB4746">
              <w:rPr>
                <w:szCs w:val="144"/>
              </w:rPr>
              <w:t>Stanoviště</w:t>
            </w:r>
          </w:p>
          <w:p w:rsidR="000F2227" w:rsidRPr="00EB4746" w:rsidRDefault="00EB4746" w:rsidP="000F2227">
            <w:pPr>
              <w:rPr>
                <w:szCs w:val="144"/>
              </w:rPr>
            </w:pPr>
            <w:r w:rsidRPr="00EB4746">
              <w:rPr>
                <w:szCs w:val="144"/>
              </w:rPr>
              <w:t>11884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9451F0" w:rsidRPr="00EB4746" w:rsidRDefault="00C920C8" w:rsidP="00EB4746">
            <w:pPr>
              <w:jc w:val="center"/>
              <w:rPr>
                <w:sz w:val="22"/>
                <w:szCs w:val="22"/>
              </w:rPr>
            </w:pPr>
            <w:r w:rsidRPr="00EB4746">
              <w:rPr>
                <w:sz w:val="22"/>
                <w:szCs w:val="22"/>
              </w:rPr>
              <w:t>Popelnice 110 l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9451F0" w:rsidRPr="00EB4746" w:rsidRDefault="00C920C8" w:rsidP="00EB4746">
            <w:pPr>
              <w:jc w:val="center"/>
              <w:rPr>
                <w:sz w:val="22"/>
                <w:szCs w:val="22"/>
              </w:rPr>
            </w:pPr>
            <w:r w:rsidRPr="00EB4746">
              <w:rPr>
                <w:sz w:val="22"/>
                <w:szCs w:val="22"/>
              </w:rPr>
              <w:t>Kontejner 1100 l</w:t>
            </w:r>
          </w:p>
        </w:tc>
      </w:tr>
      <w:tr w:rsidR="009451F0" w:rsidRPr="00EB4746" w:rsidTr="00EB4746">
        <w:tc>
          <w:tcPr>
            <w:tcW w:w="3348" w:type="dxa"/>
            <w:vMerge/>
            <w:shd w:val="clear" w:color="auto" w:fill="auto"/>
          </w:tcPr>
          <w:p w:rsidR="009451F0" w:rsidRPr="00EB4746" w:rsidRDefault="009451F0" w:rsidP="00EB4746">
            <w:pPr>
              <w:jc w:val="both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C920C8" w:rsidP="00EB4746">
            <w:pPr>
              <w:jc w:val="center"/>
              <w:rPr>
                <w:sz w:val="22"/>
                <w:szCs w:val="22"/>
              </w:rPr>
            </w:pPr>
            <w:r w:rsidRPr="00EB4746">
              <w:rPr>
                <w:sz w:val="22"/>
                <w:szCs w:val="22"/>
              </w:rPr>
              <w:t>Počet ks</w:t>
            </w:r>
          </w:p>
        </w:tc>
        <w:tc>
          <w:tcPr>
            <w:tcW w:w="1531" w:type="dxa"/>
            <w:shd w:val="clear" w:color="auto" w:fill="auto"/>
          </w:tcPr>
          <w:p w:rsidR="009451F0" w:rsidRPr="00EB4746" w:rsidRDefault="00C920C8" w:rsidP="00EB4746">
            <w:pPr>
              <w:jc w:val="center"/>
              <w:rPr>
                <w:sz w:val="22"/>
                <w:szCs w:val="22"/>
              </w:rPr>
            </w:pPr>
            <w:r w:rsidRPr="00EB4746">
              <w:rPr>
                <w:sz w:val="22"/>
                <w:szCs w:val="22"/>
              </w:rPr>
              <w:t>Kč/ks</w:t>
            </w:r>
          </w:p>
        </w:tc>
        <w:tc>
          <w:tcPr>
            <w:tcW w:w="1531" w:type="dxa"/>
            <w:shd w:val="clear" w:color="auto" w:fill="auto"/>
          </w:tcPr>
          <w:p w:rsidR="009451F0" w:rsidRPr="00EB4746" w:rsidRDefault="00C920C8" w:rsidP="00EB4746">
            <w:pPr>
              <w:jc w:val="center"/>
              <w:rPr>
                <w:sz w:val="22"/>
                <w:szCs w:val="22"/>
              </w:rPr>
            </w:pPr>
            <w:r w:rsidRPr="00EB4746">
              <w:rPr>
                <w:sz w:val="22"/>
                <w:szCs w:val="22"/>
              </w:rPr>
              <w:t>Počet ks</w:t>
            </w:r>
          </w:p>
        </w:tc>
        <w:tc>
          <w:tcPr>
            <w:tcW w:w="1531" w:type="dxa"/>
            <w:shd w:val="clear" w:color="auto" w:fill="auto"/>
          </w:tcPr>
          <w:p w:rsidR="009451F0" w:rsidRPr="00EB4746" w:rsidRDefault="00C920C8" w:rsidP="00EB4746">
            <w:pPr>
              <w:jc w:val="center"/>
              <w:rPr>
                <w:sz w:val="22"/>
                <w:szCs w:val="22"/>
              </w:rPr>
            </w:pPr>
            <w:r w:rsidRPr="00EB4746">
              <w:rPr>
                <w:sz w:val="22"/>
                <w:szCs w:val="22"/>
              </w:rPr>
              <w:t>Kč/ks</w:t>
            </w:r>
          </w:p>
        </w:tc>
      </w:tr>
      <w:tr w:rsidR="009451F0" w:rsidRPr="00EB4746" w:rsidTr="00EB4746">
        <w:tc>
          <w:tcPr>
            <w:tcW w:w="3348" w:type="dxa"/>
            <w:shd w:val="clear" w:color="auto" w:fill="auto"/>
          </w:tcPr>
          <w:p w:rsidR="009451F0" w:rsidRPr="00EB4746" w:rsidRDefault="006D1B4A" w:rsidP="00EB4746">
            <w:pPr>
              <w:jc w:val="both"/>
              <w:rPr>
                <w:szCs w:val="144"/>
              </w:rPr>
            </w:pPr>
            <w:r w:rsidRPr="00EB4746">
              <w:rPr>
                <w:szCs w:val="144"/>
              </w:rPr>
              <w:t>Vlašim V Sadě 1565</w:t>
            </w: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6D1B4A" w:rsidP="00EB4746">
            <w:pPr>
              <w:jc w:val="center"/>
              <w:rPr>
                <w:szCs w:val="144"/>
              </w:rPr>
            </w:pPr>
            <w:r w:rsidRPr="00EB4746">
              <w:rPr>
                <w:szCs w:val="14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9451F0" w:rsidRPr="00EB4746" w:rsidRDefault="006D1B4A" w:rsidP="00EB4746">
            <w:pPr>
              <w:jc w:val="center"/>
              <w:rPr>
                <w:szCs w:val="144"/>
              </w:rPr>
            </w:pPr>
            <w:r w:rsidRPr="00EB4746">
              <w:rPr>
                <w:szCs w:val="144"/>
              </w:rPr>
              <w:t>1</w:t>
            </w:r>
            <w:r w:rsidR="00EB4746" w:rsidRPr="00EB4746">
              <w:rPr>
                <w:szCs w:val="144"/>
              </w:rPr>
              <w:t>7.</w:t>
            </w:r>
            <w:r w:rsidR="002B791B">
              <w:rPr>
                <w:szCs w:val="144"/>
              </w:rPr>
              <w:t>389,-</w:t>
            </w:r>
          </w:p>
        </w:tc>
      </w:tr>
      <w:tr w:rsidR="009451F0" w:rsidRPr="00EB4746" w:rsidTr="00EB4746">
        <w:tc>
          <w:tcPr>
            <w:tcW w:w="3348" w:type="dxa"/>
            <w:shd w:val="clear" w:color="auto" w:fill="auto"/>
          </w:tcPr>
          <w:p w:rsidR="009451F0" w:rsidRPr="00EB4746" w:rsidRDefault="009451F0" w:rsidP="00EB4746">
            <w:pPr>
              <w:jc w:val="both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</w:tr>
      <w:tr w:rsidR="009451F0" w:rsidRPr="00EB4746" w:rsidTr="00EB4746">
        <w:tc>
          <w:tcPr>
            <w:tcW w:w="3348" w:type="dxa"/>
            <w:shd w:val="clear" w:color="auto" w:fill="auto"/>
          </w:tcPr>
          <w:p w:rsidR="009451F0" w:rsidRPr="00EB4746" w:rsidRDefault="009451F0" w:rsidP="00EB4746">
            <w:pPr>
              <w:jc w:val="both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</w:tr>
      <w:tr w:rsidR="009451F0" w:rsidRPr="00EB4746" w:rsidTr="00EB4746">
        <w:tc>
          <w:tcPr>
            <w:tcW w:w="3348" w:type="dxa"/>
            <w:shd w:val="clear" w:color="auto" w:fill="auto"/>
          </w:tcPr>
          <w:p w:rsidR="009451F0" w:rsidRPr="00EB4746" w:rsidRDefault="009451F0" w:rsidP="00EB4746">
            <w:pPr>
              <w:jc w:val="both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</w:tr>
      <w:tr w:rsidR="009451F0" w:rsidRPr="00EB4746" w:rsidTr="00EB4746">
        <w:tc>
          <w:tcPr>
            <w:tcW w:w="3348" w:type="dxa"/>
            <w:shd w:val="clear" w:color="auto" w:fill="auto"/>
          </w:tcPr>
          <w:p w:rsidR="009451F0" w:rsidRPr="00EB4746" w:rsidRDefault="009451F0" w:rsidP="00EB4746">
            <w:pPr>
              <w:jc w:val="both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</w:tr>
      <w:tr w:rsidR="009451F0" w:rsidRPr="00EB4746" w:rsidTr="00EB4746">
        <w:tc>
          <w:tcPr>
            <w:tcW w:w="3348" w:type="dxa"/>
            <w:shd w:val="clear" w:color="auto" w:fill="auto"/>
          </w:tcPr>
          <w:p w:rsidR="009451F0" w:rsidRPr="00EB4746" w:rsidRDefault="009451F0" w:rsidP="00EB4746">
            <w:pPr>
              <w:jc w:val="both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  <w:tc>
          <w:tcPr>
            <w:tcW w:w="1531" w:type="dxa"/>
            <w:shd w:val="clear" w:color="auto" w:fill="auto"/>
          </w:tcPr>
          <w:p w:rsidR="009451F0" w:rsidRPr="00EB4746" w:rsidRDefault="009451F0" w:rsidP="00EB4746">
            <w:pPr>
              <w:jc w:val="center"/>
              <w:rPr>
                <w:szCs w:val="144"/>
              </w:rPr>
            </w:pPr>
          </w:p>
        </w:tc>
      </w:tr>
    </w:tbl>
    <w:p w:rsidR="00C86A8A" w:rsidRDefault="00C86A8A" w:rsidP="005310FD">
      <w:pPr>
        <w:jc w:val="both"/>
        <w:rPr>
          <w:szCs w:val="144"/>
        </w:rPr>
      </w:pPr>
    </w:p>
    <w:p w:rsidR="00C106CB" w:rsidRPr="006D1B4A" w:rsidRDefault="00C106CB" w:rsidP="001D1F67">
      <w:pPr>
        <w:jc w:val="both"/>
        <w:rPr>
          <w:b/>
          <w:bCs/>
          <w:szCs w:val="144"/>
        </w:rPr>
      </w:pPr>
      <w:r>
        <w:rPr>
          <w:szCs w:val="144"/>
        </w:rPr>
        <w:t xml:space="preserve">Termín svozů: </w:t>
      </w:r>
      <w:r>
        <w:rPr>
          <w:szCs w:val="144"/>
        </w:rPr>
        <w:tab/>
      </w:r>
      <w:r w:rsidRPr="006D1B4A">
        <w:rPr>
          <w:b/>
          <w:bCs/>
          <w:szCs w:val="144"/>
        </w:rPr>
        <w:t xml:space="preserve">52 svozů ročně </w:t>
      </w:r>
      <w:r w:rsidR="001D1F67" w:rsidRPr="006D1B4A">
        <w:rPr>
          <w:b/>
          <w:bCs/>
          <w:szCs w:val="144"/>
        </w:rPr>
        <w:t>-</w:t>
      </w:r>
      <w:r w:rsidR="006D1B4A">
        <w:rPr>
          <w:b/>
          <w:bCs/>
          <w:szCs w:val="144"/>
        </w:rPr>
        <w:t xml:space="preserve"> pátek</w:t>
      </w:r>
    </w:p>
    <w:p w:rsidR="00C106CB" w:rsidRDefault="00C106CB" w:rsidP="001D1F67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  <w:t xml:space="preserve">43 svozů - zimní období </w:t>
      </w:r>
      <w:r w:rsidR="001D1F67">
        <w:rPr>
          <w:szCs w:val="144"/>
        </w:rPr>
        <w:t>-</w:t>
      </w:r>
    </w:p>
    <w:p w:rsidR="00C106CB" w:rsidRDefault="00C106CB" w:rsidP="001D1F67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  <w:t xml:space="preserve">      letní období </w:t>
      </w:r>
      <w:r w:rsidR="001D1F67">
        <w:rPr>
          <w:szCs w:val="144"/>
        </w:rPr>
        <w:t>-</w:t>
      </w:r>
    </w:p>
    <w:p w:rsidR="00C106CB" w:rsidRDefault="00C106CB" w:rsidP="005310FD">
      <w:pPr>
        <w:jc w:val="both"/>
        <w:rPr>
          <w:szCs w:val="144"/>
        </w:rPr>
      </w:pP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  <w:t>jiný termín:</w:t>
      </w:r>
    </w:p>
    <w:p w:rsidR="00635957" w:rsidRDefault="00635957" w:rsidP="005310FD">
      <w:pPr>
        <w:jc w:val="both"/>
        <w:rPr>
          <w:szCs w:val="144"/>
        </w:rPr>
      </w:pPr>
    </w:p>
    <w:p w:rsidR="00F11D91" w:rsidRDefault="00F11D91" w:rsidP="005310FD">
      <w:pPr>
        <w:jc w:val="both"/>
        <w:rPr>
          <w:szCs w:val="144"/>
        </w:rPr>
      </w:pPr>
    </w:p>
    <w:p w:rsidR="00F11D91" w:rsidRDefault="00F11D91" w:rsidP="005310FD">
      <w:pPr>
        <w:jc w:val="both"/>
        <w:rPr>
          <w:szCs w:val="144"/>
        </w:rPr>
      </w:pPr>
    </w:p>
    <w:p w:rsidR="00F11D91" w:rsidRDefault="00F11D91" w:rsidP="005310FD">
      <w:pPr>
        <w:jc w:val="both"/>
        <w:rPr>
          <w:szCs w:val="144"/>
        </w:rPr>
      </w:pPr>
    </w:p>
    <w:p w:rsidR="00635957" w:rsidRDefault="00635957" w:rsidP="00635957">
      <w:pPr>
        <w:jc w:val="center"/>
        <w:rPr>
          <w:szCs w:val="144"/>
          <w:u w:val="single"/>
        </w:rPr>
      </w:pPr>
      <w:r w:rsidRPr="009A625C">
        <w:rPr>
          <w:szCs w:val="144"/>
          <w:u w:val="single"/>
        </w:rPr>
        <w:t xml:space="preserve">III. </w:t>
      </w:r>
      <w:r w:rsidR="009120B6">
        <w:rPr>
          <w:szCs w:val="144"/>
          <w:u w:val="single"/>
        </w:rPr>
        <w:t>Úhrada</w:t>
      </w:r>
    </w:p>
    <w:p w:rsidR="00635957" w:rsidRDefault="00635957" w:rsidP="005310FD">
      <w:pPr>
        <w:jc w:val="both"/>
        <w:rPr>
          <w:szCs w:val="144"/>
        </w:rPr>
      </w:pPr>
    </w:p>
    <w:p w:rsidR="00D71953" w:rsidRDefault="00D71953" w:rsidP="005310FD">
      <w:pPr>
        <w:jc w:val="both"/>
        <w:rPr>
          <w:szCs w:val="144"/>
        </w:rPr>
      </w:pPr>
      <w:r>
        <w:rPr>
          <w:szCs w:val="144"/>
        </w:rPr>
        <w:t>Roční faktur</w:t>
      </w:r>
      <w:r w:rsidR="00AE69D8">
        <w:rPr>
          <w:szCs w:val="144"/>
        </w:rPr>
        <w:t>u</w:t>
      </w:r>
      <w:r>
        <w:rPr>
          <w:szCs w:val="144"/>
        </w:rPr>
        <w:t xml:space="preserve"> za poskytovanou službu </w:t>
      </w:r>
      <w:r w:rsidR="00AE69D8">
        <w:rPr>
          <w:szCs w:val="144"/>
        </w:rPr>
        <w:t xml:space="preserve">vystaví dodavatel odběrateli </w:t>
      </w:r>
      <w:r w:rsidR="009120B6">
        <w:rPr>
          <w:szCs w:val="144"/>
        </w:rPr>
        <w:t>v průběhu</w:t>
      </w:r>
      <w:r w:rsidR="00483502">
        <w:rPr>
          <w:szCs w:val="144"/>
        </w:rPr>
        <w:t xml:space="preserve"> kalendářního roku.</w:t>
      </w:r>
    </w:p>
    <w:p w:rsidR="0080423F" w:rsidRDefault="0080423F" w:rsidP="005310FD">
      <w:pPr>
        <w:jc w:val="both"/>
        <w:rPr>
          <w:szCs w:val="144"/>
        </w:rPr>
      </w:pPr>
    </w:p>
    <w:p w:rsidR="000B27DF" w:rsidRDefault="000B27DF" w:rsidP="005310FD">
      <w:pPr>
        <w:jc w:val="both"/>
        <w:rPr>
          <w:szCs w:val="144"/>
        </w:rPr>
      </w:pPr>
    </w:p>
    <w:p w:rsidR="00D71953" w:rsidRDefault="00D71953" w:rsidP="009A625C">
      <w:pPr>
        <w:jc w:val="center"/>
        <w:rPr>
          <w:szCs w:val="144"/>
          <w:u w:val="single"/>
        </w:rPr>
      </w:pPr>
      <w:r w:rsidRPr="009A625C">
        <w:rPr>
          <w:szCs w:val="144"/>
          <w:u w:val="single"/>
        </w:rPr>
        <w:t xml:space="preserve">IV. </w:t>
      </w:r>
      <w:r w:rsidR="00B91B4B" w:rsidRPr="009A625C">
        <w:rPr>
          <w:szCs w:val="144"/>
          <w:u w:val="single"/>
        </w:rPr>
        <w:t>Závazky</w:t>
      </w:r>
      <w:r w:rsidRPr="009A625C">
        <w:rPr>
          <w:szCs w:val="144"/>
          <w:u w:val="single"/>
        </w:rPr>
        <w:t xml:space="preserve"> do</w:t>
      </w:r>
      <w:r w:rsidR="00B91B4B" w:rsidRPr="009A625C">
        <w:rPr>
          <w:szCs w:val="144"/>
          <w:u w:val="single"/>
        </w:rPr>
        <w:t>davatele</w:t>
      </w:r>
    </w:p>
    <w:p w:rsidR="0080423F" w:rsidRPr="009A625C" w:rsidRDefault="0080423F" w:rsidP="009A625C">
      <w:pPr>
        <w:jc w:val="center"/>
        <w:rPr>
          <w:szCs w:val="144"/>
          <w:u w:val="single"/>
        </w:rPr>
      </w:pPr>
    </w:p>
    <w:p w:rsidR="00483502" w:rsidRDefault="00B91B4B" w:rsidP="005310FD">
      <w:pPr>
        <w:jc w:val="both"/>
        <w:rPr>
          <w:szCs w:val="144"/>
        </w:rPr>
      </w:pPr>
      <w:r>
        <w:rPr>
          <w:szCs w:val="144"/>
        </w:rPr>
        <w:t>Dodavatel je povinen provádět služby řádně a včas</w:t>
      </w:r>
      <w:r w:rsidR="00483502">
        <w:rPr>
          <w:szCs w:val="144"/>
        </w:rPr>
        <w:t>.</w:t>
      </w:r>
      <w:r w:rsidR="00DB2C84">
        <w:rPr>
          <w:szCs w:val="144"/>
        </w:rPr>
        <w:t xml:space="preserve"> </w:t>
      </w:r>
      <w:r w:rsidR="00483502">
        <w:rPr>
          <w:szCs w:val="144"/>
        </w:rPr>
        <w:t xml:space="preserve">Dodavatel je povinen provádět svoz SKO v den dohodnutého svozu, případně v nepředvídaných situacích (porucha vozidla) zajistit svoz nejdéle v následujícím dnu. </w:t>
      </w:r>
    </w:p>
    <w:p w:rsidR="00DB2C84" w:rsidRDefault="00DB2C84" w:rsidP="005310FD">
      <w:pPr>
        <w:jc w:val="both"/>
        <w:rPr>
          <w:szCs w:val="144"/>
        </w:rPr>
      </w:pPr>
      <w:r>
        <w:rPr>
          <w:szCs w:val="144"/>
        </w:rPr>
        <w:t>Dodavatel je povinen novému uživateli poskytnout nádobu do 1 měsíce od objednání služby a zajišťovat výměnu nádob v případě, že se jedná o poškození vzniklé opotřebením.</w:t>
      </w:r>
    </w:p>
    <w:p w:rsidR="007F167A" w:rsidRDefault="007F167A" w:rsidP="005310FD">
      <w:pPr>
        <w:jc w:val="both"/>
        <w:rPr>
          <w:szCs w:val="144"/>
        </w:rPr>
      </w:pPr>
      <w:r>
        <w:rPr>
          <w:szCs w:val="144"/>
        </w:rPr>
        <w:t>Dodavatel je povinen sběrové nádoby umísťovat na stálá nebo přechodná stanoviště. V případě znečištění komunikace při manipulaci s nádobami je povinen urychleně odstranit vzniklý nepořádek.</w:t>
      </w:r>
    </w:p>
    <w:p w:rsidR="00B91B4B" w:rsidRDefault="00B91B4B" w:rsidP="005310FD">
      <w:pPr>
        <w:jc w:val="both"/>
        <w:rPr>
          <w:szCs w:val="144"/>
        </w:rPr>
      </w:pPr>
      <w:r>
        <w:rPr>
          <w:szCs w:val="144"/>
        </w:rPr>
        <w:t>Dodavatel je povinen dodržovat Provozní řád mobilního svozu ostatních a nebezpečných odpadů schválený Krajským úřadem dne 23. února 2011.</w:t>
      </w:r>
    </w:p>
    <w:p w:rsidR="00B91B4B" w:rsidRDefault="00B91B4B" w:rsidP="005310FD">
      <w:pPr>
        <w:jc w:val="both"/>
        <w:rPr>
          <w:szCs w:val="144"/>
        </w:rPr>
      </w:pPr>
    </w:p>
    <w:p w:rsidR="0080423F" w:rsidRDefault="0080423F" w:rsidP="005310FD">
      <w:pPr>
        <w:jc w:val="both"/>
        <w:rPr>
          <w:szCs w:val="144"/>
        </w:rPr>
      </w:pPr>
    </w:p>
    <w:p w:rsidR="00B91B4B" w:rsidRDefault="00B91B4B" w:rsidP="009A625C">
      <w:pPr>
        <w:jc w:val="center"/>
        <w:rPr>
          <w:szCs w:val="144"/>
          <w:u w:val="single"/>
        </w:rPr>
      </w:pPr>
      <w:r w:rsidRPr="009A625C">
        <w:rPr>
          <w:szCs w:val="144"/>
          <w:u w:val="single"/>
        </w:rPr>
        <w:t>V. Závazky odběratele</w:t>
      </w:r>
    </w:p>
    <w:p w:rsidR="0080423F" w:rsidRPr="009A625C" w:rsidRDefault="0080423F" w:rsidP="009A625C">
      <w:pPr>
        <w:jc w:val="center"/>
        <w:rPr>
          <w:szCs w:val="144"/>
          <w:u w:val="single"/>
        </w:rPr>
      </w:pPr>
    </w:p>
    <w:p w:rsidR="00DB2C84" w:rsidRDefault="00B91B4B" w:rsidP="005310FD">
      <w:pPr>
        <w:jc w:val="both"/>
        <w:rPr>
          <w:szCs w:val="144"/>
        </w:rPr>
      </w:pPr>
      <w:r>
        <w:rPr>
          <w:szCs w:val="144"/>
        </w:rPr>
        <w:t xml:space="preserve">Uživatelé jsou povinni ukládat do sběrných nádob pouze </w:t>
      </w:r>
      <w:r w:rsidR="00DB2C84">
        <w:rPr>
          <w:szCs w:val="144"/>
        </w:rPr>
        <w:t xml:space="preserve">směsný komunální odpad, nepřeplňovat nádoby, řádně se o pronajaté nádoby starat a v den svozu (v 6:00 hod.) přistavovat nádoby k veřejně sjízdné komunikaci (max. 2 m od krajnice vozovky). Výjimky je možno připustit pouze po předběžné dohodě s dodavatelem. </w:t>
      </w:r>
    </w:p>
    <w:p w:rsidR="009A625C" w:rsidRDefault="00DB2C84" w:rsidP="005310FD">
      <w:pPr>
        <w:jc w:val="both"/>
        <w:rPr>
          <w:szCs w:val="144"/>
        </w:rPr>
      </w:pPr>
      <w:r>
        <w:rPr>
          <w:szCs w:val="144"/>
        </w:rPr>
        <w:t>V případě ztráty nádoby hradí uživatel poměrnou část její pořizovací ceny.</w:t>
      </w:r>
      <w:r w:rsidR="00B91B4B">
        <w:rPr>
          <w:szCs w:val="144"/>
        </w:rPr>
        <w:t xml:space="preserve"> </w:t>
      </w:r>
    </w:p>
    <w:p w:rsidR="00AE69D8" w:rsidRPr="004520C5" w:rsidRDefault="00AE69D8" w:rsidP="005310FD">
      <w:pPr>
        <w:jc w:val="both"/>
        <w:rPr>
          <w:szCs w:val="144"/>
        </w:rPr>
      </w:pPr>
      <w:r w:rsidRPr="004520C5">
        <w:rPr>
          <w:szCs w:val="144"/>
        </w:rPr>
        <w:t>V případě ztráty známky nebo kupónu hradí odběratel určený poplatek v plné výši. Poškozené známky nebo kupóny dodavatel vymění.</w:t>
      </w:r>
    </w:p>
    <w:p w:rsidR="0080423F" w:rsidRDefault="0080423F" w:rsidP="005310FD">
      <w:pPr>
        <w:jc w:val="both"/>
        <w:rPr>
          <w:szCs w:val="144"/>
        </w:rPr>
      </w:pPr>
    </w:p>
    <w:p w:rsidR="009A625C" w:rsidRDefault="009A625C" w:rsidP="009A625C">
      <w:pPr>
        <w:jc w:val="center"/>
        <w:rPr>
          <w:szCs w:val="144"/>
          <w:u w:val="single"/>
        </w:rPr>
      </w:pPr>
      <w:r>
        <w:rPr>
          <w:szCs w:val="144"/>
          <w:u w:val="single"/>
        </w:rPr>
        <w:t>VI. Ostatní ustanovení</w:t>
      </w:r>
    </w:p>
    <w:p w:rsidR="009A625C" w:rsidRDefault="009A625C" w:rsidP="009A625C">
      <w:pPr>
        <w:jc w:val="both"/>
        <w:rPr>
          <w:szCs w:val="144"/>
          <w:u w:val="single"/>
        </w:rPr>
      </w:pPr>
    </w:p>
    <w:p w:rsidR="00C1333F" w:rsidRDefault="00E13BF8" w:rsidP="009A625C">
      <w:pPr>
        <w:jc w:val="both"/>
        <w:rPr>
          <w:szCs w:val="144"/>
        </w:rPr>
      </w:pPr>
      <w:r>
        <w:rPr>
          <w:szCs w:val="144"/>
        </w:rPr>
        <w:t>Případné změny této smlouvy musí mít formu písemného dodatku k této smlouvě</w:t>
      </w:r>
      <w:r w:rsidR="009A625C">
        <w:rPr>
          <w:szCs w:val="144"/>
        </w:rPr>
        <w:t xml:space="preserve"> </w:t>
      </w:r>
      <w:r w:rsidR="00C1333F">
        <w:rPr>
          <w:szCs w:val="144"/>
        </w:rPr>
        <w:t>podepsaném oprávněnými zástupci obou stran.</w:t>
      </w:r>
    </w:p>
    <w:p w:rsidR="00AE69D8" w:rsidRDefault="00AE69D8" w:rsidP="009A625C">
      <w:pPr>
        <w:jc w:val="both"/>
        <w:rPr>
          <w:szCs w:val="144"/>
        </w:rPr>
      </w:pPr>
      <w:r>
        <w:rPr>
          <w:szCs w:val="144"/>
        </w:rPr>
        <w:t>Smluvní strany jsou oprávněny odstoupit od smlouvy v případě, že druhá strana řádně neplní povinnosti dohodnuté touto smlouvou a výpovědní lhůta činí 3 měsíce.</w:t>
      </w:r>
    </w:p>
    <w:p w:rsidR="00C1333F" w:rsidRDefault="00C1333F" w:rsidP="009A625C">
      <w:pPr>
        <w:jc w:val="both"/>
        <w:rPr>
          <w:szCs w:val="144"/>
        </w:rPr>
      </w:pPr>
      <w:r>
        <w:rPr>
          <w:szCs w:val="144"/>
        </w:rPr>
        <w:t xml:space="preserve">Tato smlouva se uzavírá na dobu </w:t>
      </w:r>
      <w:r w:rsidR="002B791B">
        <w:rPr>
          <w:szCs w:val="144"/>
        </w:rPr>
        <w:t>ne</w:t>
      </w:r>
      <w:r>
        <w:rPr>
          <w:szCs w:val="144"/>
        </w:rPr>
        <w:t xml:space="preserve">určitou </w:t>
      </w:r>
      <w:r w:rsidR="007F167A">
        <w:rPr>
          <w:szCs w:val="144"/>
        </w:rPr>
        <w:t xml:space="preserve">s </w:t>
      </w:r>
      <w:r w:rsidR="00B9484F">
        <w:rPr>
          <w:szCs w:val="144"/>
        </w:rPr>
        <w:t>účinností</w:t>
      </w:r>
      <w:r w:rsidR="007F167A">
        <w:rPr>
          <w:szCs w:val="144"/>
        </w:rPr>
        <w:t xml:space="preserve"> </w:t>
      </w:r>
      <w:r>
        <w:rPr>
          <w:szCs w:val="144"/>
        </w:rPr>
        <w:t xml:space="preserve">od </w:t>
      </w:r>
      <w:r w:rsidR="00FE1A7C">
        <w:rPr>
          <w:szCs w:val="144"/>
        </w:rPr>
        <w:t>2</w:t>
      </w:r>
      <w:r>
        <w:rPr>
          <w:szCs w:val="144"/>
        </w:rPr>
        <w:t>. 1. 20</w:t>
      </w:r>
      <w:r w:rsidR="00EB4746">
        <w:rPr>
          <w:szCs w:val="144"/>
        </w:rPr>
        <w:t>2</w:t>
      </w:r>
      <w:r w:rsidR="002B791B">
        <w:rPr>
          <w:szCs w:val="144"/>
        </w:rPr>
        <w:t>3.</w:t>
      </w:r>
    </w:p>
    <w:p w:rsidR="00AE69D8" w:rsidRDefault="00AE69D8" w:rsidP="009A625C">
      <w:pPr>
        <w:jc w:val="both"/>
        <w:rPr>
          <w:szCs w:val="144"/>
        </w:rPr>
      </w:pPr>
      <w:r>
        <w:rPr>
          <w:szCs w:val="144"/>
        </w:rPr>
        <w:t>Smlouva nabývá platnosti dnem podpisu smluvními stranami.</w:t>
      </w:r>
    </w:p>
    <w:p w:rsidR="00C1333F" w:rsidRDefault="00C1333F" w:rsidP="009A625C">
      <w:pPr>
        <w:jc w:val="both"/>
        <w:rPr>
          <w:szCs w:val="144"/>
        </w:rPr>
      </w:pPr>
      <w:r>
        <w:rPr>
          <w:szCs w:val="144"/>
        </w:rPr>
        <w:t>Smlouva je vyhotovena ve dvou stejnopisech, z nichž po jednom vyhotovení obdrží každá ze smluvních stran.</w:t>
      </w:r>
    </w:p>
    <w:p w:rsidR="00C1333F" w:rsidRDefault="00C1333F" w:rsidP="009A625C">
      <w:pPr>
        <w:jc w:val="both"/>
        <w:rPr>
          <w:szCs w:val="144"/>
        </w:rPr>
      </w:pPr>
    </w:p>
    <w:p w:rsidR="00C1333F" w:rsidRDefault="00C1333F" w:rsidP="009A625C">
      <w:pPr>
        <w:jc w:val="both"/>
        <w:rPr>
          <w:szCs w:val="144"/>
        </w:rPr>
      </w:pPr>
    </w:p>
    <w:p w:rsidR="00C1333F" w:rsidRDefault="00C1333F" w:rsidP="009A625C">
      <w:pPr>
        <w:jc w:val="both"/>
        <w:rPr>
          <w:szCs w:val="144"/>
        </w:rPr>
      </w:pPr>
      <w:r>
        <w:rPr>
          <w:szCs w:val="144"/>
        </w:rPr>
        <w:t>Ve Vlašimi dne</w:t>
      </w:r>
      <w:r w:rsidR="00FC7890">
        <w:rPr>
          <w:szCs w:val="144"/>
        </w:rPr>
        <w:t xml:space="preserve"> </w:t>
      </w:r>
      <w:proofErr w:type="gramStart"/>
      <w:r w:rsidR="002B791B">
        <w:rPr>
          <w:szCs w:val="144"/>
        </w:rPr>
        <w:t>2</w:t>
      </w:r>
      <w:r w:rsidR="00FC7890">
        <w:rPr>
          <w:szCs w:val="144"/>
        </w:rPr>
        <w:t>.1.20</w:t>
      </w:r>
      <w:r w:rsidR="00EB4746">
        <w:rPr>
          <w:szCs w:val="144"/>
        </w:rPr>
        <w:t>2</w:t>
      </w:r>
      <w:r w:rsidR="002B791B">
        <w:rPr>
          <w:szCs w:val="144"/>
        </w:rPr>
        <w:t>3</w:t>
      </w:r>
      <w:proofErr w:type="gramEnd"/>
    </w:p>
    <w:p w:rsidR="00C1333F" w:rsidRDefault="00C1333F" w:rsidP="009A625C">
      <w:pPr>
        <w:jc w:val="both"/>
        <w:rPr>
          <w:szCs w:val="144"/>
        </w:rPr>
      </w:pPr>
    </w:p>
    <w:p w:rsidR="00C1333F" w:rsidRDefault="00C1333F" w:rsidP="009A625C">
      <w:pPr>
        <w:jc w:val="both"/>
        <w:rPr>
          <w:szCs w:val="144"/>
        </w:rPr>
      </w:pPr>
    </w:p>
    <w:p w:rsidR="00C1333F" w:rsidRDefault="00C1333F" w:rsidP="009A625C">
      <w:pPr>
        <w:jc w:val="both"/>
        <w:rPr>
          <w:szCs w:val="144"/>
        </w:rPr>
      </w:pPr>
    </w:p>
    <w:p w:rsidR="00C1333F" w:rsidRDefault="00C1333F" w:rsidP="009A625C">
      <w:pPr>
        <w:jc w:val="both"/>
        <w:rPr>
          <w:szCs w:val="144"/>
        </w:rPr>
      </w:pPr>
      <w:r>
        <w:rPr>
          <w:szCs w:val="144"/>
        </w:rPr>
        <w:t>Dodavatel:</w:t>
      </w: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</w:r>
      <w:r>
        <w:rPr>
          <w:szCs w:val="144"/>
        </w:rPr>
        <w:tab/>
        <w:t>Odběratel:</w:t>
      </w:r>
    </w:p>
    <w:p w:rsidR="009A625C" w:rsidRPr="009A625C" w:rsidRDefault="00E13BF8" w:rsidP="009A625C">
      <w:pPr>
        <w:jc w:val="both"/>
        <w:rPr>
          <w:szCs w:val="144"/>
        </w:rPr>
      </w:pPr>
      <w:r>
        <w:rPr>
          <w:szCs w:val="144"/>
        </w:rPr>
        <w:t xml:space="preserve"> </w:t>
      </w:r>
    </w:p>
    <w:sectPr w:rsidR="009A625C" w:rsidRPr="009A625C" w:rsidSect="00AE69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AF0"/>
    <w:multiLevelType w:val="hybridMultilevel"/>
    <w:tmpl w:val="360A6A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E6"/>
    <w:rsid w:val="000079A3"/>
    <w:rsid w:val="000155FB"/>
    <w:rsid w:val="00020E45"/>
    <w:rsid w:val="00022F24"/>
    <w:rsid w:val="000828B4"/>
    <w:rsid w:val="0009255E"/>
    <w:rsid w:val="000A6479"/>
    <w:rsid w:val="000B27DF"/>
    <w:rsid w:val="000B7089"/>
    <w:rsid w:val="000D6849"/>
    <w:rsid w:val="000F2227"/>
    <w:rsid w:val="00110250"/>
    <w:rsid w:val="0011711B"/>
    <w:rsid w:val="00130E82"/>
    <w:rsid w:val="00137711"/>
    <w:rsid w:val="001419A9"/>
    <w:rsid w:val="0014635E"/>
    <w:rsid w:val="0015640B"/>
    <w:rsid w:val="0015665B"/>
    <w:rsid w:val="0017061D"/>
    <w:rsid w:val="001843EA"/>
    <w:rsid w:val="001A04AC"/>
    <w:rsid w:val="001A0A63"/>
    <w:rsid w:val="001A1E90"/>
    <w:rsid w:val="001B7100"/>
    <w:rsid w:val="001C2EA3"/>
    <w:rsid w:val="001D1F67"/>
    <w:rsid w:val="001E1238"/>
    <w:rsid w:val="002215A4"/>
    <w:rsid w:val="0023232B"/>
    <w:rsid w:val="00235A34"/>
    <w:rsid w:val="00255688"/>
    <w:rsid w:val="00274B6D"/>
    <w:rsid w:val="00291ED0"/>
    <w:rsid w:val="002A0A05"/>
    <w:rsid w:val="002A3C43"/>
    <w:rsid w:val="002B0E6B"/>
    <w:rsid w:val="002B2A3C"/>
    <w:rsid w:val="002B791B"/>
    <w:rsid w:val="002D3700"/>
    <w:rsid w:val="00313B24"/>
    <w:rsid w:val="0032637D"/>
    <w:rsid w:val="0033516F"/>
    <w:rsid w:val="00335D5C"/>
    <w:rsid w:val="003376E6"/>
    <w:rsid w:val="00376038"/>
    <w:rsid w:val="00384DD9"/>
    <w:rsid w:val="00391B37"/>
    <w:rsid w:val="00396C28"/>
    <w:rsid w:val="003A6F28"/>
    <w:rsid w:val="003A7737"/>
    <w:rsid w:val="003E22C2"/>
    <w:rsid w:val="003E429A"/>
    <w:rsid w:val="003F26C7"/>
    <w:rsid w:val="004520C5"/>
    <w:rsid w:val="00483502"/>
    <w:rsid w:val="00491A73"/>
    <w:rsid w:val="004A7114"/>
    <w:rsid w:val="004E52CD"/>
    <w:rsid w:val="004F6636"/>
    <w:rsid w:val="005016C8"/>
    <w:rsid w:val="005019C2"/>
    <w:rsid w:val="005157E7"/>
    <w:rsid w:val="005209D6"/>
    <w:rsid w:val="005310FD"/>
    <w:rsid w:val="00580B80"/>
    <w:rsid w:val="005A3AD6"/>
    <w:rsid w:val="005C1036"/>
    <w:rsid w:val="005E3DFF"/>
    <w:rsid w:val="00622D2C"/>
    <w:rsid w:val="00635957"/>
    <w:rsid w:val="00680BF6"/>
    <w:rsid w:val="00683946"/>
    <w:rsid w:val="00694BAC"/>
    <w:rsid w:val="006C2C2A"/>
    <w:rsid w:val="006D127D"/>
    <w:rsid w:val="006D1B4A"/>
    <w:rsid w:val="006D418A"/>
    <w:rsid w:val="006D4DFC"/>
    <w:rsid w:val="00701641"/>
    <w:rsid w:val="0071214D"/>
    <w:rsid w:val="00733982"/>
    <w:rsid w:val="007C1BFB"/>
    <w:rsid w:val="007D245D"/>
    <w:rsid w:val="007D37F6"/>
    <w:rsid w:val="007E0A58"/>
    <w:rsid w:val="007F167A"/>
    <w:rsid w:val="007F6B15"/>
    <w:rsid w:val="007F707C"/>
    <w:rsid w:val="0080306C"/>
    <w:rsid w:val="0080423F"/>
    <w:rsid w:val="008225B0"/>
    <w:rsid w:val="00833772"/>
    <w:rsid w:val="00834385"/>
    <w:rsid w:val="00856D1B"/>
    <w:rsid w:val="008633B2"/>
    <w:rsid w:val="00884928"/>
    <w:rsid w:val="00886459"/>
    <w:rsid w:val="00896E19"/>
    <w:rsid w:val="008979DE"/>
    <w:rsid w:val="008D3971"/>
    <w:rsid w:val="008E7375"/>
    <w:rsid w:val="009120B6"/>
    <w:rsid w:val="00930BB6"/>
    <w:rsid w:val="00942E6F"/>
    <w:rsid w:val="009451F0"/>
    <w:rsid w:val="0098276E"/>
    <w:rsid w:val="009A02EF"/>
    <w:rsid w:val="009A625C"/>
    <w:rsid w:val="009B524C"/>
    <w:rsid w:val="00A03343"/>
    <w:rsid w:val="00A27D52"/>
    <w:rsid w:val="00A45629"/>
    <w:rsid w:val="00A57E93"/>
    <w:rsid w:val="00A61E8D"/>
    <w:rsid w:val="00A658F4"/>
    <w:rsid w:val="00A67ED0"/>
    <w:rsid w:val="00A94DDC"/>
    <w:rsid w:val="00A969DD"/>
    <w:rsid w:val="00A97BFC"/>
    <w:rsid w:val="00AC5A99"/>
    <w:rsid w:val="00AE066D"/>
    <w:rsid w:val="00AE54DB"/>
    <w:rsid w:val="00AE69D8"/>
    <w:rsid w:val="00AF0ED1"/>
    <w:rsid w:val="00AF68BC"/>
    <w:rsid w:val="00B11D1D"/>
    <w:rsid w:val="00B15645"/>
    <w:rsid w:val="00B51482"/>
    <w:rsid w:val="00B91B4B"/>
    <w:rsid w:val="00B9484F"/>
    <w:rsid w:val="00B96BB6"/>
    <w:rsid w:val="00BA6171"/>
    <w:rsid w:val="00BE4184"/>
    <w:rsid w:val="00C106CB"/>
    <w:rsid w:val="00C11DE2"/>
    <w:rsid w:val="00C1333F"/>
    <w:rsid w:val="00C45D83"/>
    <w:rsid w:val="00C86A8A"/>
    <w:rsid w:val="00C914D0"/>
    <w:rsid w:val="00C9208C"/>
    <w:rsid w:val="00C920C8"/>
    <w:rsid w:val="00CA3FE3"/>
    <w:rsid w:val="00CC494A"/>
    <w:rsid w:val="00CC4D35"/>
    <w:rsid w:val="00CC75C4"/>
    <w:rsid w:val="00CF1AE2"/>
    <w:rsid w:val="00D067FE"/>
    <w:rsid w:val="00D17158"/>
    <w:rsid w:val="00D346A9"/>
    <w:rsid w:val="00D37EF5"/>
    <w:rsid w:val="00D639D2"/>
    <w:rsid w:val="00D67992"/>
    <w:rsid w:val="00D71953"/>
    <w:rsid w:val="00D82509"/>
    <w:rsid w:val="00DA6BB2"/>
    <w:rsid w:val="00DB2C84"/>
    <w:rsid w:val="00DE622B"/>
    <w:rsid w:val="00E05EE8"/>
    <w:rsid w:val="00E13BF8"/>
    <w:rsid w:val="00E44916"/>
    <w:rsid w:val="00E579B6"/>
    <w:rsid w:val="00E74EDB"/>
    <w:rsid w:val="00EB4746"/>
    <w:rsid w:val="00ED3B5A"/>
    <w:rsid w:val="00EE38B8"/>
    <w:rsid w:val="00F02FA8"/>
    <w:rsid w:val="00F06394"/>
    <w:rsid w:val="00F1062E"/>
    <w:rsid w:val="00F11D91"/>
    <w:rsid w:val="00F11E01"/>
    <w:rsid w:val="00F52DE0"/>
    <w:rsid w:val="00F625D3"/>
    <w:rsid w:val="00F66ECD"/>
    <w:rsid w:val="00F70F66"/>
    <w:rsid w:val="00FC7890"/>
    <w:rsid w:val="00FD176A"/>
    <w:rsid w:val="00FD4C18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86AD-5C54-4BEC-95A3-B2A8C60C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3376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9A625C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jana</dc:creator>
  <cp:keywords/>
  <dc:description/>
  <cp:lastModifiedBy>Účet Microsoft</cp:lastModifiedBy>
  <cp:revision>2</cp:revision>
  <cp:lastPrinted>2022-12-07T07:35:00Z</cp:lastPrinted>
  <dcterms:created xsi:type="dcterms:W3CDTF">2023-01-03T08:23:00Z</dcterms:created>
  <dcterms:modified xsi:type="dcterms:W3CDTF">2023-01-03T08:23:00Z</dcterms:modified>
</cp:coreProperties>
</file>