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DC" w:rsidRDefault="00AC5842">
      <w:pPr>
        <w:pStyle w:val="Zkladntext30"/>
        <w:framePr w:w="8270" w:h="2803" w:hRule="exact" w:wrap="none" w:vAnchor="page" w:hAnchor="page" w:x="126" w:y="1502"/>
        <w:shd w:val="clear" w:color="auto" w:fill="auto"/>
        <w:spacing w:after="98" w:line="420" w:lineRule="exact"/>
      </w:pPr>
      <w:r>
        <w:t xml:space="preserve">Nabídka toaletního křesla ETAC </w:t>
      </w:r>
      <w:proofErr w:type="spellStart"/>
      <w:r>
        <w:t>Switt</w:t>
      </w:r>
      <w:proofErr w:type="spellEnd"/>
      <w:r>
        <w:t xml:space="preserve"> </w:t>
      </w:r>
      <w:proofErr w:type="spellStart"/>
      <w:r>
        <w:t>tilt</w:t>
      </w:r>
      <w:proofErr w:type="spellEnd"/>
    </w:p>
    <w:p w:rsidR="007C63DC" w:rsidRDefault="00AC5842">
      <w:pPr>
        <w:pStyle w:val="Zkladntext30"/>
        <w:framePr w:w="8270" w:h="2803" w:hRule="exact" w:wrap="none" w:vAnchor="page" w:hAnchor="page" w:x="126" w:y="1502"/>
        <w:shd w:val="clear" w:color="auto" w:fill="auto"/>
        <w:spacing w:after="583" w:line="420" w:lineRule="exact"/>
      </w:pPr>
      <w:r>
        <w:rPr>
          <w:rStyle w:val="Zkladntext31"/>
          <w:b/>
          <w:bCs/>
        </w:rPr>
        <w:t>Číslo nabídky: NV 2151_2022</w:t>
      </w:r>
    </w:p>
    <w:p w:rsidR="007C63DC" w:rsidRDefault="00AC5842">
      <w:pPr>
        <w:pStyle w:val="Zkladntext40"/>
        <w:framePr w:w="8270" w:h="2803" w:hRule="exact" w:wrap="none" w:vAnchor="page" w:hAnchor="page" w:x="126" w:y="1502"/>
        <w:shd w:val="clear" w:color="auto" w:fill="auto"/>
        <w:spacing w:before="0" w:after="0"/>
      </w:pPr>
      <w:proofErr w:type="spellStart"/>
      <w:r>
        <w:t>xxxxxxxxxxxxxxxxx</w:t>
      </w:r>
      <w:proofErr w:type="spellEnd"/>
      <w:r>
        <w:t xml:space="preserve"> </w:t>
      </w:r>
      <w:proofErr w:type="gramStart"/>
      <w:r>
        <w:rPr>
          <w:rStyle w:val="Zkladntext414ptTundkovn1pt"/>
        </w:rPr>
        <w:t xml:space="preserve">1.7. </w:t>
      </w:r>
      <w:r>
        <w:rPr>
          <w:rStyle w:val="Zkladntext414ptTundkovn1pt0"/>
        </w:rPr>
        <w:t>2022</w:t>
      </w:r>
      <w:proofErr w:type="gramEnd"/>
    </w:p>
    <w:p w:rsidR="007C63DC" w:rsidRDefault="00AC5842">
      <w:pPr>
        <w:framePr w:wrap="none" w:vAnchor="page" w:hAnchor="page" w:x="222" w:y="1033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41.25pt">
            <v:imagedata r:id="rId6" r:href="rId7"/>
          </v:shape>
        </w:pict>
      </w:r>
    </w:p>
    <w:p w:rsidR="007C63DC" w:rsidRDefault="007C63DC">
      <w:pPr>
        <w:rPr>
          <w:sz w:val="2"/>
          <w:szCs w:val="2"/>
        </w:rPr>
        <w:sectPr w:rsidR="007C63D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63DC" w:rsidRDefault="00AC5842">
      <w:pPr>
        <w:pStyle w:val="Nadpis10"/>
        <w:framePr w:w="4118" w:h="1727" w:hRule="exact" w:wrap="none" w:vAnchor="page" w:hAnchor="page" w:x="3531" w:y="305"/>
        <w:shd w:val="clear" w:color="auto" w:fill="auto"/>
        <w:spacing w:after="0" w:line="1440" w:lineRule="exact"/>
        <w:ind w:right="480"/>
      </w:pPr>
      <w:bookmarkStart w:id="0" w:name="bookmark0"/>
      <w:proofErr w:type="spellStart"/>
      <w:r>
        <w:rPr>
          <w:rStyle w:val="Nadpis11"/>
        </w:rPr>
        <w:lastRenderedPageBreak/>
        <w:t>Sh</w:t>
      </w:r>
      <w:bookmarkEnd w:id="0"/>
      <w:proofErr w:type="spellEnd"/>
    </w:p>
    <w:p w:rsidR="007C63DC" w:rsidRDefault="00AC5842">
      <w:pPr>
        <w:pStyle w:val="Zkladntext70"/>
        <w:framePr w:w="4118" w:h="1727" w:hRule="exact" w:wrap="none" w:vAnchor="page" w:hAnchor="page" w:x="3531" w:y="305"/>
        <w:shd w:val="clear" w:color="auto" w:fill="auto"/>
        <w:spacing w:before="0" w:after="0" w:line="280" w:lineRule="exact"/>
      </w:pPr>
      <w:proofErr w:type="spellStart"/>
      <w:r>
        <w:t>soral</w:t>
      </w:r>
      <w:proofErr w:type="spellEnd"/>
      <w:r>
        <w:t>&amp;</w:t>
      </w:r>
      <w:proofErr w:type="spellStart"/>
      <w:r>
        <w:t>hanzlik</w:t>
      </w:r>
      <w:proofErr w:type="spellEnd"/>
      <w:r>
        <w:t>®</w:t>
      </w:r>
    </w:p>
    <w:p w:rsidR="007C63DC" w:rsidRDefault="00AC5842">
      <w:pPr>
        <w:pStyle w:val="Zkladntext80"/>
        <w:framePr w:w="4118" w:h="1727" w:hRule="exact" w:wrap="none" w:vAnchor="page" w:hAnchor="page" w:x="3531" w:y="305"/>
        <w:shd w:val="clear" w:color="auto" w:fill="auto"/>
        <w:spacing w:before="0" w:after="0" w:line="140" w:lineRule="exact"/>
      </w:pPr>
      <w:proofErr w:type="spellStart"/>
      <w:r>
        <w:rPr>
          <w:rStyle w:val="Zkladntext81"/>
        </w:rPr>
        <w:t>medical</w:t>
      </w:r>
      <w:proofErr w:type="spellEnd"/>
    </w:p>
    <w:p w:rsidR="007C63DC" w:rsidRDefault="00AC5842">
      <w:pPr>
        <w:pStyle w:val="Zkladntext90"/>
        <w:framePr w:w="4118" w:h="878" w:hRule="exact" w:wrap="none" w:vAnchor="page" w:hAnchor="page" w:x="3531" w:y="10356"/>
        <w:shd w:val="clear" w:color="auto" w:fill="auto"/>
        <w:spacing w:before="0" w:after="114" w:line="340" w:lineRule="exact"/>
      </w:pPr>
      <w:r>
        <w:t>na trhu</w:t>
      </w:r>
    </w:p>
    <w:p w:rsidR="007C63DC" w:rsidRDefault="00AC5842">
      <w:pPr>
        <w:pStyle w:val="Zkladntext90"/>
        <w:framePr w:w="4118" w:h="878" w:hRule="exact" w:wrap="none" w:vAnchor="page" w:hAnchor="page" w:x="3531" w:y="10356"/>
        <w:shd w:val="clear" w:color="auto" w:fill="auto"/>
        <w:spacing w:before="0" w:after="0" w:line="340" w:lineRule="exact"/>
      </w:pPr>
      <w:r>
        <w:t>spokojený zákazník</w:t>
      </w:r>
    </w:p>
    <w:p w:rsidR="007C63DC" w:rsidRDefault="007C63DC">
      <w:pPr>
        <w:rPr>
          <w:sz w:val="2"/>
          <w:szCs w:val="2"/>
        </w:rPr>
        <w:sectPr w:rsidR="007C63D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63DC" w:rsidRDefault="00AC5842">
      <w:pPr>
        <w:pStyle w:val="Nadpis20"/>
        <w:framePr w:w="11683" w:h="1311" w:hRule="exact" w:wrap="none" w:vAnchor="page" w:hAnchor="page" w:x="823" w:y="1382"/>
        <w:shd w:val="clear" w:color="auto" w:fill="auto"/>
        <w:spacing w:after="0"/>
      </w:pPr>
      <w:bookmarkStart w:id="1" w:name="bookmark1"/>
      <w:r>
        <w:lastRenderedPageBreak/>
        <w:t>Kromě kvalitních a prověřených produktů nabízíme prvotřídní servis po celou dobu jejich životního cyklu</w:t>
      </w:r>
      <w:bookmarkEnd w:id="1"/>
    </w:p>
    <w:p w:rsidR="007C63DC" w:rsidRDefault="00AC5842">
      <w:pPr>
        <w:framePr w:wrap="none" w:vAnchor="page" w:hAnchor="page" w:x="14234" w:y="268"/>
        <w:rPr>
          <w:sz w:val="2"/>
          <w:szCs w:val="2"/>
        </w:rPr>
      </w:pPr>
      <w:r>
        <w:pict>
          <v:shape id="_x0000_i1026" type="#_x0000_t75" style="width:113.25pt;height:93pt">
            <v:imagedata r:id="rId8" r:href="rId9"/>
          </v:shape>
        </w:pict>
      </w:r>
    </w:p>
    <w:p w:rsidR="007C63DC" w:rsidRDefault="00AC5842">
      <w:pPr>
        <w:pStyle w:val="Zkladntext100"/>
        <w:framePr w:wrap="none" w:vAnchor="page" w:hAnchor="page" w:x="823" w:y="3198"/>
        <w:shd w:val="clear" w:color="auto" w:fill="auto"/>
        <w:spacing w:before="0" w:after="0" w:line="280" w:lineRule="exact"/>
      </w:pPr>
      <w:r>
        <w:rPr>
          <w:rStyle w:val="Zkladntext101"/>
          <w:b/>
          <w:bCs/>
        </w:rPr>
        <w:t>Parametry nabídky</w:t>
      </w:r>
    </w:p>
    <w:p w:rsidR="007C63DC" w:rsidRDefault="00AC5842">
      <w:pPr>
        <w:pStyle w:val="Zkladntext100"/>
        <w:framePr w:w="11683" w:h="3296" w:hRule="exact" w:wrap="none" w:vAnchor="page" w:hAnchor="page" w:x="823" w:y="4953"/>
        <w:shd w:val="clear" w:color="auto" w:fill="auto"/>
        <w:spacing w:before="0" w:after="15" w:line="280" w:lineRule="exact"/>
        <w:ind w:left="1280"/>
      </w:pPr>
      <w:r>
        <w:t>Spolehlivý servis po celou dobu životnosti produktu</w:t>
      </w:r>
    </w:p>
    <w:p w:rsidR="007C63DC" w:rsidRDefault="00AC5842">
      <w:pPr>
        <w:pStyle w:val="Zkladntext20"/>
        <w:framePr w:w="11683" w:h="3296" w:hRule="exact" w:wrap="none" w:vAnchor="page" w:hAnchor="page" w:x="823" w:y="4953"/>
        <w:shd w:val="clear" w:color="auto" w:fill="auto"/>
        <w:spacing w:before="0"/>
        <w:ind w:left="1280" w:right="2060"/>
      </w:pPr>
      <w:r>
        <w:t>rychlý nástup na opravu v případě poruchy</w:t>
      </w:r>
      <w:r>
        <w:br/>
      </w:r>
      <w:r>
        <w:rPr>
          <w:rStyle w:val="Zkladntext2Tun"/>
        </w:rPr>
        <w:t>Garance provozuscho</w:t>
      </w:r>
      <w:r>
        <w:rPr>
          <w:rStyle w:val="Zkladntext2Tun"/>
        </w:rPr>
        <w:t>pnosti</w:t>
      </w:r>
      <w:r>
        <w:rPr>
          <w:rStyle w:val="Zkladntext2Tun"/>
        </w:rPr>
        <w:br/>
      </w:r>
      <w:r>
        <w:t>zapůjčení ekvivalentního systému po dobu opravy</w:t>
      </w:r>
      <w:r>
        <w:br/>
      </w:r>
      <w:r>
        <w:rPr>
          <w:rStyle w:val="Zkladntext2Tun"/>
        </w:rPr>
        <w:t>Profesionální servisní tým</w:t>
      </w:r>
    </w:p>
    <w:p w:rsidR="007C63DC" w:rsidRDefault="00AC5842">
      <w:pPr>
        <w:pStyle w:val="Zkladntext20"/>
        <w:framePr w:w="11683" w:h="3296" w:hRule="exact" w:wrap="none" w:vAnchor="page" w:hAnchor="page" w:x="823" w:y="4953"/>
        <w:shd w:val="clear" w:color="auto" w:fill="auto"/>
        <w:spacing w:before="0" w:after="181" w:line="280" w:lineRule="exact"/>
        <w:ind w:left="1280"/>
      </w:pPr>
      <w:r>
        <w:t>tým pravidelně školený dodavateli</w:t>
      </w:r>
    </w:p>
    <w:p w:rsidR="007C63DC" w:rsidRDefault="00AC5842">
      <w:pPr>
        <w:pStyle w:val="Zkladntext100"/>
        <w:framePr w:w="11683" w:h="3296" w:hRule="exact" w:wrap="none" w:vAnchor="page" w:hAnchor="page" w:x="823" w:y="4953"/>
        <w:shd w:val="clear" w:color="auto" w:fill="auto"/>
        <w:spacing w:before="0" w:after="0" w:line="280" w:lineRule="exact"/>
        <w:ind w:left="1280"/>
      </w:pPr>
      <w:r>
        <w:t>Prvotřídní dostupnost a osobní kontakt</w:t>
      </w:r>
    </w:p>
    <w:p w:rsidR="007C63DC" w:rsidRDefault="00AC5842">
      <w:pPr>
        <w:pStyle w:val="Zkladntext100"/>
        <w:framePr w:w="11683" w:h="862" w:hRule="exact" w:wrap="none" w:vAnchor="page" w:hAnchor="page" w:x="823" w:y="9791"/>
        <w:shd w:val="clear" w:color="auto" w:fill="auto"/>
        <w:spacing w:before="0" w:after="200" w:line="280" w:lineRule="exact"/>
        <w:ind w:left="360" w:right="1243"/>
      </w:pPr>
      <w:r>
        <w:rPr>
          <w:rStyle w:val="Zkladntext10Netun"/>
        </w:rPr>
        <w:t xml:space="preserve">Již </w:t>
      </w:r>
      <w:r>
        <w:t xml:space="preserve">32 let </w:t>
      </w:r>
      <w:r>
        <w:rPr>
          <w:rStyle w:val="Zkladntext10Netun"/>
        </w:rPr>
        <w:t xml:space="preserve">jsme </w:t>
      </w:r>
      <w:r>
        <w:t xml:space="preserve">specialisté </w:t>
      </w:r>
      <w:r>
        <w:rPr>
          <w:rStyle w:val="Zkladntext102"/>
          <w:b/>
          <w:bCs/>
        </w:rPr>
        <w:t xml:space="preserve">nejen </w:t>
      </w:r>
      <w:r>
        <w:rPr>
          <w:rStyle w:val="Zkladntext10Netun"/>
        </w:rPr>
        <w:t xml:space="preserve">na </w:t>
      </w:r>
      <w:r>
        <w:t>dodávku systémů pro prevenci a léčbu</w:t>
      </w:r>
    </w:p>
    <w:p w:rsidR="007C63DC" w:rsidRDefault="00AC5842">
      <w:pPr>
        <w:pStyle w:val="Zkladntext100"/>
        <w:framePr w:w="11683" w:h="862" w:hRule="exact" w:wrap="none" w:vAnchor="page" w:hAnchor="page" w:x="823" w:y="9791"/>
        <w:shd w:val="clear" w:color="auto" w:fill="auto"/>
        <w:spacing w:before="0" w:after="0" w:line="280" w:lineRule="exact"/>
        <w:ind w:left="283" w:right="1243"/>
        <w:jc w:val="center"/>
      </w:pPr>
      <w:r>
        <w:t>dekubitů</w:t>
      </w:r>
    </w:p>
    <w:p w:rsidR="007C63DC" w:rsidRDefault="00AC5842">
      <w:pPr>
        <w:framePr w:wrap="none" w:vAnchor="page" w:hAnchor="page" w:x="11632" w:y="3551"/>
        <w:rPr>
          <w:sz w:val="2"/>
          <w:szCs w:val="2"/>
        </w:rPr>
      </w:pPr>
      <w:r>
        <w:pict>
          <v:shape id="_x0000_i1027" type="#_x0000_t75" style="width:39pt;height:363.75pt">
            <v:imagedata r:id="rId10" r:href="rId11"/>
          </v:shape>
        </w:pict>
      </w:r>
    </w:p>
    <w:p w:rsidR="007C63DC" w:rsidRDefault="00AC5842">
      <w:pPr>
        <w:pStyle w:val="Titulekobrzku0"/>
        <w:framePr w:w="3038" w:h="1545" w:hRule="exact" w:wrap="none" w:vAnchor="page" w:hAnchor="page" w:x="12895" w:y="6425"/>
        <w:shd w:val="clear" w:color="auto" w:fill="auto"/>
      </w:pPr>
      <w:r>
        <w:rPr>
          <w:rStyle w:val="TitulekobrzkuNetun"/>
        </w:rPr>
        <w:t xml:space="preserve">Vaše </w:t>
      </w:r>
      <w:r>
        <w:t>jistota zachování</w:t>
      </w:r>
      <w:r>
        <w:br/>
        <w:t>užitné hodnoty</w:t>
      </w:r>
    </w:p>
    <w:p w:rsidR="007C63DC" w:rsidRDefault="00AC5842">
      <w:pPr>
        <w:pStyle w:val="Titulekobrzku20"/>
        <w:framePr w:w="3038" w:h="1545" w:hRule="exact" w:wrap="none" w:vAnchor="page" w:hAnchor="page" w:x="12895" w:y="6425"/>
        <w:shd w:val="clear" w:color="auto" w:fill="auto"/>
        <w:ind w:left="240"/>
      </w:pPr>
      <w:r>
        <w:t>pořízených produktů</w:t>
      </w:r>
    </w:p>
    <w:p w:rsidR="007C63DC" w:rsidRDefault="007C63DC">
      <w:pPr>
        <w:rPr>
          <w:sz w:val="2"/>
          <w:szCs w:val="2"/>
        </w:rPr>
        <w:sectPr w:rsidR="007C63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63DC" w:rsidRDefault="007C63DC">
      <w:pPr>
        <w:rPr>
          <w:sz w:val="2"/>
          <w:szCs w:val="2"/>
        </w:rPr>
      </w:pPr>
      <w:r w:rsidRPr="007C63DC">
        <w:lastRenderedPageBreak/>
        <w:pict>
          <v:rect id="_x0000_s1032" style="position:absolute;margin-left:43.25pt;margin-top:76pt;width:30pt;height:30pt;z-index:-251658752;mso-position-horizontal-relative:page;mso-position-vertical-relative:page" fillcolor="#a9bf2c" stroked="f">
            <w10:wrap anchorx="page" anchory="page"/>
          </v:rect>
        </w:pict>
      </w:r>
      <w:r w:rsidRPr="007C63DC">
        <w:pict>
          <v:rect id="_x0000_s1031" style="position:absolute;margin-left:41.8pt;margin-top:74.55pt;width:33.1pt;height:33.1pt;z-index:-251658751;mso-position-horizontal-relative:page;mso-position-vertical-relative:page" fillcolor="#a9bf2c" stroked="f">
            <w10:wrap anchorx="page" anchory="page"/>
          </v:rect>
        </w:pict>
      </w:r>
    </w:p>
    <w:p w:rsidR="007C63DC" w:rsidRDefault="00AC5842">
      <w:pPr>
        <w:framePr w:wrap="none" w:vAnchor="page" w:hAnchor="page" w:x="837" w:y="1492"/>
        <w:rPr>
          <w:sz w:val="2"/>
          <w:szCs w:val="2"/>
        </w:rPr>
      </w:pPr>
      <w:r>
        <w:pict>
          <v:shape id="_x0000_i1028" type="#_x0000_t75" style="width:33pt;height:33pt">
            <v:imagedata r:id="rId12" r:href="rId13"/>
          </v:shape>
        </w:pict>
      </w:r>
    </w:p>
    <w:p w:rsidR="007C63DC" w:rsidRDefault="00AC5842">
      <w:pPr>
        <w:pStyle w:val="Nadpis20"/>
        <w:framePr w:w="8602" w:h="1300" w:hRule="exact" w:wrap="none" w:vAnchor="page" w:hAnchor="page" w:x="1735" w:y="1382"/>
        <w:shd w:val="clear" w:color="auto" w:fill="auto"/>
        <w:spacing w:after="0"/>
        <w:jc w:val="both"/>
      </w:pPr>
      <w:bookmarkStart w:id="2" w:name="bookmark2"/>
      <w:r>
        <w:t xml:space="preserve">Polohovací toaletní a sprchové křeslo ETAC </w:t>
      </w:r>
      <w:proofErr w:type="spellStart"/>
      <w:r>
        <w:t>Swift</w:t>
      </w:r>
      <w:proofErr w:type="spellEnd"/>
      <w:r>
        <w:t xml:space="preserve"> Mobil </w:t>
      </w:r>
      <w:proofErr w:type="spellStart"/>
      <w:r>
        <w:t>Tilt</w:t>
      </w:r>
      <w:bookmarkEnd w:id="2"/>
      <w:proofErr w:type="spellEnd"/>
    </w:p>
    <w:p w:rsidR="007C63DC" w:rsidRDefault="00AC5842">
      <w:pPr>
        <w:framePr w:wrap="none" w:vAnchor="page" w:hAnchor="page" w:x="14234" w:y="268"/>
        <w:rPr>
          <w:sz w:val="2"/>
          <w:szCs w:val="2"/>
        </w:rPr>
      </w:pPr>
      <w:r>
        <w:pict>
          <v:shape id="_x0000_i1029" type="#_x0000_t75" style="width:113.25pt;height:93pt">
            <v:imagedata r:id="rId8" r:href="rId14"/>
          </v:shape>
        </w:pict>
      </w:r>
    </w:p>
    <w:p w:rsidR="007C63DC" w:rsidRDefault="00AC5842">
      <w:pPr>
        <w:pStyle w:val="Zkladntext100"/>
        <w:framePr w:wrap="none" w:vAnchor="page" w:hAnchor="page" w:x="808" w:y="3201"/>
        <w:shd w:val="clear" w:color="auto" w:fill="auto"/>
        <w:spacing w:before="0" w:after="0" w:line="280" w:lineRule="exact"/>
      </w:pPr>
      <w:r>
        <w:rPr>
          <w:rStyle w:val="Zkladntext101"/>
          <w:b/>
          <w:bCs/>
        </w:rPr>
        <w:t>Základní vlastnosti</w:t>
      </w:r>
    </w:p>
    <w:p w:rsidR="007C63DC" w:rsidRDefault="00AC5842">
      <w:pPr>
        <w:pStyle w:val="Zkladntext100"/>
        <w:framePr w:w="8525" w:h="5833" w:hRule="exact" w:wrap="none" w:vAnchor="page" w:hAnchor="page" w:x="808" w:y="4200"/>
        <w:shd w:val="clear" w:color="auto" w:fill="auto"/>
        <w:spacing w:before="0" w:after="0" w:line="384" w:lineRule="exact"/>
        <w:ind w:left="640"/>
        <w:jc w:val="both"/>
      </w:pPr>
      <w:r>
        <w:rPr>
          <w:rStyle w:val="Zkladntext10Netun"/>
        </w:rPr>
        <w:t xml:space="preserve">Umožňuje </w:t>
      </w:r>
      <w:r>
        <w:t>nadjetí nad toaletu</w:t>
      </w:r>
    </w:p>
    <w:p w:rsidR="007C63DC" w:rsidRDefault="00AC5842">
      <w:pPr>
        <w:pStyle w:val="Zkladntext20"/>
        <w:framePr w:w="8525" w:h="5833" w:hRule="exact" w:wrap="none" w:vAnchor="page" w:hAnchor="page" w:x="808" w:y="4200"/>
        <w:shd w:val="clear" w:color="auto" w:fill="auto"/>
        <w:spacing w:before="0" w:line="384" w:lineRule="exact"/>
        <w:ind w:left="640"/>
        <w:jc w:val="both"/>
      </w:pPr>
      <w:r>
        <w:t xml:space="preserve">Plynulé </w:t>
      </w:r>
      <w:r>
        <w:rPr>
          <w:rStyle w:val="Zkladntext2Tun"/>
        </w:rPr>
        <w:t xml:space="preserve">polohování sedu </w:t>
      </w:r>
      <w:r>
        <w:t>-5° až 35° pomocí páky</w:t>
      </w:r>
    </w:p>
    <w:p w:rsidR="007C63DC" w:rsidRDefault="00AC5842">
      <w:pPr>
        <w:pStyle w:val="Zkladntext100"/>
        <w:framePr w:w="8525" w:h="5833" w:hRule="exact" w:wrap="none" w:vAnchor="page" w:hAnchor="page" w:x="808" w:y="4200"/>
        <w:shd w:val="clear" w:color="auto" w:fill="auto"/>
        <w:spacing w:before="0" w:after="0" w:line="384" w:lineRule="exact"/>
        <w:ind w:left="640"/>
        <w:jc w:val="both"/>
      </w:pPr>
      <w:r>
        <w:rPr>
          <w:rStyle w:val="Zkladntext10Netun"/>
        </w:rPr>
        <w:t xml:space="preserve">Čtyři </w:t>
      </w:r>
      <w:proofErr w:type="spellStart"/>
      <w:r>
        <w:t>bržděná</w:t>
      </w:r>
      <w:proofErr w:type="spellEnd"/>
      <w:r>
        <w:t xml:space="preserve"> kolečka </w:t>
      </w:r>
      <w:r>
        <w:rPr>
          <w:rStyle w:val="Zkladntext10Netun"/>
        </w:rPr>
        <w:t>v sestavě</w:t>
      </w:r>
    </w:p>
    <w:p w:rsidR="007C63DC" w:rsidRDefault="00AC5842">
      <w:pPr>
        <w:pStyle w:val="Zkladntext100"/>
        <w:framePr w:w="8525" w:h="5833" w:hRule="exact" w:wrap="none" w:vAnchor="page" w:hAnchor="page" w:x="808" w:y="4200"/>
        <w:shd w:val="clear" w:color="auto" w:fill="auto"/>
        <w:spacing w:before="0" w:after="0" w:line="384" w:lineRule="exact"/>
        <w:ind w:left="640"/>
        <w:jc w:val="both"/>
      </w:pPr>
      <w:r>
        <w:t>Odklopné područky</w:t>
      </w:r>
    </w:p>
    <w:p w:rsidR="007C63DC" w:rsidRDefault="00AC5842">
      <w:pPr>
        <w:pStyle w:val="Zkladntext100"/>
        <w:framePr w:w="8525" w:h="5833" w:hRule="exact" w:wrap="none" w:vAnchor="page" w:hAnchor="page" w:x="808" w:y="4200"/>
        <w:shd w:val="clear" w:color="auto" w:fill="auto"/>
        <w:spacing w:before="0" w:after="0" w:line="384" w:lineRule="exact"/>
        <w:ind w:left="640"/>
        <w:jc w:val="both"/>
      </w:pPr>
      <w:r>
        <w:rPr>
          <w:rStyle w:val="Zkladntext10Netun"/>
        </w:rPr>
        <w:t xml:space="preserve">Výškově </w:t>
      </w:r>
      <w:r>
        <w:t>nastavitelné podnožky</w:t>
      </w:r>
    </w:p>
    <w:p w:rsidR="007C63DC" w:rsidRDefault="00AC5842">
      <w:pPr>
        <w:pStyle w:val="Zkladntext20"/>
        <w:framePr w:w="8525" w:h="5833" w:hRule="exact" w:wrap="none" w:vAnchor="page" w:hAnchor="page" w:x="808" w:y="4200"/>
        <w:shd w:val="clear" w:color="auto" w:fill="auto"/>
        <w:spacing w:before="0" w:after="383" w:line="384" w:lineRule="exact"/>
        <w:ind w:left="640"/>
        <w:jc w:val="both"/>
      </w:pPr>
      <w:r>
        <w:t xml:space="preserve">Křeslo je standardně </w:t>
      </w:r>
      <w:r>
        <w:t>dodávané bez toaletní nádoby</w:t>
      </w:r>
    </w:p>
    <w:p w:rsidR="007C63DC" w:rsidRDefault="00AC5842">
      <w:pPr>
        <w:pStyle w:val="Zkladntext20"/>
        <w:framePr w:w="8525" w:h="5833" w:hRule="exact" w:wrap="none" w:vAnchor="page" w:hAnchor="page" w:x="808" w:y="4200"/>
        <w:shd w:val="clear" w:color="auto" w:fill="auto"/>
        <w:spacing w:before="0" w:line="280" w:lineRule="exact"/>
        <w:ind w:left="640"/>
        <w:jc w:val="both"/>
      </w:pPr>
      <w:r>
        <w:t>Barva: šedá</w:t>
      </w:r>
    </w:p>
    <w:p w:rsidR="007C63DC" w:rsidRDefault="00AC5842">
      <w:pPr>
        <w:pStyle w:val="Zkladntext20"/>
        <w:framePr w:w="8525" w:h="5833" w:hRule="exact" w:wrap="none" w:vAnchor="page" w:hAnchor="page" w:x="808" w:y="4200"/>
        <w:shd w:val="clear" w:color="auto" w:fill="auto"/>
        <w:spacing w:before="0" w:line="384" w:lineRule="exact"/>
        <w:ind w:left="640"/>
      </w:pPr>
      <w:r>
        <w:rPr>
          <w:rStyle w:val="Zkladntext2Tun"/>
        </w:rPr>
        <w:t xml:space="preserve">Rozměry: </w:t>
      </w:r>
      <w:r>
        <w:t xml:space="preserve">šířka 58 cm; výška sedu 50 - 65 cm </w:t>
      </w:r>
      <w:r>
        <w:rPr>
          <w:rStyle w:val="Zkladntext2Tun"/>
        </w:rPr>
        <w:t xml:space="preserve">Polohování sedu: </w:t>
      </w:r>
      <w:r>
        <w:t>-5° až 35°</w:t>
      </w:r>
    </w:p>
    <w:p w:rsidR="007C63DC" w:rsidRDefault="00AC5842">
      <w:pPr>
        <w:pStyle w:val="Zkladntext100"/>
        <w:framePr w:w="8525" w:h="5833" w:hRule="exact" w:wrap="none" w:vAnchor="page" w:hAnchor="page" w:x="808" w:y="4200"/>
        <w:shd w:val="clear" w:color="auto" w:fill="auto"/>
        <w:spacing w:before="0" w:after="296" w:line="389" w:lineRule="exact"/>
        <w:ind w:left="640" w:right="1080"/>
      </w:pPr>
      <w:r>
        <w:t xml:space="preserve">Hmotnost: </w:t>
      </w:r>
      <w:r>
        <w:rPr>
          <w:rStyle w:val="Zkladntext10Netun"/>
        </w:rPr>
        <w:t xml:space="preserve">19,7 kg </w:t>
      </w:r>
      <w:r>
        <w:t xml:space="preserve">Nosnost: </w:t>
      </w:r>
      <w:r>
        <w:rPr>
          <w:rStyle w:val="Zkladntext10Netun"/>
        </w:rPr>
        <w:t>135 kg</w:t>
      </w:r>
    </w:p>
    <w:p w:rsidR="007C63DC" w:rsidRDefault="00AC5842">
      <w:pPr>
        <w:pStyle w:val="Zkladntext20"/>
        <w:framePr w:w="8525" w:h="5833" w:hRule="exact" w:wrap="none" w:vAnchor="page" w:hAnchor="page" w:x="808" w:y="4200"/>
        <w:shd w:val="clear" w:color="auto" w:fill="auto"/>
        <w:spacing w:before="0" w:line="394" w:lineRule="exact"/>
        <w:ind w:left="640"/>
      </w:pPr>
      <w:r>
        <w:t>Možnost volitelného příslušenství: například toaletní nádoba drážkami pro jednoduché upevnění</w:t>
      </w:r>
    </w:p>
    <w:p w:rsidR="007C63DC" w:rsidRDefault="00AC5842">
      <w:pPr>
        <w:framePr w:wrap="none" w:vAnchor="page" w:hAnchor="page" w:x="9333" w:y="4012"/>
        <w:rPr>
          <w:sz w:val="2"/>
          <w:szCs w:val="2"/>
        </w:rPr>
      </w:pPr>
      <w:r>
        <w:pict>
          <v:shape id="_x0000_i1030" type="#_x0000_t75" style="width:12pt;height:335.25pt">
            <v:imagedata r:id="rId15" r:href="rId16"/>
          </v:shape>
        </w:pict>
      </w:r>
    </w:p>
    <w:p w:rsidR="007C63DC" w:rsidRDefault="00AC5842">
      <w:pPr>
        <w:framePr w:wrap="none" w:vAnchor="page" w:hAnchor="page" w:x="9578" w:y="4507"/>
        <w:rPr>
          <w:sz w:val="2"/>
          <w:szCs w:val="2"/>
        </w:rPr>
      </w:pPr>
      <w:r>
        <w:pict>
          <v:shape id="_x0000_i1031" type="#_x0000_t75" style="width:303.75pt;height:293.25pt">
            <v:imagedata r:id="rId17" r:href="rId18"/>
          </v:shape>
        </w:pict>
      </w:r>
    </w:p>
    <w:p w:rsidR="007C63DC" w:rsidRDefault="007C63DC">
      <w:pPr>
        <w:rPr>
          <w:sz w:val="2"/>
          <w:szCs w:val="2"/>
        </w:rPr>
        <w:sectPr w:rsidR="007C63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63DC" w:rsidRDefault="00AC5842">
      <w:pPr>
        <w:pStyle w:val="Nadpis10"/>
        <w:framePr w:w="15629" w:h="1729" w:hRule="exact" w:wrap="none" w:vAnchor="page" w:hAnchor="page" w:x="799" w:y="307"/>
        <w:shd w:val="clear" w:color="auto" w:fill="auto"/>
        <w:tabs>
          <w:tab w:val="left" w:leader="hyphen" w:pos="12941"/>
        </w:tabs>
        <w:spacing w:after="0" w:line="1440" w:lineRule="exact"/>
        <w:jc w:val="both"/>
      </w:pPr>
      <w:bookmarkStart w:id="3" w:name="bookmark3"/>
      <w:r>
        <w:lastRenderedPageBreak/>
        <w:tab/>
      </w:r>
      <w:proofErr w:type="spellStart"/>
      <w:r>
        <w:rPr>
          <w:rStyle w:val="Nadpis11"/>
        </w:rPr>
        <w:t>Sh</w:t>
      </w:r>
      <w:bookmarkEnd w:id="3"/>
      <w:proofErr w:type="spellEnd"/>
    </w:p>
    <w:p w:rsidR="007C63DC" w:rsidRDefault="00AC5842">
      <w:pPr>
        <w:pStyle w:val="Nadpis20"/>
        <w:framePr w:w="15629" w:h="1729" w:hRule="exact" w:wrap="none" w:vAnchor="page" w:hAnchor="page" w:x="799" w:y="307"/>
        <w:shd w:val="clear" w:color="auto" w:fill="auto"/>
        <w:tabs>
          <w:tab w:val="left" w:pos="13373"/>
        </w:tabs>
        <w:spacing w:after="0" w:line="460" w:lineRule="exact"/>
        <w:jc w:val="both"/>
      </w:pPr>
      <w:bookmarkStart w:id="4" w:name="bookmark4"/>
      <w:r>
        <w:t>Nabídnutá cena dále zahrnuje tyto parametry</w:t>
      </w:r>
      <w:r>
        <w:tab/>
      </w:r>
      <w:proofErr w:type="spellStart"/>
      <w:r>
        <w:rPr>
          <w:vertAlign w:val="superscript"/>
        </w:rPr>
        <w:t>soral</w:t>
      </w:r>
      <w:proofErr w:type="spellEnd"/>
      <w:r>
        <w:rPr>
          <w:vertAlign w:val="superscript"/>
        </w:rPr>
        <w:t xml:space="preserve"> &amp;han</w:t>
      </w:r>
      <w:r>
        <w:t>?!</w:t>
      </w:r>
      <w:proofErr w:type="spellStart"/>
      <w:r>
        <w:t>l</w:t>
      </w:r>
      <w:r>
        <w:rPr>
          <w:vertAlign w:val="superscript"/>
        </w:rPr>
        <w:t>k</w:t>
      </w:r>
      <w:proofErr w:type="spellEnd"/>
      <w:r>
        <w:t>‘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58"/>
        <w:gridCol w:w="7488"/>
      </w:tblGrid>
      <w:tr w:rsidR="007C63D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858" w:type="dxa"/>
            <w:shd w:val="clear" w:color="auto" w:fill="FFFFFF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280" w:lineRule="exact"/>
            </w:pPr>
            <w:r>
              <w:rPr>
                <w:rStyle w:val="Zkladntext2Tun0"/>
              </w:rPr>
              <w:t>Parametr</w:t>
            </w:r>
          </w:p>
        </w:tc>
        <w:tc>
          <w:tcPr>
            <w:tcW w:w="7488" w:type="dxa"/>
            <w:shd w:val="clear" w:color="auto" w:fill="FFFFFF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280" w:lineRule="exact"/>
              <w:ind w:left="200"/>
            </w:pPr>
            <w:r>
              <w:rPr>
                <w:rStyle w:val="Zkladntext2Tun0"/>
              </w:rPr>
              <w:t>Nabídka</w:t>
            </w:r>
          </w:p>
        </w:tc>
      </w:tr>
      <w:tr w:rsidR="007C63DC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230" w:lineRule="exact"/>
            </w:pPr>
            <w:r>
              <w:rPr>
                <w:rStyle w:val="Zkladntext2115pt"/>
              </w:rPr>
              <w:t>Termín dodání</w:t>
            </w:r>
          </w:p>
        </w:tc>
        <w:tc>
          <w:tcPr>
            <w:tcW w:w="7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240" w:lineRule="exact"/>
            </w:pPr>
            <w:r>
              <w:rPr>
                <w:rStyle w:val="Zkladntext212ptTun"/>
              </w:rPr>
              <w:t xml:space="preserve">cca 2 týdny </w:t>
            </w:r>
            <w:r>
              <w:rPr>
                <w:rStyle w:val="Zkladntext2115pt"/>
              </w:rPr>
              <w:t>od objednání</w:t>
            </w:r>
          </w:p>
        </w:tc>
      </w:tr>
      <w:tr w:rsidR="007C63DC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230" w:lineRule="exact"/>
            </w:pPr>
            <w:r>
              <w:rPr>
                <w:rStyle w:val="Zkladntext2115pt"/>
              </w:rPr>
              <w:t>Záruční podmínky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240" w:lineRule="exact"/>
              <w:ind w:left="200"/>
            </w:pPr>
            <w:r>
              <w:rPr>
                <w:rStyle w:val="Zkladntext212ptTun"/>
              </w:rPr>
              <w:t>Záruka 24 měsíců</w:t>
            </w:r>
          </w:p>
        </w:tc>
      </w:tr>
      <w:tr w:rsidR="007C63DC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230" w:lineRule="exact"/>
            </w:pPr>
            <w:r>
              <w:rPr>
                <w:rStyle w:val="Zkladntext2115pt"/>
              </w:rPr>
              <w:t>Platební podmínky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240" w:lineRule="exact"/>
              <w:ind w:left="200"/>
            </w:pPr>
            <w:r>
              <w:rPr>
                <w:rStyle w:val="Zkladntext212ptTun"/>
              </w:rPr>
              <w:t xml:space="preserve">30 dní </w:t>
            </w:r>
            <w:r>
              <w:rPr>
                <w:rStyle w:val="Zkladntext2115pt"/>
              </w:rPr>
              <w:t>od dodání zboží</w:t>
            </w:r>
          </w:p>
        </w:tc>
      </w:tr>
      <w:tr w:rsidR="007C63DC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80" w:lineRule="exact"/>
            </w:pPr>
            <w:r>
              <w:rPr>
                <w:rStyle w:val="Zkladntext2Constantia4pt"/>
              </w:rPr>
              <w:t>-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80" w:lineRule="exact"/>
              <w:ind w:left="200"/>
            </w:pPr>
            <w:r>
              <w:rPr>
                <w:rStyle w:val="Zkladntext2Constantia4pt"/>
              </w:rPr>
              <w:t>-</w:t>
            </w:r>
          </w:p>
        </w:tc>
      </w:tr>
      <w:tr w:rsidR="007C63DC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7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80" w:lineRule="exact"/>
            </w:pPr>
            <w:r>
              <w:rPr>
                <w:rStyle w:val="Zkladntext2Constantia4pt"/>
              </w:rPr>
              <w:t>-</w:t>
            </w:r>
          </w:p>
        </w:tc>
        <w:tc>
          <w:tcPr>
            <w:tcW w:w="7488" w:type="dxa"/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346" w:h="5789" w:wrap="none" w:vAnchor="page" w:hAnchor="page" w:x="799" w:y="3120"/>
              <w:shd w:val="clear" w:color="auto" w:fill="auto"/>
              <w:spacing w:before="0" w:line="336" w:lineRule="exact"/>
              <w:ind w:left="200"/>
            </w:pPr>
            <w:r>
              <w:rPr>
                <w:rStyle w:val="Zkladntext212ptTun"/>
              </w:rPr>
              <w:t xml:space="preserve">Nabídnutá cena zahrnuje uvedení do provozu </w:t>
            </w:r>
            <w:r>
              <w:rPr>
                <w:rStyle w:val="Zkladntext2115pt"/>
              </w:rPr>
              <w:t>vč. všech souvisejících nákladů.</w:t>
            </w:r>
          </w:p>
        </w:tc>
      </w:tr>
    </w:tbl>
    <w:p w:rsidR="007C63DC" w:rsidRDefault="007C63DC">
      <w:pPr>
        <w:rPr>
          <w:sz w:val="2"/>
          <w:szCs w:val="2"/>
        </w:rPr>
        <w:sectPr w:rsidR="007C63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63DC" w:rsidRDefault="00AC5842">
      <w:pPr>
        <w:pStyle w:val="Nadpis10"/>
        <w:framePr w:w="15600" w:h="1718" w:hRule="exact" w:wrap="none" w:vAnchor="page" w:hAnchor="page" w:x="827" w:y="305"/>
        <w:shd w:val="clear" w:color="auto" w:fill="auto"/>
        <w:tabs>
          <w:tab w:val="left" w:leader="hyphen" w:pos="12974"/>
        </w:tabs>
        <w:spacing w:after="0" w:line="1440" w:lineRule="exact"/>
        <w:jc w:val="both"/>
      </w:pPr>
      <w:bookmarkStart w:id="5" w:name="bookmark5"/>
      <w:r>
        <w:lastRenderedPageBreak/>
        <w:tab/>
      </w:r>
      <w:proofErr w:type="spellStart"/>
      <w:r>
        <w:rPr>
          <w:rStyle w:val="Nadpis11"/>
        </w:rPr>
        <w:t>Sh</w:t>
      </w:r>
      <w:bookmarkEnd w:id="5"/>
      <w:proofErr w:type="spellEnd"/>
    </w:p>
    <w:p w:rsidR="007C63DC" w:rsidRDefault="00AC5842">
      <w:pPr>
        <w:pStyle w:val="Nadpis20"/>
        <w:framePr w:w="15600" w:h="1718" w:hRule="exact" w:wrap="none" w:vAnchor="page" w:hAnchor="page" w:x="827" w:y="305"/>
        <w:shd w:val="clear" w:color="auto" w:fill="auto"/>
        <w:tabs>
          <w:tab w:val="left" w:pos="13291"/>
        </w:tabs>
        <w:spacing w:after="0" w:line="460" w:lineRule="exact"/>
        <w:jc w:val="both"/>
      </w:pPr>
      <w:bookmarkStart w:id="6" w:name="bookmark6"/>
      <w:r>
        <w:t>Kompletní cenová kalkulace</w:t>
      </w:r>
      <w:r>
        <w:tab/>
      </w:r>
      <w:proofErr w:type="spellStart"/>
      <w:r>
        <w:t>sorauha</w:t>
      </w:r>
      <w:r>
        <w:rPr>
          <w:rStyle w:val="Nadpis21"/>
          <w:b/>
          <w:bCs/>
        </w:rPr>
        <w:t>nzi</w:t>
      </w:r>
      <w:r>
        <w:t>ik</w:t>
      </w:r>
      <w:bookmarkEnd w:id="6"/>
      <w:proofErr w:type="spellEnd"/>
    </w:p>
    <w:p w:rsidR="007C63DC" w:rsidRDefault="00AC5842">
      <w:pPr>
        <w:pStyle w:val="Titulektabulky0"/>
        <w:framePr w:wrap="none" w:vAnchor="page" w:hAnchor="page" w:x="928" w:y="3933"/>
        <w:shd w:val="clear" w:color="auto" w:fill="auto"/>
        <w:spacing w:line="180" w:lineRule="exact"/>
      </w:pPr>
      <w:r>
        <w:rPr>
          <w:rStyle w:val="TitulektabulkyNetun"/>
        </w:rPr>
        <w:t xml:space="preserve">Nabídka zpracována pro: </w:t>
      </w:r>
      <w:r>
        <w:t xml:space="preserve">Dům sociální péče </w:t>
      </w:r>
      <w:proofErr w:type="spellStart"/>
      <w:r>
        <w:t>Královice</w:t>
      </w:r>
      <w:proofErr w:type="spellEnd"/>
      <w:r>
        <w:t>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99"/>
        <w:gridCol w:w="1358"/>
        <w:gridCol w:w="1363"/>
        <w:gridCol w:w="2242"/>
        <w:gridCol w:w="1363"/>
      </w:tblGrid>
      <w:tr w:rsidR="007C63DC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8899" w:type="dxa"/>
            <w:shd w:val="clear" w:color="auto" w:fill="FFFFFF"/>
            <w:vAlign w:val="center"/>
          </w:tcPr>
          <w:p w:rsidR="007C63DC" w:rsidRPr="00AC5842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25" w:lineRule="exact"/>
              <w:jc w:val="both"/>
              <w:rPr>
                <w:sz w:val="22"/>
              </w:rPr>
            </w:pPr>
            <w:r w:rsidRPr="00AC5842">
              <w:rPr>
                <w:rStyle w:val="Zkladntext29ptTun"/>
                <w:sz w:val="14"/>
              </w:rPr>
              <w:t xml:space="preserve">„ . .. Cena za kus Sleva Cena za </w:t>
            </w:r>
            <w:r w:rsidRPr="00AC5842">
              <w:rPr>
                <w:rStyle w:val="Zkladntext29ptTun"/>
                <w:sz w:val="14"/>
              </w:rPr>
              <w:t xml:space="preserve">kus bez </w:t>
            </w:r>
            <w:proofErr w:type="gramStart"/>
            <w:r w:rsidRPr="00AC5842">
              <w:rPr>
                <w:rStyle w:val="Zkladntext29ptTun"/>
                <w:sz w:val="14"/>
              </w:rPr>
              <w:t>Položka</w:t>
            </w:r>
            <w:proofErr w:type="gramEnd"/>
            <w:r w:rsidRPr="00AC5842">
              <w:rPr>
                <w:rStyle w:val="Zkladntext29ptTun"/>
                <w:sz w:val="14"/>
              </w:rPr>
              <w:t xml:space="preserve"> Mn. „ „</w:t>
            </w:r>
          </w:p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25" w:lineRule="exact"/>
              <w:jc w:val="right"/>
            </w:pPr>
            <w:r w:rsidRPr="00AC5842">
              <w:rPr>
                <w:rStyle w:val="Zkladntext29ptTun"/>
                <w:sz w:val="14"/>
              </w:rPr>
              <w:t xml:space="preserve">bez </w:t>
            </w:r>
            <w:proofErr w:type="gramStart"/>
            <w:r w:rsidRPr="00AC5842">
              <w:rPr>
                <w:rStyle w:val="Zkladntext29ptTun"/>
                <w:sz w:val="14"/>
              </w:rPr>
              <w:t xml:space="preserve">DPH % </w:t>
            </w:r>
            <w:r>
              <w:rPr>
                <w:rStyle w:val="Zkladntext29ptTun"/>
                <w:sz w:val="14"/>
              </w:rPr>
              <w:t xml:space="preserve">     </w:t>
            </w:r>
            <w:r w:rsidRPr="00AC5842">
              <w:rPr>
                <w:rStyle w:val="Zkladntext29ptTun"/>
                <w:sz w:val="14"/>
              </w:rPr>
              <w:t>DPH</w:t>
            </w:r>
            <w:proofErr w:type="gramEnd"/>
            <w:r w:rsidRPr="00AC5842">
              <w:rPr>
                <w:rStyle w:val="Zkladntext29ptTun"/>
                <w:sz w:val="14"/>
              </w:rPr>
              <w:t xml:space="preserve"> </w:t>
            </w:r>
            <w:proofErr w:type="spellStart"/>
            <w:r w:rsidRPr="00AC5842">
              <w:rPr>
                <w:rStyle w:val="Zkladntext29ptTun"/>
                <w:sz w:val="14"/>
              </w:rPr>
              <w:t>vc</w:t>
            </w:r>
            <w:proofErr w:type="spellEnd"/>
            <w:r w:rsidRPr="00AC5842">
              <w:rPr>
                <w:rStyle w:val="Zkladntext29ptTun"/>
                <w:sz w:val="14"/>
              </w:rPr>
              <w:t>. slevy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63DC" w:rsidRDefault="00AC5842" w:rsidP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254" w:lineRule="exact"/>
              <w:jc w:val="right"/>
            </w:pPr>
            <w:r>
              <w:rPr>
                <w:rStyle w:val="Zkladntext29ptTun"/>
              </w:rPr>
              <w:t xml:space="preserve">Cena </w:t>
            </w:r>
            <w:proofErr w:type="gramStart"/>
            <w:r>
              <w:rPr>
                <w:rStyle w:val="Zkladntext29ptTun"/>
              </w:rPr>
              <w:t xml:space="preserve">celkem   </w:t>
            </w:r>
            <w:r>
              <w:rPr>
                <w:rStyle w:val="Zkladntext29ptTun"/>
              </w:rPr>
              <w:t xml:space="preserve"> Cena</w:t>
            </w:r>
            <w:proofErr w:type="gramEnd"/>
            <w:r>
              <w:rPr>
                <w:rStyle w:val="Zkladntext29ptTun"/>
              </w:rPr>
              <w:t xml:space="preserve"> celkem bez DPH a bez DPH vč. slevy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ind w:left="320"/>
            </w:pPr>
            <w:r>
              <w:rPr>
                <w:rStyle w:val="Zkladntext29ptTun"/>
              </w:rPr>
              <w:t>Sazba</w:t>
            </w:r>
          </w:p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Tun"/>
                <w:vertAlign w:val="subscript"/>
              </w:rPr>
              <w:t>DPH</w:t>
            </w:r>
            <w:r>
              <w:rPr>
                <w:rStyle w:val="Zkladntext29ptTun"/>
              </w:rPr>
              <w:t xml:space="preserve"> Částka DPH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254" w:lineRule="exact"/>
              <w:jc w:val="right"/>
            </w:pPr>
            <w:r>
              <w:rPr>
                <w:rStyle w:val="Zkladntext29ptTun"/>
              </w:rPr>
              <w:t>Cena celkem s DPH</w:t>
            </w:r>
          </w:p>
        </w:tc>
      </w:tr>
      <w:tr w:rsidR="007C63D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899" w:type="dxa"/>
            <w:shd w:val="clear" w:color="auto" w:fill="FFFFFF"/>
            <w:vAlign w:val="bottom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 xml:space="preserve">Polohovací toaletní a sprchové křeslo ETAC </w:t>
            </w:r>
            <w:proofErr w:type="spellStart"/>
            <w:r>
              <w:rPr>
                <w:rStyle w:val="Zkladntext29pt"/>
              </w:rPr>
              <w:t>Swift</w:t>
            </w:r>
            <w:proofErr w:type="spellEnd"/>
            <w:r>
              <w:rPr>
                <w:rStyle w:val="Zkladntext29pt"/>
              </w:rPr>
              <w:t xml:space="preserve"> </w:t>
            </w:r>
            <w:proofErr w:type="spellStart"/>
            <w:r>
              <w:rPr>
                <w:rStyle w:val="Zkladntext29pt"/>
              </w:rPr>
              <w:t>Mobí</w:t>
            </w:r>
            <w:proofErr w:type="spellEnd"/>
            <w:r>
              <w:rPr>
                <w:rStyle w:val="Zkladntext29pt"/>
              </w:rPr>
              <w:t xml:space="preserve"> 1         </w:t>
            </w:r>
            <w:r>
              <w:rPr>
                <w:rStyle w:val="Zkladntext29pt"/>
              </w:rPr>
              <w:t xml:space="preserve"> 30 348 </w:t>
            </w:r>
            <w:proofErr w:type="gramStart"/>
            <w:r>
              <w:rPr>
                <w:rStyle w:val="Zkladntext29pt"/>
              </w:rPr>
              <w:t xml:space="preserve">Kč     </w:t>
            </w:r>
            <w:r>
              <w:rPr>
                <w:rStyle w:val="Zkladntext29pt"/>
              </w:rPr>
              <w:t>30 348</w:t>
            </w:r>
            <w:proofErr w:type="gramEnd"/>
            <w:r>
              <w:rPr>
                <w:rStyle w:val="Zkladntext29pt"/>
              </w:rPr>
              <w:t xml:space="preserve"> Kč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Tun0"/>
              </w:rPr>
              <w:t xml:space="preserve">30 348 </w:t>
            </w:r>
            <w:proofErr w:type="gramStart"/>
            <w:r>
              <w:rPr>
                <w:rStyle w:val="Zkladntext29ptTun0"/>
              </w:rPr>
              <w:t xml:space="preserve">Kč           </w:t>
            </w:r>
            <w:r>
              <w:rPr>
                <w:rStyle w:val="Zkladntext29ptTun0"/>
              </w:rPr>
              <w:t xml:space="preserve"> 30 348</w:t>
            </w:r>
            <w:proofErr w:type="gramEnd"/>
            <w:r>
              <w:rPr>
                <w:rStyle w:val="Zkladntext29ptTun0"/>
              </w:rPr>
              <w:t xml:space="preserve"> Kč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15% 4 552 Kč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Tun0"/>
              </w:rPr>
              <w:t>34 900 Kč</w:t>
            </w:r>
          </w:p>
        </w:tc>
      </w:tr>
      <w:tr w:rsidR="007C63DC" w:rsidTr="00AC5842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8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63DC" w:rsidRDefault="007C63DC">
            <w:pPr>
              <w:framePr w:w="15226" w:h="1306" w:wrap="none" w:vAnchor="page" w:hAnchor="page" w:x="885" w:y="441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30 348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30 348 Kč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"/>
              </w:rPr>
              <w:t>4 552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DC" w:rsidRDefault="00AC5842">
            <w:pPr>
              <w:pStyle w:val="Zkladntext20"/>
              <w:framePr w:w="15226" w:h="1306" w:wrap="none" w:vAnchor="page" w:hAnchor="page" w:x="885" w:y="4418"/>
              <w:shd w:val="clear" w:color="auto" w:fill="auto"/>
              <w:spacing w:before="0" w:line="180" w:lineRule="exact"/>
              <w:jc w:val="right"/>
            </w:pPr>
            <w:r>
              <w:rPr>
                <w:rStyle w:val="Zkladntext29ptTun0"/>
              </w:rPr>
              <w:t>34 900 Kč</w:t>
            </w:r>
          </w:p>
        </w:tc>
      </w:tr>
    </w:tbl>
    <w:p w:rsidR="007C63DC" w:rsidRDefault="00AC5842">
      <w:pPr>
        <w:pStyle w:val="ZhlavneboZpat0"/>
        <w:framePr w:wrap="none" w:vAnchor="page" w:hAnchor="page" w:x="813" w:y="11212"/>
        <w:shd w:val="clear" w:color="auto" w:fill="auto"/>
        <w:spacing w:line="160" w:lineRule="exact"/>
      </w:pPr>
      <w:r>
        <w:t>5</w:t>
      </w:r>
    </w:p>
    <w:p w:rsidR="007C63DC" w:rsidRDefault="007C63DC">
      <w:pPr>
        <w:rPr>
          <w:sz w:val="2"/>
          <w:szCs w:val="2"/>
        </w:rPr>
        <w:sectPr w:rsidR="007C63D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63DC" w:rsidRDefault="00AC5842">
      <w:pPr>
        <w:pStyle w:val="Nadpis20"/>
        <w:framePr w:wrap="none" w:vAnchor="page" w:hAnchor="page" w:x="818" w:y="1511"/>
        <w:shd w:val="clear" w:color="auto" w:fill="auto"/>
        <w:spacing w:after="0" w:line="460" w:lineRule="exact"/>
        <w:ind w:left="19"/>
      </w:pPr>
      <w:bookmarkStart w:id="7" w:name="bookmark7"/>
      <w:r>
        <w:lastRenderedPageBreak/>
        <w:t>Kontaktní osoba odpovědná za nabídku</w:t>
      </w:r>
      <w:bookmarkEnd w:id="7"/>
    </w:p>
    <w:p w:rsidR="007C63DC" w:rsidRDefault="00AC5842">
      <w:pPr>
        <w:pStyle w:val="Zkladntext150"/>
        <w:framePr w:w="4819" w:h="864" w:hRule="exact" w:wrap="none" w:vAnchor="page" w:hAnchor="page" w:x="914" w:y="10341"/>
        <w:shd w:val="clear" w:color="auto" w:fill="auto"/>
        <w:spacing w:line="560" w:lineRule="exact"/>
      </w:pPr>
      <w:proofErr w:type="spellStart"/>
      <w:r>
        <w:rPr>
          <w:rStyle w:val="Zkladntext151"/>
          <w:b/>
          <w:bCs/>
        </w:rPr>
        <w:t>soral</w:t>
      </w:r>
      <w:proofErr w:type="spellEnd"/>
      <w:r>
        <w:rPr>
          <w:rStyle w:val="Zkladntext151"/>
          <w:b/>
          <w:bCs/>
        </w:rPr>
        <w:t>&amp;</w:t>
      </w:r>
      <w:proofErr w:type="spellStart"/>
      <w:r>
        <w:rPr>
          <w:rStyle w:val="Zkladntext151"/>
          <w:b/>
          <w:bCs/>
        </w:rPr>
        <w:t>hanzhk</w:t>
      </w:r>
      <w:r>
        <w:rPr>
          <w:rStyle w:val="Zkladntext151"/>
          <w:b/>
          <w:bCs/>
          <w:vertAlign w:val="superscript"/>
        </w:rPr>
        <w:t>e</w:t>
      </w:r>
      <w:r>
        <w:rPr>
          <w:rStyle w:val="Zkladntext151"/>
          <w:b/>
          <w:bCs/>
        </w:rPr>
        <w:t>C</w:t>
      </w:r>
      <w:proofErr w:type="spellEnd"/>
      <w:r>
        <w:rPr>
          <w:rStyle w:val="Zkladntext151"/>
          <w:b/>
          <w:bCs/>
        </w:rPr>
        <w:t>|*</w:t>
      </w:r>
    </w:p>
    <w:p w:rsidR="007C63DC" w:rsidRDefault="00AC5842">
      <w:pPr>
        <w:pStyle w:val="Zkladntext60"/>
        <w:framePr w:w="4819" w:h="864" w:hRule="exact" w:wrap="none" w:vAnchor="page" w:hAnchor="page" w:x="914" w:y="10341"/>
        <w:shd w:val="clear" w:color="auto" w:fill="auto"/>
        <w:spacing w:line="260" w:lineRule="exact"/>
        <w:ind w:right="480"/>
        <w:jc w:val="right"/>
      </w:pPr>
      <w:proofErr w:type="spellStart"/>
      <w:r>
        <w:rPr>
          <w:rStyle w:val="Zkladntext61"/>
        </w:rPr>
        <w:t>medical.dental</w:t>
      </w:r>
      <w:proofErr w:type="spellEnd"/>
      <w:r>
        <w:rPr>
          <w:rStyle w:val="Zkladntext61"/>
        </w:rPr>
        <w:t xml:space="preserve"> </w:t>
      </w:r>
      <w:r>
        <w:rPr>
          <w:rStyle w:val="Zkladntext62"/>
        </w:rPr>
        <w:t>^1</w:t>
      </w:r>
    </w:p>
    <w:p w:rsidR="007C63DC" w:rsidRDefault="00AC5842">
      <w:pPr>
        <w:framePr w:wrap="none" w:vAnchor="page" w:hAnchor="page" w:x="9314" w:y="10145"/>
        <w:rPr>
          <w:sz w:val="2"/>
          <w:szCs w:val="2"/>
        </w:rPr>
      </w:pPr>
      <w:r>
        <w:pict>
          <v:shape id="_x0000_i1032" type="#_x0000_t75" style="width:129pt;height:62.25pt">
            <v:imagedata r:id="rId19" r:href="rId20"/>
          </v:shape>
        </w:pict>
      </w:r>
    </w:p>
    <w:p w:rsidR="007C63DC" w:rsidRDefault="007C63DC">
      <w:pPr>
        <w:pStyle w:val="Zkladntext130"/>
        <w:framePr w:w="2122" w:h="1727" w:hRule="exact" w:wrap="none" w:vAnchor="page" w:hAnchor="page" w:x="14306" w:y="305"/>
        <w:shd w:val="clear" w:color="auto" w:fill="auto"/>
        <w:spacing w:after="0" w:line="1440" w:lineRule="exact"/>
      </w:pPr>
    </w:p>
    <w:p w:rsidR="007C63DC" w:rsidRDefault="00AC5842">
      <w:pPr>
        <w:pStyle w:val="Zkladntext140"/>
        <w:framePr w:w="2122" w:h="1727" w:hRule="exact" w:wrap="none" w:vAnchor="page" w:hAnchor="page" w:x="14306" w:y="305"/>
        <w:shd w:val="clear" w:color="auto" w:fill="auto"/>
        <w:spacing w:before="0" w:after="0" w:line="280" w:lineRule="exact"/>
      </w:pPr>
      <w:proofErr w:type="spellStart"/>
      <w:r>
        <w:t>soral</w:t>
      </w:r>
      <w:proofErr w:type="spellEnd"/>
      <w:r>
        <w:t>&amp;</w:t>
      </w:r>
      <w:proofErr w:type="spellStart"/>
      <w:r>
        <w:t>hanzlik</w:t>
      </w:r>
      <w:proofErr w:type="spellEnd"/>
      <w:r>
        <w:t>®</w:t>
      </w:r>
    </w:p>
    <w:p w:rsidR="007C63DC" w:rsidRDefault="00AC5842">
      <w:pPr>
        <w:pStyle w:val="Zkladntext80"/>
        <w:framePr w:w="2122" w:h="1727" w:hRule="exact" w:wrap="none" w:vAnchor="page" w:hAnchor="page" w:x="14306" w:y="305"/>
        <w:shd w:val="clear" w:color="auto" w:fill="auto"/>
        <w:spacing w:before="0" w:after="0" w:line="140" w:lineRule="exact"/>
      </w:pPr>
      <w:proofErr w:type="spellStart"/>
      <w:r>
        <w:rPr>
          <w:rStyle w:val="Zkladntext81"/>
        </w:rPr>
        <w:t>medical</w:t>
      </w:r>
      <w:proofErr w:type="spellEnd"/>
    </w:p>
    <w:p w:rsidR="007C63DC" w:rsidRDefault="00AC5842">
      <w:pPr>
        <w:pStyle w:val="Zkladntext90"/>
        <w:framePr w:w="3134" w:h="878" w:hRule="exact" w:wrap="none" w:vAnchor="page" w:hAnchor="page" w:x="12309" w:y="10356"/>
        <w:shd w:val="clear" w:color="auto" w:fill="auto"/>
        <w:spacing w:before="0" w:after="114" w:line="340" w:lineRule="exact"/>
      </w:pPr>
      <w:r>
        <w:t>na trhu</w:t>
      </w:r>
    </w:p>
    <w:p w:rsidR="007C63DC" w:rsidRDefault="00AC5842">
      <w:pPr>
        <w:pStyle w:val="Zkladntext90"/>
        <w:framePr w:w="3134" w:h="878" w:hRule="exact" w:wrap="none" w:vAnchor="page" w:hAnchor="page" w:x="12309" w:y="10356"/>
        <w:shd w:val="clear" w:color="auto" w:fill="auto"/>
        <w:spacing w:before="0" w:after="0" w:line="340" w:lineRule="exact"/>
      </w:pPr>
      <w:r>
        <w:t>spokojený zákazník</w:t>
      </w:r>
    </w:p>
    <w:p w:rsidR="007C63DC" w:rsidRDefault="007C63DC">
      <w:pPr>
        <w:rPr>
          <w:sz w:val="2"/>
          <w:szCs w:val="2"/>
        </w:rPr>
      </w:pPr>
    </w:p>
    <w:sectPr w:rsidR="007C63DC" w:rsidSect="007C63D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42" w:rsidRDefault="00AC5842" w:rsidP="007C63DC">
      <w:r>
        <w:separator/>
      </w:r>
    </w:p>
  </w:endnote>
  <w:endnote w:type="continuationSeparator" w:id="0">
    <w:p w:rsidR="00AC5842" w:rsidRDefault="00AC5842" w:rsidP="007C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42" w:rsidRDefault="00AC5842"/>
  </w:footnote>
  <w:footnote w:type="continuationSeparator" w:id="0">
    <w:p w:rsidR="00AC5842" w:rsidRDefault="00AC58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63DC"/>
    <w:rsid w:val="007C63DC"/>
    <w:rsid w:val="00A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63D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63D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C63DC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Zkladntext31">
    <w:name w:val="Základní text (3)"/>
    <w:basedOn w:val="Zkladntext3"/>
    <w:rsid w:val="007C63DC"/>
    <w:rPr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C63D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Zkladntext414ptTundkovn1pt">
    <w:name w:val="Základní text (4) + 14 pt;Tučné;Řádkování 1 pt"/>
    <w:basedOn w:val="Zkladntext4"/>
    <w:rsid w:val="007C63DC"/>
    <w:rPr>
      <w:b/>
      <w:bCs/>
      <w:color w:val="000000"/>
      <w:spacing w:val="20"/>
      <w:w w:val="100"/>
      <w:position w:val="0"/>
      <w:sz w:val="28"/>
      <w:szCs w:val="28"/>
      <w:lang w:val="cs-CZ" w:eastAsia="cs-CZ" w:bidi="cs-CZ"/>
    </w:rPr>
  </w:style>
  <w:style w:type="character" w:customStyle="1" w:styleId="Zkladntext414ptTundkovn1pt0">
    <w:name w:val="Základní text (4) + 14 pt;Tučné;Řádkování 1 pt"/>
    <w:basedOn w:val="Zkladntext4"/>
    <w:rsid w:val="007C63DC"/>
    <w:rPr>
      <w:b/>
      <w:bCs/>
      <w:color w:val="000000"/>
      <w:spacing w:val="20"/>
      <w:w w:val="100"/>
      <w:position w:val="0"/>
      <w:sz w:val="28"/>
      <w:szCs w:val="28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C63D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4"/>
      <w:szCs w:val="144"/>
      <w:u w:val="none"/>
    </w:rPr>
  </w:style>
  <w:style w:type="character" w:customStyle="1" w:styleId="Nadpis11">
    <w:name w:val="Nadpis #1"/>
    <w:basedOn w:val="Nadpis1"/>
    <w:rsid w:val="007C63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C63D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">
    <w:name w:val="Základní text (8)_"/>
    <w:basedOn w:val="Standardnpsmoodstavce"/>
    <w:link w:val="Zkladntext80"/>
    <w:rsid w:val="007C63D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">
    <w:name w:val="Základní text (8)"/>
    <w:basedOn w:val="Zkladntext8"/>
    <w:rsid w:val="007C63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C63DC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sid w:val="007C63D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Zkladntext10">
    <w:name w:val="Základní text (10)_"/>
    <w:basedOn w:val="Standardnpsmoodstavce"/>
    <w:link w:val="Zkladntext100"/>
    <w:rsid w:val="007C63D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101">
    <w:name w:val="Základní text (10)"/>
    <w:basedOn w:val="Zkladntext10"/>
    <w:rsid w:val="007C63DC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C63D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7C63D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Netun">
    <w:name w:val="Základní text (10) + Ne tučné"/>
    <w:basedOn w:val="Zkladntext10"/>
    <w:rsid w:val="007C63D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7C63DC"/>
    <w:rPr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7C63D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itulekobrzkuNetun">
    <w:name w:val="Titulek obrázku + Ne tučné"/>
    <w:basedOn w:val="Titulekobrzku"/>
    <w:rsid w:val="007C63D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C63D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0">
    <w:name w:val="Základní text (2) + Tučné"/>
    <w:basedOn w:val="Zkladntext2"/>
    <w:rsid w:val="007C63D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">
    <w:name w:val="Základní text (2) + 11;5 pt"/>
    <w:basedOn w:val="Zkladntext2"/>
    <w:rsid w:val="007C63DC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2ptTun">
    <w:name w:val="Základní text (2) + 12 pt;Tučné"/>
    <w:basedOn w:val="Zkladntext2"/>
    <w:rsid w:val="007C63DC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Constantia4pt">
    <w:name w:val="Základní text (2) + Constantia;4 pt"/>
    <w:basedOn w:val="Zkladntext2"/>
    <w:rsid w:val="007C63DC"/>
    <w:rPr>
      <w:rFonts w:ascii="Constantia" w:eastAsia="Constantia" w:hAnsi="Constantia" w:cs="Constantia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21">
    <w:name w:val="Nadpis #2"/>
    <w:basedOn w:val="Nadpis2"/>
    <w:rsid w:val="007C63DC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C63D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Netun">
    <w:name w:val="Titulek tabulky + Ne tučné"/>
    <w:basedOn w:val="Titulektabulky"/>
    <w:rsid w:val="007C63DC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7C63DC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">
    <w:name w:val="Základní text (2) + 9 pt"/>
    <w:basedOn w:val="Zkladntext2"/>
    <w:rsid w:val="007C63DC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Tun0">
    <w:name w:val="Základní text (2) + 9 pt;Tučné"/>
    <w:basedOn w:val="Zkladntext2"/>
    <w:rsid w:val="007C63DC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7C63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sid w:val="007C63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7C63DC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151">
    <w:name w:val="Základní text (15)"/>
    <w:basedOn w:val="Zkladntext15"/>
    <w:rsid w:val="007C63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C63DC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1">
    <w:name w:val="Základní text (6)"/>
    <w:basedOn w:val="Zkladntext6"/>
    <w:rsid w:val="007C63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7C63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7C63D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4"/>
      <w:szCs w:val="144"/>
      <w:u w:val="none"/>
    </w:rPr>
  </w:style>
  <w:style w:type="character" w:customStyle="1" w:styleId="Zkladntext131">
    <w:name w:val="Základní text (13)"/>
    <w:basedOn w:val="Zkladntext13"/>
    <w:rsid w:val="007C63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7C63D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rsid w:val="007C63DC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Zkladntext40">
    <w:name w:val="Základní text (4)"/>
    <w:basedOn w:val="Normln"/>
    <w:link w:val="Zkladntext4"/>
    <w:rsid w:val="007C63DC"/>
    <w:pPr>
      <w:shd w:val="clear" w:color="auto" w:fill="FFFFFF"/>
      <w:spacing w:before="720" w:after="6060" w:line="576" w:lineRule="exact"/>
    </w:pPr>
    <w:rPr>
      <w:rFonts w:ascii="Arial" w:eastAsia="Arial" w:hAnsi="Arial" w:cs="Arial"/>
      <w:spacing w:val="-10"/>
      <w:sz w:val="42"/>
      <w:szCs w:val="42"/>
    </w:rPr>
  </w:style>
  <w:style w:type="paragraph" w:customStyle="1" w:styleId="Nadpis10">
    <w:name w:val="Nadpis #1"/>
    <w:basedOn w:val="Normln"/>
    <w:link w:val="Nadpis1"/>
    <w:rsid w:val="007C63DC"/>
    <w:pPr>
      <w:shd w:val="clear" w:color="auto" w:fill="FFFFFF"/>
      <w:spacing w:after="60" w:line="0" w:lineRule="atLeast"/>
      <w:jc w:val="right"/>
      <w:outlineLvl w:val="0"/>
    </w:pPr>
    <w:rPr>
      <w:rFonts w:ascii="Constantia" w:eastAsia="Constantia" w:hAnsi="Constantia" w:cs="Constantia"/>
      <w:sz w:val="144"/>
      <w:szCs w:val="144"/>
    </w:rPr>
  </w:style>
  <w:style w:type="paragraph" w:customStyle="1" w:styleId="Zkladntext70">
    <w:name w:val="Základní text (7)"/>
    <w:basedOn w:val="Normln"/>
    <w:link w:val="Zkladntext7"/>
    <w:rsid w:val="007C63DC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rsid w:val="007C63DC"/>
    <w:pPr>
      <w:shd w:val="clear" w:color="auto" w:fill="FFFFFF"/>
      <w:spacing w:before="60" w:after="8340"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7C63DC"/>
    <w:pPr>
      <w:shd w:val="clear" w:color="auto" w:fill="FFFFFF"/>
      <w:spacing w:before="8340" w:after="180" w:line="0" w:lineRule="atLeast"/>
    </w:pPr>
    <w:rPr>
      <w:rFonts w:ascii="Arial" w:eastAsia="Arial" w:hAnsi="Arial" w:cs="Arial"/>
      <w:sz w:val="34"/>
      <w:szCs w:val="34"/>
    </w:rPr>
  </w:style>
  <w:style w:type="paragraph" w:customStyle="1" w:styleId="Nadpis20">
    <w:name w:val="Nadpis #2"/>
    <w:basedOn w:val="Normln"/>
    <w:link w:val="Nadpis2"/>
    <w:rsid w:val="007C63DC"/>
    <w:pPr>
      <w:shd w:val="clear" w:color="auto" w:fill="FFFFFF"/>
      <w:spacing w:after="240" w:line="624" w:lineRule="exact"/>
      <w:outlineLvl w:val="1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Zkladntext100">
    <w:name w:val="Základní text (10)"/>
    <w:basedOn w:val="Normln"/>
    <w:link w:val="Zkladntext10"/>
    <w:rsid w:val="007C63DC"/>
    <w:pPr>
      <w:shd w:val="clear" w:color="auto" w:fill="FFFFFF"/>
      <w:spacing w:before="240" w:after="150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7C63DC"/>
    <w:pPr>
      <w:shd w:val="clear" w:color="auto" w:fill="FFFFFF"/>
      <w:spacing w:before="240" w:line="494" w:lineRule="exact"/>
    </w:pPr>
    <w:rPr>
      <w:rFonts w:ascii="Arial" w:eastAsia="Arial" w:hAnsi="Arial" w:cs="Arial"/>
      <w:sz w:val="28"/>
      <w:szCs w:val="28"/>
    </w:rPr>
  </w:style>
  <w:style w:type="paragraph" w:customStyle="1" w:styleId="Titulekobrzku0">
    <w:name w:val="Titulek obrázku"/>
    <w:basedOn w:val="Normln"/>
    <w:link w:val="Titulekobrzku"/>
    <w:rsid w:val="007C63DC"/>
    <w:pPr>
      <w:shd w:val="clear" w:color="auto" w:fill="FFFFFF"/>
      <w:spacing w:line="494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20">
    <w:name w:val="Titulek obrázku (2)"/>
    <w:basedOn w:val="Normln"/>
    <w:link w:val="Titulekobrzku2"/>
    <w:rsid w:val="007C63DC"/>
    <w:pPr>
      <w:shd w:val="clear" w:color="auto" w:fill="FFFFFF"/>
      <w:spacing w:line="494" w:lineRule="exact"/>
    </w:pPr>
    <w:rPr>
      <w:rFonts w:ascii="Arial" w:eastAsia="Arial" w:hAnsi="Arial" w:cs="Arial"/>
      <w:sz w:val="28"/>
      <w:szCs w:val="28"/>
    </w:rPr>
  </w:style>
  <w:style w:type="paragraph" w:customStyle="1" w:styleId="Titulektabulky0">
    <w:name w:val="Titulek tabulky"/>
    <w:basedOn w:val="Normln"/>
    <w:link w:val="Titulektabulky"/>
    <w:rsid w:val="007C63D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7C63D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50">
    <w:name w:val="Základní text (15)"/>
    <w:basedOn w:val="Normln"/>
    <w:link w:val="Zkladntext15"/>
    <w:rsid w:val="007C63D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6"/>
      <w:szCs w:val="56"/>
    </w:rPr>
  </w:style>
  <w:style w:type="paragraph" w:customStyle="1" w:styleId="Zkladntext60">
    <w:name w:val="Základní text (6)"/>
    <w:basedOn w:val="Normln"/>
    <w:link w:val="Zkladntext6"/>
    <w:rsid w:val="007C63DC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130">
    <w:name w:val="Základní text (13)"/>
    <w:basedOn w:val="Normln"/>
    <w:link w:val="Zkladntext13"/>
    <w:rsid w:val="007C63DC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44"/>
      <w:szCs w:val="144"/>
    </w:rPr>
  </w:style>
  <w:style w:type="paragraph" w:customStyle="1" w:styleId="Zkladntext140">
    <w:name w:val="Základní text (14)"/>
    <w:basedOn w:val="Normln"/>
    <w:link w:val="Zkladntext14"/>
    <w:rsid w:val="007C63DC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SULDOV~1.000\AppData\Local\Temp\FineReader12.00\media\image4.jpeg" TargetMode="External"/><Relationship Id="rId18" Type="http://schemas.openxmlformats.org/officeDocument/2006/relationships/image" Target="file:///C:\Users\SULDOV~1.000\AppData\Local\Temp\FineReader12.00\media\image7.jpe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file:///C:\Users\SULDOV~1.000\AppData\Local\Temp\FineReader12.00\media\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file:///C:\Users\SULDOV~1.000\AppData\Local\Temp\FineReader12.00\media\image6.jpeg" TargetMode="External"/><Relationship Id="rId20" Type="http://schemas.openxmlformats.org/officeDocument/2006/relationships/image" Target="file:///C:\Users\SULDOV~1.000\AppData\Local\Temp\FineReader12.00\media\image8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SULDOV~1.000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file:///C:\Users\SULDOV~1.000\AppData\Local\Temp\FineReader12.00\media\image2.jpeg" TargetMode="External"/><Relationship Id="rId14" Type="http://schemas.openxmlformats.org/officeDocument/2006/relationships/image" Target="file:///C:\Users\SULDOV~1.000\AppData\Local\Temp\FineReader12.00\media\image5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448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aplikace PowerPoint</dc:title>
  <dc:creator>Jana Šuldová</dc:creator>
  <cp:lastModifiedBy>Jana Šuldová</cp:lastModifiedBy>
  <cp:revision>1</cp:revision>
  <dcterms:created xsi:type="dcterms:W3CDTF">2022-12-19T12:18:00Z</dcterms:created>
  <dcterms:modified xsi:type="dcterms:W3CDTF">2022-12-19T12:21:00Z</dcterms:modified>
</cp:coreProperties>
</file>