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65B699FD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455E85">
        <w:rPr>
          <w:rFonts w:ascii="Times New Roman" w:hAnsi="Times New Roman"/>
          <w:b/>
          <w:bCs/>
          <w:sz w:val="28"/>
          <w:szCs w:val="28"/>
        </w:rPr>
        <w:t>1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ze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 xml:space="preserve">dboru správa majetku Krajského </w:t>
      </w:r>
      <w:bookmarkStart w:id="0" w:name="_GoBack"/>
      <w:bookmarkEnd w:id="0"/>
      <w:r w:rsidR="00984DA2">
        <w:rPr>
          <w:rFonts w:ascii="Times New Roman" w:hAnsi="Times New Roman"/>
        </w:rPr>
        <w:t>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42E9CDA1" w:rsidR="00313763" w:rsidRPr="00984DA2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a</w:t>
      </w:r>
    </w:p>
    <w:p w14:paraId="62461DF7" w14:textId="77777777" w:rsidR="00313763" w:rsidRPr="00984DA2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A8BCD8C" w14:textId="77777777" w:rsidR="004E594A" w:rsidRPr="004E594A" w:rsidRDefault="004E594A" w:rsidP="004E594A">
      <w:pPr>
        <w:spacing w:after="0" w:line="240" w:lineRule="auto"/>
        <w:rPr>
          <w:rFonts w:ascii="Times New Roman" w:hAnsi="Times New Roman"/>
          <w:b/>
        </w:rPr>
      </w:pPr>
      <w:r w:rsidRPr="004E594A">
        <w:rPr>
          <w:rFonts w:ascii="Times New Roman" w:hAnsi="Times New Roman"/>
          <w:b/>
        </w:rPr>
        <w:t>Obec Pomezí nad Ohří</w:t>
      </w:r>
    </w:p>
    <w:p w14:paraId="60597D20" w14:textId="77777777" w:rsidR="004E594A" w:rsidRPr="004E594A" w:rsidRDefault="004E594A" w:rsidP="004E594A">
      <w:pPr>
        <w:spacing w:after="0" w:line="240" w:lineRule="auto"/>
        <w:rPr>
          <w:rFonts w:ascii="Times New Roman" w:hAnsi="Times New Roman"/>
        </w:rPr>
      </w:pPr>
      <w:r w:rsidRPr="004E594A">
        <w:rPr>
          <w:rFonts w:ascii="Times New Roman" w:hAnsi="Times New Roman"/>
        </w:rPr>
        <w:t>se sídlem:</w:t>
      </w:r>
      <w:r w:rsidRPr="004E594A"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ab/>
        <w:t xml:space="preserve">Pomezí nad Ohří 18, 350 02 Cheb </w:t>
      </w:r>
    </w:p>
    <w:p w14:paraId="64222BD6" w14:textId="032F4EFA" w:rsidR="004E594A" w:rsidRPr="004E594A" w:rsidRDefault="004E594A" w:rsidP="004E594A">
      <w:pPr>
        <w:spacing w:after="0" w:line="240" w:lineRule="auto"/>
        <w:rPr>
          <w:rFonts w:ascii="Times New Roman" w:hAnsi="Times New Roman"/>
        </w:rPr>
      </w:pPr>
      <w:r w:rsidRPr="004E594A">
        <w:rPr>
          <w:rFonts w:ascii="Times New Roman" w:hAnsi="Times New Roman"/>
        </w:rPr>
        <w:t>zastoupený:</w:t>
      </w:r>
      <w:r w:rsidRPr="004E59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>Ing. Radek Tlačil, starosta</w:t>
      </w:r>
    </w:p>
    <w:p w14:paraId="0DF88A36" w14:textId="3B3244FD" w:rsidR="004E594A" w:rsidRPr="004E594A" w:rsidRDefault="004E594A" w:rsidP="004E594A">
      <w:pPr>
        <w:spacing w:after="0" w:line="240" w:lineRule="auto"/>
        <w:rPr>
          <w:rFonts w:ascii="Times New Roman" w:hAnsi="Times New Roman"/>
        </w:rPr>
      </w:pPr>
      <w:r w:rsidRPr="004E594A">
        <w:rPr>
          <w:rFonts w:ascii="Times New Roman" w:hAnsi="Times New Roman"/>
        </w:rPr>
        <w:t>IČO:</w:t>
      </w:r>
      <w:r w:rsidRPr="004E59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>00572730</w:t>
      </w:r>
    </w:p>
    <w:p w14:paraId="12DAE873" w14:textId="77777777" w:rsidR="004E594A" w:rsidRPr="004E594A" w:rsidRDefault="004E594A" w:rsidP="004E594A">
      <w:pPr>
        <w:spacing w:after="0" w:line="240" w:lineRule="auto"/>
        <w:rPr>
          <w:rFonts w:ascii="Times New Roman" w:hAnsi="Times New Roman"/>
        </w:rPr>
      </w:pPr>
      <w:r w:rsidRPr="004E594A">
        <w:rPr>
          <w:rFonts w:ascii="Times New Roman" w:hAnsi="Times New Roman"/>
        </w:rPr>
        <w:t>bankovní spojení:</w:t>
      </w:r>
      <w:r w:rsidRPr="004E594A"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ab/>
        <w:t>Komerční banka, a.s.</w:t>
      </w:r>
    </w:p>
    <w:p w14:paraId="73144B68" w14:textId="77777777" w:rsidR="004E594A" w:rsidRPr="004E594A" w:rsidRDefault="004E594A" w:rsidP="004E594A">
      <w:pPr>
        <w:spacing w:after="0" w:line="240" w:lineRule="auto"/>
        <w:rPr>
          <w:rFonts w:ascii="Times New Roman" w:hAnsi="Times New Roman"/>
        </w:rPr>
      </w:pPr>
      <w:r w:rsidRPr="004E594A">
        <w:rPr>
          <w:rFonts w:ascii="Times New Roman" w:hAnsi="Times New Roman"/>
        </w:rPr>
        <w:t>č. účtu:</w:t>
      </w:r>
      <w:r w:rsidRPr="004E594A"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ab/>
        <w:t>14727331/0100</w:t>
      </w:r>
    </w:p>
    <w:p w14:paraId="32358F42" w14:textId="6C9DC77E" w:rsidR="00D2240C" w:rsidRPr="004E594A" w:rsidRDefault="004E594A" w:rsidP="004E594A">
      <w:pPr>
        <w:spacing w:after="0" w:line="240" w:lineRule="auto"/>
        <w:rPr>
          <w:rFonts w:ascii="Times New Roman" w:hAnsi="Times New Roman"/>
        </w:rPr>
      </w:pPr>
      <w:r w:rsidRPr="004E594A">
        <w:rPr>
          <w:rFonts w:ascii="Times New Roman" w:hAnsi="Times New Roman"/>
        </w:rPr>
        <w:t>kontaktní osoba:</w:t>
      </w:r>
      <w:r w:rsidRPr="004E594A">
        <w:rPr>
          <w:rFonts w:ascii="Times New Roman" w:hAnsi="Times New Roman"/>
        </w:rPr>
        <w:tab/>
      </w:r>
      <w:r w:rsidRPr="004E594A">
        <w:rPr>
          <w:rFonts w:ascii="Times New Roman" w:hAnsi="Times New Roman"/>
        </w:rPr>
        <w:tab/>
        <w:t>Ing. Radek Tlačil</w:t>
      </w:r>
      <w:r w:rsidR="00D2240C" w:rsidRPr="004E594A">
        <w:rPr>
          <w:rFonts w:ascii="Times New Roman" w:hAnsi="Times New Roman"/>
        </w:rPr>
        <w:t xml:space="preserve"> </w:t>
      </w:r>
    </w:p>
    <w:p w14:paraId="6712BAC7" w14:textId="104495DA" w:rsidR="00313763" w:rsidRPr="00984DA2" w:rsidRDefault="00947D49" w:rsidP="00D2240C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</w:t>
      </w:r>
      <w:r w:rsidR="00313763" w:rsidRPr="00984DA2">
        <w:rPr>
          <w:rFonts w:ascii="Times New Roman" w:hAnsi="Times New Roman"/>
        </w:rPr>
        <w:t>dále jen „</w:t>
      </w:r>
      <w:r w:rsidR="00313763" w:rsidRPr="00984DA2">
        <w:rPr>
          <w:rFonts w:ascii="Times New Roman" w:hAnsi="Times New Roman"/>
          <w:iCs/>
        </w:rPr>
        <w:t>ubytovatel</w:t>
      </w:r>
      <w:r w:rsidR="00313763" w:rsidRPr="00984DA2">
        <w:rPr>
          <w:rFonts w:ascii="Times New Roman" w:hAnsi="Times New Roman"/>
        </w:rPr>
        <w:t>“</w:t>
      </w:r>
      <w:r w:rsidRPr="00984DA2">
        <w:rPr>
          <w:rFonts w:ascii="Times New Roman" w:hAnsi="Times New Roman"/>
        </w:rPr>
        <w:t>)</w:t>
      </w:r>
    </w:p>
    <w:p w14:paraId="394CDEFD" w14:textId="3030FB73" w:rsidR="00B44BF6" w:rsidRPr="00984DA2" w:rsidRDefault="00B44BF6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(společně jako „smluvní strany“</w:t>
      </w:r>
      <w:r w:rsidR="00947D49" w:rsidRPr="00984DA2">
        <w:rPr>
          <w:rFonts w:ascii="Times New Roman" w:hAnsi="Times New Roman"/>
        </w:rPr>
        <w:t>)</w:t>
      </w: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10FDD3FC" w14:textId="45EE6958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455E85">
        <w:rPr>
          <w:rFonts w:ascii="Times New Roman" w:hAnsi="Times New Roman"/>
          <w:b/>
        </w:rPr>
        <w:t>1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225A93BB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455E85">
        <w:rPr>
          <w:rFonts w:ascii="Times New Roman" w:hAnsi="Times New Roman"/>
        </w:rPr>
        <w:t>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1077C175" w:rsidR="00313763" w:rsidRDefault="004412EA" w:rsidP="004412EA">
      <w:pPr>
        <w:pStyle w:val="Odstavecseseznamem1"/>
        <w:tabs>
          <w:tab w:val="center" w:pos="4536"/>
          <w:tab w:val="left" w:pos="8040"/>
        </w:tabs>
        <w:spacing w:after="0" w:line="240" w:lineRule="auto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="00DF0826"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  <w:r>
        <w:rPr>
          <w:rFonts w:ascii="Times New Roman" w:hAnsi="Times New Roman"/>
          <w:b/>
          <w:bCs/>
        </w:rPr>
        <w:tab/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</w:p>
    <w:p w14:paraId="47A42CC2" w14:textId="725EA006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4E594A">
        <w:rPr>
          <w:rFonts w:ascii="Times New Roman" w:hAnsi="Times New Roman"/>
          <w:b/>
        </w:rPr>
        <w:t>30. 06</w:t>
      </w:r>
      <w:r w:rsidR="0065074A">
        <w:rPr>
          <w:rFonts w:ascii="Times New Roman" w:hAnsi="Times New Roman"/>
          <w:b/>
        </w:rPr>
        <w:t>. 2023</w:t>
      </w:r>
      <w:r w:rsidR="009E65EB">
        <w:rPr>
          <w:rFonts w:ascii="Times New Roman" w:hAnsi="Times New Roman"/>
        </w:rPr>
        <w:t>.</w:t>
      </w:r>
    </w:p>
    <w:p w14:paraId="54E79A6B" w14:textId="58C4B409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t xml:space="preserve">Ostatní ustanovení smlouvy, pokud na ně nedopadá úprava zákona č. 65/2022 Sb., se tímto dodatkem č. </w:t>
      </w:r>
      <w:r w:rsidR="00455E85">
        <w:rPr>
          <w:rFonts w:ascii="Times New Roman" w:hAnsi="Times New Roman"/>
        </w:rPr>
        <w:t>1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125D1BB7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455E8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3127E35D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455E8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nabývá platnosti podpisem smluvních stran, účinnosti dne 01.01.2023.</w:t>
      </w:r>
    </w:p>
    <w:p w14:paraId="7CC097FF" w14:textId="3C06E9BA" w:rsidR="00253C82" w:rsidRDefault="00455E85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Dodatek č. 1</w:t>
      </w:r>
      <w:r w:rsidR="00253C82">
        <w:rPr>
          <w:rFonts w:ascii="Times New Roman" w:hAnsi="Times New Roman"/>
        </w:rPr>
        <w:t xml:space="preserve"> je vyhotoven ve třech stejnopisech, z nichž ubytovatel obdrží jeden a objednatel dva stejnopisy. Každý stejnopis má právní sílu originálu. </w:t>
      </w:r>
    </w:p>
    <w:p w14:paraId="46895769" w14:textId="1A937E43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455E85">
        <w:rPr>
          <w:rFonts w:ascii="Times New Roman" w:hAnsi="Times New Roman"/>
        </w:rPr>
        <w:t>1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6D45C290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2837ED" w:rsidRPr="00984DA2">
        <w:rPr>
          <w:rFonts w:ascii="Times New Roman" w:hAnsi="Times New Roman"/>
        </w:rPr>
        <w:t>…………</w:t>
      </w:r>
      <w:r w:rsidR="00F327A7">
        <w:rPr>
          <w:rFonts w:ascii="Times New Roman" w:hAnsi="Times New Roman"/>
        </w:rPr>
        <w:t>……</w:t>
      </w:r>
      <w:r w:rsidRPr="00984DA2">
        <w:rPr>
          <w:rFonts w:ascii="Times New Roman" w:hAnsi="Times New Roman"/>
        </w:rPr>
        <w:t xml:space="preserve"> dne</w:t>
      </w:r>
      <w:r w:rsidRPr="00984DA2">
        <w:rPr>
          <w:rFonts w:ascii="Times New Roman" w:hAnsi="Times New Roman"/>
        </w:rPr>
        <w:tab/>
      </w:r>
      <w:r w:rsidR="002837ED" w:rsidRPr="00984DA2">
        <w:rPr>
          <w:rFonts w:ascii="Times New Roman" w:hAnsi="Times New Roman"/>
        </w:rPr>
        <w:t xml:space="preserve">                    </w:t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01E7365C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F327A7">
        <w:rPr>
          <w:rFonts w:ascii="Times New Roman" w:hAnsi="Times New Roman"/>
        </w:rPr>
        <w:t xml:space="preserve"> </w:t>
      </w:r>
      <w:r w:rsidR="00D36588">
        <w:rPr>
          <w:rFonts w:ascii="Times New Roman" w:hAnsi="Times New Roman"/>
        </w:rPr>
        <w:t>M. Sečányová</w:t>
      </w:r>
    </w:p>
    <w:p w14:paraId="30000FFE" w14:textId="6E13114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89FD18" w14:textId="60C47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CA069AB" w14:textId="52A0008A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F4191DC" w14:textId="005FF0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B8CDB7C" w14:textId="48635905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5AFBB2" w14:textId="406083F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B2D9D8" w14:textId="6C8C0991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357F490" w14:textId="1AEB4CC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FED5B76" w14:textId="07CBA35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A44F687" w14:textId="5E671128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30A20F2" w14:textId="3AAFE44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8D4BEB4" w14:textId="0E90B396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463843" w14:textId="1FD01070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C135336" w14:textId="15B9C46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B13DD4" w14:textId="01A82A9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B772F09" w14:textId="0882D6B7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73D1AC" w14:textId="70B7451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1E2FFB7" w14:textId="47CAB932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2F9EC3" w14:textId="5FDE6DB3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235E71" w14:textId="1316E96F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105F0AF" w14:textId="2D84473B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6AD6D23" w14:textId="57EC681D" w:rsidR="00A31CF9" w:rsidRDefault="00A31CF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CC8082C" w14:textId="77777777" w:rsidR="004740DE" w:rsidRDefault="004740DE" w:rsidP="00A31CF9">
      <w:pPr>
        <w:jc w:val="right"/>
        <w:rPr>
          <w:rFonts w:ascii="Times New Roman" w:hAnsi="Times New Roman"/>
          <w:bCs/>
          <w:sz w:val="20"/>
          <w:szCs w:val="20"/>
        </w:rPr>
      </w:pPr>
    </w:p>
    <w:p w14:paraId="7807225D" w14:textId="013C2E47" w:rsidR="00A31CF9" w:rsidRPr="00556F5D" w:rsidRDefault="00A31CF9" w:rsidP="00A31CF9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lastRenderedPageBreak/>
        <w:t>Příloha č. 1</w:t>
      </w:r>
    </w:p>
    <w:p w14:paraId="44BE2F9D" w14:textId="77777777" w:rsidR="00A31CF9" w:rsidRPr="008667E6" w:rsidRDefault="00A31CF9" w:rsidP="00A31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4F356E2E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4FD0B3E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14917810" w14:textId="77777777" w:rsidR="00A31CF9" w:rsidRDefault="00A31CF9" w:rsidP="00A31CF9">
      <w:pPr>
        <w:jc w:val="center"/>
        <w:rPr>
          <w:rFonts w:ascii="Times New Roman" w:hAnsi="Times New Roman"/>
          <w:sz w:val="28"/>
          <w:szCs w:val="28"/>
        </w:rPr>
      </w:pPr>
    </w:p>
    <w:p w14:paraId="2BB7AF91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40D71888" w14:textId="77777777" w:rsidR="00A31CF9" w:rsidRPr="00070C25" w:rsidRDefault="00A31CF9" w:rsidP="00A31CF9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16D4DE7E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7F684D61" w14:textId="77777777" w:rsidR="00A31CF9" w:rsidRPr="00070C25" w:rsidRDefault="00A31CF9" w:rsidP="00A31CF9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5F6D78A0" w14:textId="77777777" w:rsidR="00A31CF9" w:rsidRDefault="00A31CF9" w:rsidP="00A31CF9">
      <w:pPr>
        <w:rPr>
          <w:rFonts w:ascii="Times New Roman" w:hAnsi="Times New Roman"/>
          <w:sz w:val="28"/>
          <w:szCs w:val="28"/>
        </w:rPr>
      </w:pPr>
    </w:p>
    <w:p w14:paraId="05B96BAB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56434EC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F053E" w14:textId="77777777" w:rsidR="00A31CF9" w:rsidRDefault="00A31CF9" w:rsidP="00A31C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52890E9D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0276DF" w14:textId="77777777" w:rsidR="00A31CF9" w:rsidRDefault="00A31CF9" w:rsidP="00A31CF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97410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A742E6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8BE4DB7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67B84F5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4C922CA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534852D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189F9399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3CEE079C" w14:textId="77777777" w:rsidR="00A31CF9" w:rsidRDefault="00A31CF9" w:rsidP="00A31CF9">
      <w:pPr>
        <w:jc w:val="both"/>
        <w:rPr>
          <w:rFonts w:ascii="Times New Roman" w:hAnsi="Times New Roman"/>
          <w:sz w:val="28"/>
          <w:szCs w:val="28"/>
        </w:rPr>
      </w:pPr>
    </w:p>
    <w:p w14:paraId="2362F894" w14:textId="12A6B9E6" w:rsidR="00A31CF9" w:rsidRPr="00984DA2" w:rsidRDefault="00A31CF9" w:rsidP="00A31CF9">
      <w:pPr>
        <w:tabs>
          <w:tab w:val="left" w:pos="5655"/>
        </w:tabs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sectPr w:rsidR="00A31CF9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3F7E2FF9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F37EF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F37EF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6F3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6F37EF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3BB2B2B9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</w:t>
    </w:r>
    <w:r w:rsidR="00455E85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484010DF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455E85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6F37EF">
      <w:rPr>
        <w:rFonts w:ascii="Times New Roman" w:hAnsi="Times New Roman"/>
        <w:b/>
        <w:bCs/>
        <w:color w:val="595959" w:themeColor="text1" w:themeTint="A6"/>
        <w:sz w:val="20"/>
        <w:szCs w:val="20"/>
      </w:rPr>
      <w:t>2163</w:t>
    </w:r>
    <w:r w:rsidR="00F327A7">
      <w:rPr>
        <w:rFonts w:ascii="Times New Roman" w:hAnsi="Times New Roman"/>
        <w:b/>
        <w:bCs/>
        <w:color w:val="595959" w:themeColor="text1" w:themeTint="A6"/>
        <w:sz w:val="20"/>
        <w:szCs w:val="20"/>
      </w:rPr>
      <w:t>/2022/</w:t>
    </w:r>
    <w:r w:rsidR="00455E85">
      <w:rPr>
        <w:rFonts w:ascii="Times New Roman" w:hAnsi="Times New Roman"/>
        <w:b/>
        <w:bCs/>
        <w:color w:val="595959" w:themeColor="text1" w:themeTint="A6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27F66"/>
    <w:rsid w:val="00054657"/>
    <w:rsid w:val="00056E73"/>
    <w:rsid w:val="00073075"/>
    <w:rsid w:val="00091AD4"/>
    <w:rsid w:val="00101996"/>
    <w:rsid w:val="00106EE0"/>
    <w:rsid w:val="001270F3"/>
    <w:rsid w:val="00152A45"/>
    <w:rsid w:val="00165F2A"/>
    <w:rsid w:val="00185B3D"/>
    <w:rsid w:val="001A5DB7"/>
    <w:rsid w:val="001B435B"/>
    <w:rsid w:val="001C1AC6"/>
    <w:rsid w:val="002211E7"/>
    <w:rsid w:val="002333D9"/>
    <w:rsid w:val="002539C0"/>
    <w:rsid w:val="00253C82"/>
    <w:rsid w:val="002837ED"/>
    <w:rsid w:val="002876CC"/>
    <w:rsid w:val="00293A2D"/>
    <w:rsid w:val="002C1083"/>
    <w:rsid w:val="002D2CE2"/>
    <w:rsid w:val="00313763"/>
    <w:rsid w:val="0031560C"/>
    <w:rsid w:val="003358D7"/>
    <w:rsid w:val="003972C2"/>
    <w:rsid w:val="003B79DE"/>
    <w:rsid w:val="003C0FCB"/>
    <w:rsid w:val="003D3F7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412EA"/>
    <w:rsid w:val="004528C9"/>
    <w:rsid w:val="00455E85"/>
    <w:rsid w:val="00472552"/>
    <w:rsid w:val="004740DE"/>
    <w:rsid w:val="004A2113"/>
    <w:rsid w:val="004A4D60"/>
    <w:rsid w:val="004B7848"/>
    <w:rsid w:val="004C1236"/>
    <w:rsid w:val="004C3DD0"/>
    <w:rsid w:val="004D2C7F"/>
    <w:rsid w:val="004D3323"/>
    <w:rsid w:val="004E594A"/>
    <w:rsid w:val="004F6D43"/>
    <w:rsid w:val="0051033C"/>
    <w:rsid w:val="0051092B"/>
    <w:rsid w:val="00535221"/>
    <w:rsid w:val="00535DE0"/>
    <w:rsid w:val="005655B0"/>
    <w:rsid w:val="005C783C"/>
    <w:rsid w:val="005F12C2"/>
    <w:rsid w:val="00617664"/>
    <w:rsid w:val="006230D9"/>
    <w:rsid w:val="006250F6"/>
    <w:rsid w:val="0063699D"/>
    <w:rsid w:val="00640DB7"/>
    <w:rsid w:val="006470F0"/>
    <w:rsid w:val="0065074A"/>
    <w:rsid w:val="00660FA0"/>
    <w:rsid w:val="00670128"/>
    <w:rsid w:val="006714F6"/>
    <w:rsid w:val="006B328E"/>
    <w:rsid w:val="006D1527"/>
    <w:rsid w:val="006D3C5E"/>
    <w:rsid w:val="006D4DC4"/>
    <w:rsid w:val="006D6307"/>
    <w:rsid w:val="006F37EF"/>
    <w:rsid w:val="00705980"/>
    <w:rsid w:val="00711ABB"/>
    <w:rsid w:val="00717D0A"/>
    <w:rsid w:val="0072275B"/>
    <w:rsid w:val="00723A52"/>
    <w:rsid w:val="00730AB7"/>
    <w:rsid w:val="00741B64"/>
    <w:rsid w:val="007502B4"/>
    <w:rsid w:val="007512F1"/>
    <w:rsid w:val="00761E31"/>
    <w:rsid w:val="00780831"/>
    <w:rsid w:val="007B26D4"/>
    <w:rsid w:val="007C0824"/>
    <w:rsid w:val="007C194F"/>
    <w:rsid w:val="007C4861"/>
    <w:rsid w:val="007D2AD1"/>
    <w:rsid w:val="00805A42"/>
    <w:rsid w:val="008447CE"/>
    <w:rsid w:val="008507D8"/>
    <w:rsid w:val="008C24E8"/>
    <w:rsid w:val="008C4A52"/>
    <w:rsid w:val="008D2310"/>
    <w:rsid w:val="008E62DB"/>
    <w:rsid w:val="009000E5"/>
    <w:rsid w:val="00905D85"/>
    <w:rsid w:val="00946C6A"/>
    <w:rsid w:val="00947D49"/>
    <w:rsid w:val="009629F2"/>
    <w:rsid w:val="00984DA2"/>
    <w:rsid w:val="009950C5"/>
    <w:rsid w:val="009C49BB"/>
    <w:rsid w:val="009E65EB"/>
    <w:rsid w:val="009E7FE8"/>
    <w:rsid w:val="009F6476"/>
    <w:rsid w:val="00A31CF9"/>
    <w:rsid w:val="00A47795"/>
    <w:rsid w:val="00A642E6"/>
    <w:rsid w:val="00AB17E1"/>
    <w:rsid w:val="00AC5CF0"/>
    <w:rsid w:val="00AE0C25"/>
    <w:rsid w:val="00AF789A"/>
    <w:rsid w:val="00B0560C"/>
    <w:rsid w:val="00B31716"/>
    <w:rsid w:val="00B34409"/>
    <w:rsid w:val="00B43A7B"/>
    <w:rsid w:val="00B44BF6"/>
    <w:rsid w:val="00B5155A"/>
    <w:rsid w:val="00B51B01"/>
    <w:rsid w:val="00B648EF"/>
    <w:rsid w:val="00B766E3"/>
    <w:rsid w:val="00B853DB"/>
    <w:rsid w:val="00BA3E27"/>
    <w:rsid w:val="00BC3265"/>
    <w:rsid w:val="00BC7CEF"/>
    <w:rsid w:val="00BD453E"/>
    <w:rsid w:val="00BE53D6"/>
    <w:rsid w:val="00C01D0A"/>
    <w:rsid w:val="00C14D0B"/>
    <w:rsid w:val="00C54F41"/>
    <w:rsid w:val="00C56218"/>
    <w:rsid w:val="00C61457"/>
    <w:rsid w:val="00C65DFF"/>
    <w:rsid w:val="00C70C72"/>
    <w:rsid w:val="00C90477"/>
    <w:rsid w:val="00CC4B33"/>
    <w:rsid w:val="00CD2839"/>
    <w:rsid w:val="00CD4A9A"/>
    <w:rsid w:val="00CF459A"/>
    <w:rsid w:val="00CF7AAE"/>
    <w:rsid w:val="00D2240C"/>
    <w:rsid w:val="00D23A95"/>
    <w:rsid w:val="00D32BA4"/>
    <w:rsid w:val="00D36588"/>
    <w:rsid w:val="00D81D0A"/>
    <w:rsid w:val="00DB11B9"/>
    <w:rsid w:val="00DC540F"/>
    <w:rsid w:val="00DC6C34"/>
    <w:rsid w:val="00DD394C"/>
    <w:rsid w:val="00DF0826"/>
    <w:rsid w:val="00E24AEE"/>
    <w:rsid w:val="00E4632F"/>
    <w:rsid w:val="00E7260A"/>
    <w:rsid w:val="00E776D5"/>
    <w:rsid w:val="00E932E8"/>
    <w:rsid w:val="00ED3581"/>
    <w:rsid w:val="00F21D84"/>
    <w:rsid w:val="00F22A52"/>
    <w:rsid w:val="00F25F4E"/>
    <w:rsid w:val="00F327A7"/>
    <w:rsid w:val="00F70BBB"/>
    <w:rsid w:val="00F74BFA"/>
    <w:rsid w:val="00F75FD0"/>
    <w:rsid w:val="00F76540"/>
    <w:rsid w:val="00F967F1"/>
    <w:rsid w:val="00FB36FA"/>
    <w:rsid w:val="00FE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947B-7F89-480D-8D7C-711F3478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Sečányová Michaela</cp:lastModifiedBy>
  <cp:revision>4</cp:revision>
  <cp:lastPrinted>2022-12-10T08:30:00Z</cp:lastPrinted>
  <dcterms:created xsi:type="dcterms:W3CDTF">2022-12-10T08:31:00Z</dcterms:created>
  <dcterms:modified xsi:type="dcterms:W3CDTF">2022-12-10T10:38:00Z</dcterms:modified>
</cp:coreProperties>
</file>