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C7AB" w14:textId="508A68E5" w:rsidR="0056241F" w:rsidRPr="00F0747B" w:rsidRDefault="004A02F7" w:rsidP="00BA1DB2">
      <w:pPr>
        <w:tabs>
          <w:tab w:val="left" w:pos="1418"/>
        </w:tabs>
        <w:spacing w:before="480"/>
        <w:rPr>
          <w:rFonts w:cs="Segoe UI"/>
          <w:szCs w:val="20"/>
        </w:rPr>
      </w:pPr>
      <w:r w:rsidRPr="00F0747B">
        <w:rPr>
          <w:rFonts w:cs="Segoe UI"/>
          <w:szCs w:val="20"/>
        </w:rPr>
        <w:t xml:space="preserve">Č. </w:t>
      </w:r>
      <w:r w:rsidR="000876D1">
        <w:rPr>
          <w:rFonts w:cs="Segoe UI"/>
          <w:szCs w:val="20"/>
        </w:rPr>
        <w:t>smlouvy</w:t>
      </w:r>
      <w:r w:rsidRPr="00F0747B">
        <w:rPr>
          <w:rFonts w:cs="Segoe UI"/>
          <w:szCs w:val="20"/>
        </w:rPr>
        <w:t>:</w:t>
      </w:r>
      <w:r w:rsidRPr="00F0747B">
        <w:rPr>
          <w:rFonts w:cs="Segoe UI"/>
          <w:szCs w:val="20"/>
        </w:rPr>
        <w:tab/>
      </w:r>
      <w:r w:rsidR="00354977">
        <w:rPr>
          <w:rFonts w:cs="Segoe UI"/>
          <w:szCs w:val="20"/>
        </w:rPr>
        <w:t>302</w:t>
      </w:r>
      <w:r w:rsidR="00D50F84">
        <w:rPr>
          <w:rFonts w:cs="Segoe UI"/>
          <w:szCs w:val="20"/>
        </w:rPr>
        <w:t>/</w:t>
      </w:r>
      <w:r w:rsidR="00D05761">
        <w:rPr>
          <w:rFonts w:cs="Segoe UI"/>
          <w:szCs w:val="20"/>
        </w:rPr>
        <w:t>20</w:t>
      </w:r>
      <w:r w:rsidR="00354977">
        <w:rPr>
          <w:rFonts w:cs="Segoe UI"/>
          <w:szCs w:val="20"/>
        </w:rPr>
        <w:t>22</w:t>
      </w:r>
    </w:p>
    <w:p w14:paraId="6F9BD005" w14:textId="47CB8CD7" w:rsidR="0056241F" w:rsidRDefault="0056241F" w:rsidP="00273F8D">
      <w:pPr>
        <w:tabs>
          <w:tab w:val="left" w:pos="1418"/>
        </w:tabs>
      </w:pPr>
      <w:r>
        <w:t>Č. VZ:</w:t>
      </w:r>
      <w:r>
        <w:tab/>
      </w:r>
      <w:r w:rsidR="00354977">
        <w:t>1</w:t>
      </w:r>
      <w:r>
        <w:t>/20</w:t>
      </w:r>
      <w:r w:rsidR="00354977">
        <w:t>22</w:t>
      </w:r>
    </w:p>
    <w:p w14:paraId="2A545231" w14:textId="77777777" w:rsidR="004F7164" w:rsidRPr="00F0747B" w:rsidRDefault="004F7164" w:rsidP="00273F8D">
      <w:pPr>
        <w:tabs>
          <w:tab w:val="left" w:pos="1418"/>
        </w:tabs>
        <w:rPr>
          <w:rFonts w:cs="Segoe UI"/>
          <w:szCs w:val="20"/>
        </w:rPr>
      </w:pPr>
    </w:p>
    <w:p w14:paraId="2D4F6600" w14:textId="6CB758E5" w:rsidR="007920DE" w:rsidRPr="00C06E1D" w:rsidRDefault="00C7052F" w:rsidP="00C06E1D">
      <w:pPr>
        <w:autoSpaceDE w:val="0"/>
        <w:autoSpaceDN w:val="0"/>
        <w:adjustRightInd w:val="0"/>
        <w:spacing w:line="240" w:lineRule="auto"/>
        <w:jc w:val="both"/>
        <w:rPr>
          <w:rFonts w:eastAsiaTheme="majorEastAsia" w:cs="Segoe UI"/>
          <w:caps/>
          <w:color w:val="73767D"/>
          <w:sz w:val="36"/>
          <w:szCs w:val="36"/>
        </w:rPr>
      </w:pPr>
      <w:r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A6701C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r w:rsidR="00BA6E55">
        <w:rPr>
          <w:rFonts w:eastAsiaTheme="majorEastAsia" w:cs="Segoe UI"/>
          <w:caps/>
          <w:color w:val="73767D"/>
          <w:sz w:val="36"/>
          <w:szCs w:val="36"/>
        </w:rPr>
        <w:t>1</w:t>
      </w:r>
      <w:r w:rsidR="00863A3F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r w:rsidRPr="00C06E1D">
        <w:rPr>
          <w:rFonts w:eastAsiaTheme="majorEastAsia" w:cs="Segoe UI"/>
          <w:caps/>
          <w:color w:val="73767D"/>
          <w:sz w:val="36"/>
          <w:szCs w:val="36"/>
        </w:rPr>
        <w:t>k</w:t>
      </w:r>
      <w:r w:rsidR="00354977">
        <w:rPr>
          <w:rFonts w:eastAsiaTheme="majorEastAsia" w:cs="Segoe UI"/>
          <w:caps/>
          <w:color w:val="73767D"/>
          <w:sz w:val="36"/>
          <w:szCs w:val="36"/>
        </w:rPr>
        <w:t> </w:t>
      </w:r>
      <w:r w:rsidR="00354977">
        <w:rPr>
          <w:rFonts w:eastAsiaTheme="minorHAnsi" w:cs="Segoe UI"/>
          <w:color w:val="73767D"/>
          <w:sz w:val="36"/>
          <w:szCs w:val="36"/>
          <w:lang w:eastAsia="en-US"/>
        </w:rPr>
        <w:t>SMLOUVĚ O POSKYTOVÁNÍ SERVISNÍCH SLUŽEB K APLIKACI E-SPIS</w:t>
      </w:r>
    </w:p>
    <w:p w14:paraId="19265AD4" w14:textId="5593E855" w:rsidR="004A02F7" w:rsidRPr="0019635E" w:rsidRDefault="0056241F" w:rsidP="00435D31">
      <w:pPr>
        <w:spacing w:before="360" w:after="120" w:line="252" w:lineRule="auto"/>
        <w:rPr>
          <w:rFonts w:cs="Segoe UI"/>
          <w:b/>
          <w:caps/>
          <w:szCs w:val="20"/>
        </w:rPr>
      </w:pPr>
      <w:r>
        <w:rPr>
          <w:rFonts w:cs="Segoe UI"/>
          <w:b/>
          <w:caps/>
          <w:szCs w:val="20"/>
        </w:rPr>
        <w:t>Smluvní strany</w:t>
      </w:r>
      <w:r w:rsidR="004A02F7" w:rsidRPr="0019635E">
        <w:rPr>
          <w:rFonts w:cs="Segoe UI"/>
          <w:b/>
          <w:caps/>
          <w:szCs w:val="20"/>
        </w:rPr>
        <w:t>:</w:t>
      </w:r>
    </w:p>
    <w:p w14:paraId="269A535C" w14:textId="77777777" w:rsidR="00AB0468" w:rsidRPr="00CD27EC" w:rsidRDefault="00AB0468" w:rsidP="00AB0468">
      <w:pPr>
        <w:jc w:val="both"/>
        <w:rPr>
          <w:rFonts w:cs="Segoe UI"/>
          <w:b/>
          <w:i/>
          <w:iCs/>
        </w:rPr>
      </w:pPr>
      <w:r w:rsidRPr="00CD27EC">
        <w:rPr>
          <w:rFonts w:cs="Segoe UI"/>
          <w:b/>
        </w:rPr>
        <w:t>Státní fond životního prostředí České republiky</w:t>
      </w:r>
    </w:p>
    <w:p w14:paraId="097CC552" w14:textId="2263DDB0" w:rsidR="00AB0468" w:rsidRPr="00CD27EC" w:rsidRDefault="00AB0468" w:rsidP="00AB0468">
      <w:pPr>
        <w:jc w:val="both"/>
        <w:rPr>
          <w:rFonts w:cs="Segoe UI"/>
          <w:i/>
          <w:iCs/>
        </w:rPr>
      </w:pPr>
      <w:r>
        <w:rPr>
          <w:rFonts w:cs="Segoe UI"/>
        </w:rPr>
        <w:t>se sídlem</w:t>
      </w:r>
      <w:r w:rsidR="00F8424F">
        <w:rPr>
          <w:rFonts w:cs="Segoe UI"/>
        </w:rPr>
        <w:t>:</w:t>
      </w:r>
      <w:r w:rsidRPr="00CD27EC">
        <w:rPr>
          <w:rFonts w:cs="Segoe UI"/>
        </w:rPr>
        <w:t xml:space="preserve"> Kaplanova 1931/1, 148 00 Praha 11 – Chodov</w:t>
      </w:r>
    </w:p>
    <w:p w14:paraId="12AA868D" w14:textId="77777777" w:rsidR="00AB0468" w:rsidRPr="00CD27EC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 xml:space="preserve">korespondenční adresa: Olbrachtova 2006/9, 140 00 Praha 4 </w:t>
      </w:r>
      <w:r>
        <w:rPr>
          <w:rFonts w:cs="Segoe UI"/>
        </w:rPr>
        <w:t>–</w:t>
      </w:r>
      <w:r w:rsidRPr="00CD27EC">
        <w:rPr>
          <w:rFonts w:cs="Segoe UI"/>
        </w:rPr>
        <w:t xml:space="preserve"> Krč</w:t>
      </w:r>
    </w:p>
    <w:p w14:paraId="32F885B2" w14:textId="550761EC" w:rsidR="00AB0468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IČ</w:t>
      </w:r>
      <w:r>
        <w:rPr>
          <w:rFonts w:cs="Segoe UI"/>
        </w:rPr>
        <w:t>O</w:t>
      </w:r>
      <w:r w:rsidRPr="00CD27EC">
        <w:rPr>
          <w:rFonts w:cs="Segoe UI"/>
        </w:rPr>
        <w:t>: 00020729</w:t>
      </w:r>
    </w:p>
    <w:p w14:paraId="032DD988" w14:textId="59C61545" w:rsidR="00AB0468" w:rsidRDefault="00AB0468" w:rsidP="00AB0468">
      <w:pPr>
        <w:jc w:val="both"/>
        <w:rPr>
          <w:rFonts w:cs="Segoe UI"/>
        </w:rPr>
      </w:pPr>
      <w:r>
        <w:rPr>
          <w:rFonts w:cs="Segoe UI"/>
        </w:rPr>
        <w:t>DIČ: není plátcem DPH</w:t>
      </w:r>
    </w:p>
    <w:p w14:paraId="1F2AF0A1" w14:textId="5A0D2C1A" w:rsidR="00B837DF" w:rsidRDefault="00B837DF" w:rsidP="00AB0468">
      <w:pPr>
        <w:jc w:val="both"/>
        <w:rPr>
          <w:rFonts w:cs="Segoe UI"/>
        </w:rPr>
      </w:pPr>
      <w:r w:rsidRPr="00B837DF">
        <w:rPr>
          <w:rFonts w:cs="Segoe UI"/>
        </w:rPr>
        <w:t>ID datové schránky: favab6q</w:t>
      </w:r>
    </w:p>
    <w:p w14:paraId="4661D582" w14:textId="0AF96A41" w:rsidR="00B837DF" w:rsidRPr="00B837DF" w:rsidRDefault="00B837DF" w:rsidP="00AB0468">
      <w:pPr>
        <w:jc w:val="both"/>
        <w:rPr>
          <w:rFonts w:cs="Segoe UI"/>
        </w:rPr>
      </w:pPr>
      <w:r w:rsidRPr="00B837DF">
        <w:rPr>
          <w:rFonts w:cs="Segoe UI"/>
        </w:rPr>
        <w:t xml:space="preserve">bankovní spojení: </w:t>
      </w:r>
      <w:r w:rsidR="00FB6E44" w:rsidRPr="00C00DA8">
        <w:rPr>
          <w:rFonts w:cs="Segoe UI"/>
          <w:iCs/>
          <w:highlight w:val="yellow"/>
        </w:rPr>
        <w:t>XXX</w:t>
      </w:r>
      <w:r w:rsidRPr="00B837DF">
        <w:rPr>
          <w:rFonts w:cs="Segoe UI"/>
        </w:rPr>
        <w:t xml:space="preserve">, č. účtu: </w:t>
      </w:r>
      <w:r w:rsidR="00FB6E44" w:rsidRPr="00C00DA8">
        <w:rPr>
          <w:rFonts w:cs="Segoe UI"/>
          <w:iCs/>
          <w:highlight w:val="yellow"/>
        </w:rPr>
        <w:t>XXX</w:t>
      </w:r>
    </w:p>
    <w:p w14:paraId="67E7E42C" w14:textId="76FA2051" w:rsidR="00F8424F" w:rsidRPr="006D34EE" w:rsidRDefault="00AB0468" w:rsidP="00AB0468">
      <w:pPr>
        <w:jc w:val="both"/>
        <w:rPr>
          <w:rFonts w:cs="Segoe UI"/>
        </w:rPr>
      </w:pPr>
      <w:r w:rsidRPr="00CD27EC">
        <w:rPr>
          <w:rFonts w:cs="Segoe UI"/>
        </w:rPr>
        <w:t>zastoupen: Ing. Petrem Valdmanem, ředitelem Státního fondu životního prostředí České republiky</w:t>
      </w:r>
    </w:p>
    <w:p w14:paraId="686CBF52" w14:textId="73F1CC74" w:rsidR="004273EE" w:rsidRDefault="00AB0468" w:rsidP="00117018">
      <w:pPr>
        <w:tabs>
          <w:tab w:val="left" w:pos="1560"/>
        </w:tabs>
        <w:jc w:val="both"/>
        <w:rPr>
          <w:rFonts w:cs="Segoe UI"/>
        </w:rPr>
      </w:pPr>
      <w:r>
        <w:rPr>
          <w:rFonts w:cs="Segoe UI"/>
        </w:rPr>
        <w:t>kontaktní osob</w:t>
      </w:r>
      <w:r w:rsidR="004273EE">
        <w:rPr>
          <w:rFonts w:cs="Segoe UI"/>
        </w:rPr>
        <w:t>y</w:t>
      </w:r>
      <w:r w:rsidRPr="00E50317">
        <w:rPr>
          <w:rFonts w:cs="Segoe UI"/>
        </w:rPr>
        <w:t xml:space="preserve">: </w:t>
      </w:r>
      <w:r>
        <w:rPr>
          <w:rFonts w:cs="Segoe UI"/>
        </w:rPr>
        <w:tab/>
      </w:r>
    </w:p>
    <w:p w14:paraId="11197C42" w14:textId="32925934" w:rsidR="004273EE" w:rsidRDefault="00FB6E44" w:rsidP="00117018">
      <w:pPr>
        <w:tabs>
          <w:tab w:val="left" w:pos="1560"/>
        </w:tabs>
        <w:jc w:val="both"/>
        <w:rPr>
          <w:rStyle w:val="Hypertextovodkaz"/>
          <w:rFonts w:cs="Segoe UI"/>
        </w:rPr>
      </w:pPr>
      <w:r w:rsidRPr="00C00DA8">
        <w:rPr>
          <w:rFonts w:cs="Segoe UI"/>
          <w:iCs/>
          <w:highlight w:val="yellow"/>
        </w:rPr>
        <w:t>XXX</w:t>
      </w:r>
      <w:r w:rsidR="004C1F24">
        <w:rPr>
          <w:rFonts w:cs="Segoe UI"/>
        </w:rPr>
        <w:t xml:space="preserve">, tel: </w:t>
      </w:r>
      <w:r w:rsidRPr="00C00DA8">
        <w:rPr>
          <w:rFonts w:cs="Segoe UI"/>
          <w:iCs/>
          <w:highlight w:val="yellow"/>
        </w:rPr>
        <w:t>XXX</w:t>
      </w:r>
      <w:r w:rsidR="004C1F24">
        <w:rPr>
          <w:rFonts w:cs="Segoe UI"/>
        </w:rPr>
        <w:t xml:space="preserve">, e-mail: </w:t>
      </w:r>
      <w:r w:rsidRPr="00C00DA8">
        <w:rPr>
          <w:rFonts w:cs="Segoe UI"/>
          <w:iCs/>
          <w:highlight w:val="yellow"/>
        </w:rPr>
        <w:t>XXX</w:t>
      </w:r>
      <w:r w:rsidR="004273EE">
        <w:rPr>
          <w:rStyle w:val="Hypertextovodkaz"/>
          <w:rFonts w:cs="Segoe UI"/>
        </w:rPr>
        <w:t xml:space="preserve">, </w:t>
      </w:r>
    </w:p>
    <w:p w14:paraId="5CAD9545" w14:textId="27670616" w:rsidR="004273EE" w:rsidRPr="00117018" w:rsidRDefault="00FB6E44" w:rsidP="00117018">
      <w:pPr>
        <w:tabs>
          <w:tab w:val="left" w:pos="1560"/>
        </w:tabs>
        <w:jc w:val="both"/>
        <w:rPr>
          <w:rFonts w:cs="Segoe UI"/>
        </w:rPr>
      </w:pPr>
      <w:r w:rsidRPr="00C00DA8">
        <w:rPr>
          <w:rFonts w:cs="Segoe UI"/>
          <w:iCs/>
          <w:highlight w:val="yellow"/>
        </w:rPr>
        <w:t>XXX</w:t>
      </w:r>
      <w:r w:rsidR="004273EE">
        <w:rPr>
          <w:rFonts w:ascii="SegoeUI" w:eastAsiaTheme="minorHAnsi" w:hAnsi="SegoeUI" w:cs="SegoeUI"/>
          <w:color w:val="000000"/>
          <w:szCs w:val="20"/>
          <w:lang w:eastAsia="en-US"/>
        </w:rPr>
        <w:t xml:space="preserve">, tel.: </w:t>
      </w:r>
      <w:r w:rsidRPr="00C00DA8">
        <w:rPr>
          <w:rFonts w:cs="Segoe UI"/>
          <w:iCs/>
          <w:highlight w:val="yellow"/>
        </w:rPr>
        <w:t>XXX</w:t>
      </w:r>
      <w:r w:rsidR="004273EE">
        <w:rPr>
          <w:rFonts w:ascii="SegoeUI" w:eastAsiaTheme="minorHAnsi" w:hAnsi="SegoeUI" w:cs="SegoeUI"/>
          <w:color w:val="000000"/>
          <w:szCs w:val="20"/>
          <w:lang w:eastAsia="en-US"/>
        </w:rPr>
        <w:t xml:space="preserve">, e-mail: </w:t>
      </w:r>
      <w:r w:rsidRPr="00C00DA8">
        <w:rPr>
          <w:rFonts w:cs="Segoe UI"/>
          <w:iCs/>
          <w:highlight w:val="yellow"/>
        </w:rPr>
        <w:t>XXX</w:t>
      </w:r>
      <w:r w:rsidR="004273EE">
        <w:rPr>
          <w:rFonts w:ascii="SegoeUI" w:eastAsiaTheme="minorHAnsi" w:hAnsi="SegoeUI" w:cs="SegoeUI"/>
          <w:color w:val="0000FF"/>
          <w:szCs w:val="20"/>
          <w:lang w:eastAsia="en-US"/>
        </w:rPr>
        <w:t xml:space="preserve"> </w:t>
      </w:r>
    </w:p>
    <w:p w14:paraId="54740525" w14:textId="66D5FCDE" w:rsidR="00AB0468" w:rsidRDefault="00AB0468" w:rsidP="00AB0468">
      <w:pPr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Objednatel</w:t>
      </w:r>
      <w:r w:rsidRPr="00CD27EC">
        <w:rPr>
          <w:rFonts w:cs="Segoe UI"/>
          <w:b/>
        </w:rPr>
        <w:t>“</w:t>
      </w:r>
      <w:r w:rsidR="00224090">
        <w:rPr>
          <w:rFonts w:cs="Segoe UI"/>
          <w:b/>
        </w:rPr>
        <w:t xml:space="preserve"> nebo „SFŽP ČR“</w:t>
      </w:r>
      <w:r w:rsidRPr="00CD27EC">
        <w:rPr>
          <w:rFonts w:cs="Segoe UI"/>
        </w:rPr>
        <w:t>)</w:t>
      </w:r>
    </w:p>
    <w:p w14:paraId="7562191F" w14:textId="77922785" w:rsidR="00AB0468" w:rsidRDefault="00AB0468" w:rsidP="00AB0468">
      <w:pPr>
        <w:rPr>
          <w:rFonts w:cs="Segoe UI"/>
        </w:rPr>
      </w:pPr>
    </w:p>
    <w:p w14:paraId="3D0323DC" w14:textId="7667A499" w:rsidR="00AB0468" w:rsidRDefault="00AB0468" w:rsidP="00AB0468">
      <w:pPr>
        <w:rPr>
          <w:rFonts w:cs="Segoe UI"/>
        </w:rPr>
      </w:pPr>
      <w:r>
        <w:rPr>
          <w:rFonts w:cs="Segoe UI"/>
        </w:rPr>
        <w:t>a</w:t>
      </w:r>
    </w:p>
    <w:p w14:paraId="5E2D9E04" w14:textId="283B3ABB" w:rsidR="00AB0468" w:rsidRDefault="00AB0468" w:rsidP="00AB0468">
      <w:pPr>
        <w:rPr>
          <w:rFonts w:cs="Segoe UI"/>
        </w:rPr>
      </w:pPr>
    </w:p>
    <w:p w14:paraId="288E20A5" w14:textId="59839088" w:rsidR="004C1F24" w:rsidRDefault="00354977" w:rsidP="00AB0468">
      <w:pPr>
        <w:rPr>
          <w:rFonts w:cs="Segoe UI"/>
          <w:b/>
        </w:rPr>
      </w:pPr>
      <w:r>
        <w:rPr>
          <w:rFonts w:cs="Segoe UI"/>
          <w:b/>
        </w:rPr>
        <w:t>ICZ a.s.</w:t>
      </w:r>
    </w:p>
    <w:p w14:paraId="06A52BAB" w14:textId="55D63B06" w:rsidR="00AB0468" w:rsidRPr="00D40A86" w:rsidRDefault="00AB0468" w:rsidP="00AB0468">
      <w:pPr>
        <w:rPr>
          <w:rFonts w:cs="Segoe UI"/>
          <w:i/>
        </w:rPr>
      </w:pPr>
      <w:r w:rsidRPr="00D40A86">
        <w:rPr>
          <w:rFonts w:cs="Segoe UI"/>
        </w:rPr>
        <w:t xml:space="preserve">se sídlem: </w:t>
      </w:r>
      <w:r w:rsidR="00354977" w:rsidRPr="00354977">
        <w:rPr>
          <w:rFonts w:cs="Segoe UI"/>
        </w:rPr>
        <w:t>Na hřebenech II 1718/10, Nusle, 140 00 Praha 4</w:t>
      </w:r>
    </w:p>
    <w:p w14:paraId="0988E03E" w14:textId="1B4099CF" w:rsidR="00AB0468" w:rsidRPr="00D40A86" w:rsidRDefault="00AB0468" w:rsidP="00AB0468">
      <w:pPr>
        <w:rPr>
          <w:rFonts w:cs="Segoe UI"/>
          <w:i/>
        </w:rPr>
      </w:pPr>
      <w:r w:rsidRPr="00D40A86">
        <w:rPr>
          <w:rFonts w:cs="Segoe UI"/>
        </w:rPr>
        <w:t xml:space="preserve">IČO: </w:t>
      </w:r>
      <w:r w:rsidR="00354977" w:rsidRPr="00354977">
        <w:rPr>
          <w:rFonts w:cs="Segoe UI"/>
        </w:rPr>
        <w:t>25145444</w:t>
      </w:r>
    </w:p>
    <w:p w14:paraId="630F68F0" w14:textId="3C82F086" w:rsidR="00AB0468" w:rsidRDefault="00AB0468" w:rsidP="00AB0468">
      <w:pPr>
        <w:rPr>
          <w:rFonts w:cs="Segoe UI"/>
        </w:rPr>
      </w:pPr>
      <w:r w:rsidRPr="00D40A86">
        <w:rPr>
          <w:rFonts w:cs="Segoe UI"/>
        </w:rPr>
        <w:t xml:space="preserve">DIČ: </w:t>
      </w:r>
      <w:r w:rsidR="00354977" w:rsidRPr="00354977">
        <w:rPr>
          <w:rFonts w:cs="Segoe UI"/>
        </w:rPr>
        <w:t>CZ699000372</w:t>
      </w:r>
    </w:p>
    <w:p w14:paraId="1AC6F4A3" w14:textId="5773F589" w:rsidR="00906181" w:rsidRDefault="00906181" w:rsidP="00AB0468">
      <w:pPr>
        <w:rPr>
          <w:rFonts w:cs="Segoe UI"/>
        </w:rPr>
      </w:pPr>
      <w:r>
        <w:rPr>
          <w:rFonts w:cs="Segoe UI"/>
        </w:rPr>
        <w:t>Plátce DPH: ANO</w:t>
      </w:r>
    </w:p>
    <w:p w14:paraId="169F7E8F" w14:textId="580E3ABF" w:rsidR="00354977" w:rsidRPr="00354977" w:rsidRDefault="00354977" w:rsidP="00AB0468">
      <w:pPr>
        <w:rPr>
          <w:rFonts w:cs="Segoe UI"/>
        </w:rPr>
      </w:pPr>
      <w:r w:rsidRPr="00354977">
        <w:rPr>
          <w:rFonts w:cs="Segoe UI"/>
        </w:rPr>
        <w:t>ID datové schránky: 3teehfh</w:t>
      </w:r>
    </w:p>
    <w:p w14:paraId="2B63D710" w14:textId="1DC86960" w:rsidR="00815DE8" w:rsidRDefault="00815DE8" w:rsidP="00287DB1">
      <w:pPr>
        <w:rPr>
          <w:rFonts w:cs="Segoe UI"/>
        </w:rPr>
      </w:pPr>
      <w:r>
        <w:rPr>
          <w:rFonts w:cs="Segoe UI"/>
        </w:rPr>
        <w:t xml:space="preserve">společnost </w:t>
      </w:r>
      <w:r w:rsidR="00354977">
        <w:rPr>
          <w:rFonts w:ascii="SegoeUI" w:eastAsiaTheme="minorHAnsi" w:hAnsi="SegoeUI" w:cs="SegoeUI"/>
          <w:szCs w:val="20"/>
          <w:lang w:eastAsia="en-US"/>
        </w:rPr>
        <w:t>zapsaná v rejstříku vedeném MS v Praze, v oddíle B, vložce č. 4840</w:t>
      </w:r>
    </w:p>
    <w:p w14:paraId="7B73BEE8" w14:textId="0AF5AA68" w:rsidR="00AB0468" w:rsidRDefault="00AB0468" w:rsidP="00287DB1">
      <w:pPr>
        <w:rPr>
          <w:rFonts w:cs="Segoe UI"/>
        </w:rPr>
      </w:pPr>
      <w:r w:rsidRPr="00D40A86">
        <w:rPr>
          <w:rFonts w:cs="Segoe UI"/>
        </w:rPr>
        <w:t xml:space="preserve">zastoupena: </w:t>
      </w:r>
      <w:r w:rsidR="00FB6E44" w:rsidRPr="00C00DA8">
        <w:rPr>
          <w:rFonts w:cs="Segoe UI"/>
          <w:iCs/>
          <w:highlight w:val="yellow"/>
        </w:rPr>
        <w:t>XXX</w:t>
      </w:r>
      <w:r w:rsidR="00354977" w:rsidRPr="00354977">
        <w:rPr>
          <w:rFonts w:cs="Segoe UI"/>
        </w:rPr>
        <w:t>, na základě plné moci</w:t>
      </w:r>
    </w:p>
    <w:p w14:paraId="68FAEB9D" w14:textId="77777777" w:rsidR="004273EE" w:rsidRDefault="00D05761" w:rsidP="00354977">
      <w:pPr>
        <w:tabs>
          <w:tab w:val="left" w:pos="851"/>
        </w:tabs>
        <w:rPr>
          <w:rFonts w:cs="Segoe UI"/>
        </w:rPr>
      </w:pPr>
      <w:r>
        <w:rPr>
          <w:rFonts w:cs="Segoe UI"/>
        </w:rPr>
        <w:t xml:space="preserve">kontaktní osoba: </w:t>
      </w:r>
    </w:p>
    <w:p w14:paraId="60AB97E0" w14:textId="7D362C9B" w:rsidR="00354977" w:rsidRDefault="00FB6E44" w:rsidP="00354977">
      <w:pPr>
        <w:tabs>
          <w:tab w:val="left" w:pos="851"/>
        </w:tabs>
        <w:rPr>
          <w:rFonts w:cs="Segoe UI"/>
        </w:rPr>
      </w:pPr>
      <w:r w:rsidRPr="00C00DA8">
        <w:rPr>
          <w:rFonts w:cs="Segoe UI"/>
          <w:iCs/>
          <w:highlight w:val="yellow"/>
        </w:rPr>
        <w:t>XXX</w:t>
      </w:r>
      <w:r w:rsidR="00354977" w:rsidRPr="00354977">
        <w:rPr>
          <w:rFonts w:cs="Segoe UI"/>
        </w:rPr>
        <w:t xml:space="preserve">, tel.: </w:t>
      </w:r>
      <w:r w:rsidRPr="00C00DA8">
        <w:rPr>
          <w:rFonts w:cs="Segoe UI"/>
          <w:iCs/>
          <w:highlight w:val="yellow"/>
        </w:rPr>
        <w:t>XXX</w:t>
      </w:r>
      <w:r>
        <w:rPr>
          <w:rFonts w:cs="Segoe UI"/>
        </w:rPr>
        <w:t xml:space="preserve"> </w:t>
      </w:r>
      <w:r w:rsidR="00354977" w:rsidRPr="00354977">
        <w:rPr>
          <w:rFonts w:cs="Segoe UI"/>
        </w:rPr>
        <w:t xml:space="preserve">a </w:t>
      </w:r>
      <w:r w:rsidRPr="00C00DA8">
        <w:rPr>
          <w:rFonts w:cs="Segoe UI"/>
          <w:iCs/>
          <w:highlight w:val="yellow"/>
        </w:rPr>
        <w:t>XXX</w:t>
      </w:r>
      <w:r w:rsidR="00354977" w:rsidRPr="00354977">
        <w:rPr>
          <w:rFonts w:cs="Segoe UI"/>
        </w:rPr>
        <w:t>, email:</w:t>
      </w:r>
      <w:r w:rsidR="004273EE">
        <w:rPr>
          <w:rFonts w:cs="Segoe UI"/>
        </w:rPr>
        <w:t xml:space="preserve"> </w:t>
      </w:r>
      <w:r w:rsidRPr="00C00DA8">
        <w:rPr>
          <w:rFonts w:cs="Segoe UI"/>
          <w:iCs/>
          <w:highlight w:val="yellow"/>
        </w:rPr>
        <w:t>XXX</w:t>
      </w:r>
    </w:p>
    <w:p w14:paraId="21420A0A" w14:textId="7F690143" w:rsidR="00AB0468" w:rsidRPr="00CD27EC" w:rsidRDefault="00AB0468" w:rsidP="00354977">
      <w:pPr>
        <w:tabs>
          <w:tab w:val="left" w:pos="851"/>
        </w:tabs>
        <w:rPr>
          <w:rFonts w:cs="Segoe UI"/>
          <w:i/>
          <w:iCs/>
          <w:snapToGrid w:val="0"/>
        </w:rPr>
      </w:pPr>
      <w:r w:rsidRPr="00D40A86">
        <w:rPr>
          <w:rFonts w:cs="Segoe UI"/>
        </w:rPr>
        <w:t>bankovní spojení:</w:t>
      </w:r>
      <w:r w:rsidR="00D05761">
        <w:rPr>
          <w:rFonts w:cs="Segoe UI"/>
        </w:rPr>
        <w:t xml:space="preserve"> </w:t>
      </w:r>
      <w:r w:rsidR="00FB6E44" w:rsidRPr="00C00DA8">
        <w:rPr>
          <w:rFonts w:cs="Segoe UI"/>
          <w:iCs/>
          <w:highlight w:val="yellow"/>
        </w:rPr>
        <w:t>XXX</w:t>
      </w:r>
      <w:r w:rsidR="00354977" w:rsidRPr="00354977">
        <w:rPr>
          <w:rFonts w:cs="Segoe UI"/>
        </w:rPr>
        <w:t xml:space="preserve">, č. účtu: </w:t>
      </w:r>
      <w:r w:rsidR="00FB6E44" w:rsidRPr="00C00DA8">
        <w:rPr>
          <w:rFonts w:cs="Segoe UI"/>
          <w:iCs/>
          <w:highlight w:val="yellow"/>
        </w:rPr>
        <w:t>XXX</w:t>
      </w:r>
    </w:p>
    <w:p w14:paraId="2E89FF69" w14:textId="6B90E539" w:rsidR="00AB0468" w:rsidRDefault="00AB0468" w:rsidP="00310D09">
      <w:pPr>
        <w:spacing w:line="252" w:lineRule="auto"/>
        <w:rPr>
          <w:rFonts w:cs="Segoe UI"/>
        </w:rPr>
      </w:pPr>
      <w:r w:rsidRPr="00CD27EC">
        <w:rPr>
          <w:rFonts w:cs="Segoe UI"/>
        </w:rPr>
        <w:t xml:space="preserve">(dále jen </w:t>
      </w:r>
      <w:r w:rsidRPr="00CD27EC">
        <w:rPr>
          <w:rFonts w:cs="Segoe UI"/>
          <w:b/>
        </w:rPr>
        <w:t>„</w:t>
      </w:r>
      <w:r>
        <w:rPr>
          <w:rFonts w:cs="Segoe UI"/>
          <w:b/>
        </w:rPr>
        <w:t>Poskytovatel</w:t>
      </w:r>
      <w:r w:rsidRPr="00CD27EC">
        <w:rPr>
          <w:rFonts w:cs="Segoe UI"/>
          <w:b/>
        </w:rPr>
        <w:t>“</w:t>
      </w:r>
      <w:r w:rsidRPr="00CD27EC">
        <w:rPr>
          <w:rFonts w:cs="Segoe UI"/>
        </w:rPr>
        <w:t>)</w:t>
      </w:r>
      <w:r w:rsidR="00FB6E44">
        <w:rPr>
          <w:rFonts w:cs="Segoe UI"/>
        </w:rPr>
        <w:t xml:space="preserve"> </w:t>
      </w:r>
    </w:p>
    <w:p w14:paraId="2A0B8BA2" w14:textId="77777777" w:rsidR="00AB0468" w:rsidRDefault="00AB0468" w:rsidP="00310D09">
      <w:pPr>
        <w:spacing w:line="252" w:lineRule="auto"/>
        <w:rPr>
          <w:rFonts w:cs="Segoe UI"/>
        </w:rPr>
      </w:pPr>
    </w:p>
    <w:p w14:paraId="107CB1A9" w14:textId="7A32DD87" w:rsidR="00AB0468" w:rsidRPr="00CD27EC" w:rsidRDefault="00AB0468" w:rsidP="00AB0468">
      <w:pPr>
        <w:jc w:val="both"/>
        <w:rPr>
          <w:rFonts w:cs="Segoe UI"/>
          <w:i/>
          <w:iCs/>
        </w:rPr>
      </w:pPr>
      <w:r w:rsidRPr="00CD27EC">
        <w:rPr>
          <w:rFonts w:cs="Segoe UI"/>
        </w:rPr>
        <w:t>(dále společně též „</w:t>
      </w:r>
      <w:r w:rsidR="0056241F">
        <w:rPr>
          <w:rFonts w:cs="Segoe UI"/>
          <w:b/>
        </w:rPr>
        <w:t>smluvní strany</w:t>
      </w:r>
      <w:r w:rsidRPr="00CD27EC">
        <w:rPr>
          <w:rFonts w:cs="Segoe UI"/>
        </w:rPr>
        <w:t>“, nebo samostatně „</w:t>
      </w:r>
      <w:r w:rsidRPr="00CD27EC">
        <w:rPr>
          <w:rFonts w:cs="Segoe UI"/>
          <w:b/>
        </w:rPr>
        <w:t>strana“</w:t>
      </w:r>
      <w:r w:rsidRPr="00CD27EC">
        <w:rPr>
          <w:rFonts w:cs="Segoe UI"/>
        </w:rPr>
        <w:t>)</w:t>
      </w:r>
    </w:p>
    <w:p w14:paraId="61FC51E9" w14:textId="3966E234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</w:p>
    <w:p w14:paraId="10C26C6D" w14:textId="6800627B" w:rsidR="0002122B" w:rsidRPr="0002122B" w:rsidRDefault="0056241F" w:rsidP="00E321BB">
      <w:pPr>
        <w:keepNext/>
        <w:spacing w:line="276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Smluvní strany</w:t>
      </w:r>
      <w:r w:rsidR="0002122B" w:rsidRPr="0002122B">
        <w:rPr>
          <w:rFonts w:cs="Segoe UI"/>
          <w:szCs w:val="20"/>
        </w:rPr>
        <w:t xml:space="preserve"> uzavírají níže uvedeného dne, měsíce a roku tento Dodatek č. </w:t>
      </w:r>
      <w:r w:rsidR="003F5601">
        <w:rPr>
          <w:rFonts w:cs="Segoe UI"/>
          <w:szCs w:val="20"/>
        </w:rPr>
        <w:t>1</w:t>
      </w:r>
      <w:r w:rsidR="0002122B" w:rsidRPr="0002122B">
        <w:rPr>
          <w:rFonts w:cs="Segoe UI"/>
          <w:szCs w:val="20"/>
        </w:rPr>
        <w:t xml:space="preserve"> </w:t>
      </w:r>
      <w:r w:rsidR="004C1F24">
        <w:rPr>
          <w:rFonts w:cs="Segoe UI"/>
          <w:szCs w:val="20"/>
        </w:rPr>
        <w:t>k</w:t>
      </w:r>
      <w:r w:rsidR="00354977">
        <w:rPr>
          <w:rFonts w:cs="Segoe UI"/>
          <w:szCs w:val="20"/>
        </w:rPr>
        <w:t> Smlouvě o poskytování servisních služeb k aplikaci e-spis</w:t>
      </w:r>
      <w:r w:rsidR="00BF7D73">
        <w:rPr>
          <w:rFonts w:cs="Segoe UI"/>
          <w:szCs w:val="20"/>
        </w:rPr>
        <w:t xml:space="preserve"> </w:t>
      </w:r>
      <w:r w:rsidR="0002122B" w:rsidRPr="0002122B">
        <w:rPr>
          <w:rFonts w:cs="Segoe UI"/>
          <w:szCs w:val="20"/>
        </w:rPr>
        <w:t>(</w:t>
      </w:r>
      <w:r w:rsidR="0002122B">
        <w:rPr>
          <w:rFonts w:cs="Segoe UI"/>
          <w:szCs w:val="20"/>
        </w:rPr>
        <w:t>dále </w:t>
      </w:r>
      <w:r w:rsidR="0002122B" w:rsidRPr="0002122B">
        <w:rPr>
          <w:rFonts w:cs="Segoe UI"/>
          <w:szCs w:val="20"/>
        </w:rPr>
        <w:t>jen „</w:t>
      </w:r>
      <w:r w:rsidR="0002122B" w:rsidRPr="0002122B">
        <w:rPr>
          <w:rFonts w:cs="Segoe UI"/>
          <w:b/>
          <w:szCs w:val="20"/>
        </w:rPr>
        <w:t>dodatek</w:t>
      </w:r>
      <w:r w:rsidR="0002122B" w:rsidRPr="0002122B">
        <w:rPr>
          <w:rFonts w:cs="Segoe UI"/>
          <w:szCs w:val="20"/>
        </w:rPr>
        <w:t>“).</w:t>
      </w:r>
    </w:p>
    <w:p w14:paraId="1BD9ABC0" w14:textId="26045F22" w:rsidR="0002122B" w:rsidRDefault="0002122B" w:rsidP="0002122B">
      <w:pPr>
        <w:pStyle w:val="Poditul1"/>
        <w:ind w:left="567" w:hanging="567"/>
      </w:pPr>
      <w:r>
        <w:t>vzhledem k tomu, že:</w:t>
      </w:r>
    </w:p>
    <w:p w14:paraId="44384CC8" w14:textId="410D4E4C" w:rsidR="00354977" w:rsidRDefault="00354977" w:rsidP="00B90759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Smluvní strany uzavřely dne 30. 5. 2022 Smlouvu o poskytování servisních služeb k aplikaci e-spis (dále jen „</w:t>
      </w:r>
      <w:r w:rsidRPr="00924681">
        <w:rPr>
          <w:rFonts w:cs="Segoe UI"/>
          <w:b/>
          <w:bCs/>
          <w:szCs w:val="20"/>
        </w:rPr>
        <w:t>smlouva</w:t>
      </w:r>
      <w:r>
        <w:rPr>
          <w:rFonts w:cs="Segoe UI"/>
          <w:szCs w:val="20"/>
        </w:rPr>
        <w:t xml:space="preserve">“), jejíž předmětem bylo zajištění správné funkčnosti a provozuschopnosti </w:t>
      </w:r>
      <w:r>
        <w:rPr>
          <w:rFonts w:cs="Segoe UI"/>
          <w:szCs w:val="20"/>
        </w:rPr>
        <w:lastRenderedPageBreak/>
        <w:t xml:space="preserve">systému ESSSL e-spis, což zahrnovalo poskytování služeb </w:t>
      </w:r>
      <w:proofErr w:type="spellStart"/>
      <w:r>
        <w:rPr>
          <w:rFonts w:cs="Segoe UI"/>
          <w:szCs w:val="20"/>
        </w:rPr>
        <w:t>maintenance</w:t>
      </w:r>
      <w:proofErr w:type="spellEnd"/>
      <w:r>
        <w:rPr>
          <w:rFonts w:cs="Segoe UI"/>
          <w:szCs w:val="20"/>
        </w:rPr>
        <w:t>, technické podpory systému e-spis a další služby poskytované ze strany Poskytov</w:t>
      </w:r>
      <w:r w:rsidR="00F20C2D">
        <w:rPr>
          <w:rFonts w:cs="Segoe UI"/>
          <w:szCs w:val="20"/>
        </w:rPr>
        <w:t xml:space="preserve">atele. </w:t>
      </w:r>
    </w:p>
    <w:p w14:paraId="063F485A" w14:textId="43C9A04E" w:rsidR="00B3321F" w:rsidRDefault="0056241F" w:rsidP="00B90759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Smluvní strany</w:t>
      </w:r>
      <w:r w:rsidR="0012013F" w:rsidRPr="0002122B">
        <w:rPr>
          <w:rFonts w:cs="Segoe UI"/>
          <w:szCs w:val="20"/>
        </w:rPr>
        <w:t xml:space="preserve"> </w:t>
      </w:r>
      <w:r w:rsidR="00F20C2D">
        <w:rPr>
          <w:rFonts w:cs="Segoe UI"/>
          <w:szCs w:val="20"/>
        </w:rPr>
        <w:t xml:space="preserve">dále </w:t>
      </w:r>
      <w:r w:rsidR="0012013F" w:rsidRPr="0002122B">
        <w:rPr>
          <w:rFonts w:cs="Segoe UI"/>
          <w:szCs w:val="20"/>
        </w:rPr>
        <w:t xml:space="preserve">uzavřely </w:t>
      </w:r>
      <w:r w:rsidR="00894A99">
        <w:rPr>
          <w:rFonts w:cs="Segoe UI"/>
          <w:szCs w:val="20"/>
        </w:rPr>
        <w:t>v prosinci</w:t>
      </w:r>
      <w:r w:rsidR="0012013F" w:rsidRPr="0002122B">
        <w:rPr>
          <w:rFonts w:cs="Segoe UI"/>
          <w:szCs w:val="20"/>
        </w:rPr>
        <w:t xml:space="preserve"> </w:t>
      </w:r>
      <w:r w:rsidR="00BF7D73">
        <w:rPr>
          <w:rFonts w:cs="Segoe UI"/>
          <w:szCs w:val="20"/>
        </w:rPr>
        <w:t>20</w:t>
      </w:r>
      <w:r w:rsidR="00354977">
        <w:rPr>
          <w:rFonts w:cs="Segoe UI"/>
          <w:szCs w:val="20"/>
        </w:rPr>
        <w:t>22</w:t>
      </w:r>
      <w:r w:rsidR="0012013F" w:rsidRPr="0002122B">
        <w:rPr>
          <w:rFonts w:cs="Segoe UI"/>
          <w:szCs w:val="20"/>
        </w:rPr>
        <w:t xml:space="preserve"> </w:t>
      </w:r>
      <w:r w:rsidR="00354977">
        <w:rPr>
          <w:rFonts w:cs="Segoe UI"/>
          <w:szCs w:val="20"/>
        </w:rPr>
        <w:t xml:space="preserve">Smlouvu </w:t>
      </w:r>
      <w:r w:rsidR="00AE4186">
        <w:rPr>
          <w:rFonts w:cs="Segoe UI"/>
          <w:szCs w:val="20"/>
        </w:rPr>
        <w:t xml:space="preserve">č. 118/2022 </w:t>
      </w:r>
      <w:r w:rsidR="00354977">
        <w:rPr>
          <w:rFonts w:cs="Segoe UI"/>
          <w:szCs w:val="20"/>
        </w:rPr>
        <w:t>na pořízení dvou rozšiřujících modulů ICZ e-spis a jejich implementaci</w:t>
      </w:r>
      <w:r w:rsidR="00B90759">
        <w:rPr>
          <w:rFonts w:cs="Segoe UI"/>
          <w:szCs w:val="20"/>
        </w:rPr>
        <w:t xml:space="preserve"> </w:t>
      </w:r>
      <w:r w:rsidRPr="0002122B">
        <w:rPr>
          <w:rFonts w:cs="Segoe UI"/>
          <w:szCs w:val="20"/>
        </w:rPr>
        <w:t>(dále jen „</w:t>
      </w:r>
      <w:r w:rsidR="00354977">
        <w:rPr>
          <w:rFonts w:cs="Segoe UI"/>
          <w:b/>
          <w:i/>
          <w:szCs w:val="20"/>
        </w:rPr>
        <w:t>smlouva</w:t>
      </w:r>
      <w:r w:rsidR="00924681">
        <w:rPr>
          <w:rFonts w:cs="Segoe UI"/>
          <w:b/>
          <w:i/>
          <w:szCs w:val="20"/>
        </w:rPr>
        <w:t xml:space="preserve"> na moduly</w:t>
      </w:r>
      <w:r w:rsidRPr="0002122B">
        <w:rPr>
          <w:rFonts w:cs="Segoe UI"/>
          <w:szCs w:val="20"/>
        </w:rPr>
        <w:t>“</w:t>
      </w:r>
      <w:r>
        <w:rPr>
          <w:rFonts w:cs="Segoe UI"/>
          <w:szCs w:val="20"/>
        </w:rPr>
        <w:t>)</w:t>
      </w:r>
      <w:r w:rsidR="00B90759">
        <w:rPr>
          <w:rFonts w:cs="Segoe UI"/>
          <w:szCs w:val="20"/>
        </w:rPr>
        <w:t xml:space="preserve">, jejíž </w:t>
      </w:r>
      <w:r w:rsidR="00354977">
        <w:rPr>
          <w:rFonts w:cs="Segoe UI"/>
          <w:szCs w:val="20"/>
        </w:rPr>
        <w:t>předmětem byl nákup dvou modulů, které podstatným způsobem rozšířily funkce aplikace ICZ e-spis</w:t>
      </w:r>
      <w:r w:rsidR="00B3321F" w:rsidRPr="00B90759">
        <w:rPr>
          <w:rFonts w:cs="Segoe UI"/>
          <w:szCs w:val="20"/>
        </w:rPr>
        <w:t>.</w:t>
      </w:r>
    </w:p>
    <w:p w14:paraId="5340E683" w14:textId="7F8E5745" w:rsidR="00A02322" w:rsidRPr="00B90759" w:rsidRDefault="00B837DF" w:rsidP="00B90759">
      <w:pPr>
        <w:pStyle w:val="Odstavecseseznamem"/>
        <w:keepNext/>
        <w:numPr>
          <w:ilvl w:val="1"/>
          <w:numId w:val="8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V souvislosti s výše uvedeným rozšířením funkcionalit systému e-spis bude ve smlouvě navýšena cena za služby </w:t>
      </w:r>
      <w:proofErr w:type="spellStart"/>
      <w:r>
        <w:rPr>
          <w:rFonts w:cs="Segoe UI"/>
          <w:szCs w:val="20"/>
        </w:rPr>
        <w:t>maintenance</w:t>
      </w:r>
      <w:proofErr w:type="spellEnd"/>
      <w:r>
        <w:rPr>
          <w:rFonts w:cs="Segoe UI"/>
          <w:szCs w:val="20"/>
        </w:rPr>
        <w:t xml:space="preserve"> </w:t>
      </w:r>
      <w:r w:rsidR="00A02322">
        <w:rPr>
          <w:rFonts w:cs="Segoe UI"/>
          <w:szCs w:val="20"/>
        </w:rPr>
        <w:t xml:space="preserve">o </w:t>
      </w:r>
      <w:r w:rsidR="00BE70BD" w:rsidRPr="00BE70BD">
        <w:rPr>
          <w:rFonts w:cs="Segoe UI"/>
          <w:szCs w:val="20"/>
          <w:highlight w:val="yellow"/>
        </w:rPr>
        <w:t>XXX</w:t>
      </w:r>
      <w:r w:rsidR="00A02322">
        <w:rPr>
          <w:rFonts w:cs="Segoe UI"/>
          <w:szCs w:val="20"/>
        </w:rPr>
        <w:t xml:space="preserve"> Kč bez DPH za rok. Nová cena za </w:t>
      </w:r>
      <w:proofErr w:type="spellStart"/>
      <w:r w:rsidR="00A02322">
        <w:rPr>
          <w:rFonts w:cs="Segoe UI"/>
          <w:szCs w:val="20"/>
        </w:rPr>
        <w:t>maintenance</w:t>
      </w:r>
      <w:proofErr w:type="spellEnd"/>
      <w:r w:rsidR="00A02322">
        <w:rPr>
          <w:rFonts w:cs="Segoe UI"/>
          <w:szCs w:val="20"/>
        </w:rPr>
        <w:t xml:space="preserve"> bude tudíž </w:t>
      </w:r>
      <w:r w:rsidR="00FB6E44" w:rsidRPr="00C00DA8">
        <w:rPr>
          <w:rFonts w:cs="Segoe UI"/>
          <w:iCs/>
          <w:highlight w:val="yellow"/>
        </w:rPr>
        <w:t>XXX</w:t>
      </w:r>
      <w:r w:rsidR="00A02322">
        <w:rPr>
          <w:rFonts w:cs="Segoe UI"/>
          <w:szCs w:val="20"/>
        </w:rPr>
        <w:t xml:space="preserve"> Kč bez DPH za rok. </w:t>
      </w:r>
      <w:r w:rsidR="00FB6E44">
        <w:rPr>
          <w:rFonts w:cs="Segoe UI"/>
          <w:szCs w:val="20"/>
        </w:rPr>
        <w:t xml:space="preserve"> </w:t>
      </w:r>
    </w:p>
    <w:p w14:paraId="6C99F5B1" w14:textId="74DE4D05" w:rsidR="00E321BB" w:rsidRDefault="00E321BB" w:rsidP="0010354D">
      <w:pPr>
        <w:pStyle w:val="Poditul1"/>
        <w:numPr>
          <w:ilvl w:val="0"/>
          <w:numId w:val="9"/>
        </w:numPr>
        <w:spacing w:before="360"/>
      </w:pPr>
      <w:r>
        <w:t>Změna ujednání</w:t>
      </w:r>
    </w:p>
    <w:p w14:paraId="0EFC9E25" w14:textId="3C525927" w:rsidR="005107AD" w:rsidRPr="002764D2" w:rsidRDefault="00E321BB" w:rsidP="001C434C">
      <w:pPr>
        <w:pStyle w:val="Podtitul11"/>
        <w:numPr>
          <w:ilvl w:val="1"/>
          <w:numId w:val="10"/>
        </w:numPr>
        <w:rPr>
          <w:rFonts w:cs="Segoe UI"/>
          <w:i/>
        </w:rPr>
      </w:pPr>
      <w:r w:rsidRPr="001E3291">
        <w:rPr>
          <w:rFonts w:cs="Segoe UI"/>
        </w:rPr>
        <w:t>Smluvní strany se</w:t>
      </w:r>
      <w:r w:rsidR="0039185C">
        <w:rPr>
          <w:rFonts w:cs="Segoe UI"/>
        </w:rPr>
        <w:t xml:space="preserve"> ze shora uvedených důvodů</w:t>
      </w:r>
      <w:r w:rsidRPr="001E3291">
        <w:rPr>
          <w:rFonts w:cs="Segoe UI"/>
        </w:rPr>
        <w:t xml:space="preserve"> dohodly na změně </w:t>
      </w:r>
      <w:r w:rsidR="00A02322">
        <w:rPr>
          <w:rFonts w:cs="Segoe UI"/>
        </w:rPr>
        <w:t>smlouvy</w:t>
      </w:r>
      <w:r w:rsidR="0039185C">
        <w:rPr>
          <w:rFonts w:cs="Segoe UI"/>
        </w:rPr>
        <w:t>, a to tak, že </w:t>
      </w:r>
      <w:r w:rsidR="00A1242A">
        <w:rPr>
          <w:rFonts w:cs="Segoe UI"/>
        </w:rPr>
        <w:t>mění</w:t>
      </w:r>
      <w:r w:rsidR="0039185C">
        <w:rPr>
          <w:rFonts w:cs="Segoe UI"/>
        </w:rPr>
        <w:t> </w:t>
      </w:r>
      <w:r w:rsidR="00A02322">
        <w:rPr>
          <w:rFonts w:cs="Segoe UI"/>
        </w:rPr>
        <w:t>příloh</w:t>
      </w:r>
      <w:r w:rsidR="00B837DF">
        <w:rPr>
          <w:rFonts w:cs="Segoe UI"/>
        </w:rPr>
        <w:t>u</w:t>
      </w:r>
      <w:r w:rsidR="00A02322">
        <w:rPr>
          <w:rFonts w:cs="Segoe UI"/>
        </w:rPr>
        <w:t xml:space="preserve"> č. 2 smlouvy – Ceník poskytovaných služeb</w:t>
      </w:r>
      <w:r w:rsidRPr="00C951D2">
        <w:rPr>
          <w:rFonts w:cs="Segoe UI"/>
        </w:rPr>
        <w:t>, kter</w:t>
      </w:r>
      <w:r w:rsidR="00A02322">
        <w:rPr>
          <w:rFonts w:cs="Segoe UI"/>
        </w:rPr>
        <w:t>á</w:t>
      </w:r>
      <w:r w:rsidRPr="00C951D2">
        <w:rPr>
          <w:rFonts w:cs="Segoe UI"/>
        </w:rPr>
        <w:t xml:space="preserve"> nově zní:</w:t>
      </w:r>
    </w:p>
    <w:p w14:paraId="228D0AB4" w14:textId="370EED2A" w:rsidR="002764D2" w:rsidRDefault="002764D2" w:rsidP="002764D2">
      <w:pPr>
        <w:pStyle w:val="Podtitul11"/>
        <w:rPr>
          <w:rFonts w:cs="Segoe UI"/>
        </w:rPr>
      </w:pPr>
    </w:p>
    <w:p w14:paraId="5B42761B" w14:textId="77777777" w:rsidR="002764D2" w:rsidRPr="003F7EE5" w:rsidRDefault="002764D2" w:rsidP="002764D2">
      <w:pPr>
        <w:pStyle w:val="Podnadpis"/>
        <w:spacing w:after="0" w:line="240" w:lineRule="auto"/>
        <w:jc w:val="both"/>
        <w:rPr>
          <w:rFonts w:ascii="Segoe UI" w:hAnsi="Segoe UI" w:cs="Segoe UI"/>
          <w:b/>
          <w:color w:val="7F7F7F" w:themeColor="text1" w:themeTint="80"/>
          <w:sz w:val="36"/>
        </w:rPr>
      </w:pPr>
      <w:r>
        <w:rPr>
          <w:rFonts w:ascii="Segoe UI" w:hAnsi="Segoe UI" w:cs="Segoe UI"/>
          <w:color w:val="7F7F7F" w:themeColor="text1" w:themeTint="80"/>
          <w:sz w:val="36"/>
        </w:rPr>
        <w:t xml:space="preserve">PŘÍLOHA Č. 2 - </w:t>
      </w:r>
      <w:r w:rsidRPr="003F7EE5">
        <w:rPr>
          <w:rFonts w:ascii="Segoe UI" w:hAnsi="Segoe UI" w:cs="Segoe UI"/>
          <w:color w:val="7F7F7F" w:themeColor="text1" w:themeTint="80"/>
          <w:sz w:val="36"/>
        </w:rPr>
        <w:t>CENÍK POSKYTOVANÝCH SLUŽEB</w:t>
      </w:r>
    </w:p>
    <w:p w14:paraId="1FB9D4F5" w14:textId="77777777" w:rsidR="002764D2" w:rsidRDefault="002764D2" w:rsidP="002764D2"/>
    <w:tbl>
      <w:tblPr>
        <w:tblStyle w:val="Mkatabulky"/>
        <w:tblW w:w="10055" w:type="dxa"/>
        <w:tblLook w:val="06A0" w:firstRow="1" w:lastRow="0" w:firstColumn="1" w:lastColumn="0" w:noHBand="1" w:noVBand="1"/>
      </w:tblPr>
      <w:tblGrid>
        <w:gridCol w:w="4591"/>
        <w:gridCol w:w="3009"/>
        <w:gridCol w:w="2455"/>
      </w:tblGrid>
      <w:tr w:rsidR="002764D2" w14:paraId="17972976" w14:textId="77777777" w:rsidTr="000834EC">
        <w:trPr>
          <w:trHeight w:val="201"/>
        </w:trPr>
        <w:tc>
          <w:tcPr>
            <w:tcW w:w="4591" w:type="dxa"/>
            <w:shd w:val="clear" w:color="auto" w:fill="D9D9D9" w:themeFill="background1" w:themeFillShade="D9"/>
            <w:vAlign w:val="center"/>
          </w:tcPr>
          <w:p w14:paraId="372B8B1A" w14:textId="77777777" w:rsidR="002764D2" w:rsidRPr="00800763" w:rsidRDefault="002764D2" w:rsidP="000834EC">
            <w:pPr>
              <w:spacing w:line="240" w:lineRule="auto"/>
              <w:jc w:val="center"/>
              <w:rPr>
                <w:rFonts w:cs="Segoe UI"/>
                <w:b/>
                <w:szCs w:val="20"/>
              </w:rPr>
            </w:pPr>
            <w:r w:rsidRPr="00800763">
              <w:rPr>
                <w:rFonts w:cs="Segoe UI"/>
                <w:b/>
                <w:szCs w:val="20"/>
              </w:rPr>
              <w:t>Popis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14:paraId="1C8444F5" w14:textId="77777777" w:rsidR="002764D2" w:rsidRPr="00800763" w:rsidRDefault="002764D2" w:rsidP="000834EC">
            <w:pPr>
              <w:spacing w:line="240" w:lineRule="auto"/>
              <w:jc w:val="center"/>
              <w:rPr>
                <w:rFonts w:cs="Segoe UI"/>
                <w:b/>
                <w:szCs w:val="20"/>
              </w:rPr>
            </w:pPr>
            <w:r w:rsidRPr="00800763">
              <w:rPr>
                <w:rFonts w:cs="Segoe UI"/>
                <w:b/>
                <w:szCs w:val="20"/>
              </w:rPr>
              <w:t>Cena za 1 rok poskytování služby v Kč bez DPH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61CAF" w14:textId="77777777" w:rsidR="002764D2" w:rsidRPr="00800763" w:rsidRDefault="002764D2" w:rsidP="000834EC">
            <w:pPr>
              <w:spacing w:line="240" w:lineRule="auto"/>
              <w:jc w:val="center"/>
              <w:rPr>
                <w:rFonts w:cs="Segoe UI"/>
                <w:b/>
                <w:szCs w:val="20"/>
              </w:rPr>
            </w:pPr>
            <w:r w:rsidRPr="00800763">
              <w:rPr>
                <w:rFonts w:cs="Segoe UI"/>
                <w:b/>
                <w:szCs w:val="20"/>
              </w:rPr>
              <w:t xml:space="preserve">Cena za čtvrtletí poskytování služby (paušální počet 25 hodin) v Kč bez DPH </w:t>
            </w:r>
          </w:p>
        </w:tc>
      </w:tr>
      <w:tr w:rsidR="002764D2" w14:paraId="397C3B1F" w14:textId="77777777" w:rsidTr="000834EC">
        <w:trPr>
          <w:trHeight w:val="830"/>
        </w:trPr>
        <w:tc>
          <w:tcPr>
            <w:tcW w:w="4591" w:type="dxa"/>
            <w:vAlign w:val="center"/>
          </w:tcPr>
          <w:p w14:paraId="1D1E5D13" w14:textId="77777777" w:rsidR="002764D2" w:rsidRPr="00800763" w:rsidRDefault="002764D2" w:rsidP="000834EC">
            <w:pPr>
              <w:pStyle w:val="Nadpishlavn"/>
              <w:contextualSpacing/>
              <w:rPr>
                <w:rFonts w:cs="Segoe UI"/>
                <w:b w:val="0"/>
                <w:color w:val="73767D"/>
                <w:sz w:val="20"/>
              </w:rPr>
            </w:pPr>
            <w:r w:rsidRPr="00800763">
              <w:rPr>
                <w:rFonts w:cs="Segoe UI"/>
                <w:b w:val="0"/>
                <w:caps w:val="0"/>
                <w:sz w:val="20"/>
              </w:rPr>
              <w:t xml:space="preserve">Cena za </w:t>
            </w:r>
            <w:proofErr w:type="spellStart"/>
            <w:r w:rsidRPr="00800763">
              <w:rPr>
                <w:rFonts w:cs="Segoe UI"/>
                <w:b w:val="0"/>
                <w:caps w:val="0"/>
                <w:sz w:val="20"/>
              </w:rPr>
              <w:t>maintenance</w:t>
            </w:r>
            <w:proofErr w:type="spellEnd"/>
            <w:r w:rsidRPr="00800763">
              <w:rPr>
                <w:rFonts w:cs="Segoe UI"/>
                <w:b w:val="0"/>
                <w:caps w:val="0"/>
                <w:sz w:val="20"/>
              </w:rPr>
              <w:t xml:space="preserve"> systému e-</w:t>
            </w:r>
            <w:r>
              <w:rPr>
                <w:rFonts w:cs="Segoe UI"/>
                <w:b w:val="0"/>
                <w:caps w:val="0"/>
                <w:sz w:val="20"/>
              </w:rPr>
              <w:t>s</w:t>
            </w:r>
            <w:r w:rsidRPr="00800763">
              <w:rPr>
                <w:rFonts w:cs="Segoe UI"/>
                <w:b w:val="0"/>
                <w:caps w:val="0"/>
                <w:sz w:val="20"/>
              </w:rPr>
              <w:t xml:space="preserve">pis </w:t>
            </w:r>
          </w:p>
        </w:tc>
        <w:tc>
          <w:tcPr>
            <w:tcW w:w="3009" w:type="dxa"/>
            <w:vAlign w:val="center"/>
          </w:tcPr>
          <w:p w14:paraId="30E56723" w14:textId="30BC1C82" w:rsidR="002764D2" w:rsidRPr="00800763" w:rsidRDefault="00FB6E44" w:rsidP="000834EC">
            <w:pPr>
              <w:tabs>
                <w:tab w:val="left" w:pos="1418"/>
              </w:tabs>
              <w:contextualSpacing/>
              <w:jc w:val="center"/>
              <w:rPr>
                <w:highlight w:val="yellow"/>
              </w:rPr>
            </w:pPr>
            <w:r w:rsidRPr="00C00DA8">
              <w:rPr>
                <w:rFonts w:cs="Segoe UI"/>
                <w:iCs/>
                <w:highlight w:val="yellow"/>
              </w:rPr>
              <w:t>XXX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B27D42" w14:textId="77777777" w:rsidR="002764D2" w:rsidRPr="00800763" w:rsidRDefault="002764D2" w:rsidP="000834EC">
            <w:pPr>
              <w:tabs>
                <w:tab w:val="left" w:pos="1418"/>
              </w:tabs>
              <w:contextualSpacing/>
              <w:jc w:val="center"/>
              <w:rPr>
                <w:szCs w:val="20"/>
                <w:highlight w:val="lightGray"/>
              </w:rPr>
            </w:pPr>
          </w:p>
        </w:tc>
      </w:tr>
      <w:tr w:rsidR="002764D2" w14:paraId="19B1C506" w14:textId="77777777" w:rsidTr="000834EC">
        <w:trPr>
          <w:trHeight w:val="900"/>
        </w:trPr>
        <w:tc>
          <w:tcPr>
            <w:tcW w:w="4591" w:type="dxa"/>
            <w:vAlign w:val="center"/>
          </w:tcPr>
          <w:p w14:paraId="6DF4EEB3" w14:textId="77777777" w:rsidR="002764D2" w:rsidRPr="00800763" w:rsidRDefault="002764D2" w:rsidP="000834EC">
            <w:pPr>
              <w:pStyle w:val="Nadpishlavn"/>
              <w:spacing w:line="0" w:lineRule="atLeast"/>
              <w:rPr>
                <w:rFonts w:cs="Segoe UI"/>
                <w:b w:val="0"/>
                <w:caps w:val="0"/>
                <w:sz w:val="20"/>
              </w:rPr>
            </w:pPr>
            <w:r w:rsidRPr="00800763">
              <w:rPr>
                <w:rFonts w:cs="Segoe UI"/>
                <w:b w:val="0"/>
                <w:caps w:val="0"/>
                <w:sz w:val="20"/>
              </w:rPr>
              <w:t>Cena za technickou podporu systému e-</w:t>
            </w:r>
            <w:r>
              <w:rPr>
                <w:rFonts w:cs="Segoe UI"/>
                <w:b w:val="0"/>
                <w:caps w:val="0"/>
                <w:sz w:val="20"/>
              </w:rPr>
              <w:t>s</w:t>
            </w:r>
            <w:r w:rsidRPr="00800763">
              <w:rPr>
                <w:rFonts w:cs="Segoe UI"/>
                <w:b w:val="0"/>
                <w:caps w:val="0"/>
                <w:sz w:val="20"/>
              </w:rPr>
              <w:t>pis a poskytnutí vzdáleného přístupu (Support)</w:t>
            </w:r>
          </w:p>
        </w:tc>
        <w:tc>
          <w:tcPr>
            <w:tcW w:w="3009" w:type="dxa"/>
            <w:vAlign w:val="center"/>
          </w:tcPr>
          <w:p w14:paraId="68762C15" w14:textId="77777777" w:rsidR="002764D2" w:rsidRPr="00800763" w:rsidRDefault="002764D2" w:rsidP="000834EC">
            <w:pPr>
              <w:tabs>
                <w:tab w:val="left" w:pos="1418"/>
              </w:tabs>
              <w:spacing w:line="0" w:lineRule="atLeast"/>
              <w:contextualSpacing/>
              <w:jc w:val="center"/>
              <w:rPr>
                <w:szCs w:val="20"/>
                <w:highlight w:val="lightGray"/>
              </w:rPr>
            </w:pPr>
          </w:p>
          <w:p w14:paraId="67D07378" w14:textId="6CDBDAFF" w:rsidR="002764D2" w:rsidRPr="00800763" w:rsidRDefault="00FB6E44" w:rsidP="00FB6E44">
            <w:pPr>
              <w:tabs>
                <w:tab w:val="left" w:pos="1418"/>
              </w:tabs>
              <w:contextualSpacing/>
              <w:jc w:val="center"/>
              <w:rPr>
                <w:rFonts w:cs="Segoe UI"/>
                <w:b/>
                <w:highlight w:val="yellow"/>
              </w:rPr>
            </w:pPr>
            <w:r w:rsidRPr="00C00DA8">
              <w:rPr>
                <w:rFonts w:cs="Segoe UI"/>
                <w:iCs/>
                <w:highlight w:val="yellow"/>
              </w:rPr>
              <w:t>XXX</w:t>
            </w:r>
            <w:r w:rsidRPr="00FB6E44">
              <w:rPr>
                <w:rFonts w:cs="Segoe UI"/>
                <w:iCs/>
                <w:highlight w:val="yellow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auto"/>
            </w:tcBorders>
          </w:tcPr>
          <w:p w14:paraId="42EAB6A8" w14:textId="77777777" w:rsidR="002764D2" w:rsidRPr="00FB6E44" w:rsidRDefault="002764D2" w:rsidP="00FB6E44">
            <w:pPr>
              <w:tabs>
                <w:tab w:val="left" w:pos="1418"/>
              </w:tabs>
              <w:contextualSpacing/>
              <w:jc w:val="center"/>
              <w:rPr>
                <w:rFonts w:cs="Segoe UI"/>
                <w:b/>
                <w:highlight w:val="yellow"/>
              </w:rPr>
            </w:pPr>
          </w:p>
          <w:p w14:paraId="416E32BB" w14:textId="77777777" w:rsidR="002764D2" w:rsidRPr="00FB6E44" w:rsidRDefault="002764D2" w:rsidP="00FB6E44">
            <w:pPr>
              <w:tabs>
                <w:tab w:val="left" w:pos="1418"/>
              </w:tabs>
              <w:contextualSpacing/>
              <w:jc w:val="center"/>
              <w:rPr>
                <w:rFonts w:cs="Segoe UI"/>
                <w:b/>
                <w:highlight w:val="yellow"/>
              </w:rPr>
            </w:pPr>
          </w:p>
          <w:p w14:paraId="14CBA8BD" w14:textId="00E6DBEE" w:rsidR="002764D2" w:rsidRPr="00FB6E44" w:rsidRDefault="00FB6E44" w:rsidP="00FB6E44">
            <w:pPr>
              <w:tabs>
                <w:tab w:val="left" w:pos="1418"/>
              </w:tabs>
              <w:contextualSpacing/>
              <w:jc w:val="center"/>
              <w:rPr>
                <w:rFonts w:cs="Segoe UI"/>
                <w:iCs/>
                <w:highlight w:val="yellow"/>
              </w:rPr>
            </w:pPr>
            <w:r w:rsidRPr="00FB6E44">
              <w:rPr>
                <w:rFonts w:cs="Segoe UI"/>
                <w:iCs/>
                <w:highlight w:val="yellow"/>
              </w:rPr>
              <w:t>XXX</w:t>
            </w:r>
          </w:p>
          <w:p w14:paraId="64152177" w14:textId="77777777" w:rsidR="002764D2" w:rsidRPr="00FB6E44" w:rsidRDefault="002764D2" w:rsidP="00FB6E44">
            <w:pPr>
              <w:tabs>
                <w:tab w:val="left" w:pos="1418"/>
              </w:tabs>
              <w:contextualSpacing/>
              <w:jc w:val="center"/>
              <w:rPr>
                <w:rFonts w:cs="Segoe UI"/>
                <w:b/>
                <w:highlight w:val="yellow"/>
              </w:rPr>
            </w:pPr>
          </w:p>
        </w:tc>
      </w:tr>
    </w:tbl>
    <w:p w14:paraId="53E03525" w14:textId="77777777" w:rsidR="002764D2" w:rsidRDefault="002764D2" w:rsidP="002764D2"/>
    <w:tbl>
      <w:tblPr>
        <w:tblStyle w:val="Mkatabulky"/>
        <w:tblW w:w="2813" w:type="pct"/>
        <w:tblLook w:val="04A0" w:firstRow="1" w:lastRow="0" w:firstColumn="1" w:lastColumn="0" w:noHBand="0" w:noVBand="1"/>
      </w:tblPr>
      <w:tblGrid>
        <w:gridCol w:w="2987"/>
        <w:gridCol w:w="2110"/>
      </w:tblGrid>
      <w:tr w:rsidR="002764D2" w:rsidRPr="005B2190" w14:paraId="71152D44" w14:textId="77777777" w:rsidTr="000834EC">
        <w:tc>
          <w:tcPr>
            <w:tcW w:w="2930" w:type="pct"/>
            <w:shd w:val="clear" w:color="auto" w:fill="D9D9D9" w:themeFill="background1" w:themeFillShade="D9"/>
            <w:vAlign w:val="center"/>
          </w:tcPr>
          <w:p w14:paraId="5B63AE99" w14:textId="77777777" w:rsidR="002764D2" w:rsidRPr="00800763" w:rsidRDefault="002764D2" w:rsidP="000834EC">
            <w:pPr>
              <w:jc w:val="center"/>
              <w:rPr>
                <w:rFonts w:cs="Segoe UI"/>
                <w:b/>
                <w:szCs w:val="20"/>
              </w:rPr>
            </w:pPr>
            <w:r w:rsidRPr="00800763">
              <w:rPr>
                <w:rFonts w:cs="Segoe UI"/>
                <w:b/>
                <w:szCs w:val="20"/>
              </w:rPr>
              <w:t>Ostatní poskytované služby</w:t>
            </w:r>
          </w:p>
        </w:tc>
        <w:tc>
          <w:tcPr>
            <w:tcW w:w="2070" w:type="pct"/>
            <w:shd w:val="clear" w:color="auto" w:fill="D9D9D9" w:themeFill="background1" w:themeFillShade="D9"/>
            <w:vAlign w:val="center"/>
          </w:tcPr>
          <w:p w14:paraId="1A2DFB7A" w14:textId="77777777" w:rsidR="002764D2" w:rsidRPr="00800763" w:rsidRDefault="002764D2" w:rsidP="000834EC">
            <w:pPr>
              <w:jc w:val="center"/>
              <w:rPr>
                <w:rFonts w:cs="Segoe UI"/>
                <w:b/>
                <w:szCs w:val="20"/>
              </w:rPr>
            </w:pPr>
            <w:r w:rsidRPr="00800763">
              <w:rPr>
                <w:rFonts w:cs="Segoe UI"/>
                <w:b/>
                <w:szCs w:val="20"/>
              </w:rPr>
              <w:t xml:space="preserve">Hodinová sazba v Kč bez DPH </w:t>
            </w:r>
          </w:p>
        </w:tc>
      </w:tr>
      <w:tr w:rsidR="00FB6E44" w:rsidRPr="00680B5B" w14:paraId="5803A825" w14:textId="77777777" w:rsidTr="000834EC">
        <w:trPr>
          <w:trHeight w:val="340"/>
        </w:trPr>
        <w:tc>
          <w:tcPr>
            <w:tcW w:w="2930" w:type="pct"/>
            <w:shd w:val="clear" w:color="auto" w:fill="FFFFFF" w:themeFill="background1"/>
          </w:tcPr>
          <w:p w14:paraId="54768183" w14:textId="77777777" w:rsidR="00FB6E44" w:rsidRPr="00800763" w:rsidRDefault="00FB6E44" w:rsidP="00FB6E44">
            <w:pPr>
              <w:pStyle w:val="Nadpishlavn"/>
              <w:contextualSpacing/>
              <w:rPr>
                <w:rFonts w:cs="Segoe UI"/>
                <w:b w:val="0"/>
                <w:caps w:val="0"/>
                <w:sz w:val="20"/>
              </w:rPr>
            </w:pPr>
            <w:r w:rsidRPr="003F698B">
              <w:rPr>
                <w:rFonts w:cs="Segoe UI"/>
                <w:b w:val="0"/>
                <w:caps w:val="0"/>
                <w:sz w:val="20"/>
              </w:rPr>
              <w:t>Řešení změnových/rozvojových požadavků</w:t>
            </w:r>
          </w:p>
        </w:tc>
        <w:tc>
          <w:tcPr>
            <w:tcW w:w="2070" w:type="pct"/>
            <w:shd w:val="clear" w:color="auto" w:fill="FFFFFF" w:themeFill="background1"/>
          </w:tcPr>
          <w:p w14:paraId="61536983" w14:textId="01F4E492" w:rsidR="00FB6E44" w:rsidRPr="00800763" w:rsidRDefault="00FB6E44" w:rsidP="00FB6E44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7003C5">
              <w:rPr>
                <w:szCs w:val="20"/>
                <w:highlight w:val="yellow"/>
              </w:rPr>
              <w:t>XXX</w:t>
            </w:r>
          </w:p>
        </w:tc>
      </w:tr>
      <w:tr w:rsidR="00FB6E44" w:rsidRPr="00680B5B" w14:paraId="19F392A3" w14:textId="77777777" w:rsidTr="000834EC">
        <w:trPr>
          <w:trHeight w:val="340"/>
        </w:trPr>
        <w:tc>
          <w:tcPr>
            <w:tcW w:w="2930" w:type="pct"/>
            <w:shd w:val="clear" w:color="auto" w:fill="FFFFFF" w:themeFill="background1"/>
          </w:tcPr>
          <w:p w14:paraId="1F568051" w14:textId="77777777" w:rsidR="00FB6E44" w:rsidRPr="00800763" w:rsidRDefault="00FB6E44" w:rsidP="00FB6E44">
            <w:pPr>
              <w:pStyle w:val="Nadpishlavn"/>
              <w:contextualSpacing/>
              <w:rPr>
                <w:rFonts w:cs="Segoe UI"/>
                <w:b w:val="0"/>
                <w:caps w:val="0"/>
                <w:sz w:val="20"/>
              </w:rPr>
            </w:pPr>
            <w:r w:rsidRPr="00F84EC2">
              <w:rPr>
                <w:rFonts w:cs="Segoe UI"/>
                <w:b w:val="0"/>
                <w:caps w:val="0"/>
                <w:sz w:val="20"/>
              </w:rPr>
              <w:t>Přímá metodická podpora</w:t>
            </w:r>
          </w:p>
        </w:tc>
        <w:tc>
          <w:tcPr>
            <w:tcW w:w="2070" w:type="pct"/>
            <w:shd w:val="clear" w:color="auto" w:fill="FFFFFF" w:themeFill="background1"/>
          </w:tcPr>
          <w:p w14:paraId="548553FA" w14:textId="0BA211DA" w:rsidR="00FB6E44" w:rsidRPr="00800763" w:rsidRDefault="00FB6E44" w:rsidP="00FB6E44">
            <w:pPr>
              <w:jc w:val="center"/>
              <w:rPr>
                <w:rFonts w:cs="Segoe UI"/>
                <w:b/>
                <w:szCs w:val="20"/>
              </w:rPr>
            </w:pPr>
            <w:r w:rsidRPr="007003C5">
              <w:rPr>
                <w:szCs w:val="20"/>
                <w:highlight w:val="yellow"/>
              </w:rPr>
              <w:t>XXX</w:t>
            </w:r>
          </w:p>
        </w:tc>
      </w:tr>
      <w:tr w:rsidR="00FB6E44" w:rsidRPr="00680B5B" w14:paraId="3D0662E6" w14:textId="77777777" w:rsidTr="000834EC">
        <w:trPr>
          <w:trHeight w:val="340"/>
        </w:trPr>
        <w:tc>
          <w:tcPr>
            <w:tcW w:w="2930" w:type="pct"/>
            <w:shd w:val="clear" w:color="auto" w:fill="FFFFFF" w:themeFill="background1"/>
          </w:tcPr>
          <w:p w14:paraId="304D3183" w14:textId="77777777" w:rsidR="00FB6E44" w:rsidRPr="00800763" w:rsidRDefault="00FB6E44" w:rsidP="00FB6E44">
            <w:pPr>
              <w:pStyle w:val="Nadpishlavn"/>
              <w:contextualSpacing/>
              <w:rPr>
                <w:rFonts w:cs="Segoe UI"/>
                <w:b w:val="0"/>
                <w:caps w:val="0"/>
                <w:sz w:val="20"/>
              </w:rPr>
            </w:pPr>
            <w:r w:rsidRPr="00F84EC2">
              <w:rPr>
                <w:rFonts w:cs="Segoe UI"/>
                <w:b w:val="0"/>
                <w:caps w:val="0"/>
                <w:sz w:val="20"/>
              </w:rPr>
              <w:t>Školení</w:t>
            </w:r>
          </w:p>
        </w:tc>
        <w:tc>
          <w:tcPr>
            <w:tcW w:w="2070" w:type="pct"/>
            <w:shd w:val="clear" w:color="auto" w:fill="FFFFFF" w:themeFill="background1"/>
          </w:tcPr>
          <w:p w14:paraId="1C712E35" w14:textId="31281737" w:rsidR="00FB6E44" w:rsidRPr="00800763" w:rsidRDefault="00FB6E44" w:rsidP="00FB6E44">
            <w:pPr>
              <w:jc w:val="center"/>
              <w:rPr>
                <w:rFonts w:cs="Segoe UI"/>
                <w:b/>
                <w:szCs w:val="20"/>
              </w:rPr>
            </w:pPr>
            <w:r w:rsidRPr="007003C5">
              <w:rPr>
                <w:szCs w:val="20"/>
                <w:highlight w:val="yellow"/>
              </w:rPr>
              <w:t>XXX</w:t>
            </w:r>
          </w:p>
        </w:tc>
      </w:tr>
      <w:tr w:rsidR="00FB6E44" w:rsidRPr="00680B5B" w14:paraId="71CE3F5A" w14:textId="77777777" w:rsidTr="000834EC">
        <w:trPr>
          <w:trHeight w:val="340"/>
        </w:trPr>
        <w:tc>
          <w:tcPr>
            <w:tcW w:w="2930" w:type="pct"/>
            <w:shd w:val="clear" w:color="auto" w:fill="FFFFFF" w:themeFill="background1"/>
          </w:tcPr>
          <w:p w14:paraId="390CDB82" w14:textId="77777777" w:rsidR="00FB6E44" w:rsidRPr="00800763" w:rsidRDefault="00FB6E44" w:rsidP="00FB6E44">
            <w:pPr>
              <w:pStyle w:val="Nadpishlavn"/>
              <w:contextualSpacing/>
              <w:rPr>
                <w:rFonts w:cs="Segoe UI"/>
                <w:b w:val="0"/>
                <w:caps w:val="0"/>
                <w:sz w:val="20"/>
              </w:rPr>
            </w:pPr>
            <w:r w:rsidRPr="00F84EC2">
              <w:rPr>
                <w:rFonts w:cs="Segoe UI"/>
                <w:b w:val="0"/>
                <w:caps w:val="0"/>
                <w:sz w:val="20"/>
              </w:rPr>
              <w:t>Koordinace a součinnost s ostatními dodavateli</w:t>
            </w:r>
          </w:p>
        </w:tc>
        <w:tc>
          <w:tcPr>
            <w:tcW w:w="2070" w:type="pct"/>
            <w:shd w:val="clear" w:color="auto" w:fill="FFFFFF" w:themeFill="background1"/>
          </w:tcPr>
          <w:p w14:paraId="3D4DEEC8" w14:textId="6A92B80A" w:rsidR="00FB6E44" w:rsidRPr="00800763" w:rsidRDefault="00FB6E44" w:rsidP="00FB6E44">
            <w:pPr>
              <w:jc w:val="center"/>
              <w:rPr>
                <w:rFonts w:cs="Segoe UI"/>
                <w:b/>
                <w:szCs w:val="20"/>
              </w:rPr>
            </w:pPr>
            <w:r w:rsidRPr="007003C5">
              <w:rPr>
                <w:szCs w:val="20"/>
                <w:highlight w:val="yellow"/>
              </w:rPr>
              <w:t>XXX</w:t>
            </w:r>
          </w:p>
        </w:tc>
      </w:tr>
      <w:tr w:rsidR="00FB6E44" w:rsidRPr="00680B5B" w14:paraId="5A26A558" w14:textId="77777777" w:rsidTr="000834EC">
        <w:trPr>
          <w:trHeight w:val="340"/>
        </w:trPr>
        <w:tc>
          <w:tcPr>
            <w:tcW w:w="2930" w:type="pct"/>
            <w:shd w:val="clear" w:color="auto" w:fill="FFFFFF" w:themeFill="background1"/>
          </w:tcPr>
          <w:p w14:paraId="10615197" w14:textId="77777777" w:rsidR="00FB6E44" w:rsidRPr="00800763" w:rsidRDefault="00FB6E44" w:rsidP="00FB6E44">
            <w:pPr>
              <w:pStyle w:val="Nadpishlavn"/>
              <w:contextualSpacing/>
              <w:rPr>
                <w:rFonts w:cs="Segoe UI"/>
                <w:b w:val="0"/>
                <w:caps w:val="0"/>
                <w:sz w:val="20"/>
              </w:rPr>
            </w:pPr>
            <w:r w:rsidRPr="00F84EC2">
              <w:rPr>
                <w:rFonts w:cs="Segoe UI"/>
                <w:b w:val="0"/>
                <w:caps w:val="0"/>
                <w:sz w:val="20"/>
              </w:rPr>
              <w:t>Vedení projektu</w:t>
            </w:r>
          </w:p>
        </w:tc>
        <w:tc>
          <w:tcPr>
            <w:tcW w:w="2070" w:type="pct"/>
            <w:shd w:val="clear" w:color="auto" w:fill="FFFFFF" w:themeFill="background1"/>
          </w:tcPr>
          <w:p w14:paraId="0083C4EF" w14:textId="5D192121" w:rsidR="00FB6E44" w:rsidRPr="00800763" w:rsidRDefault="00FB6E44" w:rsidP="00FB6E44">
            <w:pPr>
              <w:jc w:val="center"/>
              <w:rPr>
                <w:rFonts w:cs="Segoe UI"/>
                <w:b/>
                <w:szCs w:val="20"/>
              </w:rPr>
            </w:pPr>
            <w:r w:rsidRPr="007003C5">
              <w:rPr>
                <w:szCs w:val="20"/>
                <w:highlight w:val="yellow"/>
              </w:rPr>
              <w:t>XXX</w:t>
            </w:r>
          </w:p>
        </w:tc>
      </w:tr>
      <w:tr w:rsidR="00FB6E44" w:rsidRPr="00680B5B" w14:paraId="1BAE8605" w14:textId="77777777" w:rsidTr="000834EC">
        <w:trPr>
          <w:trHeight w:val="340"/>
        </w:trPr>
        <w:tc>
          <w:tcPr>
            <w:tcW w:w="2930" w:type="pct"/>
            <w:shd w:val="clear" w:color="auto" w:fill="FFFFFF" w:themeFill="background1"/>
          </w:tcPr>
          <w:p w14:paraId="17A1F45E" w14:textId="77777777" w:rsidR="00FB6E44" w:rsidRPr="00800763" w:rsidRDefault="00FB6E44" w:rsidP="00FB6E44">
            <w:pPr>
              <w:pStyle w:val="Nadpishlavn"/>
              <w:contextualSpacing/>
              <w:rPr>
                <w:rFonts w:cs="Segoe UI"/>
                <w:b w:val="0"/>
                <w:caps w:val="0"/>
                <w:sz w:val="20"/>
              </w:rPr>
            </w:pPr>
            <w:r w:rsidRPr="00F84EC2">
              <w:rPr>
                <w:rFonts w:cs="Segoe UI"/>
                <w:b w:val="0"/>
                <w:caps w:val="0"/>
                <w:sz w:val="20"/>
              </w:rPr>
              <w:t>Profylaktická prohlídka</w:t>
            </w:r>
          </w:p>
        </w:tc>
        <w:tc>
          <w:tcPr>
            <w:tcW w:w="2070" w:type="pct"/>
            <w:shd w:val="clear" w:color="auto" w:fill="FFFFFF" w:themeFill="background1"/>
          </w:tcPr>
          <w:p w14:paraId="3B287F75" w14:textId="5B448E85" w:rsidR="00FB6E44" w:rsidRPr="00800763" w:rsidRDefault="00FB6E44" w:rsidP="00FB6E44">
            <w:pPr>
              <w:jc w:val="center"/>
              <w:rPr>
                <w:rFonts w:cs="Segoe UI"/>
                <w:b/>
                <w:szCs w:val="20"/>
              </w:rPr>
            </w:pPr>
            <w:r w:rsidRPr="007003C5">
              <w:rPr>
                <w:szCs w:val="20"/>
                <w:highlight w:val="yellow"/>
              </w:rPr>
              <w:t>XXX</w:t>
            </w:r>
          </w:p>
        </w:tc>
      </w:tr>
      <w:tr w:rsidR="00FB6E44" w:rsidRPr="00680B5B" w14:paraId="5DF96824" w14:textId="77777777" w:rsidTr="000834EC">
        <w:trPr>
          <w:trHeight w:val="340"/>
        </w:trPr>
        <w:tc>
          <w:tcPr>
            <w:tcW w:w="2930" w:type="pct"/>
            <w:shd w:val="clear" w:color="auto" w:fill="FFFFFF" w:themeFill="background1"/>
          </w:tcPr>
          <w:p w14:paraId="1158317B" w14:textId="77777777" w:rsidR="00FB6E44" w:rsidRPr="00800763" w:rsidRDefault="00FB6E44" w:rsidP="00FB6E44">
            <w:pPr>
              <w:pStyle w:val="Nadpishlavn"/>
              <w:contextualSpacing/>
              <w:rPr>
                <w:rFonts w:cs="Segoe UI"/>
                <w:b w:val="0"/>
                <w:caps w:val="0"/>
                <w:sz w:val="20"/>
              </w:rPr>
            </w:pPr>
            <w:r w:rsidRPr="003F698B">
              <w:rPr>
                <w:rFonts w:cs="Segoe UI"/>
                <w:b w:val="0"/>
                <w:caps w:val="0"/>
                <w:sz w:val="20"/>
              </w:rPr>
              <w:t>Ad hoc služby</w:t>
            </w:r>
          </w:p>
        </w:tc>
        <w:tc>
          <w:tcPr>
            <w:tcW w:w="2070" w:type="pct"/>
            <w:shd w:val="clear" w:color="auto" w:fill="FFFFFF" w:themeFill="background1"/>
          </w:tcPr>
          <w:p w14:paraId="7F6EEFFB" w14:textId="0E8DF117" w:rsidR="00FB6E44" w:rsidRPr="00800763" w:rsidRDefault="00FB6E44" w:rsidP="00FB6E44">
            <w:pPr>
              <w:jc w:val="center"/>
              <w:rPr>
                <w:rFonts w:cs="Segoe UI"/>
                <w:b/>
                <w:szCs w:val="20"/>
              </w:rPr>
            </w:pPr>
            <w:r w:rsidRPr="007003C5">
              <w:rPr>
                <w:szCs w:val="20"/>
                <w:highlight w:val="yellow"/>
              </w:rPr>
              <w:t>XXX</w:t>
            </w:r>
          </w:p>
        </w:tc>
      </w:tr>
    </w:tbl>
    <w:p w14:paraId="52AD3E78" w14:textId="77777777" w:rsidR="002764D2" w:rsidRPr="005107AD" w:rsidRDefault="002764D2" w:rsidP="002764D2">
      <w:pPr>
        <w:pStyle w:val="Podtitul11"/>
        <w:rPr>
          <w:rFonts w:cs="Segoe UI"/>
          <w:i/>
        </w:rPr>
      </w:pPr>
    </w:p>
    <w:p w14:paraId="29B93165" w14:textId="3E32FE51" w:rsidR="00193CF1" w:rsidRDefault="00193CF1" w:rsidP="001C434C">
      <w:pPr>
        <w:pStyle w:val="Podtitul11"/>
        <w:ind w:left="360"/>
        <w:rPr>
          <w:u w:val="single"/>
        </w:rPr>
      </w:pPr>
    </w:p>
    <w:p w14:paraId="45533866" w14:textId="24A78C21" w:rsidR="00B837DF" w:rsidRDefault="00B837DF" w:rsidP="001C434C">
      <w:pPr>
        <w:pStyle w:val="Podtitul11"/>
        <w:ind w:left="360"/>
        <w:rPr>
          <w:u w:val="single"/>
        </w:rPr>
      </w:pPr>
    </w:p>
    <w:p w14:paraId="4AB7971E" w14:textId="77777777" w:rsidR="00B837DF" w:rsidRDefault="00B837DF" w:rsidP="001C434C">
      <w:pPr>
        <w:pStyle w:val="Podtitul11"/>
        <w:ind w:left="360"/>
        <w:rPr>
          <w:u w:val="single"/>
        </w:rPr>
      </w:pPr>
    </w:p>
    <w:p w14:paraId="6B1A2CE8" w14:textId="0BA08FCC" w:rsidR="008172EF" w:rsidRPr="008172EF" w:rsidRDefault="008172EF" w:rsidP="00B837DF">
      <w:pPr>
        <w:pStyle w:val="Podtitul11"/>
        <w:numPr>
          <w:ilvl w:val="1"/>
          <w:numId w:val="10"/>
        </w:numPr>
        <w:rPr>
          <w:u w:val="single"/>
        </w:rPr>
      </w:pPr>
      <w:r w:rsidRPr="008172EF">
        <w:rPr>
          <w:u w:val="single"/>
        </w:rPr>
        <w:lastRenderedPageBreak/>
        <w:t>Bližší popis a odůvodnění provedené změny:</w:t>
      </w:r>
    </w:p>
    <w:p w14:paraId="4A4B1346" w14:textId="202CA6FF" w:rsidR="00193CF1" w:rsidRDefault="00BD76FF" w:rsidP="001C434C">
      <w:pPr>
        <w:pStyle w:val="Podtitul11"/>
        <w:ind w:left="360"/>
      </w:pPr>
      <w:r w:rsidRPr="00C9374E">
        <w:t>V souvislosti s</w:t>
      </w:r>
      <w:r w:rsidR="00193CF1">
        <w:t xml:space="preserve"> rozšířením aplikace ICZ e-spis dochází </w:t>
      </w:r>
      <w:r w:rsidR="00066CF6">
        <w:t xml:space="preserve">pouze </w:t>
      </w:r>
      <w:r w:rsidR="00193CF1">
        <w:t xml:space="preserve">k navýšení ceny za </w:t>
      </w:r>
      <w:proofErr w:type="spellStart"/>
      <w:r w:rsidR="00193CF1">
        <w:t>maintenance</w:t>
      </w:r>
      <w:proofErr w:type="spellEnd"/>
      <w:r w:rsidR="00193CF1">
        <w:t xml:space="preserve"> systému e-spis</w:t>
      </w:r>
      <w:r w:rsidR="00066CF6">
        <w:t>, ostatní ceny se nemění</w:t>
      </w:r>
      <w:r w:rsidR="00193CF1">
        <w:t>.</w:t>
      </w:r>
      <w:r w:rsidR="00066CF6">
        <w:t xml:space="preserve"> Uvedená maximální cena 2.550.000 Kč bez DPH ve smlouvě zůstává také zachována, jelikož v dané hodnotě </w:t>
      </w:r>
      <w:r w:rsidR="00291F34">
        <w:t>byla</w:t>
      </w:r>
      <w:r w:rsidR="00066CF6">
        <w:t xml:space="preserve"> zahrnuta předpokládaná rezerva</w:t>
      </w:r>
      <w:r w:rsidR="00291F34">
        <w:t xml:space="preserve"> například</w:t>
      </w:r>
      <w:r w:rsidR="00066CF6">
        <w:t xml:space="preserve"> pro ostatní služby poskytované nad rámec.  </w:t>
      </w:r>
    </w:p>
    <w:p w14:paraId="4B4BD1FA" w14:textId="1E9525F6" w:rsidR="001351EB" w:rsidRPr="00C9374E" w:rsidRDefault="001351EB" w:rsidP="00066CF6">
      <w:pPr>
        <w:pStyle w:val="Podtitul11"/>
        <w:ind w:left="360"/>
        <w:rPr>
          <w:i/>
        </w:rPr>
      </w:pPr>
      <w:r>
        <w:rPr>
          <w:rFonts w:cs="Segoe UI"/>
        </w:rPr>
        <w:t xml:space="preserve">Celková </w:t>
      </w:r>
      <w:r w:rsidR="00066CF6">
        <w:rPr>
          <w:rFonts w:cs="Segoe UI"/>
        </w:rPr>
        <w:t>maximální cena</w:t>
      </w:r>
      <w:r>
        <w:rPr>
          <w:rFonts w:cs="Segoe UI"/>
        </w:rPr>
        <w:t xml:space="preserve"> </w:t>
      </w:r>
      <w:r w:rsidR="002764D2">
        <w:rPr>
          <w:rFonts w:cs="Segoe UI"/>
        </w:rPr>
        <w:t>smlouvy</w:t>
      </w:r>
      <w:r>
        <w:rPr>
          <w:rFonts w:cs="Segoe UI"/>
        </w:rPr>
        <w:t xml:space="preserve"> </w:t>
      </w:r>
      <w:r w:rsidR="002764D2">
        <w:rPr>
          <w:rFonts w:cs="Segoe UI"/>
        </w:rPr>
        <w:t>se nemění</w:t>
      </w:r>
      <w:r>
        <w:rPr>
          <w:rFonts w:cs="Segoe UI"/>
        </w:rPr>
        <w:t xml:space="preserve"> </w:t>
      </w:r>
      <w:r w:rsidRPr="001351EB">
        <w:rPr>
          <w:rFonts w:cs="Segoe UI"/>
        </w:rPr>
        <w:t xml:space="preserve">a </w:t>
      </w:r>
      <w:r w:rsidR="00B837DF">
        <w:rPr>
          <w:rFonts w:cs="Segoe UI"/>
        </w:rPr>
        <w:t>stejně tak i dílčí změna</w:t>
      </w:r>
      <w:r w:rsidR="00066CF6">
        <w:rPr>
          <w:rFonts w:cs="Segoe UI"/>
        </w:rPr>
        <w:t xml:space="preserve"> poskytované </w:t>
      </w:r>
      <w:proofErr w:type="spellStart"/>
      <w:r w:rsidR="00066CF6">
        <w:rPr>
          <w:rFonts w:cs="Segoe UI"/>
        </w:rPr>
        <w:t>maintenance</w:t>
      </w:r>
      <w:proofErr w:type="spellEnd"/>
      <w:r w:rsidR="00066CF6">
        <w:rPr>
          <w:rFonts w:cs="Segoe UI"/>
        </w:rPr>
        <w:t xml:space="preserve"> </w:t>
      </w:r>
      <w:proofErr w:type="gramStart"/>
      <w:r w:rsidR="00066CF6">
        <w:rPr>
          <w:rFonts w:cs="Segoe UI"/>
        </w:rPr>
        <w:t>nepřekročí</w:t>
      </w:r>
      <w:proofErr w:type="gramEnd"/>
      <w:r w:rsidR="00066CF6">
        <w:rPr>
          <w:rFonts w:cs="Segoe UI"/>
        </w:rPr>
        <w:t xml:space="preserve"> 10 % původní hodnoty závazku,</w:t>
      </w:r>
      <w:r w:rsidR="00B837DF">
        <w:rPr>
          <w:rFonts w:cs="Segoe UI"/>
        </w:rPr>
        <w:t xml:space="preserve"> </w:t>
      </w:r>
      <w:r w:rsidR="00066CF6">
        <w:rPr>
          <w:rFonts w:cs="Segoe UI"/>
        </w:rPr>
        <w:t>a</w:t>
      </w:r>
      <w:r w:rsidR="00B837DF">
        <w:rPr>
          <w:rFonts w:cs="Segoe UI"/>
        </w:rPr>
        <w:t xml:space="preserve"> </w:t>
      </w:r>
      <w:r w:rsidR="00066CF6">
        <w:rPr>
          <w:rFonts w:cs="Segoe UI"/>
        </w:rPr>
        <w:t xml:space="preserve">proto se </w:t>
      </w:r>
      <w:r w:rsidRPr="001351EB">
        <w:rPr>
          <w:rFonts w:cs="Segoe UI"/>
        </w:rPr>
        <w:t xml:space="preserve">jedná o nepodstatnou změnu závazku dle </w:t>
      </w:r>
      <w:proofErr w:type="spellStart"/>
      <w:r w:rsidRPr="001351EB">
        <w:rPr>
          <w:rFonts w:cs="Segoe UI"/>
        </w:rPr>
        <w:t>ust</w:t>
      </w:r>
      <w:proofErr w:type="spellEnd"/>
      <w:r w:rsidRPr="001351EB">
        <w:rPr>
          <w:rFonts w:cs="Segoe UI"/>
        </w:rPr>
        <w:t>. § 222 odst. 4 zákona č. 134/2016 Sb., o zadávání veřejných zakázek, ve znění pozdějších předpisů. Současně se nejedná o změnu, která by měnila celkovou povahu veřejné zakázky a jejíž hodnota je nižší než finanční limit pro nadlimitní veřejnou zakázku.</w:t>
      </w:r>
      <w:r w:rsidR="00066CF6">
        <w:rPr>
          <w:rFonts w:cs="Segoe UI"/>
        </w:rPr>
        <w:t xml:space="preserve"> </w:t>
      </w:r>
    </w:p>
    <w:p w14:paraId="2EF113F0" w14:textId="3A7376C6" w:rsidR="00BF017E" w:rsidRPr="0010354D" w:rsidRDefault="00BF017E" w:rsidP="0010354D">
      <w:pPr>
        <w:pStyle w:val="Poditul1"/>
        <w:numPr>
          <w:ilvl w:val="0"/>
          <w:numId w:val="9"/>
        </w:numPr>
        <w:spacing w:before="360"/>
      </w:pPr>
      <w:r>
        <w:t>Závěrečná ustanovení</w:t>
      </w:r>
    </w:p>
    <w:p w14:paraId="7A0A2113" w14:textId="7DFBB629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>
        <w:rPr>
          <w:rFonts w:cs="Segoe UI"/>
        </w:rPr>
        <w:t xml:space="preserve">Ostatní ustanovení </w:t>
      </w:r>
      <w:r w:rsidR="00A02322">
        <w:rPr>
          <w:rFonts w:cs="Segoe UI"/>
        </w:rPr>
        <w:t>smlouvy</w:t>
      </w:r>
      <w:r>
        <w:rPr>
          <w:rFonts w:cs="Segoe UI"/>
        </w:rPr>
        <w:t xml:space="preserve"> zůstávají nedotčena.</w:t>
      </w:r>
    </w:p>
    <w:p w14:paraId="592057CD" w14:textId="4720C73B" w:rsid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4B603F">
        <w:rPr>
          <w:rFonts w:cs="Segoe UI"/>
        </w:rPr>
        <w:t xml:space="preserve">Tento </w:t>
      </w:r>
      <w:r>
        <w:rPr>
          <w:rFonts w:cs="Segoe UI"/>
        </w:rPr>
        <w:t>d</w:t>
      </w:r>
      <w:r w:rsidRPr="004B603F">
        <w:rPr>
          <w:rFonts w:cs="Segoe UI"/>
        </w:rPr>
        <w:t xml:space="preserve">odatek a právní </w:t>
      </w:r>
      <w:r w:rsidR="001E413E">
        <w:rPr>
          <w:rFonts w:cs="Segoe UI"/>
        </w:rPr>
        <w:t>vztah</w:t>
      </w:r>
      <w:r w:rsidRPr="004B603F">
        <w:rPr>
          <w:rFonts w:cs="Segoe UI"/>
        </w:rPr>
        <w:t xml:space="preserve"> jím založený se řídí právním řádem České republiky.</w:t>
      </w:r>
    </w:p>
    <w:p w14:paraId="2996EF9F" w14:textId="615D1F10" w:rsidR="0010354D" w:rsidRPr="0010354D" w:rsidRDefault="0010354D" w:rsidP="0010354D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10354D">
        <w:rPr>
          <w:rFonts w:cs="Segoe UI"/>
        </w:rPr>
        <w:t xml:space="preserve">Tento dodatek nabývá platnosti dnem jeho podpisu smluvními stranami a účinnosti dnem zveřejnění v registru smluv, a to v souladu se zákonem o registru smluv. Uveřejnění </w:t>
      </w:r>
      <w:r w:rsidR="00305F1E">
        <w:rPr>
          <w:rFonts w:cs="Segoe UI"/>
        </w:rPr>
        <w:t>dodatku</w:t>
      </w:r>
      <w:r w:rsidRPr="0010354D">
        <w:rPr>
          <w:rFonts w:cs="Segoe UI"/>
        </w:rPr>
        <w:t xml:space="preserve"> v registru smluv zajistí </w:t>
      </w:r>
      <w:r w:rsidR="00D40A86">
        <w:rPr>
          <w:rFonts w:cs="Segoe UI"/>
        </w:rPr>
        <w:t>O</w:t>
      </w:r>
      <w:r w:rsidRPr="0010354D">
        <w:rPr>
          <w:rFonts w:cs="Segoe UI"/>
        </w:rPr>
        <w:t xml:space="preserve">bjednatel a bude o tom bezodkladně informovat </w:t>
      </w:r>
      <w:r w:rsidR="00D40A86">
        <w:rPr>
          <w:rFonts w:cs="Segoe UI"/>
        </w:rPr>
        <w:t>P</w:t>
      </w:r>
      <w:r w:rsidR="00585B72">
        <w:rPr>
          <w:rFonts w:cs="Segoe UI"/>
        </w:rPr>
        <w:t>oskytov</w:t>
      </w:r>
      <w:r w:rsidRPr="0010354D">
        <w:rPr>
          <w:rFonts w:cs="Segoe UI"/>
        </w:rPr>
        <w:t>atele.</w:t>
      </w:r>
    </w:p>
    <w:p w14:paraId="1E63D670" w14:textId="6BB2147E" w:rsidR="0010354D" w:rsidRPr="00D761BD" w:rsidRDefault="0010354D" w:rsidP="00863029">
      <w:pPr>
        <w:pStyle w:val="Podtitul11"/>
        <w:numPr>
          <w:ilvl w:val="1"/>
          <w:numId w:val="12"/>
        </w:numPr>
        <w:spacing w:before="120"/>
        <w:rPr>
          <w:rFonts w:cs="Segoe UI"/>
        </w:rPr>
      </w:pPr>
      <w:r w:rsidRPr="00D761BD">
        <w:rPr>
          <w:rFonts w:cs="Segoe UI"/>
        </w:rPr>
        <w:t xml:space="preserve">Tento dodatek byl uzavřen na základě pravé a svobodné vůle smluvních stran, prosté všeho omylu a nikoli v tísni za nápadně nevýhodných podmínek, na důkaz čehož smluvní strany připojují níže své podpisy. </w:t>
      </w:r>
    </w:p>
    <w:p w14:paraId="311A4758" w14:textId="5A73560D" w:rsidR="00522BD1" w:rsidRDefault="0012013F" w:rsidP="0012013F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600" w:after="840"/>
        <w:rPr>
          <w:rFonts w:cs="Segoe UI"/>
          <w:szCs w:val="20"/>
        </w:rPr>
      </w:pPr>
      <w:r w:rsidRPr="00FD0193">
        <w:rPr>
          <w:rFonts w:cs="Segoe UI"/>
          <w:szCs w:val="20"/>
        </w:rPr>
        <w:t>V </w:t>
      </w:r>
      <w:r w:rsidRPr="0091711A">
        <w:rPr>
          <w:rFonts w:cs="Segoe UI"/>
          <w:szCs w:val="20"/>
        </w:rPr>
        <w:t>Praze</w:t>
      </w:r>
      <w:r w:rsidRPr="0091711A">
        <w:rPr>
          <w:rFonts w:cs="Segoe UI"/>
          <w:caps/>
          <w:szCs w:val="20"/>
        </w:rPr>
        <w:t xml:space="preserve"> </w:t>
      </w:r>
      <w:r w:rsidRPr="0091711A">
        <w:rPr>
          <w:rFonts w:cs="Segoe UI"/>
          <w:szCs w:val="20"/>
        </w:rPr>
        <w:t xml:space="preserve">dne </w:t>
      </w:r>
      <w:r w:rsidR="00FB6E44">
        <w:rPr>
          <w:rFonts w:cs="Segoe UI"/>
          <w:szCs w:val="20"/>
        </w:rPr>
        <w:t>29. 12. 2022</w:t>
      </w:r>
      <w:r w:rsidR="00F3664C">
        <w:rPr>
          <w:rFonts w:cs="Segoe UI"/>
          <w:szCs w:val="20"/>
        </w:rPr>
        <w:t xml:space="preserve">                                            </w:t>
      </w:r>
      <w:r w:rsidR="0066574E">
        <w:rPr>
          <w:rFonts w:cs="Segoe UI"/>
          <w:szCs w:val="20"/>
        </w:rPr>
        <w:t xml:space="preserve">    </w:t>
      </w:r>
      <w:r w:rsidR="00F3664C">
        <w:rPr>
          <w:rFonts w:cs="Segoe UI"/>
          <w:szCs w:val="20"/>
        </w:rPr>
        <w:t xml:space="preserve">      </w:t>
      </w:r>
      <w:r w:rsidRPr="0091711A">
        <w:rPr>
          <w:rFonts w:cs="Segoe UI"/>
          <w:szCs w:val="20"/>
        </w:rPr>
        <w:t>V </w:t>
      </w:r>
      <w:r w:rsidR="00FB6E44">
        <w:rPr>
          <w:rFonts w:cs="Segoe UI"/>
          <w:szCs w:val="20"/>
        </w:rPr>
        <w:t>Praze</w:t>
      </w:r>
      <w:r w:rsidRPr="0019635E">
        <w:rPr>
          <w:rFonts w:cs="Segoe UI"/>
          <w:szCs w:val="20"/>
        </w:rPr>
        <w:t xml:space="preserve"> dne</w:t>
      </w:r>
      <w:r w:rsidR="00F3664C">
        <w:rPr>
          <w:rFonts w:cs="Segoe UI"/>
          <w:szCs w:val="20"/>
        </w:rPr>
        <w:t xml:space="preserve"> </w:t>
      </w:r>
      <w:r w:rsidR="00FB6E44">
        <w:rPr>
          <w:rFonts w:cs="Segoe UI"/>
          <w:szCs w:val="20"/>
        </w:rPr>
        <w:t>28. 12. 2022</w:t>
      </w:r>
    </w:p>
    <w:p w14:paraId="4C81B7E6" w14:textId="77777777" w:rsidR="00522BD1" w:rsidRDefault="00522BD1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</w:p>
    <w:p w14:paraId="04F75B05" w14:textId="65A975D5" w:rsidR="0027283C" w:rsidRPr="0091711A" w:rsidRDefault="0027283C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</w:p>
    <w:p w14:paraId="206B8F8F" w14:textId="42FEB895" w:rsidR="0027283C" w:rsidRPr="00B57D3B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  <w:szCs w:val="20"/>
        </w:rPr>
      </w:pPr>
      <w:r w:rsidRPr="00F0747B">
        <w:rPr>
          <w:rFonts w:cs="Segoe UI"/>
          <w:i/>
          <w:szCs w:val="20"/>
        </w:rPr>
        <w:t xml:space="preserve">za </w:t>
      </w:r>
      <w:r w:rsidR="00D40A86">
        <w:rPr>
          <w:rFonts w:cs="Segoe UI"/>
          <w:i/>
          <w:szCs w:val="20"/>
        </w:rPr>
        <w:t>O</w:t>
      </w:r>
      <w:r w:rsidR="006A3208" w:rsidRPr="00F0747B">
        <w:rPr>
          <w:rFonts w:cs="Segoe UI"/>
          <w:i/>
          <w:szCs w:val="20"/>
        </w:rPr>
        <w:t>bjednatele</w:t>
      </w:r>
      <w:r w:rsidRPr="0019635E">
        <w:rPr>
          <w:rFonts w:cs="Segoe UI"/>
          <w:szCs w:val="20"/>
        </w:rPr>
        <w:tab/>
      </w:r>
      <w:r w:rsidRPr="00B57D3B">
        <w:rPr>
          <w:rFonts w:cs="Segoe UI"/>
          <w:i/>
          <w:szCs w:val="20"/>
        </w:rPr>
        <w:t xml:space="preserve">za </w:t>
      </w:r>
      <w:r w:rsidR="0066574E">
        <w:rPr>
          <w:rFonts w:cs="Segoe UI"/>
          <w:i/>
          <w:szCs w:val="20"/>
        </w:rPr>
        <w:t>Poskytovatele</w:t>
      </w:r>
    </w:p>
    <w:p w14:paraId="596F1207" w14:textId="52EA4655" w:rsidR="0027283C" w:rsidRPr="00B57D3B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/>
        </w:rPr>
      </w:pPr>
      <w:r w:rsidRPr="00B57D3B">
        <w:rPr>
          <w:rFonts w:cs="Segoe UI"/>
          <w:b/>
          <w:iCs/>
        </w:rPr>
        <w:t>Ing. Petr Valdman</w:t>
      </w:r>
      <w:r w:rsidR="0027283C" w:rsidRPr="00B57D3B">
        <w:rPr>
          <w:rFonts w:cs="Segoe UI"/>
        </w:rPr>
        <w:tab/>
      </w:r>
      <w:r w:rsidR="00FB6E44" w:rsidRPr="00FB6E44">
        <w:rPr>
          <w:rFonts w:cs="Segoe UI"/>
          <w:b/>
          <w:highlight w:val="yellow"/>
        </w:rPr>
        <w:t>XXX</w:t>
      </w:r>
    </w:p>
    <w:p w14:paraId="04E064E4" w14:textId="74A90BF2" w:rsidR="00717143" w:rsidRDefault="006A3208" w:rsidP="00906181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B57D3B">
        <w:rPr>
          <w:rFonts w:cs="Segoe UI"/>
        </w:rPr>
        <w:t>ředitel Státního fondu životního prostředí ČR</w:t>
      </w:r>
      <w:r w:rsidR="0027283C" w:rsidRPr="00B57D3B">
        <w:rPr>
          <w:rFonts w:cs="Segoe UI"/>
        </w:rPr>
        <w:tab/>
      </w:r>
      <w:r w:rsidR="0066574E">
        <w:rPr>
          <w:rFonts w:cs="Segoe UI"/>
        </w:rPr>
        <w:t>na základě plné moci, ICZ a.s.</w:t>
      </w:r>
    </w:p>
    <w:sectPr w:rsidR="00717143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585D" w14:textId="77777777" w:rsidR="003A78E9" w:rsidRDefault="003A78E9" w:rsidP="002919BE">
      <w:r>
        <w:separator/>
      </w:r>
    </w:p>
  </w:endnote>
  <w:endnote w:type="continuationSeparator" w:id="0">
    <w:p w14:paraId="20371451" w14:textId="77777777" w:rsidR="003A78E9" w:rsidRDefault="003A78E9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BBE" w14:textId="467D73B8" w:rsidR="0021110F" w:rsidRDefault="00784F08">
    <w:pPr>
      <w:pStyle w:val="Zpat"/>
    </w:pPr>
    <w:r>
      <w:rPr>
        <w:rFonts w:cs="Segoe UI"/>
        <w:color w:val="auto"/>
        <w:szCs w:val="20"/>
      </w:rPr>
      <w:t xml:space="preserve">Dodatek č. </w:t>
    </w:r>
    <w:r w:rsidR="003F5601">
      <w:rPr>
        <w:rFonts w:cs="Segoe UI"/>
        <w:color w:val="auto"/>
        <w:szCs w:val="20"/>
      </w:rPr>
      <w:t>1</w:t>
    </w:r>
    <w:r w:rsidR="00A511EC" w:rsidRPr="00554DB1">
      <w:rPr>
        <w:rFonts w:cs="Segoe UI"/>
        <w:color w:val="auto"/>
        <w:szCs w:val="20"/>
      </w:rPr>
      <w:t xml:space="preserve"> </w:t>
    </w:r>
    <w:r w:rsidR="00A02322">
      <w:rPr>
        <w:rFonts w:cs="Segoe UI"/>
        <w:color w:val="auto"/>
        <w:szCs w:val="20"/>
      </w:rPr>
      <w:t>ke Smlouvě o poskytování servisních služeb k aplikaci e-spis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F9C" w14:textId="08F06CC4" w:rsidR="00983C4B" w:rsidRPr="00C06E1D" w:rsidRDefault="00310D09">
    <w:pPr>
      <w:pStyle w:val="Zpat"/>
      <w:rPr>
        <w:szCs w:val="16"/>
      </w:rPr>
    </w:pPr>
    <w:r w:rsidRPr="00C06E1D">
      <w:rPr>
        <w:rFonts w:cs="Segoe UI"/>
        <w:color w:val="auto"/>
        <w:szCs w:val="20"/>
      </w:rPr>
      <w:t xml:space="preserve">Dodatek č. </w:t>
    </w:r>
    <w:r w:rsidR="003F5601">
      <w:rPr>
        <w:rFonts w:cs="Segoe UI"/>
        <w:color w:val="auto"/>
        <w:szCs w:val="20"/>
      </w:rPr>
      <w:t>1</w:t>
    </w:r>
    <w:r w:rsidRPr="00C06E1D">
      <w:rPr>
        <w:rFonts w:cs="Segoe UI"/>
        <w:color w:val="auto"/>
        <w:szCs w:val="20"/>
      </w:rPr>
      <w:t xml:space="preserve"> </w:t>
    </w:r>
    <w:r w:rsidR="00A02322">
      <w:rPr>
        <w:rFonts w:cs="Segoe UI"/>
        <w:color w:val="auto"/>
        <w:szCs w:val="20"/>
      </w:rPr>
      <w:t>ke Smlouvě o poskytování servisních služeb k aplikaci e-spis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FE2D" w14:textId="77777777" w:rsidR="003A78E9" w:rsidRDefault="003A78E9" w:rsidP="002919BE">
      <w:r>
        <w:separator/>
      </w:r>
    </w:p>
  </w:footnote>
  <w:footnote w:type="continuationSeparator" w:id="0">
    <w:p w14:paraId="25F12CBB" w14:textId="77777777" w:rsidR="003A78E9" w:rsidRDefault="003A78E9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665E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024EEF91" wp14:editId="29493970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FA79E3"/>
    <w:multiLevelType w:val="multilevel"/>
    <w:tmpl w:val="0FA0A8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9EB"/>
    <w:multiLevelType w:val="multilevel"/>
    <w:tmpl w:val="B2DAC1D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B733042"/>
    <w:multiLevelType w:val="multilevel"/>
    <w:tmpl w:val="2E48F1C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6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8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0D5FC7"/>
    <w:multiLevelType w:val="multilevel"/>
    <w:tmpl w:val="6E5E7E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1A53A3"/>
    <w:multiLevelType w:val="multilevel"/>
    <w:tmpl w:val="2A5A3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D2E7D03"/>
    <w:multiLevelType w:val="multilevel"/>
    <w:tmpl w:val="5D505B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Segoe UI" w:eastAsia="Times New Roman" w:hAnsi="Segoe UI" w:cs="Segoe UI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113D9A"/>
    <w:multiLevelType w:val="multilevel"/>
    <w:tmpl w:val="05D89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80524275">
    <w:abstractNumId w:val="0"/>
  </w:num>
  <w:num w:numId="2" w16cid:durableId="1633903360">
    <w:abstractNumId w:val="8"/>
  </w:num>
  <w:num w:numId="3" w16cid:durableId="1021280183">
    <w:abstractNumId w:val="2"/>
  </w:num>
  <w:num w:numId="4" w16cid:durableId="766925303">
    <w:abstractNumId w:val="7"/>
  </w:num>
  <w:num w:numId="5" w16cid:durableId="580913866">
    <w:abstractNumId w:val="3"/>
  </w:num>
  <w:num w:numId="6" w16cid:durableId="1576821782">
    <w:abstractNumId w:val="9"/>
  </w:num>
  <w:num w:numId="7" w16cid:durableId="1096554555">
    <w:abstractNumId w:val="6"/>
  </w:num>
  <w:num w:numId="8" w16cid:durableId="818956672">
    <w:abstractNumId w:val="1"/>
  </w:num>
  <w:num w:numId="9" w16cid:durableId="1298027599">
    <w:abstractNumId w:val="11"/>
  </w:num>
  <w:num w:numId="10" w16cid:durableId="1416977421">
    <w:abstractNumId w:val="10"/>
  </w:num>
  <w:num w:numId="11" w16cid:durableId="1014960700">
    <w:abstractNumId w:val="5"/>
  </w:num>
  <w:num w:numId="12" w16cid:durableId="1728797267">
    <w:abstractNumId w:val="12"/>
  </w:num>
  <w:num w:numId="13" w16cid:durableId="117526645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0A7A"/>
    <w:rsid w:val="00003A9E"/>
    <w:rsid w:val="000159EC"/>
    <w:rsid w:val="00016AA2"/>
    <w:rsid w:val="000174F3"/>
    <w:rsid w:val="000174FC"/>
    <w:rsid w:val="00017D17"/>
    <w:rsid w:val="00020501"/>
    <w:rsid w:val="0002122B"/>
    <w:rsid w:val="00026F22"/>
    <w:rsid w:val="00027DA3"/>
    <w:rsid w:val="00031B1A"/>
    <w:rsid w:val="00042C9E"/>
    <w:rsid w:val="00043FEA"/>
    <w:rsid w:val="00051A67"/>
    <w:rsid w:val="00051F70"/>
    <w:rsid w:val="00054D02"/>
    <w:rsid w:val="000572A0"/>
    <w:rsid w:val="000622C7"/>
    <w:rsid w:val="0006484C"/>
    <w:rsid w:val="00066CF6"/>
    <w:rsid w:val="00072926"/>
    <w:rsid w:val="0007584A"/>
    <w:rsid w:val="00082178"/>
    <w:rsid w:val="00086BCC"/>
    <w:rsid w:val="000876D1"/>
    <w:rsid w:val="00087E80"/>
    <w:rsid w:val="000974D3"/>
    <w:rsid w:val="000A026C"/>
    <w:rsid w:val="000A0390"/>
    <w:rsid w:val="000A3BEA"/>
    <w:rsid w:val="000A4609"/>
    <w:rsid w:val="000A5515"/>
    <w:rsid w:val="000A6D40"/>
    <w:rsid w:val="000C2A36"/>
    <w:rsid w:val="000C321A"/>
    <w:rsid w:val="000C4407"/>
    <w:rsid w:val="000D0047"/>
    <w:rsid w:val="000D6E0A"/>
    <w:rsid w:val="000E2928"/>
    <w:rsid w:val="000F1F74"/>
    <w:rsid w:val="000F216D"/>
    <w:rsid w:val="000F56F2"/>
    <w:rsid w:val="0010354D"/>
    <w:rsid w:val="00103BBC"/>
    <w:rsid w:val="001059C3"/>
    <w:rsid w:val="00112946"/>
    <w:rsid w:val="00113A2E"/>
    <w:rsid w:val="00116445"/>
    <w:rsid w:val="00117018"/>
    <w:rsid w:val="0012013F"/>
    <w:rsid w:val="00123675"/>
    <w:rsid w:val="001305D5"/>
    <w:rsid w:val="001351EB"/>
    <w:rsid w:val="00140D02"/>
    <w:rsid w:val="0014252D"/>
    <w:rsid w:val="00144AB4"/>
    <w:rsid w:val="00145AD9"/>
    <w:rsid w:val="00145B43"/>
    <w:rsid w:val="00147EA1"/>
    <w:rsid w:val="0015784E"/>
    <w:rsid w:val="0016099B"/>
    <w:rsid w:val="00161FED"/>
    <w:rsid w:val="00162D05"/>
    <w:rsid w:val="00163476"/>
    <w:rsid w:val="001655D1"/>
    <w:rsid w:val="00172B74"/>
    <w:rsid w:val="001744C3"/>
    <w:rsid w:val="00174D0C"/>
    <w:rsid w:val="00177978"/>
    <w:rsid w:val="00180EE5"/>
    <w:rsid w:val="00183756"/>
    <w:rsid w:val="00192A6C"/>
    <w:rsid w:val="00193CF1"/>
    <w:rsid w:val="00194760"/>
    <w:rsid w:val="0019635E"/>
    <w:rsid w:val="001A4410"/>
    <w:rsid w:val="001A757A"/>
    <w:rsid w:val="001B4361"/>
    <w:rsid w:val="001B65C2"/>
    <w:rsid w:val="001C2C96"/>
    <w:rsid w:val="001C434C"/>
    <w:rsid w:val="001C4D88"/>
    <w:rsid w:val="001C576F"/>
    <w:rsid w:val="001C72B1"/>
    <w:rsid w:val="001C7A85"/>
    <w:rsid w:val="001D1514"/>
    <w:rsid w:val="001D3FBA"/>
    <w:rsid w:val="001D5CDD"/>
    <w:rsid w:val="001D6030"/>
    <w:rsid w:val="001D6857"/>
    <w:rsid w:val="001D7B5A"/>
    <w:rsid w:val="001E413E"/>
    <w:rsid w:val="001E4626"/>
    <w:rsid w:val="001E78B9"/>
    <w:rsid w:val="001E7A86"/>
    <w:rsid w:val="001F5102"/>
    <w:rsid w:val="001F6D61"/>
    <w:rsid w:val="00200A36"/>
    <w:rsid w:val="00200C3E"/>
    <w:rsid w:val="0020443D"/>
    <w:rsid w:val="0020543A"/>
    <w:rsid w:val="0021110F"/>
    <w:rsid w:val="0021228C"/>
    <w:rsid w:val="00212ABB"/>
    <w:rsid w:val="00213F7F"/>
    <w:rsid w:val="0021727B"/>
    <w:rsid w:val="00217EF0"/>
    <w:rsid w:val="0022186D"/>
    <w:rsid w:val="00222550"/>
    <w:rsid w:val="00222F91"/>
    <w:rsid w:val="00224090"/>
    <w:rsid w:val="00231797"/>
    <w:rsid w:val="002328D5"/>
    <w:rsid w:val="002402D6"/>
    <w:rsid w:val="0024113E"/>
    <w:rsid w:val="0024378B"/>
    <w:rsid w:val="002454F3"/>
    <w:rsid w:val="00246BE3"/>
    <w:rsid w:val="00254355"/>
    <w:rsid w:val="00263AD2"/>
    <w:rsid w:val="002653D6"/>
    <w:rsid w:val="0027283C"/>
    <w:rsid w:val="00273F8D"/>
    <w:rsid w:val="00275011"/>
    <w:rsid w:val="002764D2"/>
    <w:rsid w:val="00280D3E"/>
    <w:rsid w:val="00280E5D"/>
    <w:rsid w:val="00281929"/>
    <w:rsid w:val="00285B3C"/>
    <w:rsid w:val="00287DB1"/>
    <w:rsid w:val="00290CEC"/>
    <w:rsid w:val="002912EC"/>
    <w:rsid w:val="00291332"/>
    <w:rsid w:val="002919BE"/>
    <w:rsid w:val="00291A03"/>
    <w:rsid w:val="00291F34"/>
    <w:rsid w:val="00294468"/>
    <w:rsid w:val="002950A6"/>
    <w:rsid w:val="0029762C"/>
    <w:rsid w:val="002B61C9"/>
    <w:rsid w:val="002B67B1"/>
    <w:rsid w:val="002B6A36"/>
    <w:rsid w:val="002C0420"/>
    <w:rsid w:val="002C3708"/>
    <w:rsid w:val="002C7495"/>
    <w:rsid w:val="002D1DCC"/>
    <w:rsid w:val="002D25D3"/>
    <w:rsid w:val="002D44BC"/>
    <w:rsid w:val="002D4B40"/>
    <w:rsid w:val="002E0344"/>
    <w:rsid w:val="002E235C"/>
    <w:rsid w:val="002E2955"/>
    <w:rsid w:val="002F0101"/>
    <w:rsid w:val="002F0247"/>
    <w:rsid w:val="002F1E20"/>
    <w:rsid w:val="002F24C9"/>
    <w:rsid w:val="002F6BFD"/>
    <w:rsid w:val="00300C0C"/>
    <w:rsid w:val="00303C43"/>
    <w:rsid w:val="00303FD9"/>
    <w:rsid w:val="003045E0"/>
    <w:rsid w:val="00304FAF"/>
    <w:rsid w:val="00305F1E"/>
    <w:rsid w:val="00310257"/>
    <w:rsid w:val="00310D09"/>
    <w:rsid w:val="00313318"/>
    <w:rsid w:val="003174DA"/>
    <w:rsid w:val="00322509"/>
    <w:rsid w:val="0032521C"/>
    <w:rsid w:val="00327DCC"/>
    <w:rsid w:val="00330F7F"/>
    <w:rsid w:val="0033107B"/>
    <w:rsid w:val="003321C2"/>
    <w:rsid w:val="00332EC4"/>
    <w:rsid w:val="00334A70"/>
    <w:rsid w:val="00334A98"/>
    <w:rsid w:val="0033512F"/>
    <w:rsid w:val="00337685"/>
    <w:rsid w:val="00354246"/>
    <w:rsid w:val="00354977"/>
    <w:rsid w:val="00364C43"/>
    <w:rsid w:val="00366FB7"/>
    <w:rsid w:val="003714A8"/>
    <w:rsid w:val="00372107"/>
    <w:rsid w:val="003723F0"/>
    <w:rsid w:val="00373946"/>
    <w:rsid w:val="00374F89"/>
    <w:rsid w:val="00374FCC"/>
    <w:rsid w:val="00377027"/>
    <w:rsid w:val="0039185C"/>
    <w:rsid w:val="00391B2C"/>
    <w:rsid w:val="00392A4C"/>
    <w:rsid w:val="00393310"/>
    <w:rsid w:val="00393DC0"/>
    <w:rsid w:val="00396663"/>
    <w:rsid w:val="003967CD"/>
    <w:rsid w:val="003A077B"/>
    <w:rsid w:val="003A78E9"/>
    <w:rsid w:val="003B5B21"/>
    <w:rsid w:val="003C3804"/>
    <w:rsid w:val="003C5D75"/>
    <w:rsid w:val="003C60DA"/>
    <w:rsid w:val="003D642D"/>
    <w:rsid w:val="003E1317"/>
    <w:rsid w:val="003F0813"/>
    <w:rsid w:val="003F1801"/>
    <w:rsid w:val="003F5601"/>
    <w:rsid w:val="003F6ED7"/>
    <w:rsid w:val="004075F7"/>
    <w:rsid w:val="00412864"/>
    <w:rsid w:val="00412912"/>
    <w:rsid w:val="00412EBF"/>
    <w:rsid w:val="004161CD"/>
    <w:rsid w:val="00416DCB"/>
    <w:rsid w:val="0042285C"/>
    <w:rsid w:val="004273EE"/>
    <w:rsid w:val="00432614"/>
    <w:rsid w:val="00432DAD"/>
    <w:rsid w:val="00433163"/>
    <w:rsid w:val="00434F61"/>
    <w:rsid w:val="00435D31"/>
    <w:rsid w:val="00437606"/>
    <w:rsid w:val="004418F3"/>
    <w:rsid w:val="0044471F"/>
    <w:rsid w:val="004469DA"/>
    <w:rsid w:val="0045230F"/>
    <w:rsid w:val="0045278F"/>
    <w:rsid w:val="004534A6"/>
    <w:rsid w:val="00453E7D"/>
    <w:rsid w:val="00460D05"/>
    <w:rsid w:val="00462292"/>
    <w:rsid w:val="004636DA"/>
    <w:rsid w:val="00467379"/>
    <w:rsid w:val="004708CD"/>
    <w:rsid w:val="00476B10"/>
    <w:rsid w:val="004842FE"/>
    <w:rsid w:val="004876F4"/>
    <w:rsid w:val="00487B89"/>
    <w:rsid w:val="00491BCB"/>
    <w:rsid w:val="00493FCE"/>
    <w:rsid w:val="00495E1A"/>
    <w:rsid w:val="004A02F7"/>
    <w:rsid w:val="004A3FB1"/>
    <w:rsid w:val="004A4386"/>
    <w:rsid w:val="004B2DCD"/>
    <w:rsid w:val="004B5791"/>
    <w:rsid w:val="004B5D7A"/>
    <w:rsid w:val="004B7EC5"/>
    <w:rsid w:val="004C1F24"/>
    <w:rsid w:val="004C2FBD"/>
    <w:rsid w:val="004C34A1"/>
    <w:rsid w:val="004C7685"/>
    <w:rsid w:val="004D3892"/>
    <w:rsid w:val="004E28CF"/>
    <w:rsid w:val="004E5C75"/>
    <w:rsid w:val="004F15D7"/>
    <w:rsid w:val="004F1E87"/>
    <w:rsid w:val="004F69D1"/>
    <w:rsid w:val="004F7164"/>
    <w:rsid w:val="005003B2"/>
    <w:rsid w:val="00503251"/>
    <w:rsid w:val="00504B6B"/>
    <w:rsid w:val="00504B92"/>
    <w:rsid w:val="005107AD"/>
    <w:rsid w:val="0051104B"/>
    <w:rsid w:val="005173F5"/>
    <w:rsid w:val="00522BD1"/>
    <w:rsid w:val="00522FF7"/>
    <w:rsid w:val="0053115F"/>
    <w:rsid w:val="00543A93"/>
    <w:rsid w:val="00543E2B"/>
    <w:rsid w:val="00545CF7"/>
    <w:rsid w:val="00547023"/>
    <w:rsid w:val="00550AE2"/>
    <w:rsid w:val="005524D6"/>
    <w:rsid w:val="00554AF1"/>
    <w:rsid w:val="005554FE"/>
    <w:rsid w:val="00556917"/>
    <w:rsid w:val="00556C9C"/>
    <w:rsid w:val="00560A54"/>
    <w:rsid w:val="0056241F"/>
    <w:rsid w:val="005667AB"/>
    <w:rsid w:val="00580399"/>
    <w:rsid w:val="0058049B"/>
    <w:rsid w:val="00582323"/>
    <w:rsid w:val="00583E67"/>
    <w:rsid w:val="00584243"/>
    <w:rsid w:val="00585B72"/>
    <w:rsid w:val="00586158"/>
    <w:rsid w:val="00593FA4"/>
    <w:rsid w:val="005957A6"/>
    <w:rsid w:val="005A721C"/>
    <w:rsid w:val="005A7B3D"/>
    <w:rsid w:val="005B2890"/>
    <w:rsid w:val="005B5689"/>
    <w:rsid w:val="005C0CB0"/>
    <w:rsid w:val="005C30DE"/>
    <w:rsid w:val="005C5619"/>
    <w:rsid w:val="005D1B12"/>
    <w:rsid w:val="005D4501"/>
    <w:rsid w:val="005D4C81"/>
    <w:rsid w:val="005D5116"/>
    <w:rsid w:val="005D6083"/>
    <w:rsid w:val="005E23D2"/>
    <w:rsid w:val="005E3989"/>
    <w:rsid w:val="005E47A0"/>
    <w:rsid w:val="005E4C04"/>
    <w:rsid w:val="005E7A8A"/>
    <w:rsid w:val="005F384D"/>
    <w:rsid w:val="005F6613"/>
    <w:rsid w:val="00601FCA"/>
    <w:rsid w:val="00602AC0"/>
    <w:rsid w:val="00603A64"/>
    <w:rsid w:val="006226C6"/>
    <w:rsid w:val="006268DC"/>
    <w:rsid w:val="006326CB"/>
    <w:rsid w:val="00644C8F"/>
    <w:rsid w:val="00644E11"/>
    <w:rsid w:val="0065269F"/>
    <w:rsid w:val="0066041B"/>
    <w:rsid w:val="00661B1B"/>
    <w:rsid w:val="0066252B"/>
    <w:rsid w:val="0066574E"/>
    <w:rsid w:val="00666D3B"/>
    <w:rsid w:val="00670D04"/>
    <w:rsid w:val="006714F9"/>
    <w:rsid w:val="006778A3"/>
    <w:rsid w:val="00677CDF"/>
    <w:rsid w:val="00680A45"/>
    <w:rsid w:val="00681A9C"/>
    <w:rsid w:val="00682125"/>
    <w:rsid w:val="0068286E"/>
    <w:rsid w:val="006914EB"/>
    <w:rsid w:val="006A1458"/>
    <w:rsid w:val="006A1809"/>
    <w:rsid w:val="006A3208"/>
    <w:rsid w:val="006A50B4"/>
    <w:rsid w:val="006B1552"/>
    <w:rsid w:val="006B46E8"/>
    <w:rsid w:val="006C0A9D"/>
    <w:rsid w:val="006C147F"/>
    <w:rsid w:val="006C2925"/>
    <w:rsid w:val="006C2945"/>
    <w:rsid w:val="006C59A9"/>
    <w:rsid w:val="006D0D66"/>
    <w:rsid w:val="006D1E2C"/>
    <w:rsid w:val="006D2EE0"/>
    <w:rsid w:val="006D34EE"/>
    <w:rsid w:val="006D3A65"/>
    <w:rsid w:val="006D7F6E"/>
    <w:rsid w:val="006E58DF"/>
    <w:rsid w:val="006F38E4"/>
    <w:rsid w:val="006F4069"/>
    <w:rsid w:val="006F53EB"/>
    <w:rsid w:val="006F694E"/>
    <w:rsid w:val="00701DF4"/>
    <w:rsid w:val="00703515"/>
    <w:rsid w:val="0070377D"/>
    <w:rsid w:val="00703CCA"/>
    <w:rsid w:val="00706BC1"/>
    <w:rsid w:val="00714F0B"/>
    <w:rsid w:val="00717143"/>
    <w:rsid w:val="00731C9D"/>
    <w:rsid w:val="00733256"/>
    <w:rsid w:val="00736008"/>
    <w:rsid w:val="00737DC3"/>
    <w:rsid w:val="00740361"/>
    <w:rsid w:val="007435F6"/>
    <w:rsid w:val="00745350"/>
    <w:rsid w:val="00754AFF"/>
    <w:rsid w:val="00757715"/>
    <w:rsid w:val="0076286D"/>
    <w:rsid w:val="007636DC"/>
    <w:rsid w:val="00766715"/>
    <w:rsid w:val="00771D67"/>
    <w:rsid w:val="00772E83"/>
    <w:rsid w:val="007763FD"/>
    <w:rsid w:val="00776B7E"/>
    <w:rsid w:val="007776BC"/>
    <w:rsid w:val="007836F6"/>
    <w:rsid w:val="00784F08"/>
    <w:rsid w:val="00791081"/>
    <w:rsid w:val="007920DE"/>
    <w:rsid w:val="00792426"/>
    <w:rsid w:val="0079270A"/>
    <w:rsid w:val="00793B0E"/>
    <w:rsid w:val="0079583F"/>
    <w:rsid w:val="007A3A23"/>
    <w:rsid w:val="007B3EB9"/>
    <w:rsid w:val="007B650C"/>
    <w:rsid w:val="007C2931"/>
    <w:rsid w:val="007E1C98"/>
    <w:rsid w:val="007E49CC"/>
    <w:rsid w:val="007E76B6"/>
    <w:rsid w:val="007F0994"/>
    <w:rsid w:val="007F4815"/>
    <w:rsid w:val="00802A78"/>
    <w:rsid w:val="00803D3D"/>
    <w:rsid w:val="008045B9"/>
    <w:rsid w:val="00812080"/>
    <w:rsid w:val="008148A6"/>
    <w:rsid w:val="00815DE8"/>
    <w:rsid w:val="008172EF"/>
    <w:rsid w:val="00821528"/>
    <w:rsid w:val="00823036"/>
    <w:rsid w:val="008257E4"/>
    <w:rsid w:val="00831AE2"/>
    <w:rsid w:val="00831CF0"/>
    <w:rsid w:val="00832C22"/>
    <w:rsid w:val="008331E8"/>
    <w:rsid w:val="0083451E"/>
    <w:rsid w:val="008370B3"/>
    <w:rsid w:val="00837BFC"/>
    <w:rsid w:val="00841D32"/>
    <w:rsid w:val="00841F67"/>
    <w:rsid w:val="00845651"/>
    <w:rsid w:val="008460E5"/>
    <w:rsid w:val="00847C1F"/>
    <w:rsid w:val="0085107D"/>
    <w:rsid w:val="00852CF0"/>
    <w:rsid w:val="00860937"/>
    <w:rsid w:val="00860CF1"/>
    <w:rsid w:val="00860EDE"/>
    <w:rsid w:val="00861A14"/>
    <w:rsid w:val="00863A3F"/>
    <w:rsid w:val="008725D7"/>
    <w:rsid w:val="008809E9"/>
    <w:rsid w:val="00881106"/>
    <w:rsid w:val="00883C07"/>
    <w:rsid w:val="00883EED"/>
    <w:rsid w:val="0089375D"/>
    <w:rsid w:val="00894A99"/>
    <w:rsid w:val="008A001A"/>
    <w:rsid w:val="008A0219"/>
    <w:rsid w:val="008A0C5E"/>
    <w:rsid w:val="008A137C"/>
    <w:rsid w:val="008A1420"/>
    <w:rsid w:val="008A3BBF"/>
    <w:rsid w:val="008A515A"/>
    <w:rsid w:val="008A5C65"/>
    <w:rsid w:val="008A618F"/>
    <w:rsid w:val="008B3EA9"/>
    <w:rsid w:val="008B6B65"/>
    <w:rsid w:val="008C0092"/>
    <w:rsid w:val="008C2981"/>
    <w:rsid w:val="008C3015"/>
    <w:rsid w:val="008D3DAC"/>
    <w:rsid w:val="008D578E"/>
    <w:rsid w:val="008D5915"/>
    <w:rsid w:val="008E0101"/>
    <w:rsid w:val="008E022F"/>
    <w:rsid w:val="008E0276"/>
    <w:rsid w:val="008E0536"/>
    <w:rsid w:val="008E59DE"/>
    <w:rsid w:val="008E6B14"/>
    <w:rsid w:val="008E7DA0"/>
    <w:rsid w:val="008F000F"/>
    <w:rsid w:val="008F06AB"/>
    <w:rsid w:val="008F292F"/>
    <w:rsid w:val="008F44B1"/>
    <w:rsid w:val="008F77F5"/>
    <w:rsid w:val="00900624"/>
    <w:rsid w:val="0090127A"/>
    <w:rsid w:val="00902319"/>
    <w:rsid w:val="009052EA"/>
    <w:rsid w:val="00906181"/>
    <w:rsid w:val="00914AB8"/>
    <w:rsid w:val="00914FFE"/>
    <w:rsid w:val="009156C7"/>
    <w:rsid w:val="0091711A"/>
    <w:rsid w:val="0092382A"/>
    <w:rsid w:val="00924681"/>
    <w:rsid w:val="00932D2E"/>
    <w:rsid w:val="009343D8"/>
    <w:rsid w:val="00937AAF"/>
    <w:rsid w:val="009424E3"/>
    <w:rsid w:val="00943F0E"/>
    <w:rsid w:val="00945691"/>
    <w:rsid w:val="00950AA7"/>
    <w:rsid w:val="0095505C"/>
    <w:rsid w:val="00964B49"/>
    <w:rsid w:val="00964E4E"/>
    <w:rsid w:val="009720DC"/>
    <w:rsid w:val="009729D9"/>
    <w:rsid w:val="00972B5C"/>
    <w:rsid w:val="00975453"/>
    <w:rsid w:val="009813E2"/>
    <w:rsid w:val="00983C4B"/>
    <w:rsid w:val="009964BE"/>
    <w:rsid w:val="009975D9"/>
    <w:rsid w:val="00997E08"/>
    <w:rsid w:val="009A0917"/>
    <w:rsid w:val="009A3B4B"/>
    <w:rsid w:val="009A7E31"/>
    <w:rsid w:val="009B1C8D"/>
    <w:rsid w:val="009B6865"/>
    <w:rsid w:val="009D0FBE"/>
    <w:rsid w:val="009E1F40"/>
    <w:rsid w:val="009E29FF"/>
    <w:rsid w:val="009E3BD5"/>
    <w:rsid w:val="009E5D80"/>
    <w:rsid w:val="009F1DCB"/>
    <w:rsid w:val="009F4103"/>
    <w:rsid w:val="009F7A81"/>
    <w:rsid w:val="00A01003"/>
    <w:rsid w:val="00A0145E"/>
    <w:rsid w:val="00A01B3E"/>
    <w:rsid w:val="00A02322"/>
    <w:rsid w:val="00A0338D"/>
    <w:rsid w:val="00A114AB"/>
    <w:rsid w:val="00A1171E"/>
    <w:rsid w:val="00A1242A"/>
    <w:rsid w:val="00A15387"/>
    <w:rsid w:val="00A16271"/>
    <w:rsid w:val="00A16773"/>
    <w:rsid w:val="00A227E5"/>
    <w:rsid w:val="00A231CF"/>
    <w:rsid w:val="00A24521"/>
    <w:rsid w:val="00A24C36"/>
    <w:rsid w:val="00A2771D"/>
    <w:rsid w:val="00A27F49"/>
    <w:rsid w:val="00A304B9"/>
    <w:rsid w:val="00A36982"/>
    <w:rsid w:val="00A41F3A"/>
    <w:rsid w:val="00A44ADF"/>
    <w:rsid w:val="00A511EC"/>
    <w:rsid w:val="00A53E98"/>
    <w:rsid w:val="00A55B93"/>
    <w:rsid w:val="00A63F70"/>
    <w:rsid w:val="00A6701C"/>
    <w:rsid w:val="00A74511"/>
    <w:rsid w:val="00A81F01"/>
    <w:rsid w:val="00A86812"/>
    <w:rsid w:val="00A90E6E"/>
    <w:rsid w:val="00A9721C"/>
    <w:rsid w:val="00A97D4B"/>
    <w:rsid w:val="00AA080A"/>
    <w:rsid w:val="00AA2F00"/>
    <w:rsid w:val="00AA3C49"/>
    <w:rsid w:val="00AA7C55"/>
    <w:rsid w:val="00AB0468"/>
    <w:rsid w:val="00AB3BD1"/>
    <w:rsid w:val="00AB5F08"/>
    <w:rsid w:val="00AC0837"/>
    <w:rsid w:val="00AC6F43"/>
    <w:rsid w:val="00AC7D00"/>
    <w:rsid w:val="00AD232A"/>
    <w:rsid w:val="00AD62CB"/>
    <w:rsid w:val="00AD7C1E"/>
    <w:rsid w:val="00AE1FF9"/>
    <w:rsid w:val="00AE388F"/>
    <w:rsid w:val="00AE3B20"/>
    <w:rsid w:val="00AE4186"/>
    <w:rsid w:val="00AE46D3"/>
    <w:rsid w:val="00AE55D5"/>
    <w:rsid w:val="00AF1F6A"/>
    <w:rsid w:val="00AF3175"/>
    <w:rsid w:val="00AF6510"/>
    <w:rsid w:val="00B0244A"/>
    <w:rsid w:val="00B066BE"/>
    <w:rsid w:val="00B06B5D"/>
    <w:rsid w:val="00B07BD0"/>
    <w:rsid w:val="00B1281B"/>
    <w:rsid w:val="00B12C8B"/>
    <w:rsid w:val="00B178FC"/>
    <w:rsid w:val="00B210CB"/>
    <w:rsid w:val="00B2636E"/>
    <w:rsid w:val="00B30C8E"/>
    <w:rsid w:val="00B328F9"/>
    <w:rsid w:val="00B32990"/>
    <w:rsid w:val="00B3321F"/>
    <w:rsid w:val="00B37A3C"/>
    <w:rsid w:val="00B37BAE"/>
    <w:rsid w:val="00B40927"/>
    <w:rsid w:val="00B40CCD"/>
    <w:rsid w:val="00B54633"/>
    <w:rsid w:val="00B57D3B"/>
    <w:rsid w:val="00B609C2"/>
    <w:rsid w:val="00B62747"/>
    <w:rsid w:val="00B65EAE"/>
    <w:rsid w:val="00B727F2"/>
    <w:rsid w:val="00B72CCB"/>
    <w:rsid w:val="00B73662"/>
    <w:rsid w:val="00B825DA"/>
    <w:rsid w:val="00B837DF"/>
    <w:rsid w:val="00B850D2"/>
    <w:rsid w:val="00B87FA8"/>
    <w:rsid w:val="00B90759"/>
    <w:rsid w:val="00B9210D"/>
    <w:rsid w:val="00B9289D"/>
    <w:rsid w:val="00B9385D"/>
    <w:rsid w:val="00B9411F"/>
    <w:rsid w:val="00B97504"/>
    <w:rsid w:val="00BA1DB2"/>
    <w:rsid w:val="00BA678A"/>
    <w:rsid w:val="00BA6E55"/>
    <w:rsid w:val="00BA7D38"/>
    <w:rsid w:val="00BB2DF0"/>
    <w:rsid w:val="00BB4B2E"/>
    <w:rsid w:val="00BB6554"/>
    <w:rsid w:val="00BB757C"/>
    <w:rsid w:val="00BC6795"/>
    <w:rsid w:val="00BC7209"/>
    <w:rsid w:val="00BD1194"/>
    <w:rsid w:val="00BD76FF"/>
    <w:rsid w:val="00BE08DB"/>
    <w:rsid w:val="00BE398A"/>
    <w:rsid w:val="00BE49A1"/>
    <w:rsid w:val="00BE651A"/>
    <w:rsid w:val="00BE65ED"/>
    <w:rsid w:val="00BE70BD"/>
    <w:rsid w:val="00BF017E"/>
    <w:rsid w:val="00BF317E"/>
    <w:rsid w:val="00BF7D73"/>
    <w:rsid w:val="00C014B7"/>
    <w:rsid w:val="00C01B0C"/>
    <w:rsid w:val="00C06D68"/>
    <w:rsid w:val="00C06E1D"/>
    <w:rsid w:val="00C1081F"/>
    <w:rsid w:val="00C12DD2"/>
    <w:rsid w:val="00C142C0"/>
    <w:rsid w:val="00C150F7"/>
    <w:rsid w:val="00C204EF"/>
    <w:rsid w:val="00C2303F"/>
    <w:rsid w:val="00C240C5"/>
    <w:rsid w:val="00C3373D"/>
    <w:rsid w:val="00C34E90"/>
    <w:rsid w:val="00C41FB8"/>
    <w:rsid w:val="00C429FC"/>
    <w:rsid w:val="00C437B1"/>
    <w:rsid w:val="00C451D7"/>
    <w:rsid w:val="00C46D79"/>
    <w:rsid w:val="00C5116E"/>
    <w:rsid w:val="00C52DBC"/>
    <w:rsid w:val="00C53A9D"/>
    <w:rsid w:val="00C611ED"/>
    <w:rsid w:val="00C66BC8"/>
    <w:rsid w:val="00C66F13"/>
    <w:rsid w:val="00C7052F"/>
    <w:rsid w:val="00C72608"/>
    <w:rsid w:val="00C73A7A"/>
    <w:rsid w:val="00C73EB4"/>
    <w:rsid w:val="00C75842"/>
    <w:rsid w:val="00C772B1"/>
    <w:rsid w:val="00C77EA8"/>
    <w:rsid w:val="00C91A8E"/>
    <w:rsid w:val="00C9374E"/>
    <w:rsid w:val="00C93A14"/>
    <w:rsid w:val="00C95F95"/>
    <w:rsid w:val="00C96EA8"/>
    <w:rsid w:val="00CA22E9"/>
    <w:rsid w:val="00CA507F"/>
    <w:rsid w:val="00CA5C40"/>
    <w:rsid w:val="00CA6783"/>
    <w:rsid w:val="00CA7678"/>
    <w:rsid w:val="00CB1DFD"/>
    <w:rsid w:val="00CC01E7"/>
    <w:rsid w:val="00CC2DA9"/>
    <w:rsid w:val="00CD142F"/>
    <w:rsid w:val="00CD1A22"/>
    <w:rsid w:val="00CD515F"/>
    <w:rsid w:val="00CD6C5A"/>
    <w:rsid w:val="00CD7E13"/>
    <w:rsid w:val="00CD7E39"/>
    <w:rsid w:val="00CE18AF"/>
    <w:rsid w:val="00CE4B71"/>
    <w:rsid w:val="00CF1BED"/>
    <w:rsid w:val="00CF2608"/>
    <w:rsid w:val="00CF32FA"/>
    <w:rsid w:val="00CF7E7C"/>
    <w:rsid w:val="00D01654"/>
    <w:rsid w:val="00D04E57"/>
    <w:rsid w:val="00D05068"/>
    <w:rsid w:val="00D05761"/>
    <w:rsid w:val="00D05996"/>
    <w:rsid w:val="00D101C5"/>
    <w:rsid w:val="00D133B4"/>
    <w:rsid w:val="00D13810"/>
    <w:rsid w:val="00D1541C"/>
    <w:rsid w:val="00D1594C"/>
    <w:rsid w:val="00D2391E"/>
    <w:rsid w:val="00D244E4"/>
    <w:rsid w:val="00D244FF"/>
    <w:rsid w:val="00D36D7C"/>
    <w:rsid w:val="00D37FD7"/>
    <w:rsid w:val="00D40A86"/>
    <w:rsid w:val="00D4647F"/>
    <w:rsid w:val="00D472AF"/>
    <w:rsid w:val="00D50F84"/>
    <w:rsid w:val="00D51172"/>
    <w:rsid w:val="00D513E9"/>
    <w:rsid w:val="00D53197"/>
    <w:rsid w:val="00D543DF"/>
    <w:rsid w:val="00D54DAC"/>
    <w:rsid w:val="00D623DC"/>
    <w:rsid w:val="00D6473B"/>
    <w:rsid w:val="00D66576"/>
    <w:rsid w:val="00D679C2"/>
    <w:rsid w:val="00D71108"/>
    <w:rsid w:val="00D75C26"/>
    <w:rsid w:val="00D761BD"/>
    <w:rsid w:val="00D76C1E"/>
    <w:rsid w:val="00D77944"/>
    <w:rsid w:val="00D812A7"/>
    <w:rsid w:val="00D828A9"/>
    <w:rsid w:val="00D83D82"/>
    <w:rsid w:val="00D87214"/>
    <w:rsid w:val="00D87E68"/>
    <w:rsid w:val="00D93472"/>
    <w:rsid w:val="00D9525C"/>
    <w:rsid w:val="00D978A8"/>
    <w:rsid w:val="00DB2ABA"/>
    <w:rsid w:val="00DB364C"/>
    <w:rsid w:val="00DB606C"/>
    <w:rsid w:val="00DB7EC6"/>
    <w:rsid w:val="00DC38FB"/>
    <w:rsid w:val="00DC611E"/>
    <w:rsid w:val="00DC6514"/>
    <w:rsid w:val="00DC6AFB"/>
    <w:rsid w:val="00DC72A8"/>
    <w:rsid w:val="00DD05B1"/>
    <w:rsid w:val="00DD6F51"/>
    <w:rsid w:val="00DF1B6C"/>
    <w:rsid w:val="00DF1EA1"/>
    <w:rsid w:val="00DF2CED"/>
    <w:rsid w:val="00DF4613"/>
    <w:rsid w:val="00DF4E23"/>
    <w:rsid w:val="00DF5BE1"/>
    <w:rsid w:val="00DF6B61"/>
    <w:rsid w:val="00E01995"/>
    <w:rsid w:val="00E02C03"/>
    <w:rsid w:val="00E02CB0"/>
    <w:rsid w:val="00E04E81"/>
    <w:rsid w:val="00E07931"/>
    <w:rsid w:val="00E1122C"/>
    <w:rsid w:val="00E13836"/>
    <w:rsid w:val="00E15A5E"/>
    <w:rsid w:val="00E17D0E"/>
    <w:rsid w:val="00E24084"/>
    <w:rsid w:val="00E25075"/>
    <w:rsid w:val="00E25CEB"/>
    <w:rsid w:val="00E26106"/>
    <w:rsid w:val="00E321BB"/>
    <w:rsid w:val="00E34671"/>
    <w:rsid w:val="00E45495"/>
    <w:rsid w:val="00E50C44"/>
    <w:rsid w:val="00E52DB5"/>
    <w:rsid w:val="00E54577"/>
    <w:rsid w:val="00E62959"/>
    <w:rsid w:val="00E66F4D"/>
    <w:rsid w:val="00E73C18"/>
    <w:rsid w:val="00E757C4"/>
    <w:rsid w:val="00E760E7"/>
    <w:rsid w:val="00E857F9"/>
    <w:rsid w:val="00E87834"/>
    <w:rsid w:val="00E90F45"/>
    <w:rsid w:val="00E948BD"/>
    <w:rsid w:val="00E9661B"/>
    <w:rsid w:val="00EA3833"/>
    <w:rsid w:val="00EA40EB"/>
    <w:rsid w:val="00EA6112"/>
    <w:rsid w:val="00EB42A7"/>
    <w:rsid w:val="00EB46D6"/>
    <w:rsid w:val="00EB4A85"/>
    <w:rsid w:val="00EB6FC7"/>
    <w:rsid w:val="00EB6FC9"/>
    <w:rsid w:val="00EC720F"/>
    <w:rsid w:val="00ED0039"/>
    <w:rsid w:val="00ED2661"/>
    <w:rsid w:val="00ED6FA0"/>
    <w:rsid w:val="00EF5334"/>
    <w:rsid w:val="00EF64B7"/>
    <w:rsid w:val="00EF6AC8"/>
    <w:rsid w:val="00F02675"/>
    <w:rsid w:val="00F02911"/>
    <w:rsid w:val="00F0747B"/>
    <w:rsid w:val="00F11626"/>
    <w:rsid w:val="00F12519"/>
    <w:rsid w:val="00F129E9"/>
    <w:rsid w:val="00F20C2D"/>
    <w:rsid w:val="00F22048"/>
    <w:rsid w:val="00F227E7"/>
    <w:rsid w:val="00F27B5C"/>
    <w:rsid w:val="00F32454"/>
    <w:rsid w:val="00F3664C"/>
    <w:rsid w:val="00F37FA0"/>
    <w:rsid w:val="00F40284"/>
    <w:rsid w:val="00F41791"/>
    <w:rsid w:val="00F41B79"/>
    <w:rsid w:val="00F4369D"/>
    <w:rsid w:val="00F43E43"/>
    <w:rsid w:val="00F47E13"/>
    <w:rsid w:val="00F5092F"/>
    <w:rsid w:val="00F5233B"/>
    <w:rsid w:val="00F5241A"/>
    <w:rsid w:val="00F56AB5"/>
    <w:rsid w:val="00F62B88"/>
    <w:rsid w:val="00F71DCD"/>
    <w:rsid w:val="00F7695D"/>
    <w:rsid w:val="00F806BC"/>
    <w:rsid w:val="00F82FD2"/>
    <w:rsid w:val="00F8313E"/>
    <w:rsid w:val="00F8424F"/>
    <w:rsid w:val="00F84C41"/>
    <w:rsid w:val="00F86422"/>
    <w:rsid w:val="00F86C72"/>
    <w:rsid w:val="00F914BF"/>
    <w:rsid w:val="00F92CB9"/>
    <w:rsid w:val="00F92F85"/>
    <w:rsid w:val="00F93380"/>
    <w:rsid w:val="00F94050"/>
    <w:rsid w:val="00F9649E"/>
    <w:rsid w:val="00FA02AC"/>
    <w:rsid w:val="00FA49FD"/>
    <w:rsid w:val="00FA54F1"/>
    <w:rsid w:val="00FA6456"/>
    <w:rsid w:val="00FB6E44"/>
    <w:rsid w:val="00FB755D"/>
    <w:rsid w:val="00FC3010"/>
    <w:rsid w:val="00FC7EE0"/>
    <w:rsid w:val="00FD0193"/>
    <w:rsid w:val="00FD6D79"/>
    <w:rsid w:val="00FD720A"/>
    <w:rsid w:val="00FD7A08"/>
    <w:rsid w:val="00FE0738"/>
    <w:rsid w:val="00FE23F4"/>
    <w:rsid w:val="00FE54D8"/>
    <w:rsid w:val="00FF1677"/>
    <w:rsid w:val="00FF24BD"/>
    <w:rsid w:val="00FF4E5C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02122B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2122B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122B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2122B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2122B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2122B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6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  <w:style w:type="character" w:customStyle="1" w:styleId="Nadpis3Char">
    <w:name w:val="Nadpis 3 Char"/>
    <w:basedOn w:val="Standardnpsmoodstavce"/>
    <w:link w:val="Nadpis3"/>
    <w:rsid w:val="0002122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212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12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212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2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Poditul1">
    <w:name w:val="Poditul 1"/>
    <w:basedOn w:val="Nadpis1"/>
    <w:link w:val="Poditul1Char"/>
    <w:qFormat/>
    <w:rsid w:val="0002122B"/>
    <w:pPr>
      <w:spacing w:before="240"/>
      <w:jc w:val="both"/>
      <w:textboxTightWrap w:val="none"/>
    </w:pPr>
    <w:rPr>
      <w:rFonts w:cs="Segoe UI"/>
      <w:bCs w:val="0"/>
      <w:szCs w:val="20"/>
    </w:rPr>
  </w:style>
  <w:style w:type="character" w:customStyle="1" w:styleId="Poditul1Char">
    <w:name w:val="Poditul 1 Char"/>
    <w:link w:val="Poditul1"/>
    <w:rsid w:val="0002122B"/>
    <w:rPr>
      <w:rFonts w:ascii="Segoe UI" w:eastAsia="Times New Roman" w:hAnsi="Segoe UI" w:cs="Segoe UI"/>
      <w:b/>
      <w:caps/>
      <w:sz w:val="20"/>
      <w:szCs w:val="20"/>
      <w:lang w:eastAsia="cs-CZ"/>
    </w:rPr>
  </w:style>
  <w:style w:type="paragraph" w:customStyle="1" w:styleId="Podtitul11">
    <w:name w:val="Podtitul 1.1"/>
    <w:basedOn w:val="Nadpis2"/>
    <w:link w:val="Podtitul11Char"/>
    <w:qFormat/>
    <w:rsid w:val="00E321BB"/>
    <w:pPr>
      <w:keepNext w:val="0"/>
      <w:keepLines w:val="0"/>
      <w:spacing w:before="0" w:after="120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E321BB"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F2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576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4977"/>
    <w:rPr>
      <w:color w:val="605E5C"/>
      <w:shd w:val="clear" w:color="auto" w:fill="E1DFDD"/>
    </w:rPr>
  </w:style>
  <w:style w:type="paragraph" w:customStyle="1" w:styleId="Nadpishlavn">
    <w:name w:val="Nadpis hlavní"/>
    <w:basedOn w:val="Normln"/>
    <w:qFormat/>
    <w:rsid w:val="002764D2"/>
    <w:pPr>
      <w:spacing w:line="240" w:lineRule="auto"/>
    </w:pPr>
    <w:rPr>
      <w:b/>
      <w:caps/>
      <w:sz w:val="36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64D2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2764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6746-BFA9-4036-9188-FAD1DC25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Bielan Daniel</cp:lastModifiedBy>
  <cp:revision>3</cp:revision>
  <cp:lastPrinted>2021-11-22T08:45:00Z</cp:lastPrinted>
  <dcterms:created xsi:type="dcterms:W3CDTF">2022-12-29T16:18:00Z</dcterms:created>
  <dcterms:modified xsi:type="dcterms:W3CDTF">2022-12-30T08:55:00Z</dcterms:modified>
</cp:coreProperties>
</file>