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6A9E2" w14:textId="77777777" w:rsidR="0036319D" w:rsidRPr="0060154C" w:rsidRDefault="0036319D" w:rsidP="0036319D">
      <w:pPr>
        <w:spacing w:line="276" w:lineRule="auto"/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>
        <w:rPr>
          <w:rFonts w:cs="Times New Roman"/>
        </w:rPr>
        <w:t xml:space="preserve"> </w:t>
      </w:r>
    </w:p>
    <w:p w14:paraId="756FFF44" w14:textId="77777777" w:rsidR="0036319D" w:rsidRPr="0060154C" w:rsidRDefault="0036319D" w:rsidP="0036319D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64A0CE6F" w14:textId="77777777" w:rsidR="0036319D" w:rsidRPr="0060154C" w:rsidRDefault="0036319D" w:rsidP="0036319D">
      <w:pPr>
        <w:spacing w:line="276" w:lineRule="auto"/>
        <w:ind w:left="284"/>
        <w:jc w:val="both"/>
        <w:rPr>
          <w:rFonts w:cs="Times New Roman"/>
          <w:bCs/>
        </w:rPr>
      </w:pPr>
      <w:r w:rsidRPr="00BE2197">
        <w:rPr>
          <w:rFonts w:cs="Times New Roman"/>
          <w:bCs/>
        </w:rPr>
        <w:t xml:space="preserve">zastoupený: </w:t>
      </w:r>
      <w:r>
        <w:rPr>
          <w:rFonts w:cs="Times New Roman"/>
          <w:bCs/>
        </w:rPr>
        <w:t>Mgr. Ondřejem Boháčem</w:t>
      </w:r>
      <w:r w:rsidRPr="00BE2197">
        <w:rPr>
          <w:rFonts w:cs="Times New Roman"/>
          <w:bCs/>
        </w:rPr>
        <w:t>, ředitelem</w:t>
      </w:r>
    </w:p>
    <w:p w14:paraId="081C668C" w14:textId="77777777" w:rsidR="0036319D" w:rsidRPr="0060154C" w:rsidRDefault="0036319D" w:rsidP="0036319D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14:paraId="4496C3C1" w14:textId="77777777" w:rsidR="0036319D" w:rsidRPr="0060154C" w:rsidRDefault="0036319D" w:rsidP="0036319D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zapsaný: v obchodním rejstříku vedeném Městským soudem v Praze, oddíl Pr, vložka 63</w:t>
      </w:r>
    </w:p>
    <w:p w14:paraId="66E0941C" w14:textId="77777777" w:rsidR="0036319D" w:rsidRPr="0060154C" w:rsidRDefault="0036319D" w:rsidP="0036319D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14:paraId="509EDD92" w14:textId="77777777" w:rsidR="0036319D" w:rsidRPr="0060154C" w:rsidRDefault="0036319D" w:rsidP="0036319D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14:paraId="79A71D5A" w14:textId="623D047B" w:rsidR="0036319D" w:rsidRPr="0060154C" w:rsidRDefault="0036319D" w:rsidP="0036319D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bankovní spojení</w:t>
      </w:r>
      <w:r w:rsidR="0009739A">
        <w:rPr>
          <w:rFonts w:cs="Times New Roman"/>
          <w:bCs/>
        </w:rPr>
        <w:t>: xxxxxxxxxxx</w:t>
      </w:r>
    </w:p>
    <w:p w14:paraId="1B1DF471" w14:textId="35CA73FE" w:rsidR="0036319D" w:rsidRPr="0060154C" w:rsidRDefault="0036319D" w:rsidP="0036319D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  <w:bCs/>
        </w:rPr>
        <w:t xml:space="preserve">číslo účtu: </w:t>
      </w:r>
      <w:r w:rsidR="0009739A">
        <w:t>xxxxxxxx</w:t>
      </w:r>
    </w:p>
    <w:p w14:paraId="67375882" w14:textId="77777777" w:rsidR="0036319D" w:rsidRPr="0060154C" w:rsidRDefault="0036319D" w:rsidP="0036319D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objednatel</w:t>
      </w:r>
      <w:r w:rsidRPr="0060154C">
        <w:rPr>
          <w:rFonts w:cs="Times New Roman"/>
        </w:rPr>
        <w:t>“)</w:t>
      </w:r>
    </w:p>
    <w:p w14:paraId="514B5BAD" w14:textId="77777777" w:rsidR="0036319D" w:rsidRPr="0060154C" w:rsidRDefault="0036319D" w:rsidP="0036319D">
      <w:pPr>
        <w:pStyle w:val="Zkladntext"/>
        <w:spacing w:line="276" w:lineRule="auto"/>
        <w:ind w:left="187"/>
        <w:rPr>
          <w:rFonts w:cs="Times New Roman"/>
        </w:rPr>
      </w:pPr>
    </w:p>
    <w:p w14:paraId="5308DDA1" w14:textId="77777777" w:rsidR="0036319D" w:rsidRPr="0060154C" w:rsidRDefault="0036319D" w:rsidP="0036319D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60154C">
        <w:rPr>
          <w:rFonts w:cs="Times New Roman"/>
          <w:b/>
          <w:bCs/>
        </w:rPr>
        <w:t>a</w:t>
      </w:r>
    </w:p>
    <w:p w14:paraId="162B44E7" w14:textId="77777777" w:rsidR="0036319D" w:rsidRDefault="0036319D" w:rsidP="0036319D">
      <w:pPr>
        <w:spacing w:line="276" w:lineRule="auto"/>
        <w:rPr>
          <w:rFonts w:cs="Times New Roman"/>
          <w:bCs/>
        </w:rPr>
      </w:pPr>
    </w:p>
    <w:p w14:paraId="14FF1C79" w14:textId="65D60359" w:rsidR="0036319D" w:rsidRPr="00DB08E8" w:rsidRDefault="00DB08E8" w:rsidP="0036319D">
      <w:pPr>
        <w:spacing w:line="276" w:lineRule="auto"/>
        <w:rPr>
          <w:rFonts w:cs="Times New Roman"/>
          <w:b/>
          <w:bCs/>
        </w:rPr>
      </w:pPr>
      <w:r w:rsidRPr="00DB08E8">
        <w:rPr>
          <w:rFonts w:cs="Times New Roman"/>
          <w:b/>
          <w:bCs/>
        </w:rPr>
        <w:t>PRIMIS spol. s r.o.</w:t>
      </w:r>
    </w:p>
    <w:p w14:paraId="19F41D89" w14:textId="4D34D910" w:rsidR="0036319D" w:rsidRPr="0060154C" w:rsidRDefault="0036319D" w:rsidP="0036319D">
      <w:pPr>
        <w:spacing w:line="276" w:lineRule="auto"/>
        <w:ind w:left="284"/>
        <w:rPr>
          <w:rFonts w:cs="Times New Roman"/>
          <w:bCs/>
        </w:rPr>
      </w:pPr>
      <w:r w:rsidRPr="0060154C">
        <w:rPr>
          <w:rFonts w:cs="Times New Roman"/>
          <w:bCs/>
        </w:rPr>
        <w:t>zastoupený:</w:t>
      </w:r>
      <w:r w:rsidR="00DB08E8">
        <w:rPr>
          <w:rFonts w:cs="Times New Roman"/>
          <w:bCs/>
        </w:rPr>
        <w:t xml:space="preserve"> Ing. Zdeňkem Klusoňem, prokuristou</w:t>
      </w:r>
    </w:p>
    <w:p w14:paraId="451DC080" w14:textId="14E03ECF" w:rsidR="0036319D" w:rsidRPr="0060154C" w:rsidRDefault="0036319D" w:rsidP="0036319D">
      <w:pPr>
        <w:spacing w:line="276" w:lineRule="auto"/>
        <w:ind w:left="284"/>
        <w:rPr>
          <w:rFonts w:cs="Times New Roman"/>
          <w:b/>
          <w:bCs/>
        </w:rPr>
      </w:pPr>
      <w:r w:rsidRPr="0060154C">
        <w:rPr>
          <w:rFonts w:cs="Times New Roman"/>
          <w:bCs/>
        </w:rPr>
        <w:t xml:space="preserve">sídlo: </w:t>
      </w:r>
      <w:r w:rsidR="00DB08E8">
        <w:rPr>
          <w:rFonts w:cs="Times New Roman"/>
          <w:bCs/>
        </w:rPr>
        <w:t>Slavíčkova 827/1a, 638 00 Brno</w:t>
      </w:r>
    </w:p>
    <w:p w14:paraId="216EBD07" w14:textId="3B4A744B" w:rsidR="0036319D" w:rsidRPr="0060154C" w:rsidRDefault="0036319D" w:rsidP="0036319D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zaps</w:t>
      </w:r>
      <w:r>
        <w:rPr>
          <w:rFonts w:cs="Times New Roman"/>
        </w:rPr>
        <w:t>a</w:t>
      </w:r>
      <w:r w:rsidRPr="0060154C">
        <w:rPr>
          <w:rFonts w:cs="Times New Roman"/>
        </w:rPr>
        <w:t>n</w:t>
      </w:r>
      <w:r>
        <w:rPr>
          <w:rFonts w:cs="Times New Roman"/>
        </w:rPr>
        <w:t>ý</w:t>
      </w:r>
      <w:r w:rsidRPr="0060154C">
        <w:rPr>
          <w:rFonts w:cs="Times New Roman"/>
        </w:rPr>
        <w:t xml:space="preserve">: </w:t>
      </w:r>
      <w:r w:rsidR="00DB08E8" w:rsidRPr="0060154C">
        <w:rPr>
          <w:rFonts w:cs="Times New Roman"/>
          <w:bCs/>
        </w:rPr>
        <w:t xml:space="preserve">v obchodním rejstříku vedeném </w:t>
      </w:r>
      <w:r w:rsidR="00DB08E8">
        <w:rPr>
          <w:rFonts w:cs="Times New Roman"/>
          <w:bCs/>
        </w:rPr>
        <w:t xml:space="preserve">Krajským </w:t>
      </w:r>
      <w:r w:rsidR="00DB08E8" w:rsidRPr="0060154C">
        <w:rPr>
          <w:rFonts w:cs="Times New Roman"/>
          <w:bCs/>
        </w:rPr>
        <w:t>soudem v</w:t>
      </w:r>
      <w:r w:rsidR="00DB08E8">
        <w:rPr>
          <w:rFonts w:cs="Times New Roman"/>
          <w:bCs/>
        </w:rPr>
        <w:t> Brně, oddíl C, vložka 81169</w:t>
      </w:r>
    </w:p>
    <w:p w14:paraId="305676CF" w14:textId="623142FF" w:rsidR="0036319D" w:rsidRPr="0060154C" w:rsidRDefault="0036319D" w:rsidP="0036319D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IČO: </w:t>
      </w:r>
      <w:r w:rsidR="00DB08E8">
        <w:rPr>
          <w:rFonts w:cs="Times New Roman"/>
        </w:rPr>
        <w:t>02402718</w:t>
      </w:r>
    </w:p>
    <w:p w14:paraId="00189EB2" w14:textId="77056833" w:rsidR="0036319D" w:rsidRPr="0060154C" w:rsidRDefault="0036319D" w:rsidP="0036319D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DIČ: </w:t>
      </w:r>
      <w:r w:rsidR="00DB08E8">
        <w:rPr>
          <w:rFonts w:cs="Times New Roman"/>
        </w:rPr>
        <w:t>CZ02402718</w:t>
      </w:r>
    </w:p>
    <w:p w14:paraId="4B8CCEAE" w14:textId="0A968DC5" w:rsidR="0036319D" w:rsidRPr="0060154C" w:rsidRDefault="0036319D" w:rsidP="0036319D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bankovní spojení: </w:t>
      </w:r>
      <w:r w:rsidR="0009739A">
        <w:t>xxxxxxxx</w:t>
      </w:r>
    </w:p>
    <w:p w14:paraId="73E1D601" w14:textId="4AFD8F08" w:rsidR="0036319D" w:rsidRDefault="0036319D" w:rsidP="0036319D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číslo účtu: </w:t>
      </w:r>
      <w:r w:rsidR="0009739A">
        <w:rPr>
          <w:rFonts w:cs="Times New Roman"/>
        </w:rPr>
        <w:t>xxxxxxxxxx</w:t>
      </w:r>
    </w:p>
    <w:p w14:paraId="39DBE850" w14:textId="235FA4C5" w:rsidR="0036319D" w:rsidRPr="0060154C" w:rsidRDefault="0036319D" w:rsidP="0036319D">
      <w:pPr>
        <w:spacing w:line="276" w:lineRule="auto"/>
        <w:ind w:left="284"/>
        <w:rPr>
          <w:rFonts w:cs="Times New Roman"/>
        </w:rPr>
      </w:pPr>
      <w:r>
        <w:rPr>
          <w:rFonts w:cs="Times New Roman"/>
        </w:rPr>
        <w:t xml:space="preserve">zhotovitel </w:t>
      </w:r>
      <w:r w:rsidR="00DB08E8" w:rsidRPr="00DB08E8">
        <w:rPr>
          <w:rFonts w:cs="Times New Roman"/>
        </w:rPr>
        <w:t xml:space="preserve">je </w:t>
      </w:r>
      <w:r>
        <w:rPr>
          <w:rFonts w:cs="Times New Roman"/>
        </w:rPr>
        <w:t>plátcem DPH</w:t>
      </w:r>
    </w:p>
    <w:p w14:paraId="446C19F5" w14:textId="77777777" w:rsidR="0036319D" w:rsidRPr="0060154C" w:rsidRDefault="0036319D" w:rsidP="0036319D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zhotovitel</w:t>
      </w:r>
      <w:r w:rsidRPr="0060154C">
        <w:rPr>
          <w:rFonts w:cs="Times New Roman"/>
        </w:rPr>
        <w:t>“)</w:t>
      </w:r>
    </w:p>
    <w:p w14:paraId="022C9E21" w14:textId="77777777" w:rsidR="0036319D" w:rsidRPr="0060154C" w:rsidRDefault="0036319D" w:rsidP="0036319D">
      <w:pPr>
        <w:spacing w:line="276" w:lineRule="auto"/>
        <w:ind w:left="284"/>
        <w:rPr>
          <w:rFonts w:cs="Times New Roman"/>
        </w:rPr>
      </w:pPr>
    </w:p>
    <w:p w14:paraId="04BB0E77" w14:textId="77777777" w:rsidR="0036319D" w:rsidRPr="0060154C" w:rsidRDefault="0036319D" w:rsidP="0036319D">
      <w:pPr>
        <w:spacing w:line="276" w:lineRule="auto"/>
        <w:jc w:val="both"/>
        <w:rPr>
          <w:rFonts w:cs="Times New Roman"/>
        </w:rPr>
      </w:pPr>
    </w:p>
    <w:p w14:paraId="1726A0BC" w14:textId="77777777" w:rsidR="0036319D" w:rsidRPr="0060154C" w:rsidRDefault="0036319D" w:rsidP="0036319D">
      <w:pPr>
        <w:spacing w:after="120" w:line="276" w:lineRule="auto"/>
        <w:jc w:val="both"/>
        <w:rPr>
          <w:rFonts w:cs="Times New Roman"/>
        </w:rPr>
      </w:pPr>
      <w:r w:rsidRPr="0060154C">
        <w:rPr>
          <w:rFonts w:cs="Times New Roman"/>
        </w:rPr>
        <w:t>dle ustanovení § 2586 a násl. a § 2358 a násl. a zákona č. 89/2012 Sb., občanský zákoník, ve znění pozdějších předpisů (dále jen „</w:t>
      </w:r>
      <w:r w:rsidRPr="00CF3B39">
        <w:rPr>
          <w:rFonts w:cs="Times New Roman"/>
          <w:b/>
        </w:rPr>
        <w:t>občanský zákoník</w:t>
      </w:r>
      <w:r w:rsidRPr="0060154C">
        <w:rPr>
          <w:rFonts w:cs="Times New Roman"/>
        </w:rPr>
        <w:t xml:space="preserve">“) </w:t>
      </w:r>
      <w:r w:rsidRPr="00952779">
        <w:rPr>
          <w:rFonts w:cs="Times New Roman"/>
        </w:rPr>
        <w:t xml:space="preserve">a ustanovení § 61 zákona č. 121/2000 Sb., </w:t>
      </w:r>
      <w:r w:rsidRPr="00952779">
        <w:rPr>
          <w:rFonts w:cs="Times New Roman"/>
        </w:rPr>
        <w:br/>
        <w:t>o právu autorském, ve znění pozdějších předpisů, tuto</w:t>
      </w:r>
    </w:p>
    <w:p w14:paraId="3FF10AEE" w14:textId="77777777" w:rsidR="0036319D" w:rsidRPr="0060154C" w:rsidRDefault="0036319D" w:rsidP="0036319D">
      <w:pPr>
        <w:spacing w:after="120" w:line="276" w:lineRule="auto"/>
        <w:jc w:val="both"/>
        <w:rPr>
          <w:rFonts w:cs="Times New Roman"/>
        </w:rPr>
      </w:pPr>
    </w:p>
    <w:p w14:paraId="1D3D115C" w14:textId="77777777" w:rsidR="0036319D" w:rsidRPr="0060154C" w:rsidRDefault="0036319D" w:rsidP="0036319D">
      <w:pPr>
        <w:spacing w:after="120" w:line="276" w:lineRule="auto"/>
        <w:jc w:val="center"/>
        <w:rPr>
          <w:rFonts w:cs="Times New Roman"/>
          <w:sz w:val="28"/>
        </w:rPr>
      </w:pPr>
      <w:r w:rsidRPr="0060154C">
        <w:rPr>
          <w:rFonts w:cs="Times New Roman"/>
          <w:b/>
          <w:sz w:val="28"/>
        </w:rPr>
        <w:t>smlouvu o dílo</w:t>
      </w:r>
    </w:p>
    <w:p w14:paraId="4ACFBDC1" w14:textId="77777777" w:rsidR="0036319D" w:rsidRPr="0036319D" w:rsidRDefault="0036319D" w:rsidP="0036319D">
      <w:pPr>
        <w:spacing w:after="120" w:line="276" w:lineRule="auto"/>
        <w:jc w:val="center"/>
        <w:rPr>
          <w:rFonts w:cs="Times New Roman"/>
        </w:rPr>
      </w:pPr>
      <w:r w:rsidRPr="0036319D">
        <w:rPr>
          <w:rFonts w:cs="Times New Roman"/>
        </w:rPr>
        <w:t>s názvem</w:t>
      </w:r>
    </w:p>
    <w:p w14:paraId="1EAF6BF5" w14:textId="77777777" w:rsidR="0036319D" w:rsidRPr="0036319D" w:rsidRDefault="0036319D" w:rsidP="0036319D">
      <w:pPr>
        <w:spacing w:after="120" w:line="276" w:lineRule="auto"/>
        <w:ind w:hanging="284"/>
        <w:jc w:val="center"/>
        <w:rPr>
          <w:rFonts w:cs="Times New Roman"/>
          <w:b/>
          <w:bCs/>
        </w:rPr>
      </w:pPr>
      <w:r w:rsidRPr="0036319D">
        <w:rPr>
          <w:rFonts w:cs="Times New Roman"/>
          <w:b/>
        </w:rPr>
        <w:t>„Pořízení leteckých snímků a tvorba odvozených produktů (ortofoto, true-ortofoto, DSM) na území Prahy v letech 2023 až 2025</w:t>
      </w:r>
      <w:r w:rsidRPr="0036319D">
        <w:rPr>
          <w:rFonts w:cs="Times New Roman"/>
          <w:b/>
          <w:bCs/>
        </w:rPr>
        <w:t>“</w:t>
      </w:r>
    </w:p>
    <w:p w14:paraId="4ACD5D7C" w14:textId="77777777" w:rsidR="0036319D" w:rsidRPr="00BE2197" w:rsidRDefault="0036319D" w:rsidP="0036319D">
      <w:pPr>
        <w:spacing w:after="120" w:line="276" w:lineRule="auto"/>
        <w:ind w:hanging="284"/>
        <w:jc w:val="center"/>
        <w:rPr>
          <w:rFonts w:cs="Times New Roman"/>
        </w:rPr>
      </w:pPr>
    </w:p>
    <w:p w14:paraId="438842D3" w14:textId="77777777" w:rsidR="0036319D" w:rsidRPr="00BE2197" w:rsidRDefault="0036319D" w:rsidP="0036319D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BE2197">
        <w:rPr>
          <w:rFonts w:ascii="Times New Roman" w:hAnsi="Times New Roman" w:cs="Times New Roman"/>
          <w:b/>
          <w:bCs/>
          <w:sz w:val="22"/>
          <w:u w:val="single"/>
          <w:lang w:val="cs-CZ"/>
        </w:rPr>
        <w:t>I. Předmět smlouvy</w:t>
      </w:r>
    </w:p>
    <w:p w14:paraId="5D787E41" w14:textId="77777777" w:rsidR="0036319D" w:rsidRDefault="0036319D" w:rsidP="0036319D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>Předmětem smlouvy je závazek zhotovitele realizovat pro objednatele na svůj náklad a nebezpečí dílo, které spočívá v</w:t>
      </w:r>
      <w:r>
        <w:rPr>
          <w:rFonts w:cs="Times New Roman"/>
        </w:rPr>
        <w:t> následujícím plnění:</w:t>
      </w:r>
    </w:p>
    <w:p w14:paraId="72906923" w14:textId="77777777" w:rsidR="00214F08" w:rsidRDefault="00214F08" w:rsidP="00191C3B">
      <w:pPr>
        <w:pStyle w:val="Odstavecseseznamem"/>
        <w:numPr>
          <w:ilvl w:val="0"/>
          <w:numId w:val="27"/>
        </w:numPr>
        <w:jc w:val="both"/>
      </w:pPr>
      <w:r>
        <w:t>pořízení barevných leteckých měřických snímků, které budou sloužit jako podklad pro tvorbu barevného ortofota, true-ortofota a digitálního modelu povrchu (dále DSM). Společně s RGB barevnými snímky budou pořizovány ve vegetačním období i infračervené snímky (CIR - Color Infrared).</w:t>
      </w:r>
    </w:p>
    <w:p w14:paraId="291E68A4" w14:textId="77777777" w:rsidR="00214F08" w:rsidRDefault="00214F08" w:rsidP="00214F08">
      <w:pPr>
        <w:pStyle w:val="Odstavecseseznamem"/>
        <w:numPr>
          <w:ilvl w:val="0"/>
          <w:numId w:val="2"/>
        </w:numPr>
      </w:pPr>
      <w:r>
        <w:lastRenderedPageBreak/>
        <w:t>Letecké s</w:t>
      </w:r>
      <w:r w:rsidRPr="003509EA">
        <w:t xml:space="preserve">nímky budou pořizovány </w:t>
      </w:r>
      <w:r>
        <w:t>pro celé území Prahy (cca 660 km</w:t>
      </w:r>
      <w:r w:rsidRPr="00214F08">
        <w:rPr>
          <w:vertAlign w:val="superscript"/>
        </w:rPr>
        <w:t>2</w:t>
      </w:r>
      <w:r>
        <w:t xml:space="preserve">) </w:t>
      </w:r>
      <w:r w:rsidRPr="003509EA">
        <w:t>2x ročně v letech 2023</w:t>
      </w:r>
      <w:r>
        <w:t xml:space="preserve">, 2024 a </w:t>
      </w:r>
      <w:r w:rsidRPr="003509EA">
        <w:t>2025 vždy ve vegetačním</w:t>
      </w:r>
      <w:r>
        <w:t xml:space="preserve"> a mimovegetačním</w:t>
      </w:r>
      <w:r w:rsidRPr="003509EA">
        <w:t xml:space="preserve"> období</w:t>
      </w:r>
      <w:r>
        <w:t>.</w:t>
      </w:r>
      <w:r w:rsidRPr="003509EA">
        <w:t xml:space="preserve"> </w:t>
      </w:r>
    </w:p>
    <w:p w14:paraId="0EA1180C" w14:textId="77777777" w:rsidR="0036319D" w:rsidRDefault="0036319D" w:rsidP="00214F08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55244E3D" w14:textId="77777777" w:rsidR="0036319D" w:rsidRPr="0060154C" w:rsidRDefault="0036319D" w:rsidP="0036319D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BE2197">
        <w:rPr>
          <w:rFonts w:cs="Times New Roman"/>
        </w:rPr>
        <w:t>(dále jen „</w:t>
      </w:r>
      <w:r w:rsidRPr="00CF3B39">
        <w:rPr>
          <w:rFonts w:cs="Times New Roman"/>
          <w:b/>
        </w:rPr>
        <w:t>dílo</w:t>
      </w:r>
      <w:r w:rsidRPr="00BE2197">
        <w:rPr>
          <w:rFonts w:cs="Times New Roman"/>
        </w:rPr>
        <w:t>“ nebo „</w:t>
      </w:r>
      <w:r w:rsidRPr="00CF3B39">
        <w:rPr>
          <w:rFonts w:cs="Times New Roman"/>
          <w:b/>
        </w:rPr>
        <w:t>předmět smlouvy</w:t>
      </w:r>
      <w:r w:rsidRPr="00BE2197">
        <w:rPr>
          <w:rFonts w:cs="Times New Roman"/>
        </w:rPr>
        <w:t xml:space="preserve">“) a závazek objednatele řádně provedené dílo převzít </w:t>
      </w:r>
      <w:r>
        <w:rPr>
          <w:rFonts w:cs="Times New Roman"/>
        </w:rPr>
        <w:br/>
      </w:r>
      <w:r w:rsidRPr="00BE2197">
        <w:rPr>
          <w:rFonts w:cs="Times New Roman"/>
        </w:rPr>
        <w:t>a v souladu s čl</w:t>
      </w:r>
      <w:r w:rsidRPr="007D31B3">
        <w:rPr>
          <w:rFonts w:cs="Times New Roman"/>
        </w:rPr>
        <w:t>. II této</w:t>
      </w:r>
      <w:r w:rsidRPr="0060154C">
        <w:rPr>
          <w:rFonts w:cs="Times New Roman"/>
        </w:rPr>
        <w:t xml:space="preserve"> smlouvy uhradit zhotoviteli cenu </w:t>
      </w:r>
      <w:r>
        <w:rPr>
          <w:rFonts w:cs="Times New Roman"/>
        </w:rPr>
        <w:t>díla</w:t>
      </w:r>
      <w:r w:rsidRPr="0060154C">
        <w:rPr>
          <w:rFonts w:cs="Times New Roman"/>
        </w:rPr>
        <w:t>.</w:t>
      </w:r>
    </w:p>
    <w:p w14:paraId="6CDA57BE" w14:textId="77777777" w:rsidR="0036319D" w:rsidRPr="0060154C" w:rsidRDefault="0036319D" w:rsidP="0036319D">
      <w:pPr>
        <w:pStyle w:val="Zkladntext2"/>
        <w:numPr>
          <w:ilvl w:val="0"/>
          <w:numId w:val="2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se zavazuje poskytnout zhotoviteli </w:t>
      </w:r>
      <w:r>
        <w:rPr>
          <w:rFonts w:cs="Times New Roman"/>
        </w:rPr>
        <w:t>součinnost</w:t>
      </w:r>
      <w:r w:rsidRPr="0060154C">
        <w:rPr>
          <w:rFonts w:cs="Times New Roman"/>
        </w:rPr>
        <w:t xml:space="preserve"> nutn</w:t>
      </w:r>
      <w:r>
        <w:rPr>
          <w:rFonts w:cs="Times New Roman"/>
        </w:rPr>
        <w:t>ou</w:t>
      </w:r>
      <w:r w:rsidRPr="0060154C">
        <w:rPr>
          <w:rFonts w:cs="Times New Roman"/>
        </w:rPr>
        <w:t xml:space="preserve"> k realizaci díla.</w:t>
      </w:r>
    </w:p>
    <w:p w14:paraId="0F650F35" w14:textId="4162D2C3" w:rsidR="0036319D" w:rsidRPr="00B96CD0" w:rsidRDefault="0036319D" w:rsidP="0036319D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96CD0">
        <w:rPr>
          <w:rFonts w:cs="Times New Roman"/>
        </w:rPr>
        <w:t xml:space="preserve">Podrobná specifikace předmětu smlouvy je uvedena </w:t>
      </w:r>
      <w:r w:rsidRPr="00CF3B39">
        <w:rPr>
          <w:rFonts w:cs="Times New Roman"/>
        </w:rPr>
        <w:t xml:space="preserve">v příloze č. 1, </w:t>
      </w:r>
      <w:r w:rsidRPr="00B96CD0">
        <w:rPr>
          <w:rFonts w:cs="Times New Roman"/>
        </w:rPr>
        <w:t>kter</w:t>
      </w:r>
      <w:r w:rsidR="00B15D1E">
        <w:rPr>
          <w:rFonts w:cs="Times New Roman"/>
        </w:rPr>
        <w:t>á</w:t>
      </w:r>
      <w:r w:rsidRPr="00B96CD0">
        <w:rPr>
          <w:rFonts w:cs="Times New Roman"/>
        </w:rPr>
        <w:t xml:space="preserve"> tvoří nedílnou součást této smlouvy.</w:t>
      </w:r>
    </w:p>
    <w:p w14:paraId="33052F68" w14:textId="77777777" w:rsidR="0036319D" w:rsidRPr="00B96CD0" w:rsidRDefault="0036319D" w:rsidP="0036319D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96CD0">
        <w:rPr>
          <w:rFonts w:cs="Times New Roman"/>
        </w:rPr>
        <w:t xml:space="preserve">Plnění předmětu smlouvy bude provedeno za podmínek stanovených v této smlouvě (včetně příloh), </w:t>
      </w:r>
      <w:r w:rsidRPr="00B96CD0">
        <w:rPr>
          <w:rFonts w:cs="Times New Roman"/>
          <w:bCs/>
        </w:rPr>
        <w:t xml:space="preserve">dále pak za podmínek stanovených ve výzvě </w:t>
      </w:r>
      <w:r w:rsidR="00A75FC1">
        <w:rPr>
          <w:rFonts w:cs="Times New Roman"/>
          <w:bCs/>
        </w:rPr>
        <w:t>podání nabídky „</w:t>
      </w:r>
      <w:r w:rsidR="00A75FC1" w:rsidRPr="00CF3B39">
        <w:rPr>
          <w:rFonts w:cs="Times New Roman"/>
          <w:i/>
        </w:rPr>
        <w:t>Pořízení leteckých snímků a tvorba odvozených produktů (ortofoto, true-ortofoto, DSM) na území Prahy v letech 2023 až 2025</w:t>
      </w:r>
      <w:r w:rsidR="00A75FC1">
        <w:rPr>
          <w:rFonts w:cs="Times New Roman"/>
          <w:b/>
        </w:rPr>
        <w:t>“</w:t>
      </w:r>
      <w:r w:rsidRPr="00B96CD0">
        <w:rPr>
          <w:rFonts w:cs="Times New Roman"/>
          <w:bCs/>
        </w:rPr>
        <w:t>, včetně jejích příloh a v nabídce zhotovitele.</w:t>
      </w:r>
    </w:p>
    <w:p w14:paraId="68F889BC" w14:textId="1103B2EC" w:rsidR="0036319D" w:rsidRDefault="0036319D" w:rsidP="0036319D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Dílo bude realizováno v 6 etapách</w:t>
      </w:r>
      <w:r w:rsidR="00151E00">
        <w:rPr>
          <w:rFonts w:cs="Times New Roman"/>
        </w:rPr>
        <w:t xml:space="preserve"> dle přehledové tabulky uvedené v Podrobné technické specifikaci (příloha </w:t>
      </w:r>
      <w:r w:rsidR="00CF3B39">
        <w:rPr>
          <w:rFonts w:cs="Times New Roman"/>
        </w:rPr>
        <w:t>č. 1), a to</w:t>
      </w:r>
      <w:r>
        <w:rPr>
          <w:rFonts w:cs="Times New Roman"/>
        </w:rPr>
        <w:t xml:space="preserve"> následovně:</w:t>
      </w:r>
    </w:p>
    <w:p w14:paraId="21C8F326" w14:textId="2191BEC9" w:rsidR="0036319D" w:rsidRPr="007E66E4" w:rsidRDefault="0036319D" w:rsidP="0036319D">
      <w:pPr>
        <w:spacing w:line="240" w:lineRule="atLeast"/>
        <w:jc w:val="both"/>
        <w:rPr>
          <w:b/>
        </w:rPr>
      </w:pPr>
      <w:r w:rsidRPr="007E66E4">
        <w:rPr>
          <w:b/>
        </w:rPr>
        <w:t>Etapa č. 1: Pořízení mimovegetačních snímků 202</w:t>
      </w:r>
      <w:r w:rsidR="00DA0C21">
        <w:rPr>
          <w:b/>
        </w:rPr>
        <w:t>3</w:t>
      </w:r>
      <w:r w:rsidRPr="007E66E4">
        <w:rPr>
          <w:b/>
        </w:rPr>
        <w:t xml:space="preserve"> a tvorba odvozených produktů</w:t>
      </w:r>
    </w:p>
    <w:p w14:paraId="3524CA54" w14:textId="6981F347" w:rsidR="0036319D" w:rsidRPr="007E66E4" w:rsidRDefault="0036319D" w:rsidP="0036319D">
      <w:pPr>
        <w:spacing w:line="240" w:lineRule="atLeast"/>
        <w:jc w:val="both"/>
      </w:pPr>
      <w:r w:rsidRPr="007E66E4">
        <w:t>Termín plnění: předání výstupů etapy nejpozději do 30. 6. 202</w:t>
      </w:r>
      <w:r w:rsidR="00DA0C21">
        <w:t>3</w:t>
      </w:r>
    </w:p>
    <w:p w14:paraId="5548D04C" w14:textId="77777777" w:rsidR="00C52F3B" w:rsidRDefault="00C52F3B" w:rsidP="0036319D">
      <w:pPr>
        <w:spacing w:line="240" w:lineRule="atLeast"/>
        <w:jc w:val="both"/>
      </w:pPr>
    </w:p>
    <w:p w14:paraId="5F72C3F8" w14:textId="26A2F975" w:rsidR="0036319D" w:rsidRPr="007E66E4" w:rsidRDefault="0036319D" w:rsidP="0036319D">
      <w:pPr>
        <w:spacing w:line="240" w:lineRule="atLeast"/>
        <w:jc w:val="both"/>
      </w:pPr>
      <w:r w:rsidRPr="007E66E4">
        <w:t>Výstupy etapy:</w:t>
      </w:r>
    </w:p>
    <w:p w14:paraId="50D4D78F" w14:textId="6012C442" w:rsidR="0036319D" w:rsidRPr="007E66E4" w:rsidRDefault="0036319D" w:rsidP="0036319D">
      <w:pPr>
        <w:numPr>
          <w:ilvl w:val="0"/>
          <w:numId w:val="20"/>
        </w:numPr>
        <w:suppressAutoHyphens w:val="0"/>
        <w:spacing w:line="240" w:lineRule="atLeast"/>
        <w:jc w:val="both"/>
      </w:pPr>
      <w:r w:rsidRPr="007E66E4">
        <w:t>Pořízení barevných leteckých měřických snímků v mimovegetačním období v roce 202</w:t>
      </w:r>
      <w:r w:rsidR="00817B58">
        <w:t>3</w:t>
      </w:r>
    </w:p>
    <w:p w14:paraId="105E7A52" w14:textId="04028BA2" w:rsidR="0036319D" w:rsidRPr="007E66E4" w:rsidRDefault="0036319D" w:rsidP="0036319D">
      <w:pPr>
        <w:numPr>
          <w:ilvl w:val="0"/>
          <w:numId w:val="20"/>
        </w:numPr>
        <w:suppressAutoHyphens w:val="0"/>
        <w:spacing w:line="240" w:lineRule="atLeast"/>
        <w:jc w:val="both"/>
      </w:pPr>
      <w:r w:rsidRPr="007E66E4">
        <w:t>Zpracování barevných mimovegetačních ortofot v roce 202</w:t>
      </w:r>
      <w:r w:rsidR="00817B58">
        <w:t>3</w:t>
      </w:r>
    </w:p>
    <w:p w14:paraId="13874873" w14:textId="58F5DA19" w:rsidR="0036319D" w:rsidRPr="007E66E4" w:rsidRDefault="0036319D" w:rsidP="0036319D">
      <w:pPr>
        <w:numPr>
          <w:ilvl w:val="0"/>
          <w:numId w:val="20"/>
        </w:numPr>
        <w:suppressAutoHyphens w:val="0"/>
        <w:spacing w:line="240" w:lineRule="atLeast"/>
        <w:jc w:val="both"/>
      </w:pPr>
      <w:r w:rsidRPr="007E66E4">
        <w:t>Tvorba digitálního modelu povrchu (DSM) v roce 202</w:t>
      </w:r>
      <w:r w:rsidR="00817B58">
        <w:t>3</w:t>
      </w:r>
      <w:r w:rsidRPr="007E66E4">
        <w:t xml:space="preserve"> z mimovegetačních snímků</w:t>
      </w:r>
    </w:p>
    <w:p w14:paraId="47F32125" w14:textId="77777777" w:rsidR="0036319D" w:rsidRPr="007E66E4" w:rsidRDefault="0036319D" w:rsidP="0036319D">
      <w:pPr>
        <w:numPr>
          <w:ilvl w:val="0"/>
          <w:numId w:val="20"/>
        </w:numPr>
        <w:suppressAutoHyphens w:val="0"/>
        <w:spacing w:line="240" w:lineRule="atLeast"/>
        <w:jc w:val="both"/>
      </w:pPr>
      <w:r w:rsidRPr="007E66E4">
        <w:t>Technická zpráva, protokoly a seznamy souřadnic</w:t>
      </w:r>
    </w:p>
    <w:p w14:paraId="554B5937" w14:textId="77777777" w:rsidR="0036319D" w:rsidRDefault="0036319D" w:rsidP="0036319D">
      <w:pPr>
        <w:spacing w:line="240" w:lineRule="atLeast"/>
        <w:jc w:val="both"/>
        <w:rPr>
          <w:b/>
        </w:rPr>
      </w:pPr>
    </w:p>
    <w:p w14:paraId="46AA657A" w14:textId="4A59993B" w:rsidR="0036319D" w:rsidRPr="007E66E4" w:rsidRDefault="0036319D" w:rsidP="0036319D">
      <w:pPr>
        <w:spacing w:line="240" w:lineRule="atLeast"/>
        <w:jc w:val="both"/>
        <w:rPr>
          <w:b/>
        </w:rPr>
      </w:pPr>
      <w:r w:rsidRPr="007E66E4">
        <w:rPr>
          <w:b/>
        </w:rPr>
        <w:t>Etapa č. 2: Pořízení vegetačních snímků 202</w:t>
      </w:r>
      <w:r w:rsidR="00DA0C21">
        <w:rPr>
          <w:b/>
        </w:rPr>
        <w:t>3</w:t>
      </w:r>
      <w:r w:rsidRPr="007E66E4">
        <w:rPr>
          <w:b/>
        </w:rPr>
        <w:t xml:space="preserve"> a tvorba odvozených produktů</w:t>
      </w:r>
    </w:p>
    <w:p w14:paraId="1203D2A3" w14:textId="3D912BF1" w:rsidR="0036319D" w:rsidRPr="007E66E4" w:rsidRDefault="0036319D" w:rsidP="0036319D">
      <w:pPr>
        <w:spacing w:line="240" w:lineRule="atLeast"/>
        <w:jc w:val="both"/>
      </w:pPr>
      <w:r w:rsidRPr="007E66E4">
        <w:t>Termín plnění: předání výstupů etapy nejpozději do 10. 12. 202</w:t>
      </w:r>
      <w:r w:rsidR="00DA0C21">
        <w:t>3</w:t>
      </w:r>
    </w:p>
    <w:p w14:paraId="2206B371" w14:textId="77777777" w:rsidR="00C52F3B" w:rsidRDefault="00C52F3B" w:rsidP="0036319D">
      <w:pPr>
        <w:spacing w:line="240" w:lineRule="atLeast"/>
        <w:jc w:val="both"/>
      </w:pPr>
    </w:p>
    <w:p w14:paraId="37B47E79" w14:textId="18F8F61F" w:rsidR="0036319D" w:rsidRPr="007E66E4" w:rsidRDefault="0036319D" w:rsidP="0036319D">
      <w:pPr>
        <w:spacing w:line="240" w:lineRule="atLeast"/>
        <w:jc w:val="both"/>
      </w:pPr>
      <w:r w:rsidRPr="007E66E4">
        <w:t>Výstupy etapy:</w:t>
      </w:r>
    </w:p>
    <w:p w14:paraId="2264B7D5" w14:textId="01C1AC7C" w:rsidR="0036319D" w:rsidRPr="007E66E4" w:rsidRDefault="0036319D" w:rsidP="00A81CF5">
      <w:pPr>
        <w:numPr>
          <w:ilvl w:val="0"/>
          <w:numId w:val="21"/>
        </w:numPr>
        <w:suppressAutoHyphens w:val="0"/>
        <w:spacing w:line="240" w:lineRule="atLeast"/>
        <w:ind w:left="709" w:hanging="283"/>
        <w:jc w:val="both"/>
      </w:pPr>
      <w:r w:rsidRPr="007E66E4">
        <w:t>Pořízení barevných leteckých měřických snímků ve vegetačním období v roce 202</w:t>
      </w:r>
      <w:r w:rsidR="00817B58">
        <w:t>3</w:t>
      </w:r>
    </w:p>
    <w:p w14:paraId="0CED31FC" w14:textId="398E6DFC" w:rsidR="0036319D" w:rsidRPr="007E66E4" w:rsidRDefault="0036319D" w:rsidP="00A81CF5">
      <w:pPr>
        <w:numPr>
          <w:ilvl w:val="0"/>
          <w:numId w:val="21"/>
        </w:numPr>
        <w:suppressAutoHyphens w:val="0"/>
        <w:spacing w:line="240" w:lineRule="atLeast"/>
        <w:ind w:left="709" w:hanging="283"/>
        <w:jc w:val="both"/>
      </w:pPr>
      <w:r w:rsidRPr="007E66E4">
        <w:t>Pořízení tříkanálových leteckých snímků ve falešných barvách (CIR) ve vegetačním období v roce 202</w:t>
      </w:r>
      <w:r w:rsidR="00817B58">
        <w:t>3</w:t>
      </w:r>
    </w:p>
    <w:p w14:paraId="02A34E97" w14:textId="2E1B9018" w:rsidR="0036319D" w:rsidRDefault="0036319D" w:rsidP="00A81CF5">
      <w:pPr>
        <w:numPr>
          <w:ilvl w:val="0"/>
          <w:numId w:val="21"/>
        </w:numPr>
        <w:suppressAutoHyphens w:val="0"/>
        <w:spacing w:line="240" w:lineRule="atLeast"/>
        <w:ind w:left="709" w:hanging="283"/>
        <w:jc w:val="both"/>
      </w:pPr>
      <w:r w:rsidRPr="007E66E4">
        <w:t>Zpracování barevných vegetačních ortofot v roce 202</w:t>
      </w:r>
      <w:r w:rsidR="00817B58">
        <w:t>3</w:t>
      </w:r>
    </w:p>
    <w:p w14:paraId="7273C434" w14:textId="7B3D68D5" w:rsidR="00817B58" w:rsidRPr="007E66E4" w:rsidRDefault="00817B58" w:rsidP="00A81CF5">
      <w:pPr>
        <w:numPr>
          <w:ilvl w:val="0"/>
          <w:numId w:val="21"/>
        </w:numPr>
        <w:suppressAutoHyphens w:val="0"/>
        <w:spacing w:line="240" w:lineRule="atLeast"/>
        <w:ind w:left="709" w:hanging="283"/>
        <w:jc w:val="both"/>
      </w:pPr>
      <w:r w:rsidRPr="007E66E4">
        <w:t xml:space="preserve">Zpracování </w:t>
      </w:r>
      <w:r>
        <w:t>CIR</w:t>
      </w:r>
      <w:r w:rsidRPr="007E66E4">
        <w:t xml:space="preserve"> vegetačních ortofot v roce 202</w:t>
      </w:r>
      <w:r>
        <w:t>3</w:t>
      </w:r>
    </w:p>
    <w:p w14:paraId="1A7C8350" w14:textId="77777777" w:rsidR="0036319D" w:rsidRPr="007E66E4" w:rsidRDefault="0036319D" w:rsidP="00A81CF5">
      <w:pPr>
        <w:numPr>
          <w:ilvl w:val="0"/>
          <w:numId w:val="21"/>
        </w:numPr>
        <w:suppressAutoHyphens w:val="0"/>
        <w:spacing w:line="240" w:lineRule="atLeast"/>
        <w:ind w:left="709" w:hanging="283"/>
        <w:jc w:val="both"/>
      </w:pPr>
      <w:r w:rsidRPr="007E66E4">
        <w:t>Technická zpráva, protokoly a seznamy souřadnic</w:t>
      </w:r>
    </w:p>
    <w:p w14:paraId="35C658EC" w14:textId="77777777" w:rsidR="0036319D" w:rsidRDefault="0036319D" w:rsidP="0036319D">
      <w:pPr>
        <w:spacing w:line="240" w:lineRule="atLeast"/>
        <w:jc w:val="both"/>
        <w:rPr>
          <w:b/>
        </w:rPr>
      </w:pPr>
    </w:p>
    <w:p w14:paraId="154E2CCE" w14:textId="35082C11" w:rsidR="0036319D" w:rsidRPr="007E66E4" w:rsidRDefault="0036319D" w:rsidP="0036319D">
      <w:pPr>
        <w:spacing w:line="240" w:lineRule="atLeast"/>
        <w:jc w:val="both"/>
        <w:rPr>
          <w:b/>
        </w:rPr>
      </w:pPr>
      <w:r w:rsidRPr="007E66E4">
        <w:rPr>
          <w:b/>
        </w:rPr>
        <w:t>Etapa č. 3: Pořízení mimovegetačních snímků 202</w:t>
      </w:r>
      <w:r w:rsidR="00DA0C21">
        <w:rPr>
          <w:b/>
        </w:rPr>
        <w:t>4</w:t>
      </w:r>
      <w:r w:rsidRPr="007E66E4">
        <w:rPr>
          <w:b/>
        </w:rPr>
        <w:t xml:space="preserve"> a tvorba odvozených produktů</w:t>
      </w:r>
    </w:p>
    <w:p w14:paraId="731990DB" w14:textId="7DCE6E9B" w:rsidR="0036319D" w:rsidRPr="007E66E4" w:rsidRDefault="0036319D" w:rsidP="0036319D">
      <w:pPr>
        <w:spacing w:line="240" w:lineRule="atLeast"/>
        <w:jc w:val="both"/>
      </w:pPr>
      <w:r w:rsidRPr="007E66E4">
        <w:t>Termín plnění: předání výstupů etapy nejpozději do 30. 6. 202</w:t>
      </w:r>
      <w:r w:rsidR="00DA0C21">
        <w:t>4</w:t>
      </w:r>
    </w:p>
    <w:p w14:paraId="10DBBA65" w14:textId="77777777" w:rsidR="00C52F3B" w:rsidRDefault="00C52F3B" w:rsidP="00817B58">
      <w:pPr>
        <w:spacing w:line="240" w:lineRule="atLeast"/>
        <w:jc w:val="both"/>
      </w:pPr>
    </w:p>
    <w:p w14:paraId="16C10CFB" w14:textId="24E218BC" w:rsidR="00817B58" w:rsidRPr="007E66E4" w:rsidRDefault="00817B58" w:rsidP="00817B58">
      <w:pPr>
        <w:spacing w:line="240" w:lineRule="atLeast"/>
        <w:jc w:val="both"/>
      </w:pPr>
      <w:r w:rsidRPr="007E66E4">
        <w:t>Výstupy etapy:</w:t>
      </w:r>
    </w:p>
    <w:p w14:paraId="071BC7DD" w14:textId="474EB15E" w:rsidR="00817B58" w:rsidRPr="007E66E4" w:rsidRDefault="00817B58" w:rsidP="00A81CF5">
      <w:pPr>
        <w:numPr>
          <w:ilvl w:val="0"/>
          <w:numId w:val="28"/>
        </w:numPr>
        <w:suppressAutoHyphens w:val="0"/>
        <w:spacing w:line="240" w:lineRule="atLeast"/>
        <w:ind w:hanging="294"/>
        <w:jc w:val="both"/>
      </w:pPr>
      <w:r w:rsidRPr="007E66E4">
        <w:t>Pořízení barevných leteckých měřických snímků v mimovegetačním období v roce 202</w:t>
      </w:r>
      <w:r>
        <w:t>4</w:t>
      </w:r>
    </w:p>
    <w:p w14:paraId="4FCF121F" w14:textId="0E96102C" w:rsidR="00817B58" w:rsidRPr="007E66E4" w:rsidRDefault="00817B58" w:rsidP="00A81CF5">
      <w:pPr>
        <w:numPr>
          <w:ilvl w:val="0"/>
          <w:numId w:val="28"/>
        </w:numPr>
        <w:suppressAutoHyphens w:val="0"/>
        <w:spacing w:line="240" w:lineRule="atLeast"/>
        <w:ind w:hanging="294"/>
        <w:jc w:val="both"/>
      </w:pPr>
      <w:r w:rsidRPr="007E66E4">
        <w:t>Zpracování barevných mimovegetačních ortofot v roce 202</w:t>
      </w:r>
      <w:r>
        <w:t>4</w:t>
      </w:r>
    </w:p>
    <w:p w14:paraId="55F708E0" w14:textId="7207EA0C" w:rsidR="00817B58" w:rsidRPr="007E66E4" w:rsidRDefault="00817B58" w:rsidP="00A81CF5">
      <w:pPr>
        <w:numPr>
          <w:ilvl w:val="0"/>
          <w:numId w:val="28"/>
        </w:numPr>
        <w:suppressAutoHyphens w:val="0"/>
        <w:spacing w:line="240" w:lineRule="atLeast"/>
        <w:ind w:hanging="294"/>
        <w:jc w:val="both"/>
      </w:pPr>
      <w:r w:rsidRPr="007E66E4">
        <w:t>Tvorba digitálního modelu povrchu (DSM) v roce 202</w:t>
      </w:r>
      <w:r>
        <w:t>4</w:t>
      </w:r>
      <w:r w:rsidRPr="007E66E4">
        <w:t xml:space="preserve"> z mimovegetačních snímků</w:t>
      </w:r>
    </w:p>
    <w:p w14:paraId="011C5C82" w14:textId="77777777" w:rsidR="00817B58" w:rsidRPr="007E66E4" w:rsidRDefault="00817B58" w:rsidP="00A81CF5">
      <w:pPr>
        <w:numPr>
          <w:ilvl w:val="0"/>
          <w:numId w:val="28"/>
        </w:numPr>
        <w:suppressAutoHyphens w:val="0"/>
        <w:spacing w:line="240" w:lineRule="atLeast"/>
        <w:ind w:hanging="294"/>
        <w:jc w:val="both"/>
      </w:pPr>
      <w:r w:rsidRPr="007E66E4">
        <w:t>Technická zpráva, protokoly a seznamy souřadnic</w:t>
      </w:r>
    </w:p>
    <w:p w14:paraId="24A121C3" w14:textId="77777777" w:rsidR="0036319D" w:rsidRDefault="0036319D" w:rsidP="0036319D">
      <w:pPr>
        <w:spacing w:line="240" w:lineRule="atLeast"/>
        <w:jc w:val="both"/>
        <w:rPr>
          <w:b/>
        </w:rPr>
      </w:pPr>
    </w:p>
    <w:p w14:paraId="5498F89A" w14:textId="77777777" w:rsidR="0036319D" w:rsidRDefault="0036319D" w:rsidP="0036319D">
      <w:pPr>
        <w:spacing w:line="240" w:lineRule="atLeast"/>
        <w:jc w:val="both"/>
        <w:rPr>
          <w:b/>
        </w:rPr>
      </w:pPr>
    </w:p>
    <w:p w14:paraId="0B85FFB8" w14:textId="2AF33DD9" w:rsidR="0036319D" w:rsidRPr="007E66E4" w:rsidRDefault="0036319D" w:rsidP="0036319D">
      <w:pPr>
        <w:spacing w:line="240" w:lineRule="atLeast"/>
        <w:jc w:val="both"/>
        <w:rPr>
          <w:b/>
        </w:rPr>
      </w:pPr>
      <w:r w:rsidRPr="007E66E4">
        <w:rPr>
          <w:b/>
        </w:rPr>
        <w:t>Etapa č. 4: Pořízení vegetačních snímků 202</w:t>
      </w:r>
      <w:r w:rsidR="00DA0C21">
        <w:rPr>
          <w:b/>
        </w:rPr>
        <w:t>4</w:t>
      </w:r>
      <w:r w:rsidRPr="007E66E4">
        <w:rPr>
          <w:b/>
        </w:rPr>
        <w:t xml:space="preserve"> a tvorba odvozených produktů</w:t>
      </w:r>
    </w:p>
    <w:p w14:paraId="2EAFEC2B" w14:textId="5B53823B" w:rsidR="0036319D" w:rsidRPr="007E66E4" w:rsidRDefault="0036319D" w:rsidP="0036319D">
      <w:pPr>
        <w:spacing w:line="240" w:lineRule="atLeast"/>
        <w:jc w:val="both"/>
      </w:pPr>
      <w:r w:rsidRPr="007E66E4">
        <w:t>Termín plnění: předání výstupů etapy nejpozději do 10. 12. 202</w:t>
      </w:r>
      <w:r w:rsidR="00DA0C21">
        <w:t>4</w:t>
      </w:r>
    </w:p>
    <w:p w14:paraId="0D8F1505" w14:textId="77777777" w:rsidR="00C52F3B" w:rsidRDefault="00C52F3B" w:rsidP="00990FA4">
      <w:pPr>
        <w:spacing w:line="240" w:lineRule="atLeast"/>
        <w:jc w:val="both"/>
      </w:pPr>
    </w:p>
    <w:p w14:paraId="24E4939A" w14:textId="4F871DCD" w:rsidR="00990FA4" w:rsidRPr="007E66E4" w:rsidRDefault="00990FA4" w:rsidP="00E04667">
      <w:pPr>
        <w:spacing w:line="240" w:lineRule="atLeast"/>
        <w:ind w:left="426" w:hanging="426"/>
        <w:jc w:val="both"/>
      </w:pPr>
      <w:r w:rsidRPr="007E66E4">
        <w:t>Výstupy etapy:</w:t>
      </w:r>
    </w:p>
    <w:p w14:paraId="6FFF41FA" w14:textId="6C5CFD3D" w:rsidR="00990FA4" w:rsidRPr="007E66E4" w:rsidRDefault="00990FA4" w:rsidP="00A81CF5">
      <w:pPr>
        <w:numPr>
          <w:ilvl w:val="0"/>
          <w:numId w:val="29"/>
        </w:numPr>
        <w:suppressAutoHyphens w:val="0"/>
        <w:spacing w:line="240" w:lineRule="atLeast"/>
        <w:ind w:left="709" w:hanging="283"/>
      </w:pPr>
      <w:r w:rsidRPr="007E66E4">
        <w:t>Pořízení barevných leteckých měřických snímků ve vegetačním období v roce 202</w:t>
      </w:r>
      <w:r>
        <w:t>4</w:t>
      </w:r>
    </w:p>
    <w:p w14:paraId="2E92F527" w14:textId="721BC3EC" w:rsidR="00990FA4" w:rsidRPr="007E66E4" w:rsidRDefault="00990FA4" w:rsidP="00A81CF5">
      <w:pPr>
        <w:numPr>
          <w:ilvl w:val="0"/>
          <w:numId w:val="29"/>
        </w:numPr>
        <w:suppressAutoHyphens w:val="0"/>
        <w:spacing w:line="240" w:lineRule="atLeast"/>
        <w:ind w:left="709" w:hanging="283"/>
      </w:pPr>
      <w:r w:rsidRPr="007E66E4">
        <w:t>Pořízení tříkanálových leteckých snímků ve falešných barvách (CIR) ve vegetačním období v roce 202</w:t>
      </w:r>
      <w:r>
        <w:t>4</w:t>
      </w:r>
    </w:p>
    <w:p w14:paraId="56D3B135" w14:textId="2B8DB5E3" w:rsidR="00990FA4" w:rsidRDefault="00990FA4" w:rsidP="00A81CF5">
      <w:pPr>
        <w:numPr>
          <w:ilvl w:val="0"/>
          <w:numId w:val="29"/>
        </w:numPr>
        <w:suppressAutoHyphens w:val="0"/>
        <w:spacing w:line="240" w:lineRule="atLeast"/>
        <w:ind w:left="709" w:hanging="283"/>
      </w:pPr>
      <w:r w:rsidRPr="007E66E4">
        <w:t>Zpracování barevných vegetačních ortofot v roce 202</w:t>
      </w:r>
      <w:r>
        <w:t>4</w:t>
      </w:r>
    </w:p>
    <w:p w14:paraId="12422881" w14:textId="6DE7D93F" w:rsidR="00990FA4" w:rsidRPr="007E66E4" w:rsidRDefault="00990FA4" w:rsidP="00A81CF5">
      <w:pPr>
        <w:numPr>
          <w:ilvl w:val="0"/>
          <w:numId w:val="29"/>
        </w:numPr>
        <w:suppressAutoHyphens w:val="0"/>
        <w:spacing w:line="240" w:lineRule="atLeast"/>
        <w:ind w:left="709" w:hanging="283"/>
      </w:pPr>
      <w:r w:rsidRPr="007E66E4">
        <w:t xml:space="preserve">Zpracování </w:t>
      </w:r>
      <w:r>
        <w:t>CIR</w:t>
      </w:r>
      <w:r w:rsidRPr="007E66E4">
        <w:t xml:space="preserve"> vegetačních ortofot v roce 202</w:t>
      </w:r>
      <w:r>
        <w:t>4</w:t>
      </w:r>
    </w:p>
    <w:p w14:paraId="0F18A612" w14:textId="77777777" w:rsidR="00990FA4" w:rsidRPr="007E66E4" w:rsidRDefault="00990FA4" w:rsidP="00A81CF5">
      <w:pPr>
        <w:numPr>
          <w:ilvl w:val="0"/>
          <w:numId w:val="29"/>
        </w:numPr>
        <w:suppressAutoHyphens w:val="0"/>
        <w:spacing w:line="240" w:lineRule="atLeast"/>
        <w:ind w:left="709" w:hanging="283"/>
      </w:pPr>
      <w:r w:rsidRPr="007E66E4">
        <w:t>Technická zpráva, protokoly a seznamy souřadnic</w:t>
      </w:r>
    </w:p>
    <w:p w14:paraId="7D41F71F" w14:textId="77777777" w:rsidR="0036319D" w:rsidRPr="007E66E4" w:rsidRDefault="0036319D" w:rsidP="0036319D">
      <w:pPr>
        <w:spacing w:line="240" w:lineRule="atLeast"/>
        <w:ind w:left="1428"/>
        <w:jc w:val="both"/>
      </w:pPr>
    </w:p>
    <w:p w14:paraId="66B24A49" w14:textId="50065A97" w:rsidR="0036319D" w:rsidRPr="007E66E4" w:rsidRDefault="0036319D" w:rsidP="0036319D">
      <w:pPr>
        <w:spacing w:line="240" w:lineRule="atLeast"/>
        <w:jc w:val="both"/>
        <w:rPr>
          <w:b/>
        </w:rPr>
      </w:pPr>
      <w:r w:rsidRPr="007E66E4">
        <w:rPr>
          <w:b/>
        </w:rPr>
        <w:t>Etapa č. 5: Pořízení mimovegetačních snímků 202</w:t>
      </w:r>
      <w:r w:rsidR="00DA0C21">
        <w:rPr>
          <w:b/>
        </w:rPr>
        <w:t>5</w:t>
      </w:r>
      <w:r w:rsidRPr="007E66E4">
        <w:rPr>
          <w:b/>
        </w:rPr>
        <w:t xml:space="preserve"> a tvorba odvozených produktů</w:t>
      </w:r>
    </w:p>
    <w:p w14:paraId="60D8AD42" w14:textId="4134E835" w:rsidR="0036319D" w:rsidRPr="007E66E4" w:rsidRDefault="0036319D" w:rsidP="0036319D">
      <w:pPr>
        <w:spacing w:line="240" w:lineRule="atLeast"/>
        <w:jc w:val="both"/>
      </w:pPr>
      <w:r w:rsidRPr="007E66E4">
        <w:t>Termín plnění: předání výstupů etapy nejpozději do 30. 6. 202</w:t>
      </w:r>
      <w:r w:rsidR="00DA0C21">
        <w:t>5</w:t>
      </w:r>
    </w:p>
    <w:p w14:paraId="1C57E4B1" w14:textId="77777777" w:rsidR="00C52F3B" w:rsidRDefault="00C52F3B" w:rsidP="00990FA4">
      <w:pPr>
        <w:spacing w:line="240" w:lineRule="atLeast"/>
        <w:jc w:val="both"/>
      </w:pPr>
    </w:p>
    <w:p w14:paraId="2251C670" w14:textId="795A6815" w:rsidR="00990FA4" w:rsidRPr="007E66E4" w:rsidRDefault="00990FA4" w:rsidP="00990FA4">
      <w:pPr>
        <w:spacing w:line="240" w:lineRule="atLeast"/>
        <w:jc w:val="both"/>
      </w:pPr>
      <w:r w:rsidRPr="007E66E4">
        <w:t>Výstupy etapy:</w:t>
      </w:r>
    </w:p>
    <w:p w14:paraId="363668BE" w14:textId="55C5D47D" w:rsidR="00990FA4" w:rsidRPr="007E66E4" w:rsidRDefault="00990FA4" w:rsidP="00A81CF5">
      <w:pPr>
        <w:numPr>
          <w:ilvl w:val="0"/>
          <w:numId w:val="30"/>
        </w:numPr>
        <w:suppressAutoHyphens w:val="0"/>
        <w:spacing w:line="240" w:lineRule="atLeast"/>
        <w:ind w:left="709" w:hanging="294"/>
        <w:jc w:val="both"/>
      </w:pPr>
      <w:r w:rsidRPr="007E66E4">
        <w:t>Pořízení barevných leteckých měřických snímků v mimovegetačním období v roce 202</w:t>
      </w:r>
      <w:r>
        <w:t>5</w:t>
      </w:r>
    </w:p>
    <w:p w14:paraId="605D0163" w14:textId="038A873B" w:rsidR="00990FA4" w:rsidRPr="007E66E4" w:rsidRDefault="00990FA4" w:rsidP="00A81CF5">
      <w:pPr>
        <w:numPr>
          <w:ilvl w:val="0"/>
          <w:numId w:val="30"/>
        </w:numPr>
        <w:suppressAutoHyphens w:val="0"/>
        <w:spacing w:line="240" w:lineRule="atLeast"/>
        <w:ind w:left="709" w:hanging="294"/>
        <w:jc w:val="both"/>
      </w:pPr>
      <w:r w:rsidRPr="007E66E4">
        <w:t>Zpracování barevných mimovegetačních ortofot v roce 202</w:t>
      </w:r>
      <w:r>
        <w:t>5</w:t>
      </w:r>
    </w:p>
    <w:p w14:paraId="6B0B0DED" w14:textId="642D1B28" w:rsidR="00990FA4" w:rsidRPr="007E66E4" w:rsidRDefault="00990FA4" w:rsidP="00A81CF5">
      <w:pPr>
        <w:numPr>
          <w:ilvl w:val="0"/>
          <w:numId w:val="30"/>
        </w:numPr>
        <w:suppressAutoHyphens w:val="0"/>
        <w:spacing w:line="240" w:lineRule="atLeast"/>
        <w:ind w:left="709" w:hanging="294"/>
        <w:jc w:val="both"/>
      </w:pPr>
      <w:r w:rsidRPr="007E66E4">
        <w:t>Tvorba digitálního modelu povrchu (DSM) v roce 202</w:t>
      </w:r>
      <w:r>
        <w:t>5</w:t>
      </w:r>
      <w:r w:rsidRPr="007E66E4">
        <w:t xml:space="preserve"> z mimovegetačních snímků</w:t>
      </w:r>
    </w:p>
    <w:p w14:paraId="22222A92" w14:textId="77777777" w:rsidR="00990FA4" w:rsidRPr="007E66E4" w:rsidRDefault="00990FA4" w:rsidP="00A81CF5">
      <w:pPr>
        <w:numPr>
          <w:ilvl w:val="0"/>
          <w:numId w:val="30"/>
        </w:numPr>
        <w:suppressAutoHyphens w:val="0"/>
        <w:spacing w:line="240" w:lineRule="atLeast"/>
        <w:ind w:left="709" w:hanging="294"/>
        <w:jc w:val="both"/>
      </w:pPr>
      <w:r w:rsidRPr="007E66E4">
        <w:t>Technická zpráva, protokoly a seznamy souřadnic</w:t>
      </w:r>
    </w:p>
    <w:p w14:paraId="1E43A78D" w14:textId="77777777" w:rsidR="0036319D" w:rsidRPr="007E66E4" w:rsidRDefault="0036319D" w:rsidP="0036319D">
      <w:pPr>
        <w:spacing w:line="240" w:lineRule="atLeast"/>
        <w:jc w:val="both"/>
      </w:pPr>
    </w:p>
    <w:p w14:paraId="247F9282" w14:textId="43923254" w:rsidR="0036319D" w:rsidRPr="007E66E4" w:rsidRDefault="0036319D" w:rsidP="0036319D">
      <w:pPr>
        <w:spacing w:line="240" w:lineRule="atLeast"/>
        <w:jc w:val="both"/>
        <w:rPr>
          <w:b/>
        </w:rPr>
      </w:pPr>
      <w:r w:rsidRPr="007E66E4">
        <w:rPr>
          <w:b/>
        </w:rPr>
        <w:t>Etapa č. 6: Pořízení vegetačních snímků 202</w:t>
      </w:r>
      <w:r w:rsidR="00DA0C21">
        <w:rPr>
          <w:b/>
        </w:rPr>
        <w:t>5</w:t>
      </w:r>
      <w:r w:rsidRPr="007E66E4">
        <w:rPr>
          <w:b/>
        </w:rPr>
        <w:t xml:space="preserve"> a tvorba odvozených produktů</w:t>
      </w:r>
    </w:p>
    <w:p w14:paraId="4D24473D" w14:textId="476DC374" w:rsidR="0036319D" w:rsidRPr="007E66E4" w:rsidRDefault="0036319D" w:rsidP="0036319D">
      <w:pPr>
        <w:spacing w:line="240" w:lineRule="atLeast"/>
        <w:jc w:val="both"/>
      </w:pPr>
      <w:r w:rsidRPr="007E66E4">
        <w:t>Termín plnění: předání výstupů etapy nejpozději do 10. 12. 202</w:t>
      </w:r>
      <w:r w:rsidR="00DA0C21">
        <w:t>5</w:t>
      </w:r>
    </w:p>
    <w:p w14:paraId="56682D85" w14:textId="77777777" w:rsidR="00C52F3B" w:rsidRDefault="00C52F3B" w:rsidP="000979ED">
      <w:pPr>
        <w:spacing w:line="240" w:lineRule="atLeast"/>
        <w:jc w:val="both"/>
      </w:pPr>
    </w:p>
    <w:p w14:paraId="6B807DFA" w14:textId="7822496F" w:rsidR="000979ED" w:rsidRPr="007E66E4" w:rsidRDefault="000979ED" w:rsidP="000979ED">
      <w:pPr>
        <w:spacing w:line="240" w:lineRule="atLeast"/>
        <w:jc w:val="both"/>
      </w:pPr>
      <w:r w:rsidRPr="007E66E4">
        <w:t>Výstupy etapy:</w:t>
      </w:r>
    </w:p>
    <w:p w14:paraId="3B6DD529" w14:textId="5D74E626" w:rsidR="000979ED" w:rsidRPr="007E66E4" w:rsidRDefault="000979ED" w:rsidP="00A81CF5">
      <w:pPr>
        <w:numPr>
          <w:ilvl w:val="0"/>
          <w:numId w:val="32"/>
        </w:numPr>
        <w:suppressAutoHyphens w:val="0"/>
        <w:spacing w:line="240" w:lineRule="atLeast"/>
        <w:ind w:left="709" w:hanging="283"/>
      </w:pPr>
      <w:r w:rsidRPr="007E66E4">
        <w:t>Pořízení barevných leteckých měřických snímků ve vegetačním období v roce 202</w:t>
      </w:r>
      <w:r>
        <w:t>5</w:t>
      </w:r>
    </w:p>
    <w:p w14:paraId="7F974AC0" w14:textId="566AAA80" w:rsidR="000979ED" w:rsidRPr="007E66E4" w:rsidRDefault="000979ED" w:rsidP="00A81CF5">
      <w:pPr>
        <w:numPr>
          <w:ilvl w:val="0"/>
          <w:numId w:val="32"/>
        </w:numPr>
        <w:suppressAutoHyphens w:val="0"/>
        <w:spacing w:line="240" w:lineRule="atLeast"/>
        <w:ind w:left="709" w:hanging="283"/>
      </w:pPr>
      <w:r w:rsidRPr="007E66E4">
        <w:t>Pořízení tříkanálových leteckých snímků ve falešných barvách (CIR) ve vegetačním období v roce 202</w:t>
      </w:r>
      <w:r>
        <w:t>5</w:t>
      </w:r>
    </w:p>
    <w:p w14:paraId="6A1BA52D" w14:textId="5A6E3033" w:rsidR="000979ED" w:rsidRDefault="000979ED" w:rsidP="00A81CF5">
      <w:pPr>
        <w:numPr>
          <w:ilvl w:val="0"/>
          <w:numId w:val="32"/>
        </w:numPr>
        <w:suppressAutoHyphens w:val="0"/>
        <w:spacing w:line="240" w:lineRule="atLeast"/>
        <w:ind w:left="709" w:hanging="283"/>
      </w:pPr>
      <w:r w:rsidRPr="007E66E4">
        <w:t>Zpracování barevných vegetačních ortofot v roce 202</w:t>
      </w:r>
      <w:r>
        <w:t>5</w:t>
      </w:r>
    </w:p>
    <w:p w14:paraId="5F5E2C43" w14:textId="046438B7" w:rsidR="000979ED" w:rsidRDefault="000979ED" w:rsidP="00A81CF5">
      <w:pPr>
        <w:numPr>
          <w:ilvl w:val="0"/>
          <w:numId w:val="32"/>
        </w:numPr>
        <w:suppressAutoHyphens w:val="0"/>
        <w:spacing w:line="240" w:lineRule="atLeast"/>
        <w:ind w:left="709" w:hanging="283"/>
      </w:pPr>
      <w:r w:rsidRPr="007E66E4">
        <w:t xml:space="preserve">Zpracování barevných vegetačních </w:t>
      </w:r>
      <w:r>
        <w:t>true</w:t>
      </w:r>
      <w:r w:rsidRPr="007E66E4">
        <w:t>ortofot v roce 202</w:t>
      </w:r>
      <w:r>
        <w:t>5</w:t>
      </w:r>
    </w:p>
    <w:p w14:paraId="419CB23F" w14:textId="7A26650C" w:rsidR="000979ED" w:rsidRPr="007E66E4" w:rsidRDefault="000979ED" w:rsidP="00A81CF5">
      <w:pPr>
        <w:numPr>
          <w:ilvl w:val="0"/>
          <w:numId w:val="32"/>
        </w:numPr>
        <w:suppressAutoHyphens w:val="0"/>
        <w:spacing w:line="240" w:lineRule="atLeast"/>
        <w:ind w:left="709" w:hanging="283"/>
      </w:pPr>
      <w:r w:rsidRPr="007E66E4">
        <w:t xml:space="preserve">Zpracování </w:t>
      </w:r>
      <w:r>
        <w:t>CIR</w:t>
      </w:r>
      <w:r w:rsidRPr="007E66E4">
        <w:t xml:space="preserve"> vegetačních ortofot v roce 202</w:t>
      </w:r>
      <w:r>
        <w:t>5</w:t>
      </w:r>
    </w:p>
    <w:p w14:paraId="336F013D" w14:textId="77777777" w:rsidR="000979ED" w:rsidRPr="007E66E4" w:rsidRDefault="000979ED" w:rsidP="00A81CF5">
      <w:pPr>
        <w:numPr>
          <w:ilvl w:val="0"/>
          <w:numId w:val="32"/>
        </w:numPr>
        <w:suppressAutoHyphens w:val="0"/>
        <w:spacing w:line="240" w:lineRule="atLeast"/>
        <w:ind w:left="709" w:hanging="283"/>
      </w:pPr>
      <w:r w:rsidRPr="007E66E4">
        <w:t>Technická zpráva, protokoly a seznamy souřadnic</w:t>
      </w:r>
    </w:p>
    <w:p w14:paraId="4DAC6FCA" w14:textId="77777777" w:rsidR="0036319D" w:rsidRPr="0060154C" w:rsidRDefault="0036319D" w:rsidP="0036319D">
      <w:pPr>
        <w:pStyle w:val="Zkladntext"/>
        <w:spacing w:after="120" w:line="276" w:lineRule="auto"/>
        <w:ind w:hanging="284"/>
        <w:rPr>
          <w:rFonts w:cs="Times New Roman"/>
          <w:b/>
          <w:u w:val="single"/>
        </w:rPr>
      </w:pPr>
    </w:p>
    <w:p w14:paraId="6B496B53" w14:textId="77777777" w:rsidR="0036319D" w:rsidRPr="0060154C" w:rsidRDefault="0036319D" w:rsidP="0036319D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II. Cena a platební podmínky</w:t>
      </w:r>
    </w:p>
    <w:p w14:paraId="7AA75246" w14:textId="77777777" w:rsidR="0036319D" w:rsidRPr="0060154C" w:rsidRDefault="0036319D" w:rsidP="0036319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Celková cena za zpracování předmětného díla činí:</w:t>
      </w:r>
    </w:p>
    <w:p w14:paraId="000C42D7" w14:textId="62D503F8" w:rsidR="0036319D" w:rsidRPr="001810FD" w:rsidRDefault="00DB08E8" w:rsidP="0036319D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810FD">
        <w:rPr>
          <w:rFonts w:cs="Times New Roman"/>
        </w:rPr>
        <w:t>4.298.000</w:t>
      </w:r>
      <w:r w:rsidR="0036319D" w:rsidRPr="001810FD">
        <w:rPr>
          <w:rFonts w:cs="Times New Roman"/>
        </w:rPr>
        <w:t>- Kč</w:t>
      </w:r>
      <w:r w:rsidR="0036319D" w:rsidRPr="001810FD">
        <w:rPr>
          <w:rFonts w:cs="Times New Roman"/>
          <w:b/>
        </w:rPr>
        <w:t xml:space="preserve"> </w:t>
      </w:r>
      <w:r w:rsidR="0036319D" w:rsidRPr="001810FD">
        <w:rPr>
          <w:rFonts w:cs="Times New Roman"/>
        </w:rPr>
        <w:t>(slovy:</w:t>
      </w:r>
      <w:r w:rsidR="00993508" w:rsidRPr="001810FD">
        <w:rPr>
          <w:rFonts w:cs="Times New Roman"/>
        </w:rPr>
        <w:t xml:space="preserve"> čtyřimilionydvěstě</w:t>
      </w:r>
      <w:r w:rsidRPr="001810FD">
        <w:rPr>
          <w:rFonts w:cs="Times New Roman"/>
        </w:rPr>
        <w:t>devadesátosmtisíc</w:t>
      </w:r>
      <w:r w:rsidR="0036319D" w:rsidRPr="001810FD">
        <w:rPr>
          <w:rFonts w:cs="Times New Roman"/>
        </w:rPr>
        <w:t xml:space="preserve"> korun českých) bez DPH, </w:t>
      </w:r>
    </w:p>
    <w:p w14:paraId="716CEBDF" w14:textId="0535329E" w:rsidR="0036319D" w:rsidRPr="0060154C" w:rsidRDefault="00DB08E8" w:rsidP="0036319D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810FD">
        <w:rPr>
          <w:rFonts w:cs="Times New Roman"/>
        </w:rPr>
        <w:t>5.200.580</w:t>
      </w:r>
      <w:r w:rsidR="0036319D" w:rsidRPr="001810FD">
        <w:rPr>
          <w:rFonts w:cs="Times New Roman"/>
        </w:rPr>
        <w:t>,- Kč</w:t>
      </w:r>
      <w:r w:rsidR="0036319D" w:rsidRPr="0060154C">
        <w:rPr>
          <w:rFonts w:cs="Times New Roman"/>
        </w:rPr>
        <w:t xml:space="preserve"> (slovy:</w:t>
      </w:r>
      <w:r w:rsidR="00993508">
        <w:rPr>
          <w:rFonts w:cs="Times New Roman"/>
        </w:rPr>
        <w:t xml:space="preserve"> pětmilionůdvěstětisícpětsetosmdesát</w:t>
      </w:r>
      <w:r w:rsidR="0036319D" w:rsidRPr="0060154C">
        <w:rPr>
          <w:rFonts w:cs="Times New Roman"/>
        </w:rPr>
        <w:t xml:space="preserve"> korun českých) s DPH.</w:t>
      </w:r>
    </w:p>
    <w:p w14:paraId="7AA1CBEF" w14:textId="77777777" w:rsidR="0036319D" w:rsidRPr="001810FD" w:rsidRDefault="0036319D" w:rsidP="0036319D">
      <w:pPr>
        <w:pStyle w:val="Zkladntext2"/>
        <w:numPr>
          <w:ilvl w:val="0"/>
          <w:numId w:val="4"/>
        </w:numPr>
        <w:suppressAutoHyphens w:val="0"/>
        <w:spacing w:line="276" w:lineRule="auto"/>
        <w:ind w:left="0"/>
        <w:jc w:val="both"/>
        <w:rPr>
          <w:rFonts w:cs="Times New Roman"/>
        </w:rPr>
      </w:pPr>
      <w:r w:rsidRPr="001810FD">
        <w:rPr>
          <w:rFonts w:cs="Times New Roman"/>
        </w:rPr>
        <w:t>Platba za splnění předmětu smlouvy se uskuteční v 6 částech, vždy po předání kompletní etapy díla dle specifikace v čl. III odst. 1 této smlouvy, a to po oboustranném podepsání akceptačního protokolu a bude probíhat takto:</w:t>
      </w:r>
    </w:p>
    <w:p w14:paraId="2C199C77" w14:textId="541D2BC8" w:rsidR="0036319D" w:rsidRPr="001810FD" w:rsidRDefault="0036319D" w:rsidP="0036319D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cs="Times New Roman"/>
        </w:rPr>
      </w:pPr>
      <w:r w:rsidRPr="001810FD">
        <w:rPr>
          <w:rFonts w:cs="Times New Roman"/>
        </w:rPr>
        <w:t xml:space="preserve">po odevzdání 1. etapy předmětu plnění a po podpisu akceptačního protokolu bude zhotoviteli uhrazena částka </w:t>
      </w:r>
      <w:r w:rsidR="002201E4" w:rsidRPr="001810FD">
        <w:rPr>
          <w:rFonts w:cs="Times New Roman"/>
        </w:rPr>
        <w:t>1.190.000</w:t>
      </w:r>
      <w:r w:rsidRPr="001810FD">
        <w:rPr>
          <w:rFonts w:cs="Times New Roman"/>
        </w:rPr>
        <w:t xml:space="preserve">,-Kč (slovy: </w:t>
      </w:r>
      <w:r w:rsidR="002201E4" w:rsidRPr="001810FD">
        <w:rPr>
          <w:rFonts w:cs="Times New Roman"/>
        </w:rPr>
        <w:t xml:space="preserve">jedenmilionstodevadesáttisíc </w:t>
      </w:r>
      <w:r w:rsidRPr="001810FD">
        <w:rPr>
          <w:rFonts w:cs="Times New Roman"/>
        </w:rPr>
        <w:t xml:space="preserve">korun českých) bez DPH, tj. </w:t>
      </w:r>
      <w:r w:rsidR="002201E4" w:rsidRPr="001810FD">
        <w:rPr>
          <w:rFonts w:cs="Times New Roman"/>
        </w:rPr>
        <w:t>1.439.900</w:t>
      </w:r>
      <w:r w:rsidRPr="001810FD">
        <w:rPr>
          <w:rFonts w:cs="Times New Roman"/>
        </w:rPr>
        <w:t>,- Kč s DPH,</w:t>
      </w:r>
    </w:p>
    <w:p w14:paraId="6D9458D2" w14:textId="2BF1BE82" w:rsidR="0036319D" w:rsidRPr="001810FD" w:rsidRDefault="0036319D" w:rsidP="0036319D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cs="Times New Roman"/>
        </w:rPr>
      </w:pPr>
      <w:r w:rsidRPr="001810FD">
        <w:rPr>
          <w:rFonts w:cs="Times New Roman"/>
        </w:rPr>
        <w:t xml:space="preserve">po odevzdání 2. etapy předmětu plnění a po podpisu akceptačního protokolu bude zhotoviteli uhrazena částka </w:t>
      </w:r>
      <w:r w:rsidR="002201E4" w:rsidRPr="001810FD">
        <w:rPr>
          <w:rFonts w:cs="Times New Roman"/>
        </w:rPr>
        <w:t>230.000</w:t>
      </w:r>
      <w:r w:rsidRPr="001810FD">
        <w:rPr>
          <w:rFonts w:cs="Times New Roman"/>
        </w:rPr>
        <w:t xml:space="preserve">,-Kč (slovy: </w:t>
      </w:r>
      <w:r w:rsidR="002201E4" w:rsidRPr="001810FD">
        <w:rPr>
          <w:rFonts w:cs="Times New Roman"/>
        </w:rPr>
        <w:t xml:space="preserve">dvěstětřicettisíc </w:t>
      </w:r>
      <w:r w:rsidRPr="001810FD">
        <w:rPr>
          <w:rFonts w:cs="Times New Roman"/>
        </w:rPr>
        <w:t xml:space="preserve">korun českých) bez DPH, tj. </w:t>
      </w:r>
      <w:r w:rsidR="002201E4" w:rsidRPr="001810FD">
        <w:rPr>
          <w:rFonts w:cs="Times New Roman"/>
        </w:rPr>
        <w:t>278.300</w:t>
      </w:r>
      <w:r w:rsidRPr="001810FD">
        <w:rPr>
          <w:rFonts w:cs="Times New Roman"/>
        </w:rPr>
        <w:t>,- Kč s DPH.</w:t>
      </w:r>
    </w:p>
    <w:p w14:paraId="6F205717" w14:textId="10565FF9" w:rsidR="0036319D" w:rsidRPr="001810FD" w:rsidRDefault="0036319D" w:rsidP="0036319D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cs="Times New Roman"/>
        </w:rPr>
      </w:pPr>
      <w:r w:rsidRPr="001810FD">
        <w:rPr>
          <w:rFonts w:cs="Times New Roman"/>
        </w:rPr>
        <w:t xml:space="preserve">po odevzdání 3. etapy předmětu plnění a po podpisu akceptačního protokolu bude zhotoviteli uhrazena částka </w:t>
      </w:r>
      <w:r w:rsidR="002201E4" w:rsidRPr="001810FD">
        <w:rPr>
          <w:rFonts w:cs="Times New Roman"/>
        </w:rPr>
        <w:t>1.200.000,</w:t>
      </w:r>
      <w:r w:rsidRPr="001810FD">
        <w:rPr>
          <w:rFonts w:cs="Times New Roman"/>
        </w:rPr>
        <w:t xml:space="preserve">-Kč (slovy: </w:t>
      </w:r>
      <w:r w:rsidR="002201E4" w:rsidRPr="001810FD">
        <w:rPr>
          <w:rFonts w:cs="Times New Roman"/>
        </w:rPr>
        <w:t xml:space="preserve">jedenmiliondvěstětisíc </w:t>
      </w:r>
      <w:r w:rsidRPr="001810FD">
        <w:rPr>
          <w:rFonts w:cs="Times New Roman"/>
        </w:rPr>
        <w:t xml:space="preserve">korun českých) bez DPH, tj. </w:t>
      </w:r>
      <w:r w:rsidR="002201E4" w:rsidRPr="001810FD">
        <w:rPr>
          <w:rFonts w:cs="Times New Roman"/>
        </w:rPr>
        <w:t>1.452.000</w:t>
      </w:r>
      <w:r w:rsidRPr="001810FD">
        <w:rPr>
          <w:rFonts w:cs="Times New Roman"/>
        </w:rPr>
        <w:t>,- Kč s DPH</w:t>
      </w:r>
    </w:p>
    <w:p w14:paraId="46B9EF49" w14:textId="43436FF0" w:rsidR="0036319D" w:rsidRPr="001810FD" w:rsidRDefault="0036319D" w:rsidP="0036319D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cs="Times New Roman"/>
        </w:rPr>
      </w:pPr>
      <w:r w:rsidRPr="001810FD">
        <w:rPr>
          <w:rFonts w:cs="Times New Roman"/>
        </w:rPr>
        <w:t xml:space="preserve">po odevzdání 4. etapy předmětu plnění a po podpisu akceptačního protokolu bude zhotoviteli uhrazena částka </w:t>
      </w:r>
      <w:r w:rsidR="002201E4" w:rsidRPr="001810FD">
        <w:rPr>
          <w:rFonts w:cs="Times New Roman"/>
        </w:rPr>
        <w:t>235.000</w:t>
      </w:r>
      <w:r w:rsidRPr="001810FD">
        <w:rPr>
          <w:rFonts w:cs="Times New Roman"/>
        </w:rPr>
        <w:t>,-Kč (slovy:</w:t>
      </w:r>
      <w:r w:rsidR="002201E4" w:rsidRPr="001810FD">
        <w:rPr>
          <w:rFonts w:cs="Times New Roman"/>
        </w:rPr>
        <w:t xml:space="preserve"> dvěstětřicetpěttisíc </w:t>
      </w:r>
      <w:r w:rsidRPr="001810FD">
        <w:rPr>
          <w:rFonts w:cs="Times New Roman"/>
        </w:rPr>
        <w:t>korun českých) bez DPH, tj.</w:t>
      </w:r>
      <w:r w:rsidR="00A26934" w:rsidRPr="001810FD">
        <w:rPr>
          <w:rFonts w:cs="Times New Roman"/>
        </w:rPr>
        <w:t xml:space="preserve"> </w:t>
      </w:r>
      <w:r w:rsidR="002201E4" w:rsidRPr="001810FD">
        <w:rPr>
          <w:rFonts w:cs="Times New Roman"/>
        </w:rPr>
        <w:t>284.350</w:t>
      </w:r>
      <w:r w:rsidRPr="001810FD">
        <w:rPr>
          <w:rFonts w:cs="Times New Roman"/>
        </w:rPr>
        <w:t>,- Kč s DPH</w:t>
      </w:r>
    </w:p>
    <w:p w14:paraId="661DACF1" w14:textId="6AF0A5AA" w:rsidR="0036319D" w:rsidRPr="001810FD" w:rsidRDefault="0036319D" w:rsidP="0036319D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cs="Times New Roman"/>
        </w:rPr>
      </w:pPr>
      <w:r w:rsidRPr="001810FD">
        <w:rPr>
          <w:rFonts w:cs="Times New Roman"/>
        </w:rPr>
        <w:t xml:space="preserve">po odevzdání 5. etapy předmětu plnění a po podpisu akceptačního protokolu bude zhotoviteli uhrazena částka </w:t>
      </w:r>
      <w:r w:rsidR="002201E4" w:rsidRPr="001810FD">
        <w:rPr>
          <w:rFonts w:cs="Times New Roman"/>
        </w:rPr>
        <w:t>955.000</w:t>
      </w:r>
      <w:r w:rsidRPr="001810FD">
        <w:rPr>
          <w:rFonts w:cs="Times New Roman"/>
        </w:rPr>
        <w:t xml:space="preserve">,-Kč (slovy: </w:t>
      </w:r>
      <w:r w:rsidR="00A867E2">
        <w:rPr>
          <w:rFonts w:cs="Times New Roman"/>
        </w:rPr>
        <w:t>devě</w:t>
      </w:r>
      <w:r w:rsidR="002201E4" w:rsidRPr="001810FD">
        <w:rPr>
          <w:rFonts w:cs="Times New Roman"/>
        </w:rPr>
        <w:t xml:space="preserve">tsetpadesátpěttisíc </w:t>
      </w:r>
      <w:r w:rsidRPr="001810FD">
        <w:rPr>
          <w:rFonts w:cs="Times New Roman"/>
        </w:rPr>
        <w:t xml:space="preserve">korun českých) bez DPH, tj. </w:t>
      </w:r>
      <w:r w:rsidR="002201E4" w:rsidRPr="001810FD">
        <w:rPr>
          <w:rFonts w:cs="Times New Roman"/>
        </w:rPr>
        <w:t>1.115.550</w:t>
      </w:r>
      <w:r w:rsidRPr="001810FD">
        <w:rPr>
          <w:rFonts w:cs="Times New Roman"/>
        </w:rPr>
        <w:t>,- Kč s DPH</w:t>
      </w:r>
    </w:p>
    <w:p w14:paraId="1B808932" w14:textId="6535871E" w:rsidR="0036319D" w:rsidRPr="001810FD" w:rsidRDefault="0036319D" w:rsidP="0036319D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cs="Times New Roman"/>
        </w:rPr>
      </w:pPr>
      <w:r w:rsidRPr="001810FD">
        <w:rPr>
          <w:rFonts w:cs="Times New Roman"/>
        </w:rPr>
        <w:t xml:space="preserve">po odevzdání 6. etapy předmětu plnění a po podpisu akceptačního protokolu bude zhotoviteli uhrazena částka </w:t>
      </w:r>
      <w:r w:rsidR="00B103F1" w:rsidRPr="001810FD">
        <w:rPr>
          <w:rFonts w:cs="Times New Roman"/>
        </w:rPr>
        <w:t>488.000</w:t>
      </w:r>
      <w:r w:rsidRPr="001810FD">
        <w:rPr>
          <w:rFonts w:cs="Times New Roman"/>
        </w:rPr>
        <w:t xml:space="preserve">,-Kč (slovy: </w:t>
      </w:r>
      <w:r w:rsidR="00B103F1" w:rsidRPr="001810FD">
        <w:rPr>
          <w:rFonts w:cs="Times New Roman"/>
        </w:rPr>
        <w:t>čtyřistaosmdesátosmtisíc</w:t>
      </w:r>
      <w:r w:rsidR="00A867E2">
        <w:rPr>
          <w:rFonts w:cs="Times New Roman"/>
        </w:rPr>
        <w:t xml:space="preserve"> </w:t>
      </w:r>
      <w:r w:rsidRPr="001810FD">
        <w:rPr>
          <w:rFonts w:cs="Times New Roman"/>
        </w:rPr>
        <w:t xml:space="preserve">korun českých) bez DPH, tj. </w:t>
      </w:r>
      <w:r w:rsidR="00B103F1" w:rsidRPr="001810FD">
        <w:rPr>
          <w:rFonts w:cs="Times New Roman"/>
        </w:rPr>
        <w:t>590.480,</w:t>
      </w:r>
      <w:r w:rsidRPr="001810FD">
        <w:rPr>
          <w:rFonts w:cs="Times New Roman"/>
        </w:rPr>
        <w:t>- Kč s DPH.</w:t>
      </w:r>
    </w:p>
    <w:p w14:paraId="2D1C0F5E" w14:textId="77777777" w:rsidR="0036319D" w:rsidRPr="0060154C" w:rsidRDefault="0036319D" w:rsidP="0036319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Cena uvedená v čl. II</w:t>
      </w:r>
      <w:r w:rsidRPr="0060154C">
        <w:rPr>
          <w:rFonts w:cs="Times New Roman"/>
        </w:rPr>
        <w:t xml:space="preserve"> odst. 1 této smlouvy může být měněna pouze v souvislosti se změnou sazeb DPH či jiných daňových předpisů majících vliv na cenu předmětu plnění. Rozhodným dnem je den změny sazby DPH.</w:t>
      </w:r>
    </w:p>
    <w:p w14:paraId="28865893" w14:textId="77777777" w:rsidR="0036319D" w:rsidRPr="0060154C" w:rsidRDefault="0036319D" w:rsidP="0036319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Sjednaná cena v sobě zahrnuje veškeré náklady zhotovitele za realizaci díla podle této smlouvy</w:t>
      </w:r>
      <w:r>
        <w:rPr>
          <w:rFonts w:cs="Times New Roman"/>
        </w:rPr>
        <w:t xml:space="preserve"> a zhotovitel nemá nárok na jakoukoliv další platbu související s prováděním díla. </w:t>
      </w:r>
      <w:r w:rsidRPr="0060154C">
        <w:rPr>
          <w:rFonts w:cs="Times New Roman"/>
        </w:rPr>
        <w:t xml:space="preserve"> </w:t>
      </w:r>
    </w:p>
    <w:p w14:paraId="4500C78F" w14:textId="77777777" w:rsidR="0036319D" w:rsidRPr="0060154C" w:rsidRDefault="0036319D" w:rsidP="0036319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14:paraId="49F48FB7" w14:textId="77777777" w:rsidR="0036319D" w:rsidRPr="0060154C" w:rsidRDefault="0036319D" w:rsidP="0036319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Řádným vystavením faktury se rozumí vystavení faktury zhotovitelem, jež má veškeré náležitosti daňového dokladu požadované právními předpisy, zejména zákonem č. 235/2004 Sb., o dani z přidané hodnoty, ve znění pozdějších předpisů. </w:t>
      </w:r>
      <w:r w:rsidRPr="0060154C">
        <w:rPr>
          <w:rFonts w:cs="Times New Roman"/>
          <w:b/>
        </w:rPr>
        <w:t>Na faktuře musí být uvedeno číslo smlouvy</w:t>
      </w:r>
      <w:r w:rsidRPr="0060154C">
        <w:rPr>
          <w:rFonts w:cs="Times New Roman"/>
        </w:rPr>
        <w:t>.</w:t>
      </w:r>
    </w:p>
    <w:p w14:paraId="463A465B" w14:textId="77777777" w:rsidR="0036319D" w:rsidRPr="00B96CD0" w:rsidRDefault="0036319D" w:rsidP="0036319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96CD0">
        <w:rPr>
          <w:rFonts w:cs="Times New Roman"/>
        </w:rPr>
        <w:t xml:space="preserve">Oprávněným vystavením faktury se rozumí vystavení faktury zhotovitelem </w:t>
      </w:r>
      <w:r w:rsidRPr="00B96CD0">
        <w:rPr>
          <w:rFonts w:cs="Times New Roman"/>
        </w:rPr>
        <w:br/>
        <w:t xml:space="preserve">za provedené a na základě akceptačního protokolu předané dílo dle čl. IV této smlouvy. </w:t>
      </w:r>
    </w:p>
    <w:p w14:paraId="44A9F9F5" w14:textId="77777777" w:rsidR="0036319D" w:rsidRPr="0060154C" w:rsidRDefault="0036319D" w:rsidP="0036319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 případě, že faktura nebude vystavena oprávněně, není objednatel povinen ji proplatit.  </w:t>
      </w:r>
    </w:p>
    <w:p w14:paraId="47E7113B" w14:textId="77777777" w:rsidR="0036319D" w:rsidRPr="0060154C" w:rsidRDefault="0036319D" w:rsidP="0036319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faktura nebude vystavena řádně v souladu se zákonem a nebude obsahovat předepsané náležitosti, je objednatel oprávněn vrátit ji zhotoviteli k doplnění. V takovém případě se zastaví plynutí lhůty splatnosti a nová lhůta splatnosti začne běžet doručením opravené faktury.</w:t>
      </w:r>
    </w:p>
    <w:p w14:paraId="068CED7D" w14:textId="77777777" w:rsidR="0036319D" w:rsidRPr="0060154C" w:rsidRDefault="0036319D" w:rsidP="0036319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neposkytuje zálohy.</w:t>
      </w:r>
    </w:p>
    <w:p w14:paraId="677F7AD9" w14:textId="77777777" w:rsidR="0036319D" w:rsidRPr="0060154C" w:rsidRDefault="0036319D" w:rsidP="0036319D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2098B7A4" w14:textId="77777777" w:rsidR="0036319D" w:rsidRPr="0060154C" w:rsidRDefault="0036319D" w:rsidP="0036319D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III. Termín plnění</w:t>
      </w:r>
    </w:p>
    <w:p w14:paraId="1DC9DC22" w14:textId="77777777" w:rsidR="0036319D" w:rsidRPr="00F47ADB" w:rsidRDefault="0036319D" w:rsidP="0036319D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7ADB">
        <w:rPr>
          <w:rFonts w:cs="Times New Roman"/>
        </w:rPr>
        <w:t>Zhotovitel je povinen objednateli odevzdat:</w:t>
      </w:r>
    </w:p>
    <w:p w14:paraId="640EB7C0" w14:textId="77777777" w:rsidR="0036319D" w:rsidRPr="00F47ADB" w:rsidRDefault="0036319D" w:rsidP="0036319D">
      <w:pPr>
        <w:numPr>
          <w:ilvl w:val="0"/>
          <w:numId w:val="26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část díla odpovídající etapě</w:t>
      </w:r>
      <w:r w:rsidRPr="00F47ADB">
        <w:rPr>
          <w:rFonts w:cs="Times New Roman"/>
        </w:rPr>
        <w:t xml:space="preserve"> č. 1 nejpozději do </w:t>
      </w:r>
      <w:r w:rsidR="00214F08">
        <w:rPr>
          <w:rFonts w:cs="Times New Roman"/>
        </w:rPr>
        <w:t>30. 6. 2023</w:t>
      </w:r>
      <w:r w:rsidRPr="00F47ADB">
        <w:rPr>
          <w:rFonts w:cs="Times New Roman"/>
        </w:rPr>
        <w:t>,</w:t>
      </w:r>
    </w:p>
    <w:p w14:paraId="23AC31D2" w14:textId="77777777" w:rsidR="0036319D" w:rsidRPr="00F47ADB" w:rsidRDefault="0036319D" w:rsidP="0036319D">
      <w:pPr>
        <w:numPr>
          <w:ilvl w:val="0"/>
          <w:numId w:val="26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část díla odpovídající etapě </w:t>
      </w:r>
      <w:r w:rsidRPr="00F47ADB">
        <w:rPr>
          <w:rFonts w:cs="Times New Roman"/>
        </w:rPr>
        <w:t>č. 2 nejpozději do 10.</w:t>
      </w:r>
      <w:r>
        <w:rPr>
          <w:rFonts w:cs="Times New Roman"/>
        </w:rPr>
        <w:t xml:space="preserve"> </w:t>
      </w:r>
      <w:r w:rsidRPr="00F47ADB">
        <w:rPr>
          <w:rFonts w:cs="Times New Roman"/>
        </w:rPr>
        <w:t>12.</w:t>
      </w:r>
      <w:r>
        <w:rPr>
          <w:rFonts w:cs="Times New Roman"/>
        </w:rPr>
        <w:t xml:space="preserve"> </w:t>
      </w:r>
      <w:r w:rsidRPr="00F47ADB">
        <w:rPr>
          <w:rFonts w:cs="Times New Roman"/>
        </w:rPr>
        <w:t>20</w:t>
      </w:r>
      <w:r w:rsidR="00214F08">
        <w:rPr>
          <w:rFonts w:cs="Times New Roman"/>
        </w:rPr>
        <w:t>23</w:t>
      </w:r>
      <w:r w:rsidRPr="00F47ADB">
        <w:rPr>
          <w:rFonts w:cs="Times New Roman"/>
        </w:rPr>
        <w:t>,</w:t>
      </w:r>
    </w:p>
    <w:p w14:paraId="1FFFFC70" w14:textId="77777777" w:rsidR="0036319D" w:rsidRPr="00F47ADB" w:rsidRDefault="0036319D" w:rsidP="0036319D">
      <w:pPr>
        <w:numPr>
          <w:ilvl w:val="0"/>
          <w:numId w:val="26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část díla odpovídající etapě</w:t>
      </w:r>
      <w:r w:rsidRPr="00F47ADB">
        <w:rPr>
          <w:rFonts w:cs="Times New Roman"/>
        </w:rPr>
        <w:t xml:space="preserve"> č. 3 nejpozději do 30. 6. 20</w:t>
      </w:r>
      <w:r w:rsidR="00214F08">
        <w:rPr>
          <w:rFonts w:cs="Times New Roman"/>
        </w:rPr>
        <w:t>24</w:t>
      </w:r>
      <w:r w:rsidRPr="00F47ADB">
        <w:rPr>
          <w:rFonts w:cs="Times New Roman"/>
        </w:rPr>
        <w:t>,</w:t>
      </w:r>
    </w:p>
    <w:p w14:paraId="3A84228A" w14:textId="77777777" w:rsidR="0036319D" w:rsidRPr="00F47ADB" w:rsidRDefault="0036319D" w:rsidP="0036319D">
      <w:pPr>
        <w:numPr>
          <w:ilvl w:val="0"/>
          <w:numId w:val="26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část díla odpovídající etapě</w:t>
      </w:r>
      <w:r w:rsidRPr="00F47ADB">
        <w:rPr>
          <w:rFonts w:cs="Times New Roman"/>
        </w:rPr>
        <w:t xml:space="preserve"> č. 4 nejpozději do 10.</w:t>
      </w:r>
      <w:r>
        <w:rPr>
          <w:rFonts w:cs="Times New Roman"/>
        </w:rPr>
        <w:t xml:space="preserve"> </w:t>
      </w:r>
      <w:r w:rsidRPr="00F47ADB">
        <w:rPr>
          <w:rFonts w:cs="Times New Roman"/>
        </w:rPr>
        <w:t>12.</w:t>
      </w:r>
      <w:r>
        <w:rPr>
          <w:rFonts w:cs="Times New Roman"/>
        </w:rPr>
        <w:t xml:space="preserve"> </w:t>
      </w:r>
      <w:r w:rsidRPr="00F47ADB">
        <w:rPr>
          <w:rFonts w:cs="Times New Roman"/>
        </w:rPr>
        <w:t>20</w:t>
      </w:r>
      <w:r w:rsidR="00214F08">
        <w:rPr>
          <w:rFonts w:cs="Times New Roman"/>
        </w:rPr>
        <w:t>24</w:t>
      </w:r>
      <w:r w:rsidRPr="00F47ADB">
        <w:rPr>
          <w:rFonts w:cs="Times New Roman"/>
        </w:rPr>
        <w:t>,</w:t>
      </w:r>
    </w:p>
    <w:p w14:paraId="7A2DD767" w14:textId="77777777" w:rsidR="0036319D" w:rsidRPr="00F47ADB" w:rsidRDefault="0036319D" w:rsidP="0036319D">
      <w:pPr>
        <w:numPr>
          <w:ilvl w:val="0"/>
          <w:numId w:val="26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část díla odpovídající etapě</w:t>
      </w:r>
      <w:r w:rsidRPr="00F47ADB">
        <w:rPr>
          <w:rFonts w:cs="Times New Roman"/>
        </w:rPr>
        <w:t xml:space="preserve"> č. 5 nejpozději do 30.</w:t>
      </w:r>
      <w:r>
        <w:rPr>
          <w:rFonts w:cs="Times New Roman"/>
        </w:rPr>
        <w:t xml:space="preserve"> </w:t>
      </w:r>
      <w:r w:rsidRPr="00F47ADB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F47ADB">
        <w:rPr>
          <w:rFonts w:cs="Times New Roman"/>
        </w:rPr>
        <w:t>20</w:t>
      </w:r>
      <w:r w:rsidR="00214F08">
        <w:rPr>
          <w:rFonts w:cs="Times New Roman"/>
        </w:rPr>
        <w:t>25</w:t>
      </w:r>
      <w:r w:rsidRPr="00F47ADB">
        <w:rPr>
          <w:rFonts w:cs="Times New Roman"/>
        </w:rPr>
        <w:t>,</w:t>
      </w:r>
    </w:p>
    <w:p w14:paraId="4BAD915D" w14:textId="77777777" w:rsidR="0036319D" w:rsidRPr="00B96CD0" w:rsidRDefault="0036319D" w:rsidP="0036319D">
      <w:pPr>
        <w:numPr>
          <w:ilvl w:val="0"/>
          <w:numId w:val="26"/>
        </w:numPr>
        <w:spacing w:after="120" w:line="276" w:lineRule="auto"/>
        <w:jc w:val="both"/>
        <w:rPr>
          <w:rFonts w:cs="Times New Roman"/>
        </w:rPr>
      </w:pPr>
      <w:r w:rsidRPr="00B96CD0">
        <w:rPr>
          <w:rFonts w:cs="Times New Roman"/>
        </w:rPr>
        <w:t xml:space="preserve">část díla odpovídající etapě </w:t>
      </w:r>
      <w:r>
        <w:rPr>
          <w:rFonts w:cs="Times New Roman"/>
        </w:rPr>
        <w:t xml:space="preserve">č. 6 nejpozději do 10. 12. </w:t>
      </w:r>
      <w:r w:rsidR="00214F08">
        <w:rPr>
          <w:rFonts w:cs="Times New Roman"/>
        </w:rPr>
        <w:t>2025</w:t>
      </w:r>
      <w:r>
        <w:rPr>
          <w:rFonts w:cs="Times New Roman"/>
        </w:rPr>
        <w:t>.</w:t>
      </w:r>
    </w:p>
    <w:p w14:paraId="5CAE7BDE" w14:textId="77777777" w:rsidR="0036319D" w:rsidRDefault="0036319D" w:rsidP="0036319D">
      <w:pPr>
        <w:pStyle w:val="Zkladntext2"/>
        <w:numPr>
          <w:ilvl w:val="0"/>
          <w:numId w:val="11"/>
        </w:numPr>
        <w:spacing w:line="276" w:lineRule="auto"/>
        <w:ind w:left="142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případě, že termín </w:t>
      </w:r>
      <w:r>
        <w:rPr>
          <w:rFonts w:cs="Times New Roman"/>
        </w:rPr>
        <w:t>plněn</w:t>
      </w:r>
      <w:r w:rsidRPr="0060154C">
        <w:rPr>
          <w:rFonts w:cs="Times New Roman"/>
        </w:rPr>
        <w:t>í vychází na víkend či svátek, posouvá se termín odevzdání na nejbližší následující pracovní den.</w:t>
      </w:r>
    </w:p>
    <w:p w14:paraId="2CD2E0BF" w14:textId="77777777" w:rsidR="0036319D" w:rsidRDefault="0036319D" w:rsidP="0036319D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a objednatel teprve po kontrole odevzdané části díla spolu podepíší akceptační protokol nejpozději do 20 kalendářních dnů od předání dané etapy, případně nebudou-li splněny podmínky pro akceptaci, objednatel zhotoviteli v této lhůtě vytkne vady bránící akceptaci (podpisu akceptačního protokolu)</w:t>
      </w:r>
      <w:r>
        <w:rPr>
          <w:color w:val="1F497D"/>
        </w:rPr>
        <w:t>.</w:t>
      </w:r>
    </w:p>
    <w:p w14:paraId="3104C4D9" w14:textId="77777777" w:rsidR="0036319D" w:rsidRPr="0060154C" w:rsidRDefault="0036319D" w:rsidP="0036319D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F47ADB">
        <w:rPr>
          <w:rFonts w:cs="Times New Roman"/>
        </w:rPr>
        <w:t>Zhotovitel se zavazuje zahájit práce na plnění díla v době mimovegetačního období roku 20</w:t>
      </w:r>
      <w:r w:rsidR="00214F08">
        <w:rPr>
          <w:rFonts w:cs="Times New Roman"/>
        </w:rPr>
        <w:t>23</w:t>
      </w:r>
      <w:r w:rsidRPr="00F47ADB">
        <w:rPr>
          <w:rFonts w:cs="Times New Roman"/>
        </w:rPr>
        <w:t>.</w:t>
      </w:r>
    </w:p>
    <w:p w14:paraId="1F007AEC" w14:textId="77777777" w:rsidR="0036319D" w:rsidRDefault="0036319D" w:rsidP="0036319D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70786B26" w14:textId="77777777" w:rsidR="0036319D" w:rsidRPr="0060154C" w:rsidRDefault="0036319D" w:rsidP="0036319D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60154C">
        <w:rPr>
          <w:rFonts w:cs="Times New Roman"/>
          <w:b/>
          <w:u w:val="single"/>
        </w:rPr>
        <w:t xml:space="preserve">IV. </w:t>
      </w:r>
      <w:r>
        <w:rPr>
          <w:rFonts w:cs="Times New Roman"/>
          <w:b/>
          <w:u w:val="single"/>
        </w:rPr>
        <w:t>Způsob plnění</w:t>
      </w:r>
      <w:r w:rsidRPr="0060154C">
        <w:rPr>
          <w:rFonts w:cs="Times New Roman"/>
          <w:b/>
          <w:u w:val="single"/>
        </w:rPr>
        <w:t xml:space="preserve"> a místo předání díla</w:t>
      </w:r>
    </w:p>
    <w:p w14:paraId="56B39294" w14:textId="060AEE22" w:rsidR="0036319D" w:rsidRPr="000C7C32" w:rsidRDefault="0036319D" w:rsidP="0036319D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cs="Times New Roman"/>
        </w:rPr>
      </w:pPr>
      <w:r w:rsidRPr="000C7C32">
        <w:rPr>
          <w:rFonts w:cs="Times New Roman"/>
        </w:rPr>
        <w:t xml:space="preserve">Předání každé jednotlivé etapy díla se uskuteční na základě oběma stranami podepsaného akceptačního protokolu, </w:t>
      </w:r>
      <w:r w:rsidRPr="00CF3B39">
        <w:rPr>
          <w:rFonts w:cs="Times New Roman"/>
        </w:rPr>
        <w:t>je</w:t>
      </w:r>
      <w:r w:rsidR="00CF3B39" w:rsidRPr="00CF3B39">
        <w:rPr>
          <w:rFonts w:cs="Times New Roman"/>
        </w:rPr>
        <w:t>hož vzor tvoří jako příloha č. 2</w:t>
      </w:r>
      <w:r w:rsidRPr="00CF3B39">
        <w:rPr>
          <w:rFonts w:cs="Times New Roman"/>
        </w:rPr>
        <w:t xml:space="preserve"> nedílnou součást této smlouvy.</w:t>
      </w:r>
      <w:r w:rsidRPr="000C7C32">
        <w:rPr>
          <w:rFonts w:cs="Times New Roman"/>
        </w:rPr>
        <w:t xml:space="preserve">  Akceptační protokol bude podepsán pouze tehdy, bude-li předávaná etapa předmětného díla splňovat požadavky na kvalitu stanovené v čl. VI této smlouvy. Teprve podpisem akceptačního protokolu se etapa díla považuje za provedenou a předanou a zhotoviteli vzniká právo v souladu s čl. III této smlouvy na její zaplacení. </w:t>
      </w:r>
      <w:r>
        <w:t>Všechna data budou odevzdána zadavateli na vhodném nosiči, přičemž tento nosič je součástí plnění</w:t>
      </w:r>
      <w:r w:rsidRPr="000C7C32">
        <w:rPr>
          <w:rFonts w:cs="Times New Roman"/>
        </w:rPr>
        <w:t>.</w:t>
      </w:r>
    </w:p>
    <w:p w14:paraId="420B28AF" w14:textId="77777777" w:rsidR="0036319D" w:rsidRPr="0037508B" w:rsidRDefault="0036319D" w:rsidP="0036319D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Místem předání díla je sídlo objednatele, Vyše</w:t>
      </w:r>
      <w:r>
        <w:rPr>
          <w:rFonts w:cs="Times New Roman"/>
        </w:rPr>
        <w:t>hradská 57, PSČ: 128 00 Praha 2</w:t>
      </w:r>
      <w:r w:rsidRPr="0060154C">
        <w:rPr>
          <w:rFonts w:cs="Times New Roman"/>
          <w:i/>
        </w:rPr>
        <w:t>.</w:t>
      </w:r>
    </w:p>
    <w:p w14:paraId="41249126" w14:textId="77777777" w:rsidR="0036319D" w:rsidRPr="0060154C" w:rsidRDefault="0036319D" w:rsidP="0036319D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Vlastnické právo k dílu přechází na objednatele okamžikem jeho předání a převzetí dle tohoto článku.</w:t>
      </w:r>
    </w:p>
    <w:p w14:paraId="32E134E6" w14:textId="77777777" w:rsidR="0036319D" w:rsidRPr="0060154C" w:rsidRDefault="0036319D" w:rsidP="0036319D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Do doby stanovené v odst. </w:t>
      </w:r>
      <w:r>
        <w:rPr>
          <w:rFonts w:cs="Times New Roman"/>
        </w:rPr>
        <w:t>3</w:t>
      </w:r>
      <w:r w:rsidRPr="0060154C">
        <w:rPr>
          <w:rFonts w:cs="Times New Roman"/>
        </w:rPr>
        <w:t xml:space="preserve"> tohoto článku nese nebezpečí škody na díle zhotovitel. </w:t>
      </w:r>
    </w:p>
    <w:p w14:paraId="04B72A15" w14:textId="77777777" w:rsidR="0036319D" w:rsidRPr="0060154C" w:rsidRDefault="0036319D" w:rsidP="0036319D">
      <w:pPr>
        <w:spacing w:after="120" w:line="276" w:lineRule="auto"/>
        <w:ind w:hanging="284"/>
        <w:jc w:val="both"/>
        <w:rPr>
          <w:rFonts w:cs="Times New Roman"/>
          <w:i/>
          <w:highlight w:val="cyan"/>
        </w:rPr>
      </w:pPr>
    </w:p>
    <w:p w14:paraId="2E8EE9AE" w14:textId="77777777" w:rsidR="00EA27D6" w:rsidRDefault="0036319D" w:rsidP="00EA27D6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  <w:r w:rsidRPr="00EA27D6">
        <w:rPr>
          <w:rFonts w:cs="Times New Roman"/>
          <w:b/>
          <w:u w:val="single"/>
        </w:rPr>
        <w:t>V. Ustanovení o poddodavatelích</w:t>
      </w:r>
    </w:p>
    <w:p w14:paraId="1EA39771" w14:textId="22C7B1DC" w:rsidR="0036319D" w:rsidRPr="00EA27D6" w:rsidRDefault="0036319D" w:rsidP="00EA27D6">
      <w:pPr>
        <w:pStyle w:val="Odstavecseseznamem"/>
        <w:numPr>
          <w:ilvl w:val="3"/>
          <w:numId w:val="12"/>
        </w:numPr>
        <w:spacing w:after="120" w:line="276" w:lineRule="auto"/>
        <w:ind w:left="0" w:hanging="284"/>
        <w:jc w:val="both"/>
        <w:outlineLvl w:val="0"/>
        <w:rPr>
          <w:rFonts w:cs="Times New Roman"/>
          <w:b/>
          <w:u w:val="single"/>
        </w:rPr>
      </w:pPr>
      <w:r w:rsidRPr="00EA27D6">
        <w:rPr>
          <w:szCs w:val="24"/>
        </w:rPr>
        <w:t>Zhotovitel se zavazuje v souladu s podanou nabídkou na veřejnou zakázku „</w:t>
      </w:r>
      <w:r w:rsidRPr="00EA27D6">
        <w:rPr>
          <w:bCs/>
          <w:i/>
        </w:rPr>
        <w:t>Pořízení leteckých snímků a tvorba odvozených produktů (ortofoto, true-ortofoto, D</w:t>
      </w:r>
      <w:r w:rsidR="00EA27D6" w:rsidRPr="00EA27D6">
        <w:rPr>
          <w:bCs/>
          <w:i/>
        </w:rPr>
        <w:t>SM) na území Prahy v letech 2023 až 2025</w:t>
      </w:r>
      <w:r w:rsidRPr="00EA27D6">
        <w:rPr>
          <w:szCs w:val="24"/>
        </w:rPr>
        <w:t xml:space="preserve">“ zajišťovat veškeré smluvní povinnosti sám, tj. bez účasti poddodavatelů. </w:t>
      </w:r>
    </w:p>
    <w:p w14:paraId="6EEB626E" w14:textId="77777777" w:rsidR="0036319D" w:rsidRPr="00BB5233" w:rsidRDefault="0036319D" w:rsidP="0036319D">
      <w:pPr>
        <w:widowControl w:val="0"/>
        <w:suppressAutoHyphens w:val="0"/>
        <w:spacing w:after="120" w:line="276" w:lineRule="auto"/>
        <w:jc w:val="both"/>
        <w:rPr>
          <w:i/>
          <w:szCs w:val="24"/>
        </w:rPr>
      </w:pPr>
    </w:p>
    <w:p w14:paraId="572C1590" w14:textId="77777777" w:rsidR="0036319D" w:rsidRPr="0060154C" w:rsidRDefault="0036319D" w:rsidP="0036319D">
      <w:pPr>
        <w:keepNext/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VI. Kvalita díla</w:t>
      </w:r>
    </w:p>
    <w:p w14:paraId="51441C0A" w14:textId="77777777" w:rsidR="0036319D" w:rsidRPr="0060154C" w:rsidRDefault="0036319D" w:rsidP="0036319D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Dílo musí být zhotovitelem provedeno řádně, </w:t>
      </w:r>
      <w:r w:rsidRPr="000C7C32">
        <w:rPr>
          <w:rFonts w:cs="Times New Roman"/>
        </w:rPr>
        <w:t>ve stanovených termínech a s</w:t>
      </w:r>
      <w:r w:rsidRPr="0060154C">
        <w:rPr>
          <w:rFonts w:cs="Times New Roman"/>
        </w:rPr>
        <w:t> odbornou péčí.</w:t>
      </w:r>
    </w:p>
    <w:p w14:paraId="3CF48699" w14:textId="4E594C01" w:rsidR="0036319D" w:rsidRDefault="0036319D" w:rsidP="0036319D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Řádně a ve </w:t>
      </w:r>
      <w:r w:rsidRPr="000C7C32">
        <w:rPr>
          <w:rFonts w:cs="Times New Roman"/>
        </w:rPr>
        <w:t>stanovených termínech</w:t>
      </w:r>
      <w:r w:rsidRPr="0060154C">
        <w:rPr>
          <w:rFonts w:cs="Times New Roman"/>
        </w:rPr>
        <w:t xml:space="preserve"> se rozumí provedení díla v souladu s čl. III této smlouvy, ve stavu, jež odpovídá požadavkům na kvalitu díla, resp. podmínkám stanoveným v právních předpisech </w:t>
      </w:r>
      <w:r w:rsidRPr="000C7C32">
        <w:rPr>
          <w:rFonts w:cs="Times New Roman"/>
        </w:rPr>
        <w:t>a závazně technických normách</w:t>
      </w:r>
      <w:r w:rsidRPr="00BE2197">
        <w:rPr>
          <w:rFonts w:cs="Times New Roman"/>
        </w:rPr>
        <w:t xml:space="preserve">, požadavkům na kvalitu předmětu smlouvy a podmínkám veřejné zakázky </w:t>
      </w:r>
      <w:r w:rsidR="00CF3B39">
        <w:rPr>
          <w:rFonts w:cs="Times New Roman"/>
        </w:rPr>
        <w:t xml:space="preserve">č. </w:t>
      </w:r>
      <w:r w:rsidR="00CF3B39" w:rsidRPr="00BE2197">
        <w:t xml:space="preserve">ZAK </w:t>
      </w:r>
      <w:r w:rsidR="00CF3B39">
        <w:t>22-0152.</w:t>
      </w:r>
      <w:r w:rsidR="00CF3B39">
        <w:tab/>
      </w:r>
    </w:p>
    <w:p w14:paraId="0BDC62B1" w14:textId="77777777" w:rsidR="0036319D" w:rsidRPr="0060154C" w:rsidRDefault="0036319D" w:rsidP="0036319D">
      <w:pPr>
        <w:spacing w:after="120" w:line="276" w:lineRule="auto"/>
        <w:jc w:val="both"/>
        <w:rPr>
          <w:rFonts w:cs="Times New Roman"/>
        </w:rPr>
      </w:pPr>
    </w:p>
    <w:p w14:paraId="20C2E23D" w14:textId="77777777" w:rsidR="0036319D" w:rsidRPr="0060154C" w:rsidRDefault="0036319D" w:rsidP="0036319D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VII. Odpovědnost za vady díla</w:t>
      </w:r>
    </w:p>
    <w:p w14:paraId="6F6E1201" w14:textId="77777777" w:rsidR="0036319D" w:rsidRPr="0060154C" w:rsidRDefault="0036319D" w:rsidP="0036319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Zhotovitel poskytuje záruku za jakost</w:t>
      </w:r>
      <w:r>
        <w:rPr>
          <w:rFonts w:cs="Times New Roman"/>
        </w:rPr>
        <w:t xml:space="preserve"> díla</w:t>
      </w:r>
      <w:r w:rsidRPr="0060154C">
        <w:rPr>
          <w:rFonts w:cs="Times New Roman"/>
        </w:rPr>
        <w:t>. Zhotovitel odpovídá za to, že předmět této smlouvy</w:t>
      </w:r>
      <w:r>
        <w:rPr>
          <w:rFonts w:cs="Times New Roman"/>
        </w:rPr>
        <w:br/>
      </w:r>
      <w:r w:rsidRPr="0060154C">
        <w:rPr>
          <w:rFonts w:cs="Times New Roman"/>
        </w:rPr>
        <w:t xml:space="preserve"> je provedený podle podmínek smlouvy, zadávací dokumentace, a že po dobu záruční doby bude mít předmět smlouvy vlastnosti dohodnuté v této smlouvě a vlastnosti stanovené právními předpisy, technickými normami, případně vlastnosti obvyklé.</w:t>
      </w:r>
    </w:p>
    <w:p w14:paraId="6CB59404" w14:textId="77777777" w:rsidR="0036319D" w:rsidRPr="0060154C" w:rsidRDefault="0036319D" w:rsidP="0036319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7ADB">
        <w:rPr>
          <w:rFonts w:cs="Times New Roman"/>
        </w:rPr>
        <w:t>Záruční doba předmětu smlouvy je 24 měsíců od prvního dne kalendářního měsíce následujícího po měsíci, v němž byly etapy díla předány</w:t>
      </w:r>
      <w:r w:rsidRPr="00F47ADB">
        <w:rPr>
          <w:rFonts w:cs="Times New Roman"/>
          <w:i/>
        </w:rPr>
        <w:t>.</w:t>
      </w:r>
      <w:r w:rsidRPr="00F47ADB">
        <w:rPr>
          <w:rFonts w:cs="Times New Roman"/>
        </w:rPr>
        <w:t xml:space="preserve"> Tato doba se počítá pro každou předanou část díla provedeného v jednotlivých etapách zvlášť. Pokud byly při akceptaci zjištěny vady, záruční lhůta počíná běžet až předáním díla po odstranění vad.</w:t>
      </w:r>
      <w:r>
        <w:rPr>
          <w:rFonts w:cs="Times New Roman"/>
        </w:rPr>
        <w:t xml:space="preserve"> V záruční době se zhotovitel zavazuje bezplatně odstranit vady díla, a to ve lhůtě 30 dnů od sdělení vady díla. </w:t>
      </w:r>
    </w:p>
    <w:p w14:paraId="0CFC4DC6" w14:textId="009938FE" w:rsidR="0036319D" w:rsidRPr="0060154C" w:rsidRDefault="0036319D" w:rsidP="0036319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7ADB">
        <w:rPr>
          <w:rFonts w:cs="Times New Roman"/>
        </w:rPr>
        <w:t>Vady vytčené v akceptačním protokolu, které nebrání akceptaci, se zhotovitel zavazuje odstranit ve lhůtách stanovených v akceptačním protokolu</w:t>
      </w:r>
      <w:r>
        <w:rPr>
          <w:rFonts w:cs="Times New Roman"/>
        </w:rPr>
        <w:t>, nejpozději však do 30 dnů od podpisu akceptačního protokolu</w:t>
      </w:r>
      <w:r w:rsidRPr="00F47ADB">
        <w:rPr>
          <w:rFonts w:cs="Times New Roman"/>
        </w:rPr>
        <w:t xml:space="preserve">, </w:t>
      </w:r>
      <w:r w:rsidRPr="00CF3B39">
        <w:rPr>
          <w:rFonts w:cs="Times New Roman"/>
        </w:rPr>
        <w:t>je</w:t>
      </w:r>
      <w:r w:rsidR="00CF3B39" w:rsidRPr="00CF3B39">
        <w:rPr>
          <w:rFonts w:cs="Times New Roman"/>
        </w:rPr>
        <w:t>hož vzor tvoří jako příloha č. 2</w:t>
      </w:r>
      <w:r w:rsidRPr="00CF3B39">
        <w:rPr>
          <w:rFonts w:cs="Times New Roman"/>
        </w:rPr>
        <w:t xml:space="preserve"> nedílnou součást této smlouvy</w:t>
      </w:r>
      <w:r w:rsidRPr="00CF3B39">
        <w:rPr>
          <w:rFonts w:cs="Times New Roman"/>
          <w:i/>
        </w:rPr>
        <w:t>.</w:t>
      </w:r>
    </w:p>
    <w:p w14:paraId="46406332" w14:textId="77777777" w:rsidR="0036319D" w:rsidRPr="0060154C" w:rsidRDefault="0036319D" w:rsidP="0036319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Reklamace vad je uplatněna vč</w:t>
      </w:r>
      <w:r>
        <w:rPr>
          <w:rFonts w:cs="Times New Roman"/>
        </w:rPr>
        <w:t xml:space="preserve">as, pokud ji objednatel uplatní </w:t>
      </w:r>
      <w:r w:rsidRPr="0060154C">
        <w:rPr>
          <w:rFonts w:cs="Times New Roman"/>
        </w:rPr>
        <w:t xml:space="preserve">nejpozději </w:t>
      </w:r>
      <w:r w:rsidRPr="0060154C">
        <w:rPr>
          <w:rFonts w:cs="Times New Roman"/>
        </w:rPr>
        <w:br/>
        <w:t>do uplynutí záruční doby, a to způsobem stanoveným v této smlouvě.</w:t>
      </w:r>
    </w:p>
    <w:p w14:paraId="2F2A4CD5" w14:textId="77777777" w:rsidR="0036319D" w:rsidRPr="0060154C" w:rsidRDefault="0036319D" w:rsidP="0036319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v případě vzniku vady díla či jeho části, je objednatel povinen bezodkladně po jejich zjištění, písemnou formou</w:t>
      </w:r>
      <w:r>
        <w:rPr>
          <w:rFonts w:cs="Times New Roman"/>
        </w:rPr>
        <w:t>, postačí emailem kontaktní osobě,</w:t>
      </w:r>
      <w:r w:rsidRPr="0060154C">
        <w:rPr>
          <w:rFonts w:cs="Times New Roman"/>
        </w:rPr>
        <w:t xml:space="preserve"> existenci těchto vad zhotoviteli oznámit, přičemž zhotovitel je povinen písemně oznámené, tedy reklamovan</w:t>
      </w:r>
      <w:r>
        <w:rPr>
          <w:rFonts w:cs="Times New Roman"/>
        </w:rPr>
        <w:t>é vady díla bezplatně odstranit</w:t>
      </w:r>
      <w:r w:rsidRPr="0060154C">
        <w:rPr>
          <w:rFonts w:cs="Times New Roman"/>
        </w:rPr>
        <w:t xml:space="preserve">. </w:t>
      </w:r>
    </w:p>
    <w:p w14:paraId="04D24ECA" w14:textId="77777777" w:rsidR="0036319D" w:rsidRPr="00952779" w:rsidRDefault="0036319D" w:rsidP="0036319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2779">
        <w:rPr>
          <w:rFonts w:cs="Times New Roman"/>
        </w:rPr>
        <w:t>V případě prodlení zhotovitele s odstraněním vad vytčených v akceptačním protokolu, má objednatel vedle vyúčtování smluvní pokuty právo pověřit odstraněním vady popř. vad třetí osobu. Objednateli v tomto případě vzniká právo nárokovat zaplacení vynaložených finančních nákladů na odstranění vady na zhotoviteli.</w:t>
      </w:r>
    </w:p>
    <w:p w14:paraId="132552D5" w14:textId="77777777" w:rsidR="0036319D" w:rsidRPr="00952779" w:rsidRDefault="0036319D" w:rsidP="0036319D">
      <w:pPr>
        <w:pStyle w:val="Zkladntext2"/>
        <w:numPr>
          <w:ilvl w:val="0"/>
          <w:numId w:val="14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9527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9E778BE" w14:textId="77777777" w:rsidR="0036319D" w:rsidRPr="0060154C" w:rsidRDefault="0036319D" w:rsidP="0036319D">
      <w:pPr>
        <w:pStyle w:val="Zkladntext2"/>
        <w:numPr>
          <w:ilvl w:val="0"/>
          <w:numId w:val="14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Pokud bude mít dílo právní vady, z</w:t>
      </w:r>
      <w:r w:rsidRPr="0060154C">
        <w:rPr>
          <w:rFonts w:cs="Times New Roman"/>
        </w:rPr>
        <w:t>hotovitel je povinen na vlastní náklady učinit všechna opatření nezbytná k odstranění právní vady předmětu smlouvy.  Zhotovitel nese veškeré náklady a hradí veškeré oprávněné nároky třetích osob.</w:t>
      </w:r>
    </w:p>
    <w:p w14:paraId="600FCFD0" w14:textId="77777777" w:rsidR="0036319D" w:rsidRPr="0060154C" w:rsidRDefault="0036319D" w:rsidP="0036319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59A440A4" w14:textId="77777777" w:rsidR="0036319D" w:rsidRDefault="0036319D" w:rsidP="0036319D">
      <w:pPr>
        <w:pStyle w:val="Zkladntext2"/>
        <w:spacing w:line="276" w:lineRule="auto"/>
        <w:rPr>
          <w:rFonts w:cs="Times New Roman"/>
          <w:b/>
          <w:u w:val="single"/>
        </w:rPr>
      </w:pPr>
    </w:p>
    <w:p w14:paraId="0D50CADE" w14:textId="77777777" w:rsidR="0036319D" w:rsidRPr="0060154C" w:rsidRDefault="0036319D" w:rsidP="0036319D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VIII. Smluvní pokuta</w:t>
      </w:r>
    </w:p>
    <w:p w14:paraId="6F8360B7" w14:textId="77777777" w:rsidR="0036319D" w:rsidRPr="0060154C" w:rsidRDefault="0036319D" w:rsidP="0036319D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Za prodlení s termínem předání </w:t>
      </w:r>
      <w:r w:rsidRPr="00952779">
        <w:rPr>
          <w:rFonts w:cs="Times New Roman"/>
        </w:rPr>
        <w:t xml:space="preserve">jednotlivých </w:t>
      </w:r>
      <w:r>
        <w:rPr>
          <w:rFonts w:cs="Times New Roman"/>
        </w:rPr>
        <w:t>etap</w:t>
      </w:r>
      <w:r w:rsidRPr="00952779">
        <w:rPr>
          <w:rFonts w:cs="Times New Roman"/>
        </w:rPr>
        <w:t xml:space="preserve"> díla</w:t>
      </w:r>
      <w:r w:rsidRPr="0060154C">
        <w:rPr>
          <w:rFonts w:cs="Times New Roman"/>
        </w:rPr>
        <w:t xml:space="preserve"> dle čl. III této smlouvy zaplatí zhotovitel objednateli smluvní pokutu ve výši </w:t>
      </w:r>
      <w:r w:rsidRPr="00F47ADB">
        <w:rPr>
          <w:rFonts w:cs="Times New Roman"/>
          <w:b/>
        </w:rPr>
        <w:t>0,</w:t>
      </w:r>
      <w:r>
        <w:rPr>
          <w:rFonts w:cs="Times New Roman"/>
          <w:b/>
        </w:rPr>
        <w:t>2</w:t>
      </w:r>
      <w:r w:rsidRPr="00F47ADB">
        <w:rPr>
          <w:rFonts w:cs="Times New Roman"/>
          <w:b/>
        </w:rPr>
        <w:t xml:space="preserve">% </w:t>
      </w:r>
      <w:r w:rsidRPr="00F47ADB">
        <w:rPr>
          <w:rFonts w:cs="Times New Roman"/>
        </w:rPr>
        <w:t>z </w:t>
      </w:r>
      <w:r>
        <w:rPr>
          <w:rFonts w:cs="Times New Roman"/>
        </w:rPr>
        <w:t>celkové ceny etapy za</w:t>
      </w:r>
      <w:r w:rsidRPr="00F47ADB">
        <w:rPr>
          <w:rFonts w:cs="Times New Roman"/>
        </w:rPr>
        <w:t xml:space="preserve"> každý</w:t>
      </w:r>
      <w:r>
        <w:rPr>
          <w:rFonts w:cs="Times New Roman"/>
        </w:rPr>
        <w:t xml:space="preserve"> i</w:t>
      </w:r>
      <w:r w:rsidRPr="00F47ADB">
        <w:rPr>
          <w:rFonts w:cs="Times New Roman"/>
        </w:rPr>
        <w:t xml:space="preserve"> započatý den prodlení</w:t>
      </w:r>
      <w:r w:rsidRPr="0060154C">
        <w:rPr>
          <w:rFonts w:cs="Times New Roman"/>
        </w:rPr>
        <w:t>.</w:t>
      </w:r>
    </w:p>
    <w:p w14:paraId="1E2243EB" w14:textId="77777777" w:rsidR="0036319D" w:rsidRPr="007D31B3" w:rsidRDefault="0036319D" w:rsidP="0036319D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D31B3">
        <w:rPr>
          <w:rFonts w:cs="Times New Roman"/>
        </w:rPr>
        <w:t>Zhotovitel je dále povinen objednateli zaplatit smluvní pokutu za porušení níže uvedených ustanovení této smlouvy:</w:t>
      </w:r>
    </w:p>
    <w:p w14:paraId="23945687" w14:textId="77777777" w:rsidR="0036319D" w:rsidRPr="00952779" w:rsidRDefault="0036319D" w:rsidP="0036319D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2779">
        <w:rPr>
          <w:rFonts w:cs="Times New Roman"/>
        </w:rPr>
        <w:t>Za každé jednotlivé porušení povinnosti uvedené v čl. IX odst. 4 této smlouvy je zhotovitel povinen zaplatit objednateli smluvní pokutu ve výši 50.000,- Kč.</w:t>
      </w:r>
    </w:p>
    <w:p w14:paraId="0CC84FD0" w14:textId="77777777" w:rsidR="0036319D" w:rsidRPr="00952779" w:rsidRDefault="0036319D" w:rsidP="0036319D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2779">
        <w:rPr>
          <w:rFonts w:cs="Times New Roman"/>
          <w:iCs/>
        </w:rPr>
        <w:t>Za každé jednotlivé porušení povinností uvedených v čl. X této smlouvy  týkajících se ochrany důvěrných informací a obchodního tajemství, je zhotovitel povinen zaplatit objednateli smluvní pokutu ve výši 50.000,- Kč.</w:t>
      </w:r>
    </w:p>
    <w:p w14:paraId="7BAA9F13" w14:textId="77777777" w:rsidR="0036319D" w:rsidRPr="00DA4AEF" w:rsidRDefault="0036319D" w:rsidP="0036319D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7ADB">
        <w:rPr>
          <w:rFonts w:cs="Times New Roman"/>
        </w:rPr>
        <w:t xml:space="preserve">Neodstraní-li zhotovitel reklamovanou vadu do 30-ti dnů od doručení písemné reklamace nebo v jiném dohodnutém termínu, je zhotovitel objednateli povinen zaplatit smluvní pokutu ve výši </w:t>
      </w:r>
      <w:r w:rsidRPr="00F47ADB">
        <w:rPr>
          <w:rFonts w:cs="Times New Roman"/>
          <w:b/>
        </w:rPr>
        <w:t>0,</w:t>
      </w:r>
      <w:r>
        <w:rPr>
          <w:rFonts w:cs="Times New Roman"/>
          <w:b/>
        </w:rPr>
        <w:t>1</w:t>
      </w:r>
      <w:r w:rsidRPr="00F47ADB">
        <w:rPr>
          <w:rFonts w:cs="Times New Roman"/>
          <w:b/>
        </w:rPr>
        <w:t xml:space="preserve">% </w:t>
      </w:r>
      <w:r>
        <w:rPr>
          <w:rFonts w:cs="Times New Roman"/>
        </w:rPr>
        <w:t>z celkové ceny etapy</w:t>
      </w:r>
      <w:r w:rsidRPr="00F47ADB">
        <w:rPr>
          <w:rFonts w:cs="Times New Roman"/>
        </w:rPr>
        <w:t xml:space="preserve"> za každý započatý den prodlení. V případě prodlení zhotovitele s odstraněním reklamovaných vad, má objednatel vedle vyúčtování smluvní pokuty právo pověřit odstraněním vady, popř. vad, třetí osobu. Objednateli v tomto případě vzniká vůči zhotoviteli nárok na zaplacení finančních nákladů na odstranění vady, které objednatel </w:t>
      </w:r>
      <w:r w:rsidRPr="00952779">
        <w:rPr>
          <w:rFonts w:cs="Times New Roman"/>
        </w:rPr>
        <w:t>vynaložil</w:t>
      </w:r>
      <w:r w:rsidRPr="00952779">
        <w:rPr>
          <w:rFonts w:cs="Times New Roman"/>
          <w:i/>
        </w:rPr>
        <w:t>.</w:t>
      </w:r>
    </w:p>
    <w:p w14:paraId="5BA584CD" w14:textId="77777777" w:rsidR="0036319D" w:rsidRPr="005E68DE" w:rsidRDefault="0036319D" w:rsidP="0036319D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A4AEF">
        <w:rPr>
          <w:rFonts w:cs="Times New Roman"/>
        </w:rPr>
        <w:t xml:space="preserve">Zhotovitel se zavazuje uhradit objednateli smluvní pokutu ve výši 2.000,- Kč za každý </w:t>
      </w:r>
      <w:r w:rsidRPr="00DA4AEF">
        <w:rPr>
          <w:rFonts w:cs="Times New Roman"/>
        </w:rPr>
        <w:br/>
        <w:t>i započatý den prodlení s odstraněním v akceptačním protokolu vytčené vady dle čl. VII odst. 3 této smlouvy.</w:t>
      </w:r>
    </w:p>
    <w:p w14:paraId="77E491B3" w14:textId="77777777" w:rsidR="0036319D" w:rsidRPr="0060154C" w:rsidRDefault="0036319D" w:rsidP="0036319D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 škody vzniklé objednateli porušením povinnosti zhotovitele, je tento povinen škodu objednateli uhradit. </w:t>
      </w:r>
    </w:p>
    <w:p w14:paraId="16B66914" w14:textId="77777777" w:rsidR="0036319D" w:rsidRPr="00952779" w:rsidRDefault="0036319D" w:rsidP="0036319D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je oprávněn smluvní pokutu, případně vzniklou náhradu škody, na které mu v důsledku porušení závazku zhotovitele vznikl právní nárok, započíst proti kterékoliv úhradě, která přísluší </w:t>
      </w:r>
      <w:r w:rsidRPr="00952779">
        <w:rPr>
          <w:rFonts w:cs="Times New Roman"/>
        </w:rPr>
        <w:t>zhotoviteli dle příslušných ustanovení smlouvy.</w:t>
      </w:r>
    </w:p>
    <w:p w14:paraId="6EE9F137" w14:textId="77777777" w:rsidR="0036319D" w:rsidRPr="0060154C" w:rsidRDefault="0036319D" w:rsidP="0036319D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2779">
        <w:rPr>
          <w:rFonts w:cs="Times New Roman"/>
        </w:rPr>
        <w:t>Smluvní pokuty sjednané dle</w:t>
      </w:r>
      <w:r w:rsidRPr="0060154C">
        <w:rPr>
          <w:rFonts w:cs="Times New Roman"/>
        </w:rPr>
        <w:t>  tohoto článku j</w:t>
      </w:r>
      <w:r>
        <w:rPr>
          <w:rFonts w:cs="Times New Roman"/>
        </w:rPr>
        <w:t>sou</w:t>
      </w:r>
      <w:r w:rsidRPr="0060154C">
        <w:rPr>
          <w:rFonts w:cs="Times New Roman"/>
        </w:rPr>
        <w:t xml:space="preserve"> splatn</w:t>
      </w:r>
      <w:r>
        <w:rPr>
          <w:rFonts w:cs="Times New Roman"/>
        </w:rPr>
        <w:t>é</w:t>
      </w:r>
      <w:r w:rsidRPr="0060154C">
        <w:rPr>
          <w:rFonts w:cs="Times New Roman"/>
        </w:rPr>
        <w:t xml:space="preserve"> do 15 kalendářních dnů </w:t>
      </w:r>
      <w:r w:rsidRPr="0060154C">
        <w:rPr>
          <w:rFonts w:cs="Times New Roman"/>
        </w:rPr>
        <w:br/>
        <w:t xml:space="preserve">od okamžiku každého jednotlivého porušení ustanovení specifikovaného v této smlouvě, a to na účet objednatele uvedený v záhlaví této smlouvy. Objednatel je oprávněn započíst splatnou smluvní pokutu proti jakékoli pohledávce zhotovitele vůči objednateli. </w:t>
      </w:r>
    </w:p>
    <w:p w14:paraId="1FD7B9BA" w14:textId="77777777" w:rsidR="0036319D" w:rsidRPr="0060154C" w:rsidRDefault="0036319D" w:rsidP="0036319D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Ustanovením tohoto článku o smluvní pokutě není dotčeno domáhat se práva </w:t>
      </w:r>
      <w:r w:rsidRPr="0060154C">
        <w:rPr>
          <w:rFonts w:cs="Times New Roman"/>
        </w:rPr>
        <w:br/>
        <w:t>na náhradu škody, smluvní strany tedy nebudou aplikovat ustanovení § 2050 občanského zákoníku.</w:t>
      </w:r>
    </w:p>
    <w:p w14:paraId="31FCDA08" w14:textId="77777777" w:rsidR="0036319D" w:rsidRPr="00952779" w:rsidRDefault="0036319D" w:rsidP="0036319D">
      <w:pPr>
        <w:pStyle w:val="Standardnte"/>
        <w:spacing w:after="120" w:line="276" w:lineRule="auto"/>
        <w:ind w:hanging="284"/>
        <w:jc w:val="center"/>
        <w:rPr>
          <w:rFonts w:cs="Times New Roman"/>
          <w:b/>
          <w:sz w:val="22"/>
          <w:u w:val="single"/>
        </w:rPr>
      </w:pPr>
    </w:p>
    <w:p w14:paraId="4C4526FE" w14:textId="77777777" w:rsidR="0036319D" w:rsidRPr="00952779" w:rsidRDefault="0036319D" w:rsidP="0036319D">
      <w:pPr>
        <w:pStyle w:val="Standardnte"/>
        <w:spacing w:after="120" w:line="276" w:lineRule="auto"/>
        <w:ind w:hanging="284"/>
        <w:jc w:val="center"/>
        <w:rPr>
          <w:rFonts w:cs="Times New Roman"/>
          <w:b/>
          <w:color w:val="auto"/>
          <w:sz w:val="22"/>
          <w:u w:val="single"/>
        </w:rPr>
      </w:pPr>
      <w:r w:rsidRPr="00952779">
        <w:rPr>
          <w:rFonts w:cs="Times New Roman"/>
          <w:b/>
          <w:sz w:val="22"/>
          <w:u w:val="single"/>
        </w:rPr>
        <w:t xml:space="preserve"> IX. </w:t>
      </w:r>
      <w:r w:rsidRPr="00952779">
        <w:rPr>
          <w:rFonts w:cs="Times New Roman"/>
          <w:b/>
          <w:color w:val="auto"/>
          <w:sz w:val="22"/>
          <w:u w:val="single"/>
        </w:rPr>
        <w:t>Ustanovení o právním vztahu k autorskému zákonu</w:t>
      </w:r>
    </w:p>
    <w:p w14:paraId="13F5C00F" w14:textId="77777777" w:rsidR="0036319D" w:rsidRPr="00952779" w:rsidRDefault="0036319D" w:rsidP="0036319D">
      <w:pPr>
        <w:pStyle w:val="Zkladntext2"/>
        <w:spacing w:line="276" w:lineRule="auto"/>
        <w:ind w:hanging="284"/>
        <w:jc w:val="center"/>
        <w:rPr>
          <w:rFonts w:cs="Times New Roman"/>
          <w:b/>
          <w:u w:val="single"/>
        </w:rPr>
      </w:pPr>
      <w:r w:rsidRPr="00952779">
        <w:rPr>
          <w:rFonts w:cs="Times New Roman"/>
          <w:b/>
          <w:u w:val="single"/>
        </w:rPr>
        <w:t>„licenční doložka“</w:t>
      </w:r>
    </w:p>
    <w:p w14:paraId="55D5B47F" w14:textId="77777777" w:rsidR="0036319D" w:rsidRPr="00952779" w:rsidRDefault="0036319D" w:rsidP="0036319D">
      <w:pPr>
        <w:pStyle w:val="Nadpis"/>
        <w:numPr>
          <w:ilvl w:val="6"/>
          <w:numId w:val="15"/>
        </w:numPr>
        <w:spacing w:after="120" w:line="276" w:lineRule="auto"/>
        <w:ind w:left="0" w:hanging="284"/>
        <w:jc w:val="both"/>
        <w:rPr>
          <w:rFonts w:ascii="Times New Roman" w:hAnsi="Times New Roman" w:cs="Times New Roman"/>
          <w:sz w:val="22"/>
          <w:lang w:val="cs-CZ"/>
        </w:rPr>
      </w:pPr>
      <w:r w:rsidRPr="00952779">
        <w:rPr>
          <w:rFonts w:ascii="Times New Roman" w:hAnsi="Times New Roman" w:cs="Times New Roman"/>
          <w:sz w:val="22"/>
          <w:lang w:val="cs-CZ"/>
        </w:rPr>
        <w:t>Zhotovitel poskytne objednateli výhradní neomezenou licenci k předmětu smlouvy, a to věcně, časově a místně.</w:t>
      </w:r>
    </w:p>
    <w:p w14:paraId="027A5D0F" w14:textId="77777777" w:rsidR="0036319D" w:rsidRPr="00952779" w:rsidRDefault="0036319D" w:rsidP="0036319D">
      <w:pPr>
        <w:pStyle w:val="Nadpis"/>
        <w:numPr>
          <w:ilvl w:val="6"/>
          <w:numId w:val="15"/>
        </w:numPr>
        <w:spacing w:after="120" w:line="276" w:lineRule="auto"/>
        <w:ind w:left="0" w:hanging="284"/>
        <w:jc w:val="both"/>
        <w:rPr>
          <w:rFonts w:ascii="Times New Roman" w:hAnsi="Times New Roman" w:cs="Times New Roman"/>
          <w:sz w:val="22"/>
          <w:lang w:val="cs-CZ"/>
        </w:rPr>
      </w:pPr>
      <w:r w:rsidRPr="00952779">
        <w:rPr>
          <w:rFonts w:ascii="Times New Roman" w:hAnsi="Times New Roman" w:cs="Times New Roman"/>
          <w:sz w:val="22"/>
          <w:lang w:val="cs-CZ"/>
        </w:rPr>
        <w:t>Objednatel je oprávněn zcela nebo zčásti oprávnění tvořící součást licence poskytnout třetí osobě (podlicence).</w:t>
      </w:r>
    </w:p>
    <w:p w14:paraId="2B50B1A9" w14:textId="77777777" w:rsidR="0036319D" w:rsidRPr="00952779" w:rsidRDefault="0036319D" w:rsidP="0036319D">
      <w:pPr>
        <w:pStyle w:val="Zkladntext2"/>
        <w:numPr>
          <w:ilvl w:val="6"/>
          <w:numId w:val="15"/>
        </w:numPr>
        <w:spacing w:line="276" w:lineRule="auto"/>
        <w:ind w:left="0" w:hanging="284"/>
        <w:jc w:val="both"/>
        <w:rPr>
          <w:rFonts w:cs="Times New Roman"/>
        </w:rPr>
      </w:pPr>
      <w:r w:rsidRPr="00952779">
        <w:rPr>
          <w:rFonts w:cs="Times New Roman"/>
        </w:rPr>
        <w:t>Odměna za poskytnutí licence je zahrnuta v ceně provedení díla dle čl. II této smlouvy.</w:t>
      </w:r>
    </w:p>
    <w:p w14:paraId="51BC767D" w14:textId="77777777" w:rsidR="0036319D" w:rsidRPr="00952779" w:rsidRDefault="0036319D" w:rsidP="0036319D">
      <w:pPr>
        <w:pStyle w:val="Zkladntext2"/>
        <w:numPr>
          <w:ilvl w:val="6"/>
          <w:numId w:val="15"/>
        </w:numPr>
        <w:spacing w:line="276" w:lineRule="auto"/>
        <w:ind w:left="0" w:hanging="284"/>
        <w:jc w:val="both"/>
        <w:rPr>
          <w:rFonts w:cs="Times New Roman"/>
        </w:rPr>
      </w:pPr>
      <w:r w:rsidRPr="00952779">
        <w:rPr>
          <w:rFonts w:cs="Times New Roman"/>
        </w:rPr>
        <w:t xml:space="preserve">Pro vyloučení všech pochybností platí, že se zhotovitel zavazuje zajistit právo používat patenty, ochranné známky, licence, průmyslové vzory, know-how, software a práva z duševního vlastnictví, nezbytně se vztahující k předmětu smlouvy, které jsou nutné pro provoz a jeho využití, </w:t>
      </w:r>
      <w:r w:rsidRPr="00952779">
        <w:rPr>
          <w:rFonts w:cs="Times New Roman"/>
        </w:rPr>
        <w:br/>
        <w:t>a to současně s předáním předmětu smlouvy nebo jeho části objednateli.</w:t>
      </w:r>
    </w:p>
    <w:p w14:paraId="461A7EF0" w14:textId="77777777" w:rsidR="0036319D" w:rsidRDefault="0036319D" w:rsidP="0036319D">
      <w:pPr>
        <w:pStyle w:val="Zkladntext"/>
        <w:spacing w:after="120" w:line="276" w:lineRule="auto"/>
        <w:ind w:hanging="284"/>
        <w:rPr>
          <w:rFonts w:cs="Times New Roman"/>
          <w:highlight w:val="yellow"/>
        </w:rPr>
      </w:pPr>
    </w:p>
    <w:p w14:paraId="01849BC0" w14:textId="77777777" w:rsidR="0036319D" w:rsidRPr="0060154C" w:rsidRDefault="0036319D" w:rsidP="0036319D">
      <w:pPr>
        <w:pStyle w:val="Zkladntext"/>
        <w:spacing w:after="120" w:line="276" w:lineRule="auto"/>
        <w:ind w:hanging="284"/>
        <w:rPr>
          <w:rFonts w:cs="Times New Roman"/>
          <w:highlight w:val="yellow"/>
        </w:rPr>
      </w:pPr>
    </w:p>
    <w:p w14:paraId="5757D111" w14:textId="77777777" w:rsidR="0036319D" w:rsidRPr="0060154C" w:rsidRDefault="0036319D" w:rsidP="0036319D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X. Ochrana důvěrných informací</w:t>
      </w:r>
    </w:p>
    <w:p w14:paraId="5EFC5B7B" w14:textId="77777777" w:rsidR="0036319D" w:rsidRPr="0060154C" w:rsidRDefault="0036319D" w:rsidP="0036319D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1. 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14:paraId="124E6EFA" w14:textId="77777777" w:rsidR="0036319D" w:rsidRPr="0060154C" w:rsidRDefault="0036319D" w:rsidP="0036319D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2. 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>
        <w:rPr>
          <w:rFonts w:cs="Times New Roman"/>
        </w:rPr>
        <w:br/>
      </w:r>
      <w:r w:rsidRPr="0060154C">
        <w:rPr>
          <w:rFonts w:cs="Times New Roman"/>
        </w:rPr>
        <w:t>nejsou v obchodních kruzích běžně dostupné a mají být podle vůle smluvních stran utajeny.</w:t>
      </w:r>
    </w:p>
    <w:p w14:paraId="660438DF" w14:textId="77777777" w:rsidR="0036319D" w:rsidRPr="0060154C" w:rsidRDefault="0036319D" w:rsidP="0036319D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4B06AADD" w14:textId="77777777" w:rsidR="0036319D" w:rsidRPr="0060154C" w:rsidRDefault="0036319D" w:rsidP="0036319D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14:paraId="59D5B0AF" w14:textId="77777777" w:rsidR="0036319D" w:rsidRPr="0060154C" w:rsidRDefault="0036319D" w:rsidP="0036319D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5. Smluvní strany se zavazují, že informace získané od druhé smluvní strany nebo při spolupráci </w:t>
      </w:r>
      <w:r>
        <w:rPr>
          <w:rFonts w:cs="Times New Roman"/>
        </w:rPr>
        <w:br/>
      </w:r>
      <w:r w:rsidRPr="0060154C">
        <w:rPr>
          <w:rFonts w:cs="Times New Roman"/>
        </w:rPr>
        <w:t>s ní nevyužijí k vlastní výdělečné činnosti a ani neumožní, aby je k výdělečné činnosti využila třetí osoba.</w:t>
      </w:r>
    </w:p>
    <w:p w14:paraId="75E7FF97" w14:textId="77777777" w:rsidR="0036319D" w:rsidRPr="0060154C" w:rsidRDefault="0036319D" w:rsidP="0036319D">
      <w:pPr>
        <w:pStyle w:val="Zkladntext"/>
        <w:spacing w:after="120" w:line="276" w:lineRule="auto"/>
        <w:ind w:hanging="284"/>
        <w:rPr>
          <w:rFonts w:cs="Times New Roman"/>
          <w:highlight w:val="yellow"/>
        </w:rPr>
      </w:pPr>
    </w:p>
    <w:p w14:paraId="604531C6" w14:textId="77777777" w:rsidR="0036319D" w:rsidRPr="0060154C" w:rsidRDefault="0036319D" w:rsidP="0036319D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XI. Trvání a ukončení smlouvy</w:t>
      </w:r>
    </w:p>
    <w:p w14:paraId="599364C0" w14:textId="77777777" w:rsidR="0036319D" w:rsidRPr="0060154C" w:rsidRDefault="0036319D" w:rsidP="0036319D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Tato smlouva se uzavírá na dobu</w:t>
      </w:r>
      <w:r>
        <w:rPr>
          <w:rFonts w:cs="Times New Roman"/>
        </w:rPr>
        <w:t xml:space="preserve"> určitou, účinnosti nabývá dnem </w:t>
      </w:r>
      <w:r>
        <w:t>zveřejnění v registru smluv</w:t>
      </w:r>
      <w:r w:rsidRPr="0060154C">
        <w:rPr>
          <w:rFonts w:cs="Times New Roman"/>
        </w:rPr>
        <w:t xml:space="preserve"> a končí </w:t>
      </w:r>
      <w:r>
        <w:rPr>
          <w:rFonts w:cs="Times New Roman"/>
        </w:rPr>
        <w:t>uplynutí dvou let záruky za 6. etapu díla</w:t>
      </w:r>
      <w:r w:rsidRPr="00952779">
        <w:rPr>
          <w:rFonts w:cs="Times New Roman"/>
          <w:i/>
        </w:rPr>
        <w:t>.</w:t>
      </w:r>
    </w:p>
    <w:p w14:paraId="068D0234" w14:textId="77777777" w:rsidR="0036319D" w:rsidRPr="0060154C" w:rsidRDefault="0036319D" w:rsidP="0036319D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14:paraId="6A9A404E" w14:textId="77777777" w:rsidR="0036319D" w:rsidRPr="0060154C" w:rsidRDefault="0036319D" w:rsidP="0036319D">
      <w:pPr>
        <w:numPr>
          <w:ilvl w:val="0"/>
          <w:numId w:val="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písemnou dohodou smluvních stran,</w:t>
      </w:r>
    </w:p>
    <w:p w14:paraId="3AA1F21D" w14:textId="77777777" w:rsidR="0036319D" w:rsidRPr="0060154C" w:rsidRDefault="0036319D" w:rsidP="0036319D">
      <w:pPr>
        <w:numPr>
          <w:ilvl w:val="0"/>
          <w:numId w:val="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písemnou výpovědí za podmínek uvedených v odst. 3 tohoto článku, </w:t>
      </w:r>
    </w:p>
    <w:p w14:paraId="71D20D16" w14:textId="77777777" w:rsidR="0036319D" w:rsidRPr="0060154C" w:rsidRDefault="0036319D" w:rsidP="0036319D">
      <w:pPr>
        <w:numPr>
          <w:ilvl w:val="0"/>
          <w:numId w:val="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odstoupením od smlouvy.</w:t>
      </w:r>
    </w:p>
    <w:p w14:paraId="224CFAEE" w14:textId="77777777" w:rsidR="0036319D" w:rsidRPr="00952779" w:rsidRDefault="0036319D" w:rsidP="0036319D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952779">
        <w:rPr>
          <w:rFonts w:cs="Times New Roman"/>
        </w:rPr>
        <w:t>Smluvní strany mohou podat výpověď i bez udání důvodu. Výpovědní lhůta činí 3 měsíce a počíná běžet prvním dnem kalendářního měsíce následujícího po měsíci, v němž byla výpověď druhé smluvní straně doručena.</w:t>
      </w:r>
    </w:p>
    <w:p w14:paraId="7E4352B3" w14:textId="77777777" w:rsidR="0036319D" w:rsidRPr="0060154C" w:rsidRDefault="0036319D" w:rsidP="0036319D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má právo odstoupit od této smlouvy:</w:t>
      </w:r>
    </w:p>
    <w:p w14:paraId="77C89FD9" w14:textId="77777777" w:rsidR="0036319D" w:rsidRPr="0060154C" w:rsidRDefault="0036319D" w:rsidP="0036319D">
      <w:pPr>
        <w:numPr>
          <w:ilvl w:val="0"/>
          <w:numId w:val="1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neodstraní-li zhotovitel vady díla </w:t>
      </w:r>
      <w:r>
        <w:rPr>
          <w:rFonts w:cs="Times New Roman"/>
        </w:rPr>
        <w:t>ani v dodatečné lhůtě nad rámec lhůty pro odstranění vad bránících užívání díla</w:t>
      </w:r>
      <w:r w:rsidRPr="0060154C">
        <w:rPr>
          <w:rFonts w:cs="Times New Roman"/>
        </w:rPr>
        <w:t xml:space="preserve"> stanovené v akceptační</w:t>
      </w:r>
      <w:r>
        <w:rPr>
          <w:rFonts w:cs="Times New Roman"/>
        </w:rPr>
        <w:t>m protokolu nebo oznámí-li před </w:t>
      </w:r>
      <w:r w:rsidRPr="0060154C">
        <w:rPr>
          <w:rFonts w:cs="Times New Roman"/>
        </w:rPr>
        <w:t xml:space="preserve">jejím uplynutím, </w:t>
      </w:r>
      <w:r>
        <w:rPr>
          <w:rFonts w:cs="Times New Roman"/>
        </w:rPr>
        <w:br/>
      </w:r>
      <w:r w:rsidRPr="0060154C">
        <w:rPr>
          <w:rFonts w:cs="Times New Roman"/>
        </w:rPr>
        <w:t>že vady neodstraní,</w:t>
      </w:r>
    </w:p>
    <w:p w14:paraId="66A94DBA" w14:textId="77777777" w:rsidR="0036319D" w:rsidRPr="0060154C" w:rsidRDefault="0036319D" w:rsidP="0036319D">
      <w:pPr>
        <w:numPr>
          <w:ilvl w:val="0"/>
          <w:numId w:val="1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byl prohlášen úpadek zhotovitele ve smyslu zák</w:t>
      </w:r>
      <w:r>
        <w:rPr>
          <w:rFonts w:eastAsia="Calibri" w:cs="Times New Roman"/>
          <w:lang w:eastAsia="en-US"/>
        </w:rPr>
        <w:t xml:space="preserve">ona </w:t>
      </w:r>
      <w:r w:rsidRPr="0060154C">
        <w:rPr>
          <w:rFonts w:eastAsia="Calibri" w:cs="Times New Roman"/>
          <w:lang w:eastAsia="en-US"/>
        </w:rPr>
        <w:t>č. 182/</w:t>
      </w:r>
      <w:r>
        <w:rPr>
          <w:rFonts w:eastAsia="Calibri" w:cs="Times New Roman"/>
          <w:lang w:eastAsia="en-US"/>
        </w:rPr>
        <w:t>2006 Sb., insolvenční zákon, ve </w:t>
      </w:r>
      <w:r w:rsidRPr="0060154C">
        <w:rPr>
          <w:rFonts w:eastAsia="Calibri" w:cs="Times New Roman"/>
          <w:lang w:eastAsia="en-US"/>
        </w:rPr>
        <w:t>znění pozdějších předpisů,</w:t>
      </w:r>
    </w:p>
    <w:p w14:paraId="0817C931" w14:textId="77777777" w:rsidR="0036319D" w:rsidRPr="0060154C" w:rsidRDefault="0036319D" w:rsidP="0036319D">
      <w:pPr>
        <w:numPr>
          <w:ilvl w:val="0"/>
          <w:numId w:val="1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pokud bude zhotovitel v prodl</w:t>
      </w:r>
      <w:r>
        <w:rPr>
          <w:rFonts w:eastAsia="Calibri" w:cs="Times New Roman"/>
          <w:lang w:eastAsia="en-US"/>
        </w:rPr>
        <w:t xml:space="preserve">ení s dodáním předmětu smlouvy </w:t>
      </w:r>
      <w:r w:rsidRPr="0060154C">
        <w:rPr>
          <w:rFonts w:eastAsia="Calibri" w:cs="Times New Roman"/>
          <w:lang w:eastAsia="en-US"/>
        </w:rPr>
        <w:t>či jeho části o více než 30 dní,</w:t>
      </w:r>
    </w:p>
    <w:p w14:paraId="138E1081" w14:textId="77777777" w:rsidR="0036319D" w:rsidRPr="0060154C" w:rsidRDefault="0036319D" w:rsidP="0036319D">
      <w:pPr>
        <w:numPr>
          <w:ilvl w:val="0"/>
          <w:numId w:val="1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14:paraId="4C1BE514" w14:textId="77777777" w:rsidR="0036319D" w:rsidRPr="0060154C" w:rsidRDefault="0036319D" w:rsidP="0036319D">
      <w:pPr>
        <w:numPr>
          <w:ilvl w:val="0"/>
          <w:numId w:val="1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zhotovitel pozbude opráv</w:t>
      </w:r>
      <w:r>
        <w:rPr>
          <w:rFonts w:eastAsia="Calibri" w:cs="Times New Roman"/>
          <w:lang w:eastAsia="en-US"/>
        </w:rPr>
        <w:t xml:space="preserve">nění, které vyžaduje provedení </w:t>
      </w:r>
      <w:r w:rsidRPr="0060154C">
        <w:rPr>
          <w:rFonts w:eastAsia="Calibri" w:cs="Times New Roman"/>
          <w:lang w:eastAsia="en-US"/>
        </w:rPr>
        <w:t>a dodání předmětu smlouvy,</w:t>
      </w:r>
    </w:p>
    <w:p w14:paraId="652FFD4A" w14:textId="77777777" w:rsidR="0036319D" w:rsidRPr="00DA4E01" w:rsidRDefault="0036319D" w:rsidP="0036319D">
      <w:pPr>
        <w:numPr>
          <w:ilvl w:val="0"/>
          <w:numId w:val="1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zhotovitel vstoupí do likvidace.</w:t>
      </w:r>
    </w:p>
    <w:p w14:paraId="7D14F597" w14:textId="77777777" w:rsidR="0036319D" w:rsidRPr="00952779" w:rsidRDefault="0036319D" w:rsidP="0036319D">
      <w:pPr>
        <w:numPr>
          <w:ilvl w:val="0"/>
          <w:numId w:val="1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952779">
        <w:rPr>
          <w:rFonts w:eastAsia="Calibri" w:cs="Times New Roman"/>
          <w:lang w:eastAsia="en-US"/>
        </w:rPr>
        <w:t>v případě, kdy bude plnění prováděno v rozporu s čl. V této smlouvy.</w:t>
      </w:r>
    </w:p>
    <w:p w14:paraId="281EAFC5" w14:textId="77777777" w:rsidR="0036319D" w:rsidRPr="0060154C" w:rsidRDefault="0036319D" w:rsidP="0036319D">
      <w:pPr>
        <w:spacing w:after="120" w:line="276" w:lineRule="auto"/>
        <w:ind w:hanging="284"/>
        <w:jc w:val="both"/>
        <w:rPr>
          <w:rFonts w:cs="Times New Roman"/>
          <w:b/>
          <w:u w:val="single"/>
        </w:rPr>
      </w:pPr>
    </w:p>
    <w:p w14:paraId="3C49F39B" w14:textId="77777777" w:rsidR="0036319D" w:rsidRPr="0060154C" w:rsidRDefault="0036319D" w:rsidP="0036319D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XII. Ustanovení o doručování</w:t>
      </w:r>
    </w:p>
    <w:p w14:paraId="7C134F61" w14:textId="77777777" w:rsidR="0036319D" w:rsidRPr="0060154C" w:rsidRDefault="0036319D" w:rsidP="0036319D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14:paraId="0BD946C9" w14:textId="77777777" w:rsidR="0036319D" w:rsidRPr="0060154C" w:rsidRDefault="0036319D" w:rsidP="0036319D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Nebyl-li objednatel nebo zhotovitel na uvedené adrese zastižen, písemnost se prostřednictvím poštovního doručovatele uloží na poště. Nevyzvedne-li si účastník zásilku do deseti kalendářních </w:t>
      </w:r>
      <w:r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14:paraId="297D3AF4" w14:textId="41D0EE22" w:rsidR="0036319D" w:rsidRPr="00BE2197" w:rsidRDefault="0036319D" w:rsidP="0036319D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Kontaktní osobou na straně objednatele je </w:t>
      </w:r>
      <w:r w:rsidR="0009739A">
        <w:rPr>
          <w:rFonts w:cs="Times New Roman"/>
        </w:rPr>
        <w:t>xxxxxxxxx</w:t>
      </w:r>
    </w:p>
    <w:p w14:paraId="444B6361" w14:textId="4E057BE9" w:rsidR="0036319D" w:rsidRPr="00BE2197" w:rsidRDefault="0036319D" w:rsidP="0036319D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Kontaktní osobou na straně zhotovitele je </w:t>
      </w:r>
      <w:r w:rsidR="0009739A">
        <w:rPr>
          <w:rFonts w:cs="Times New Roman"/>
        </w:rPr>
        <w:t>xxxxxxxx</w:t>
      </w:r>
      <w:bookmarkStart w:id="0" w:name="_GoBack"/>
      <w:bookmarkEnd w:id="0"/>
    </w:p>
    <w:p w14:paraId="1B3057AF" w14:textId="77777777" w:rsidR="0036319D" w:rsidRPr="0060154C" w:rsidRDefault="0036319D" w:rsidP="0036319D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  <w:u w:val="single"/>
        </w:rPr>
      </w:pPr>
    </w:p>
    <w:p w14:paraId="28A08714" w14:textId="77777777" w:rsidR="0036319D" w:rsidRPr="0060154C" w:rsidRDefault="0036319D" w:rsidP="0036319D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XIII. Závěrečná ustanovení</w:t>
      </w:r>
    </w:p>
    <w:p w14:paraId="316ACE14" w14:textId="77777777" w:rsidR="0036319D" w:rsidRPr="0060154C" w:rsidRDefault="0036319D" w:rsidP="0036319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69709780" w14:textId="77777777" w:rsidR="0036319D" w:rsidRPr="0060154C" w:rsidRDefault="0036319D" w:rsidP="0036319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1F70F938" w14:textId="77777777" w:rsidR="0036319D" w:rsidRPr="0060154C" w:rsidRDefault="0036319D" w:rsidP="0036319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14:paraId="4C15AC84" w14:textId="77777777" w:rsidR="0036319D" w:rsidRPr="0060154C" w:rsidRDefault="0036319D" w:rsidP="0036319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Tato smlouva je vyhotovena ve dvou stejnopisech, z nichž každý stejnopis má platnost originálu. Zhotovitel a objednatel obdrží po jednom vyhotovení.  </w:t>
      </w:r>
    </w:p>
    <w:p w14:paraId="76880F41" w14:textId="77777777" w:rsidR="0036319D" w:rsidRPr="0060154C" w:rsidRDefault="0036319D" w:rsidP="0036319D">
      <w:pPr>
        <w:numPr>
          <w:ilvl w:val="0"/>
          <w:numId w:val="10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5CBE1F81" w14:textId="77777777" w:rsidR="0036319D" w:rsidRDefault="0036319D" w:rsidP="0036319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2779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</w:t>
      </w:r>
      <w:r w:rsidRPr="00952779">
        <w:rPr>
          <w:rFonts w:cs="Times New Roman"/>
        </w:rPr>
        <w:br/>
        <w:t>do své datové schránky. Smluvní strany dále prohlašují, že  skutečnosti uvedené v  této smlouvě nepovažují za obchodní tajemství ve smyslu</w:t>
      </w:r>
      <w:r w:rsidRPr="0060154C">
        <w:rPr>
          <w:rFonts w:cs="Times New Roman"/>
        </w:rPr>
        <w:t xml:space="preserve"> ustanovení § 504 občanského zákoníku a udělují svolení k jejich užití a zveřejnění bez stanovení jakýchkoliv dalších podmínek.</w:t>
      </w:r>
    </w:p>
    <w:p w14:paraId="04CB917A" w14:textId="77777777" w:rsidR="0036319D" w:rsidRPr="00E63ACC" w:rsidRDefault="0036319D" w:rsidP="0036319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>, 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14:paraId="1098A13B" w14:textId="77777777" w:rsidR="0036319D" w:rsidRPr="00E63ACC" w:rsidRDefault="0036319D" w:rsidP="0036319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14:paraId="4A6E18D8" w14:textId="77777777" w:rsidR="0036319D" w:rsidRPr="00952779" w:rsidRDefault="0036319D" w:rsidP="0036319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2779">
        <w:rPr>
          <w:rFonts w:cs="Times New Roman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14:paraId="7CBBEA16" w14:textId="77777777" w:rsidR="0036319D" w:rsidRPr="00952779" w:rsidRDefault="0036319D" w:rsidP="0036319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52779">
        <w:rPr>
          <w:rFonts w:cs="Times New Roman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5010431B" w14:textId="77777777" w:rsidR="0036319D" w:rsidRPr="0037508B" w:rsidRDefault="0036319D" w:rsidP="0036319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</w:t>
      </w:r>
      <w:r>
        <w:rPr>
          <w:rFonts w:cs="Times New Roman"/>
        </w:rPr>
        <w:br/>
      </w:r>
      <w:r w:rsidRPr="0060154C">
        <w:rPr>
          <w:rFonts w:cs="Times New Roman"/>
        </w:rPr>
        <w:t>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1AEB390E" w14:textId="77777777" w:rsidR="0036319D" w:rsidRPr="0060154C" w:rsidRDefault="0036319D" w:rsidP="0036319D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4CF8842F" w14:textId="77777777" w:rsidR="0036319D" w:rsidRDefault="0036319D" w:rsidP="0036319D">
      <w:pPr>
        <w:spacing w:after="120" w:line="276" w:lineRule="auto"/>
        <w:ind w:hanging="284"/>
        <w:rPr>
          <w:rFonts w:cs="Times New Roman"/>
          <w:u w:val="single"/>
        </w:rPr>
      </w:pPr>
    </w:p>
    <w:p w14:paraId="74F3DE74" w14:textId="77777777" w:rsidR="0036319D" w:rsidRPr="0060154C" w:rsidRDefault="0036319D" w:rsidP="0036319D">
      <w:pPr>
        <w:spacing w:after="120" w:line="276" w:lineRule="auto"/>
        <w:ind w:hanging="284"/>
        <w:rPr>
          <w:rFonts w:cs="Times New Roman"/>
          <w:u w:val="single"/>
        </w:rPr>
      </w:pPr>
      <w:r w:rsidRPr="0060154C">
        <w:rPr>
          <w:rFonts w:cs="Times New Roman"/>
          <w:u w:val="single"/>
        </w:rPr>
        <w:t xml:space="preserve">Přílohy: </w:t>
      </w:r>
    </w:p>
    <w:p w14:paraId="4AAA111C" w14:textId="77777777" w:rsidR="0036319D" w:rsidRDefault="0036319D" w:rsidP="0036319D">
      <w:pPr>
        <w:spacing w:after="120" w:line="276" w:lineRule="auto"/>
        <w:ind w:hanging="284"/>
        <w:rPr>
          <w:rFonts w:cs="Times New Roman"/>
        </w:rPr>
      </w:pPr>
      <w:r w:rsidRPr="00952779">
        <w:rPr>
          <w:rFonts w:cs="Times New Roman"/>
        </w:rPr>
        <w:t xml:space="preserve">č. 1 – </w:t>
      </w:r>
      <w:r>
        <w:rPr>
          <w:rFonts w:cs="Times New Roman"/>
        </w:rPr>
        <w:t>Podrobná technická specifikace</w:t>
      </w:r>
    </w:p>
    <w:p w14:paraId="5554772D" w14:textId="76E235C1" w:rsidR="0036319D" w:rsidRPr="0060154C" w:rsidRDefault="00CF3B39" w:rsidP="0036319D">
      <w:pPr>
        <w:spacing w:after="120" w:line="276" w:lineRule="auto"/>
        <w:ind w:hanging="284"/>
        <w:rPr>
          <w:rFonts w:cs="Times New Roman"/>
        </w:rPr>
      </w:pPr>
      <w:r w:rsidRPr="00CF3B39">
        <w:rPr>
          <w:rFonts w:cs="Times New Roman"/>
        </w:rPr>
        <w:t>č. 2</w:t>
      </w:r>
      <w:r w:rsidR="0036319D" w:rsidRPr="00CF3B39">
        <w:rPr>
          <w:rFonts w:cs="Times New Roman"/>
        </w:rPr>
        <w:t xml:space="preserve"> – Vzor akceptačního protokolu</w:t>
      </w:r>
    </w:p>
    <w:p w14:paraId="7D08B474" w14:textId="77777777" w:rsidR="0036319D" w:rsidRDefault="0036319D" w:rsidP="0036319D">
      <w:pPr>
        <w:spacing w:after="120" w:line="276" w:lineRule="auto"/>
        <w:ind w:hanging="284"/>
        <w:rPr>
          <w:rFonts w:cs="Times New Roman"/>
        </w:rPr>
      </w:pPr>
    </w:p>
    <w:p w14:paraId="51FFB64F" w14:textId="77777777" w:rsidR="0036319D" w:rsidRDefault="0036319D" w:rsidP="0036319D">
      <w:pPr>
        <w:spacing w:after="120" w:line="276" w:lineRule="auto"/>
        <w:ind w:hanging="284"/>
        <w:rPr>
          <w:rFonts w:cs="Times New Roman"/>
        </w:rPr>
      </w:pPr>
    </w:p>
    <w:p w14:paraId="5A01CB64" w14:textId="18D41AA7" w:rsidR="0036319D" w:rsidRPr="0060154C" w:rsidRDefault="0036319D" w:rsidP="0036319D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>V Praze dne</w:t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647F01">
        <w:rPr>
          <w:rFonts w:cs="Times New Roman"/>
        </w:rPr>
        <w:tab/>
      </w:r>
      <w:r>
        <w:rPr>
          <w:rFonts w:cs="Times New Roman"/>
        </w:rPr>
        <w:t>V</w:t>
      </w:r>
      <w:r w:rsidR="00A13D0E">
        <w:rPr>
          <w:rFonts w:cs="Times New Roman"/>
        </w:rPr>
        <w:t> Hradci Králové</w:t>
      </w:r>
      <w:r w:rsidR="00647F01">
        <w:rPr>
          <w:rFonts w:cs="Times New Roman"/>
        </w:rPr>
        <w:t xml:space="preserve"> </w:t>
      </w:r>
      <w:r>
        <w:rPr>
          <w:rFonts w:cs="Times New Roman"/>
        </w:rPr>
        <w:t xml:space="preserve">dne </w:t>
      </w:r>
    </w:p>
    <w:p w14:paraId="11E49B3D" w14:textId="77777777" w:rsidR="0036319D" w:rsidRDefault="0036319D" w:rsidP="0036319D">
      <w:pPr>
        <w:spacing w:after="120" w:line="276" w:lineRule="auto"/>
        <w:ind w:hanging="284"/>
        <w:rPr>
          <w:rFonts w:cs="Times New Roman"/>
        </w:rPr>
      </w:pPr>
    </w:p>
    <w:p w14:paraId="29E55C66" w14:textId="77777777" w:rsidR="00A13D0E" w:rsidRDefault="00A13D0E" w:rsidP="0036319D">
      <w:pPr>
        <w:spacing w:after="120" w:line="276" w:lineRule="auto"/>
        <w:ind w:hanging="284"/>
        <w:rPr>
          <w:rFonts w:cs="Times New Roman"/>
        </w:rPr>
      </w:pPr>
    </w:p>
    <w:p w14:paraId="0A2439D2" w14:textId="77777777" w:rsidR="0036319D" w:rsidRPr="00BE2197" w:rsidRDefault="0036319D" w:rsidP="0036319D">
      <w:pPr>
        <w:spacing w:after="120" w:line="276" w:lineRule="auto"/>
        <w:ind w:hanging="284"/>
        <w:rPr>
          <w:rFonts w:cs="Times New Roman"/>
        </w:rPr>
      </w:pPr>
      <w:r w:rsidRPr="00BE2197">
        <w:rPr>
          <w:rFonts w:cs="Times New Roman"/>
        </w:rPr>
        <w:t>………………………………..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A13D0E">
        <w:rPr>
          <w:rFonts w:cs="Times New Roman"/>
        </w:rPr>
        <w:t>………………………………………….</w:t>
      </w:r>
    </w:p>
    <w:p w14:paraId="2ACAEBC8" w14:textId="7E2EAE0E" w:rsidR="0036319D" w:rsidRPr="00BE2197" w:rsidRDefault="0036319D" w:rsidP="0036319D">
      <w:pPr>
        <w:spacing w:after="120" w:line="276" w:lineRule="auto"/>
        <w:ind w:hanging="284"/>
        <w:rPr>
          <w:rFonts w:cs="Times New Roman"/>
        </w:rPr>
      </w:pPr>
      <w:r w:rsidRPr="0087204D">
        <w:rPr>
          <w:rFonts w:cs="Times New Roman"/>
          <w:b/>
        </w:rPr>
        <w:t>Mgr. Ondřej Boháč</w:t>
      </w:r>
      <w:r w:rsidRPr="00BE2197">
        <w:rPr>
          <w:rFonts w:cs="Times New Roman"/>
        </w:rPr>
        <w:t>,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  <w:t xml:space="preserve">         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="00A13D0E" w:rsidRPr="00A13D0E">
        <w:rPr>
          <w:rFonts w:cs="Times New Roman"/>
          <w:b/>
        </w:rPr>
        <w:t>Ing. Zdeněk Klusoň,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</w:p>
    <w:p w14:paraId="45C41DDD" w14:textId="176F74ED" w:rsidR="0036319D" w:rsidRPr="0060154C" w:rsidRDefault="0036319D" w:rsidP="0036319D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ř</w:t>
      </w:r>
      <w:r w:rsidRPr="00BE2197">
        <w:rPr>
          <w:rFonts w:cs="Times New Roman"/>
        </w:rPr>
        <w:t>editel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13D0E">
        <w:rPr>
          <w:rFonts w:cs="Times New Roman"/>
        </w:rPr>
        <w:t>prokurista</w:t>
      </w:r>
    </w:p>
    <w:p w14:paraId="0FBA88B2" w14:textId="77777777" w:rsidR="00E96F89" w:rsidRDefault="00E96F89"/>
    <w:sectPr w:rsidR="00E96F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20A6C" w14:textId="77777777" w:rsidR="00C22423" w:rsidRDefault="00C22423" w:rsidP="0036319D">
      <w:r>
        <w:separator/>
      </w:r>
    </w:p>
  </w:endnote>
  <w:endnote w:type="continuationSeparator" w:id="0">
    <w:p w14:paraId="0B269F1A" w14:textId="77777777" w:rsidR="00C22423" w:rsidRDefault="00C22423" w:rsidP="0036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B217E" w14:textId="4075010A" w:rsidR="00A94B18" w:rsidRDefault="00CA0D0F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C22423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C22423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  <w:p w14:paraId="1B609E17" w14:textId="77777777" w:rsidR="00A94B18" w:rsidRDefault="00C224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83098" w14:textId="77777777" w:rsidR="00C22423" w:rsidRDefault="00C22423" w:rsidP="0036319D">
      <w:r>
        <w:separator/>
      </w:r>
    </w:p>
  </w:footnote>
  <w:footnote w:type="continuationSeparator" w:id="0">
    <w:p w14:paraId="0B8BD02C" w14:textId="77777777" w:rsidR="00C22423" w:rsidRDefault="00C22423" w:rsidP="0036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6B09" w14:textId="77777777" w:rsidR="00A94B18" w:rsidRDefault="00C22423">
    <w:pPr>
      <w:pStyle w:val="Standardnte"/>
      <w:tabs>
        <w:tab w:val="left" w:pos="828"/>
      </w:tabs>
      <w:rPr>
        <w:sz w:val="22"/>
      </w:rPr>
    </w:pPr>
  </w:p>
  <w:p w14:paraId="1DCBFB8F" w14:textId="77777777" w:rsidR="00A94B18" w:rsidRDefault="00CA0D0F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ZAK </w:t>
    </w:r>
    <w:r w:rsidR="0036319D">
      <w:rPr>
        <w:sz w:val="22"/>
      </w:rPr>
      <w:t>22-0152</w:t>
    </w:r>
    <w:r>
      <w:rPr>
        <w:sz w:val="22"/>
      </w:rPr>
      <w:tab/>
    </w:r>
    <w:r>
      <w:rPr>
        <w:sz w:val="22"/>
      </w:rPr>
      <w:tab/>
      <w:t xml:space="preserve">    </w:t>
    </w:r>
  </w:p>
  <w:p w14:paraId="357E54C6" w14:textId="77777777" w:rsidR="00A94B18" w:rsidRDefault="00CA0D0F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14:paraId="4A86EFC5" w14:textId="77777777" w:rsidR="00A94B18" w:rsidRDefault="00C22423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2767F"/>
    <w:multiLevelType w:val="hybridMultilevel"/>
    <w:tmpl w:val="73A4E2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3C776AA"/>
    <w:multiLevelType w:val="hybridMultilevel"/>
    <w:tmpl w:val="4B1E2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97A0E"/>
    <w:multiLevelType w:val="hybridMultilevel"/>
    <w:tmpl w:val="73120546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C3C591E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FA7225A"/>
    <w:multiLevelType w:val="hybridMultilevel"/>
    <w:tmpl w:val="402895A8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0094FEE"/>
    <w:multiLevelType w:val="hybridMultilevel"/>
    <w:tmpl w:val="4B1E2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6162B"/>
    <w:multiLevelType w:val="hybridMultilevel"/>
    <w:tmpl w:val="53AA2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02BAF"/>
    <w:multiLevelType w:val="hybridMultilevel"/>
    <w:tmpl w:val="809EC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E4B54"/>
    <w:multiLevelType w:val="hybridMultilevel"/>
    <w:tmpl w:val="402895A8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8B6303E"/>
    <w:multiLevelType w:val="hybridMultilevel"/>
    <w:tmpl w:val="3CEA70CE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14CE8EF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048D4"/>
    <w:multiLevelType w:val="hybridMultilevel"/>
    <w:tmpl w:val="73120546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6D16A1"/>
    <w:multiLevelType w:val="hybridMultilevel"/>
    <w:tmpl w:val="99E20ABA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AAF26D5"/>
    <w:multiLevelType w:val="hybridMultilevel"/>
    <w:tmpl w:val="402895A8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364450C"/>
    <w:multiLevelType w:val="hybridMultilevel"/>
    <w:tmpl w:val="7E40CCE0"/>
    <w:lvl w:ilvl="0" w:tplc="58E2434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Symbol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2C754D"/>
    <w:multiLevelType w:val="hybridMultilevel"/>
    <w:tmpl w:val="73120546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D307D"/>
    <w:multiLevelType w:val="hybridMultilevel"/>
    <w:tmpl w:val="8EEA2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03DAD"/>
    <w:multiLevelType w:val="hybridMultilevel"/>
    <w:tmpl w:val="4B1E2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8"/>
  </w:num>
  <w:num w:numId="5">
    <w:abstractNumId w:val="11"/>
  </w:num>
  <w:num w:numId="6">
    <w:abstractNumId w:val="30"/>
  </w:num>
  <w:num w:numId="7">
    <w:abstractNumId w:val="12"/>
  </w:num>
  <w:num w:numId="8">
    <w:abstractNumId w:val="4"/>
  </w:num>
  <w:num w:numId="9">
    <w:abstractNumId w:val="29"/>
  </w:num>
  <w:num w:numId="10">
    <w:abstractNumId w:val="22"/>
  </w:num>
  <w:num w:numId="11">
    <w:abstractNumId w:val="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14"/>
  </w:num>
  <w:num w:numId="16">
    <w:abstractNumId w:val="10"/>
  </w:num>
  <w:num w:numId="17">
    <w:abstractNumId w:val="21"/>
  </w:num>
  <w:num w:numId="18">
    <w:abstractNumId w:val="5"/>
  </w:num>
  <w:num w:numId="19">
    <w:abstractNumId w:val="3"/>
  </w:num>
  <w:num w:numId="20">
    <w:abstractNumId w:val="32"/>
  </w:num>
  <w:num w:numId="21">
    <w:abstractNumId w:val="25"/>
  </w:num>
  <w:num w:numId="22">
    <w:abstractNumId w:val="18"/>
  </w:num>
  <w:num w:numId="23">
    <w:abstractNumId w:val="8"/>
  </w:num>
  <w:num w:numId="24">
    <w:abstractNumId w:val="27"/>
  </w:num>
  <w:num w:numId="25">
    <w:abstractNumId w:val="23"/>
  </w:num>
  <w:num w:numId="26">
    <w:abstractNumId w:val="31"/>
  </w:num>
  <w:num w:numId="27">
    <w:abstractNumId w:val="17"/>
  </w:num>
  <w:num w:numId="28">
    <w:abstractNumId w:val="16"/>
  </w:num>
  <w:num w:numId="29">
    <w:abstractNumId w:val="15"/>
  </w:num>
  <w:num w:numId="30">
    <w:abstractNumId w:val="6"/>
  </w:num>
  <w:num w:numId="31">
    <w:abstractNumId w:val="26"/>
  </w:num>
  <w:num w:numId="32">
    <w:abstractNumId w:val="1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9D"/>
    <w:rsid w:val="0009739A"/>
    <w:rsid w:val="000979ED"/>
    <w:rsid w:val="00151E00"/>
    <w:rsid w:val="00163C4B"/>
    <w:rsid w:val="001810FD"/>
    <w:rsid w:val="00191C3B"/>
    <w:rsid w:val="00214F08"/>
    <w:rsid w:val="002201E4"/>
    <w:rsid w:val="002B55E2"/>
    <w:rsid w:val="0036319D"/>
    <w:rsid w:val="004A3BF8"/>
    <w:rsid w:val="004E0ADD"/>
    <w:rsid w:val="00647F01"/>
    <w:rsid w:val="0077630D"/>
    <w:rsid w:val="00817B58"/>
    <w:rsid w:val="008A6725"/>
    <w:rsid w:val="00990FA4"/>
    <w:rsid w:val="00993508"/>
    <w:rsid w:val="00A13D0E"/>
    <w:rsid w:val="00A26934"/>
    <w:rsid w:val="00A75FC1"/>
    <w:rsid w:val="00A81CF5"/>
    <w:rsid w:val="00A867E2"/>
    <w:rsid w:val="00B103F1"/>
    <w:rsid w:val="00B15D1E"/>
    <w:rsid w:val="00BB63B5"/>
    <w:rsid w:val="00C22423"/>
    <w:rsid w:val="00C52F3B"/>
    <w:rsid w:val="00C75C86"/>
    <w:rsid w:val="00CA0D0F"/>
    <w:rsid w:val="00CA4EE9"/>
    <w:rsid w:val="00CF3B39"/>
    <w:rsid w:val="00DA0C21"/>
    <w:rsid w:val="00DB08E8"/>
    <w:rsid w:val="00E04667"/>
    <w:rsid w:val="00E7449A"/>
    <w:rsid w:val="00E96F89"/>
    <w:rsid w:val="00EA27D6"/>
    <w:rsid w:val="00F8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6140"/>
  <w15:chartTrackingRefBased/>
  <w15:docId w15:val="{067D103A-ECD9-4C90-868C-EEA01E44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b/>
        <w:bCs/>
        <w:color w:val="0000FF"/>
        <w:sz w:val="22"/>
        <w:u w:val="single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19D"/>
    <w:pPr>
      <w:suppressAutoHyphens/>
      <w:spacing w:after="0" w:line="240" w:lineRule="auto"/>
    </w:pPr>
    <w:rPr>
      <w:rFonts w:ascii="Times New Roman" w:eastAsia="Times New Roman" w:hAnsi="Times New Roman" w:cs="Symbol"/>
      <w:b w:val="0"/>
      <w:bCs w:val="0"/>
      <w:color w:val="auto"/>
      <w:szCs w:val="22"/>
      <w:u w:val="non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19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319D"/>
    <w:rPr>
      <w:rFonts w:ascii="Cambria" w:eastAsia="Times New Roman" w:hAnsi="Cambria" w:cs="Cambria"/>
      <w:color w:val="auto"/>
      <w:kern w:val="1"/>
      <w:sz w:val="32"/>
      <w:szCs w:val="32"/>
      <w:u w:val="none"/>
      <w:lang w:val="x-none" w:eastAsia="cs-CZ"/>
    </w:rPr>
  </w:style>
  <w:style w:type="paragraph" w:customStyle="1" w:styleId="Nadpis">
    <w:name w:val="Nadpis"/>
    <w:basedOn w:val="Normln"/>
    <w:next w:val="Zkladntext"/>
    <w:rsid w:val="0036319D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36319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6319D"/>
    <w:rPr>
      <w:rFonts w:ascii="Times New Roman" w:eastAsia="Times New Roman" w:hAnsi="Times New Roman" w:cs="Symbol"/>
      <w:b w:val="0"/>
      <w:bCs w:val="0"/>
      <w:color w:val="auto"/>
      <w:szCs w:val="22"/>
      <w:u w:val="none"/>
      <w:lang w:eastAsia="cs-CZ"/>
    </w:rPr>
  </w:style>
  <w:style w:type="paragraph" w:customStyle="1" w:styleId="Standardnte">
    <w:name w:val="Standardní te"/>
    <w:rsid w:val="0036319D"/>
    <w:pPr>
      <w:suppressAutoHyphens/>
      <w:spacing w:after="0" w:line="240" w:lineRule="auto"/>
    </w:pPr>
    <w:rPr>
      <w:rFonts w:ascii="Times New Roman" w:eastAsia="Times New Roman" w:hAnsi="Times New Roman" w:cs="Symbol"/>
      <w:b w:val="0"/>
      <w:bCs w:val="0"/>
      <w:color w:val="000000"/>
      <w:sz w:val="24"/>
      <w:szCs w:val="22"/>
      <w:u w:val="none"/>
      <w:lang w:eastAsia="ar-SA"/>
    </w:rPr>
  </w:style>
  <w:style w:type="paragraph" w:styleId="Zpat">
    <w:name w:val="footer"/>
    <w:basedOn w:val="Normln"/>
    <w:link w:val="ZpatChar"/>
    <w:rsid w:val="003631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6319D"/>
    <w:rPr>
      <w:rFonts w:ascii="Times New Roman" w:eastAsia="Times New Roman" w:hAnsi="Times New Roman" w:cs="Symbol"/>
      <w:b w:val="0"/>
      <w:bCs w:val="0"/>
      <w:color w:val="auto"/>
      <w:szCs w:val="22"/>
      <w:u w:val="none"/>
      <w:lang w:eastAsia="cs-CZ"/>
    </w:rPr>
  </w:style>
  <w:style w:type="paragraph" w:styleId="Zhlav">
    <w:name w:val="header"/>
    <w:basedOn w:val="Normln"/>
    <w:link w:val="ZhlavChar"/>
    <w:rsid w:val="003631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319D"/>
    <w:rPr>
      <w:rFonts w:ascii="Times New Roman" w:eastAsia="Times New Roman" w:hAnsi="Times New Roman" w:cs="Symbol"/>
      <w:b w:val="0"/>
      <w:bCs w:val="0"/>
      <w:color w:val="auto"/>
      <w:szCs w:val="22"/>
      <w:u w:val="none"/>
      <w:lang w:eastAsia="cs-CZ"/>
    </w:rPr>
  </w:style>
  <w:style w:type="paragraph" w:customStyle="1" w:styleId="Zkladntextodsazen21">
    <w:name w:val="Základní text odsazený 21"/>
    <w:basedOn w:val="Normln"/>
    <w:rsid w:val="0036319D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36319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3631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6319D"/>
    <w:rPr>
      <w:rFonts w:ascii="Times New Roman" w:eastAsia="Times New Roman" w:hAnsi="Times New Roman" w:cs="Symbol"/>
      <w:b w:val="0"/>
      <w:bCs w:val="0"/>
      <w:color w:val="auto"/>
      <w:szCs w:val="22"/>
      <w:u w:val="none"/>
      <w:lang w:eastAsia="cs-CZ"/>
    </w:rPr>
  </w:style>
  <w:style w:type="character" w:styleId="Zstupntext">
    <w:name w:val="Placeholder Text"/>
    <w:uiPriority w:val="99"/>
    <w:semiHidden/>
    <w:rsid w:val="0036319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75F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5F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5FC1"/>
    <w:rPr>
      <w:rFonts w:ascii="Times New Roman" w:eastAsia="Times New Roman" w:hAnsi="Times New Roman" w:cs="Symbol"/>
      <w:b w:val="0"/>
      <w:bCs w:val="0"/>
      <w:color w:val="auto"/>
      <w:sz w:val="20"/>
      <w:u w:val="none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F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5FC1"/>
    <w:rPr>
      <w:rFonts w:ascii="Times New Roman" w:eastAsia="Times New Roman" w:hAnsi="Times New Roman" w:cs="Symbol"/>
      <w:b/>
      <w:bCs/>
      <w:color w:val="auto"/>
      <w:sz w:val="20"/>
      <w:u w:val="non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FC1"/>
    <w:rPr>
      <w:rFonts w:ascii="Segoe UI" w:eastAsia="Times New Roman" w:hAnsi="Segoe UI" w:cs="Segoe UI"/>
      <w:b w:val="0"/>
      <w:bCs w:val="0"/>
      <w:color w:val="auto"/>
      <w:sz w:val="18"/>
      <w:szCs w:val="18"/>
      <w:u w:val="none"/>
      <w:lang w:eastAsia="cs-CZ"/>
    </w:rPr>
  </w:style>
  <w:style w:type="character" w:styleId="Zdraznn">
    <w:name w:val="Emphasis"/>
    <w:basedOn w:val="Standardnpsmoodstavce"/>
    <w:uiPriority w:val="20"/>
    <w:qFormat/>
    <w:rsid w:val="00DB0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9AB8-7C25-477E-B2C3-FC409A76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3501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Lukovic</dc:creator>
  <cp:keywords/>
  <dc:description/>
  <cp:lastModifiedBy>Kyselová Karolína Ing. (SPR/VEZ)</cp:lastModifiedBy>
  <cp:revision>29</cp:revision>
  <dcterms:created xsi:type="dcterms:W3CDTF">2022-10-13T10:08:00Z</dcterms:created>
  <dcterms:modified xsi:type="dcterms:W3CDTF">2022-12-28T09:29:00Z</dcterms:modified>
</cp:coreProperties>
</file>