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B5" w:rsidRDefault="002559D8">
      <w:pPr>
        <w:spacing w:before="69"/>
        <w:ind w:right="100"/>
        <w:jc w:val="right"/>
      </w:pPr>
      <w:r>
        <w:t>MHMPP04U9KL9</w:t>
      </w:r>
    </w:p>
    <w:p w:rsidR="006D64B5" w:rsidRDefault="006D64B5">
      <w:pPr>
        <w:pStyle w:val="Zkladntext"/>
      </w:pPr>
    </w:p>
    <w:p w:rsidR="006D64B5" w:rsidRDefault="006D64B5">
      <w:pPr>
        <w:pStyle w:val="Zkladntext"/>
        <w:spacing w:before="10"/>
        <w:rPr>
          <w:sz w:val="21"/>
        </w:rPr>
      </w:pPr>
    </w:p>
    <w:p w:rsidR="006D64B5" w:rsidRDefault="002559D8">
      <w:pPr>
        <w:pStyle w:val="Nadpis2"/>
        <w:ind w:left="612" w:right="1455"/>
      </w:pPr>
      <w:r>
        <w:rPr>
          <w:color w:val="3A3A3A"/>
          <w:w w:val="90"/>
        </w:rPr>
        <w:t>Dodatek č. 2</w:t>
      </w:r>
    </w:p>
    <w:p w:rsidR="006D64B5" w:rsidRDefault="006D64B5">
      <w:pPr>
        <w:pStyle w:val="Zkladntext"/>
        <w:spacing w:before="6"/>
        <w:rPr>
          <w:b/>
          <w:sz w:val="22"/>
        </w:rPr>
      </w:pPr>
    </w:p>
    <w:p w:rsidR="006D64B5" w:rsidRDefault="002559D8">
      <w:pPr>
        <w:ind w:left="610" w:right="1455"/>
        <w:jc w:val="center"/>
        <w:rPr>
          <w:b/>
          <w:sz w:val="24"/>
        </w:rPr>
      </w:pPr>
      <w:r>
        <w:rPr>
          <w:b/>
          <w:color w:val="3A3A3A"/>
          <w:w w:val="90"/>
          <w:sz w:val="24"/>
        </w:rPr>
        <w:t>ke Smlouvě o nájmu nebytových prostor a parkovacích míst ze dne 06. 02.</w:t>
      </w:r>
    </w:p>
    <w:p w:rsidR="006D64B5" w:rsidRDefault="002559D8">
      <w:pPr>
        <w:spacing w:before="43"/>
        <w:ind w:left="2520"/>
        <w:rPr>
          <w:b/>
          <w:sz w:val="24"/>
        </w:rPr>
      </w:pPr>
      <w:r>
        <w:rPr>
          <w:b/>
          <w:color w:val="3A3A3A"/>
          <w:w w:val="90"/>
          <w:sz w:val="24"/>
        </w:rPr>
        <w:t>2019, ve znění Dodatku č. 1 ze dne 28. 04. 2021</w:t>
      </w:r>
    </w:p>
    <w:p w:rsidR="006D64B5" w:rsidRDefault="006D64B5">
      <w:pPr>
        <w:pStyle w:val="Zkladntext"/>
        <w:spacing w:before="4"/>
        <w:rPr>
          <w:b/>
          <w:sz w:val="34"/>
        </w:rPr>
      </w:pPr>
    </w:p>
    <w:p w:rsidR="006D64B5" w:rsidRDefault="002559D8">
      <w:pPr>
        <w:pStyle w:val="Zkladntext"/>
        <w:spacing w:line="295" w:lineRule="auto"/>
        <w:ind w:left="2496" w:right="3266" w:firstLine="216"/>
      </w:pPr>
      <w:r>
        <w:rPr>
          <w:color w:val="3A3A3A"/>
          <w:w w:val="95"/>
        </w:rPr>
        <w:t xml:space="preserve">č. smlouvy pronajímatele: ZAK 19-0103 </w:t>
      </w:r>
      <w:r>
        <w:rPr>
          <w:color w:val="3A3A3A"/>
          <w:w w:val="85"/>
        </w:rPr>
        <w:t>č. smlouvy nájemce: NAN/01/01/001703/2019</w:t>
      </w:r>
    </w:p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spacing w:before="2"/>
        <w:rPr>
          <w:sz w:val="32"/>
        </w:rPr>
      </w:pPr>
    </w:p>
    <w:p w:rsidR="006D64B5" w:rsidRDefault="002559D8">
      <w:pPr>
        <w:pStyle w:val="Nadpis2"/>
        <w:ind w:left="154"/>
        <w:jc w:val="left"/>
      </w:pPr>
      <w:bookmarkStart w:id="0" w:name="Institut_plánování_a_rozvoje_hlavního_mě"/>
      <w:bookmarkEnd w:id="0"/>
      <w:r>
        <w:rPr>
          <w:color w:val="3A3A3A"/>
          <w:w w:val="80"/>
        </w:rPr>
        <w:t>Institut plánování a rozvoje hlavního města Prahy, příspěvková organizace</w:t>
      </w:r>
    </w:p>
    <w:p w:rsidR="006D64B5" w:rsidRDefault="002559D8">
      <w:pPr>
        <w:pStyle w:val="Zkladntext"/>
        <w:spacing w:before="9" w:line="252" w:lineRule="auto"/>
        <w:ind w:left="164" w:right="4065"/>
      </w:pPr>
      <w:r>
        <w:rPr>
          <w:color w:val="3A3A3A"/>
          <w:w w:val="90"/>
        </w:rPr>
        <w:t>společnost</w:t>
      </w:r>
      <w:r>
        <w:rPr>
          <w:color w:val="3A3A3A"/>
          <w:spacing w:val="-21"/>
          <w:w w:val="90"/>
        </w:rPr>
        <w:t xml:space="preserve"> </w:t>
      </w:r>
      <w:r>
        <w:rPr>
          <w:color w:val="3A3A3A"/>
          <w:w w:val="90"/>
        </w:rPr>
        <w:t>zapsaná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>v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>OR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>vedeném</w:t>
      </w:r>
      <w:r>
        <w:rPr>
          <w:color w:val="3A3A3A"/>
          <w:spacing w:val="-21"/>
          <w:w w:val="90"/>
        </w:rPr>
        <w:t xml:space="preserve"> </w:t>
      </w:r>
      <w:r>
        <w:rPr>
          <w:color w:val="3A3A3A"/>
          <w:w w:val="90"/>
        </w:rPr>
        <w:t>MS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>v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>Praze</w:t>
      </w:r>
      <w:r>
        <w:rPr>
          <w:color w:val="3A3A3A"/>
          <w:spacing w:val="-21"/>
          <w:w w:val="90"/>
        </w:rPr>
        <w:t xml:space="preserve"> </w:t>
      </w:r>
      <w:r>
        <w:rPr>
          <w:color w:val="3A3A3A"/>
          <w:w w:val="90"/>
        </w:rPr>
        <w:t>pod</w:t>
      </w:r>
      <w:r>
        <w:rPr>
          <w:color w:val="3A3A3A"/>
          <w:spacing w:val="-21"/>
          <w:w w:val="90"/>
        </w:rPr>
        <w:t xml:space="preserve"> </w:t>
      </w:r>
      <w:r>
        <w:rPr>
          <w:color w:val="3A3A3A"/>
          <w:w w:val="90"/>
        </w:rPr>
        <w:t>sp.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>zn.</w:t>
      </w:r>
      <w:r>
        <w:rPr>
          <w:color w:val="3A3A3A"/>
          <w:spacing w:val="-22"/>
          <w:w w:val="90"/>
        </w:rPr>
        <w:t xml:space="preserve"> </w:t>
      </w:r>
      <w:r>
        <w:rPr>
          <w:color w:val="3A3A3A"/>
          <w:w w:val="90"/>
        </w:rPr>
        <w:t xml:space="preserve">Pr </w:t>
      </w:r>
      <w:r>
        <w:rPr>
          <w:color w:val="3A3A3A"/>
          <w:w w:val="95"/>
        </w:rPr>
        <w:t>63</w:t>
      </w:r>
    </w:p>
    <w:p w:rsidR="006D64B5" w:rsidRDefault="002559D8">
      <w:pPr>
        <w:pStyle w:val="Zkladntext"/>
        <w:spacing w:before="10"/>
        <w:ind w:left="164"/>
      </w:pPr>
      <w:r>
        <w:rPr>
          <w:color w:val="3A3A3A"/>
          <w:w w:val="90"/>
        </w:rPr>
        <w:t>se sídlem: Vyšehradská 57/2077, 128 00 Praha 2</w:t>
      </w:r>
    </w:p>
    <w:p w:rsidR="006D64B5" w:rsidRDefault="002559D8">
      <w:pPr>
        <w:pStyle w:val="Zkladntext"/>
        <w:spacing w:before="11" w:line="252" w:lineRule="auto"/>
        <w:ind w:left="165" w:right="3636"/>
      </w:pPr>
      <w:r>
        <w:rPr>
          <w:color w:val="3A3A3A"/>
          <w:w w:val="80"/>
        </w:rPr>
        <w:t>zastoupená Mgr. Ondřejem Boháčem, ředitelem příspěvkové organizace IČO: 70</w:t>
      </w:r>
      <w:r>
        <w:rPr>
          <w:color w:val="3A3A3A"/>
          <w:w w:val="80"/>
        </w:rPr>
        <w:t>883858</w:t>
      </w:r>
    </w:p>
    <w:p w:rsidR="006D64B5" w:rsidRDefault="002559D8">
      <w:pPr>
        <w:pStyle w:val="Zkladntext"/>
        <w:spacing w:line="275" w:lineRule="exact"/>
        <w:ind w:left="168"/>
      </w:pPr>
      <w:r>
        <w:rPr>
          <w:color w:val="3A3A3A"/>
          <w:w w:val="80"/>
        </w:rPr>
        <w:t>DIČ: CZ70883858</w:t>
      </w:r>
    </w:p>
    <w:p w:rsidR="006D64B5" w:rsidRDefault="002559D8">
      <w:pPr>
        <w:pStyle w:val="Zkladntext"/>
        <w:spacing w:before="10" w:line="256" w:lineRule="auto"/>
        <w:ind w:left="164" w:right="6727"/>
      </w:pPr>
      <w:r>
        <w:rPr>
          <w:color w:val="3A3A3A"/>
          <w:w w:val="85"/>
        </w:rPr>
        <w:t xml:space="preserve">bankovní spojení: </w:t>
      </w:r>
      <w:r>
        <w:rPr>
          <w:color w:val="3A3A3A"/>
          <w:spacing w:val="-7"/>
          <w:w w:val="85"/>
        </w:rPr>
        <w:t xml:space="preserve">PPF </w:t>
      </w:r>
      <w:r>
        <w:rPr>
          <w:color w:val="3A3A3A"/>
          <w:spacing w:val="-9"/>
          <w:w w:val="85"/>
        </w:rPr>
        <w:t xml:space="preserve">banka, </w:t>
      </w:r>
      <w:r>
        <w:rPr>
          <w:color w:val="3A3A3A"/>
          <w:spacing w:val="-5"/>
          <w:w w:val="85"/>
        </w:rPr>
        <w:t xml:space="preserve">a. </w:t>
      </w:r>
      <w:r>
        <w:rPr>
          <w:color w:val="3A3A3A"/>
          <w:spacing w:val="-6"/>
          <w:w w:val="85"/>
        </w:rPr>
        <w:t xml:space="preserve">s. </w:t>
      </w:r>
      <w:r>
        <w:rPr>
          <w:color w:val="3A3A3A"/>
          <w:w w:val="85"/>
        </w:rPr>
        <w:t xml:space="preserve">č. ú.: </w:t>
      </w:r>
      <w:r>
        <w:rPr>
          <w:color w:val="3A3A3A"/>
          <w:spacing w:val="15"/>
          <w:w w:val="85"/>
        </w:rPr>
        <w:t>2001200003</w:t>
      </w:r>
      <w:r>
        <w:rPr>
          <w:color w:val="3A3A3A"/>
          <w:spacing w:val="-50"/>
          <w:w w:val="85"/>
        </w:rPr>
        <w:t xml:space="preserve"> </w:t>
      </w:r>
      <w:r>
        <w:rPr>
          <w:color w:val="3A3A3A"/>
          <w:w w:val="85"/>
        </w:rPr>
        <w:t>/</w:t>
      </w:r>
      <w:r>
        <w:rPr>
          <w:color w:val="3A3A3A"/>
          <w:spacing w:val="-50"/>
          <w:w w:val="85"/>
        </w:rPr>
        <w:t xml:space="preserve"> </w:t>
      </w:r>
      <w:r>
        <w:rPr>
          <w:color w:val="3A3A3A"/>
          <w:spacing w:val="13"/>
          <w:w w:val="85"/>
        </w:rPr>
        <w:t>6000</w:t>
      </w:r>
    </w:p>
    <w:p w:rsidR="006D64B5" w:rsidRDefault="006D64B5">
      <w:pPr>
        <w:pStyle w:val="Zkladntext"/>
        <w:spacing w:before="10"/>
        <w:rPr>
          <w:sz w:val="23"/>
        </w:rPr>
      </w:pPr>
    </w:p>
    <w:p w:rsidR="006D64B5" w:rsidRDefault="002559D8">
      <w:pPr>
        <w:spacing w:line="487" w:lineRule="auto"/>
        <w:ind w:left="165" w:right="7677"/>
        <w:rPr>
          <w:sz w:val="24"/>
        </w:rPr>
      </w:pPr>
      <w:r>
        <w:rPr>
          <w:color w:val="3A3A3A"/>
          <w:w w:val="80"/>
          <w:sz w:val="24"/>
        </w:rPr>
        <w:t>(dále jen „</w:t>
      </w:r>
      <w:r>
        <w:rPr>
          <w:b/>
          <w:i/>
          <w:color w:val="3A3A3A"/>
          <w:w w:val="80"/>
          <w:sz w:val="24"/>
        </w:rPr>
        <w:t>pronajímatel</w:t>
      </w:r>
      <w:r>
        <w:rPr>
          <w:color w:val="3A3A3A"/>
          <w:w w:val="80"/>
          <w:sz w:val="24"/>
        </w:rPr>
        <w:t xml:space="preserve">") </w:t>
      </w:r>
      <w:r>
        <w:rPr>
          <w:color w:val="3A3A3A"/>
          <w:w w:val="90"/>
          <w:sz w:val="24"/>
        </w:rPr>
        <w:t>a</w:t>
      </w:r>
    </w:p>
    <w:p w:rsidR="006D64B5" w:rsidRDefault="002559D8">
      <w:pPr>
        <w:pStyle w:val="Nadpis2"/>
        <w:spacing w:before="6"/>
        <w:ind w:left="164"/>
        <w:jc w:val="left"/>
      </w:pPr>
      <w:bookmarkStart w:id="1" w:name="Hlavní_město_Praha"/>
      <w:bookmarkEnd w:id="1"/>
      <w:r>
        <w:rPr>
          <w:color w:val="3A3A3A"/>
          <w:w w:val="80"/>
        </w:rPr>
        <w:t>Hlavní město Praha</w:t>
      </w:r>
    </w:p>
    <w:p w:rsidR="006D64B5" w:rsidRDefault="002559D8">
      <w:pPr>
        <w:pStyle w:val="Zkladntext"/>
        <w:spacing w:before="6"/>
        <w:ind w:left="168"/>
      </w:pPr>
      <w:r>
        <w:rPr>
          <w:color w:val="3A3A3A"/>
          <w:w w:val="90"/>
        </w:rPr>
        <w:t>se sídlem: Mariánské náměstí 2/2, 110 00 Praha 1 - Staré Město</w:t>
      </w:r>
    </w:p>
    <w:p w:rsidR="006D64B5" w:rsidRDefault="002559D8">
      <w:pPr>
        <w:pStyle w:val="Zkladntext"/>
        <w:spacing w:before="12" w:line="249" w:lineRule="auto"/>
        <w:ind w:left="164" w:right="1356" w:firstLine="2"/>
      </w:pPr>
      <w:r>
        <w:rPr>
          <w:color w:val="3A3A3A"/>
          <w:w w:val="85"/>
        </w:rPr>
        <w:t>zastoupené: Ing. Lukášem Stránským, pověřeným řízením odboru služeb Magistrátu hlavního města Prahy</w:t>
      </w:r>
    </w:p>
    <w:p w:rsidR="006D64B5" w:rsidRDefault="002559D8">
      <w:pPr>
        <w:pStyle w:val="Zkladntext"/>
        <w:spacing w:before="13" w:line="261" w:lineRule="auto"/>
        <w:ind w:left="165" w:right="8310"/>
      </w:pPr>
      <w:r>
        <w:rPr>
          <w:color w:val="3A3A3A"/>
          <w:w w:val="90"/>
        </w:rPr>
        <w:t xml:space="preserve">IČO: 00064581 </w:t>
      </w:r>
      <w:r>
        <w:rPr>
          <w:color w:val="3A3A3A"/>
          <w:w w:val="80"/>
        </w:rPr>
        <w:t>DIČ:CZ00064581</w:t>
      </w:r>
    </w:p>
    <w:p w:rsidR="006D64B5" w:rsidRDefault="002559D8">
      <w:pPr>
        <w:pStyle w:val="Zkladntext"/>
        <w:spacing w:line="252" w:lineRule="auto"/>
        <w:ind w:left="161" w:right="6727" w:firstLine="2"/>
      </w:pPr>
      <w:r>
        <w:rPr>
          <w:color w:val="3A3A3A"/>
          <w:w w:val="90"/>
        </w:rPr>
        <w:t xml:space="preserve">bankovní spojení: </w:t>
      </w:r>
      <w:r>
        <w:rPr>
          <w:color w:val="3A3A3A"/>
          <w:spacing w:val="-12"/>
          <w:w w:val="90"/>
        </w:rPr>
        <w:t xml:space="preserve">PPF </w:t>
      </w:r>
      <w:r>
        <w:rPr>
          <w:color w:val="3A3A3A"/>
          <w:spacing w:val="-14"/>
          <w:w w:val="90"/>
        </w:rPr>
        <w:t xml:space="preserve">banka, </w:t>
      </w:r>
      <w:r>
        <w:rPr>
          <w:color w:val="3A3A3A"/>
          <w:spacing w:val="-8"/>
          <w:w w:val="90"/>
        </w:rPr>
        <w:t xml:space="preserve">a. </w:t>
      </w:r>
      <w:r>
        <w:rPr>
          <w:color w:val="3A3A3A"/>
          <w:spacing w:val="-9"/>
          <w:w w:val="95"/>
        </w:rPr>
        <w:t>s.</w:t>
      </w:r>
    </w:p>
    <w:p w:rsidR="006D64B5" w:rsidRDefault="002559D8">
      <w:pPr>
        <w:pStyle w:val="Zkladntext"/>
        <w:spacing w:before="6" w:line="275" w:lineRule="exact"/>
        <w:ind w:left="164"/>
      </w:pPr>
      <w:r>
        <w:rPr>
          <w:color w:val="3A3A3A"/>
          <w:w w:val="85"/>
        </w:rPr>
        <w:t xml:space="preserve">č. ú.: </w:t>
      </w:r>
      <w:r>
        <w:rPr>
          <w:color w:val="3A3A3A"/>
          <w:spacing w:val="9"/>
          <w:w w:val="85"/>
        </w:rPr>
        <w:t>27-</w:t>
      </w:r>
      <w:r>
        <w:rPr>
          <w:color w:val="3A3A3A"/>
          <w:spacing w:val="-50"/>
          <w:w w:val="85"/>
        </w:rPr>
        <w:t xml:space="preserve"> </w:t>
      </w:r>
      <w:r>
        <w:rPr>
          <w:color w:val="3A3A3A"/>
          <w:spacing w:val="12"/>
          <w:w w:val="85"/>
        </w:rPr>
        <w:t>5157998/</w:t>
      </w:r>
      <w:r>
        <w:rPr>
          <w:color w:val="3A3A3A"/>
          <w:spacing w:val="-50"/>
          <w:w w:val="85"/>
        </w:rPr>
        <w:t xml:space="preserve"> </w:t>
      </w:r>
      <w:r>
        <w:rPr>
          <w:color w:val="3A3A3A"/>
          <w:spacing w:val="11"/>
          <w:w w:val="85"/>
        </w:rPr>
        <w:t>6000</w:t>
      </w:r>
    </w:p>
    <w:p w:rsidR="006D64B5" w:rsidRDefault="006D64B5">
      <w:pPr>
        <w:pStyle w:val="Zkladntext"/>
        <w:spacing w:before="1"/>
        <w:rPr>
          <w:sz w:val="25"/>
        </w:rPr>
      </w:pPr>
    </w:p>
    <w:p w:rsidR="006D64B5" w:rsidRDefault="002559D8">
      <w:pPr>
        <w:spacing w:before="1"/>
        <w:ind w:left="241"/>
        <w:rPr>
          <w:sz w:val="24"/>
        </w:rPr>
      </w:pPr>
      <w:r>
        <w:rPr>
          <w:color w:val="3A3A3A"/>
          <w:w w:val="80"/>
          <w:sz w:val="24"/>
        </w:rPr>
        <w:t>(dále jen „</w:t>
      </w:r>
      <w:r>
        <w:rPr>
          <w:b/>
          <w:i/>
          <w:color w:val="3A3A3A"/>
          <w:w w:val="80"/>
          <w:sz w:val="24"/>
        </w:rPr>
        <w:t>nájemce</w:t>
      </w:r>
      <w:r>
        <w:rPr>
          <w:color w:val="3A3A3A"/>
          <w:w w:val="80"/>
          <w:sz w:val="24"/>
        </w:rPr>
        <w:t>")</w:t>
      </w:r>
    </w:p>
    <w:p w:rsidR="006D64B5" w:rsidRDefault="006D64B5">
      <w:pPr>
        <w:pStyle w:val="Zkladntext"/>
        <w:spacing w:before="6"/>
      </w:pPr>
    </w:p>
    <w:p w:rsidR="006D64B5" w:rsidRDefault="002559D8">
      <w:pPr>
        <w:ind w:left="241"/>
        <w:rPr>
          <w:sz w:val="24"/>
        </w:rPr>
      </w:pPr>
      <w:r>
        <w:rPr>
          <w:color w:val="3A3A3A"/>
          <w:w w:val="80"/>
          <w:sz w:val="24"/>
        </w:rPr>
        <w:t>(dále společně jen „</w:t>
      </w:r>
      <w:r>
        <w:rPr>
          <w:b/>
          <w:i/>
          <w:color w:val="3A3A3A"/>
          <w:w w:val="80"/>
          <w:sz w:val="24"/>
        </w:rPr>
        <w:t>smluvní strany</w:t>
      </w:r>
      <w:r>
        <w:rPr>
          <w:color w:val="3A3A3A"/>
          <w:w w:val="80"/>
          <w:sz w:val="24"/>
        </w:rPr>
        <w:t>")</w:t>
      </w:r>
    </w:p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spacing w:before="2"/>
        <w:rPr>
          <w:sz w:val="23"/>
        </w:rPr>
      </w:pPr>
    </w:p>
    <w:p w:rsidR="006D64B5" w:rsidRDefault="002559D8">
      <w:pPr>
        <w:pStyle w:val="Zkladntext"/>
        <w:spacing w:line="242" w:lineRule="auto"/>
        <w:ind w:left="101" w:right="361" w:hanging="2"/>
      </w:pPr>
      <w:r>
        <w:rPr>
          <w:color w:val="3A3A3A"/>
          <w:w w:val="85"/>
        </w:rPr>
        <w:t xml:space="preserve">Níže uvedeného dne, měsíce a roku uzavřely shora uvedené smluvní strany </w:t>
      </w:r>
      <w:r>
        <w:rPr>
          <w:color w:val="3A3A3A"/>
          <w:spacing w:val="-6"/>
          <w:w w:val="85"/>
        </w:rPr>
        <w:t xml:space="preserve">ve </w:t>
      </w:r>
      <w:r>
        <w:rPr>
          <w:color w:val="3A3A3A"/>
          <w:w w:val="85"/>
        </w:rPr>
        <w:t xml:space="preserve">smyslu ustanovení § </w:t>
      </w:r>
      <w:r>
        <w:rPr>
          <w:color w:val="3A3A3A"/>
          <w:w w:val="95"/>
        </w:rPr>
        <w:t>2201</w:t>
      </w:r>
      <w:r>
        <w:rPr>
          <w:color w:val="3A3A3A"/>
          <w:spacing w:val="-15"/>
          <w:w w:val="95"/>
        </w:rPr>
        <w:t xml:space="preserve"> </w:t>
      </w:r>
      <w:r>
        <w:rPr>
          <w:color w:val="3A3A3A"/>
          <w:w w:val="95"/>
        </w:rPr>
        <w:t>a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násl.</w:t>
      </w:r>
      <w:r>
        <w:rPr>
          <w:color w:val="3A3A3A"/>
          <w:spacing w:val="-16"/>
          <w:w w:val="95"/>
        </w:rPr>
        <w:t xml:space="preserve"> </w:t>
      </w:r>
      <w:r>
        <w:rPr>
          <w:color w:val="3A3A3A"/>
          <w:w w:val="95"/>
        </w:rPr>
        <w:t>zákona</w:t>
      </w:r>
      <w:r>
        <w:rPr>
          <w:color w:val="3A3A3A"/>
          <w:spacing w:val="-17"/>
          <w:w w:val="95"/>
        </w:rPr>
        <w:t xml:space="preserve"> </w:t>
      </w:r>
      <w:r>
        <w:rPr>
          <w:color w:val="3A3A3A"/>
          <w:w w:val="95"/>
        </w:rPr>
        <w:t>č</w:t>
      </w:r>
      <w:r>
        <w:rPr>
          <w:color w:val="3A3A3A"/>
          <w:spacing w:val="-39"/>
          <w:w w:val="95"/>
        </w:rPr>
        <w:t xml:space="preserve"> </w:t>
      </w:r>
      <w:r>
        <w:rPr>
          <w:color w:val="3A3A3A"/>
          <w:spacing w:val="-15"/>
          <w:w w:val="95"/>
        </w:rPr>
        <w:t>89</w:t>
      </w:r>
      <w:r>
        <w:rPr>
          <w:imprint/>
          <w:color w:val="3A3A3A"/>
          <w:spacing w:val="-15"/>
          <w:w w:val="95"/>
        </w:rPr>
        <w:t>/</w:t>
      </w:r>
      <w:r>
        <w:rPr>
          <w:color w:val="3A3A3A"/>
          <w:spacing w:val="-15"/>
          <w:w w:val="95"/>
        </w:rPr>
        <w:t>2019</w:t>
      </w:r>
      <w:r>
        <w:rPr>
          <w:color w:val="3A3A3A"/>
          <w:spacing w:val="-37"/>
          <w:w w:val="95"/>
        </w:rPr>
        <w:t xml:space="preserve"> </w:t>
      </w:r>
      <w:r>
        <w:rPr>
          <w:color w:val="3A3A3A"/>
          <w:spacing w:val="-18"/>
          <w:w w:val="95"/>
        </w:rPr>
        <w:t>Sb.,</w:t>
      </w:r>
      <w:r>
        <w:rPr>
          <w:color w:val="3A3A3A"/>
          <w:spacing w:val="-26"/>
          <w:w w:val="95"/>
        </w:rPr>
        <w:t xml:space="preserve"> </w:t>
      </w:r>
      <w:r>
        <w:rPr>
          <w:color w:val="3A3A3A"/>
          <w:w w:val="95"/>
        </w:rPr>
        <w:t>občanský</w:t>
      </w:r>
      <w:r>
        <w:rPr>
          <w:color w:val="3A3A3A"/>
          <w:spacing w:val="-12"/>
          <w:w w:val="95"/>
        </w:rPr>
        <w:t xml:space="preserve"> </w:t>
      </w:r>
      <w:r>
        <w:rPr>
          <w:color w:val="3A3A3A"/>
          <w:w w:val="95"/>
        </w:rPr>
        <w:t>zákoník,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ve</w:t>
      </w:r>
      <w:r>
        <w:rPr>
          <w:color w:val="3A3A3A"/>
          <w:spacing w:val="-14"/>
          <w:w w:val="95"/>
        </w:rPr>
        <w:t xml:space="preserve"> </w:t>
      </w:r>
      <w:r>
        <w:rPr>
          <w:color w:val="3A3A3A"/>
          <w:w w:val="95"/>
        </w:rPr>
        <w:t>znění</w:t>
      </w:r>
      <w:r>
        <w:rPr>
          <w:color w:val="3A3A3A"/>
          <w:spacing w:val="-14"/>
          <w:w w:val="95"/>
        </w:rPr>
        <w:t xml:space="preserve"> </w:t>
      </w:r>
      <w:r>
        <w:rPr>
          <w:color w:val="3A3A3A"/>
          <w:w w:val="95"/>
        </w:rPr>
        <w:t>pozdějších</w:t>
      </w:r>
      <w:r>
        <w:rPr>
          <w:color w:val="3A3A3A"/>
          <w:spacing w:val="-14"/>
          <w:w w:val="95"/>
        </w:rPr>
        <w:t xml:space="preserve"> </w:t>
      </w:r>
      <w:r>
        <w:rPr>
          <w:color w:val="3A3A3A"/>
          <w:w w:val="95"/>
        </w:rPr>
        <w:t>předpisů</w:t>
      </w:r>
      <w:r>
        <w:rPr>
          <w:color w:val="3A3A3A"/>
          <w:spacing w:val="-11"/>
          <w:w w:val="95"/>
        </w:rPr>
        <w:t xml:space="preserve"> </w:t>
      </w:r>
      <w:r>
        <w:rPr>
          <w:color w:val="3A3A3A"/>
          <w:w w:val="95"/>
        </w:rPr>
        <w:t>(dále</w:t>
      </w:r>
      <w:r>
        <w:rPr>
          <w:color w:val="3A3A3A"/>
          <w:spacing w:val="-13"/>
          <w:w w:val="95"/>
        </w:rPr>
        <w:t xml:space="preserve"> </w:t>
      </w:r>
      <w:r>
        <w:rPr>
          <w:color w:val="3A3A3A"/>
          <w:w w:val="95"/>
        </w:rPr>
        <w:t>jen</w:t>
      </w:r>
    </w:p>
    <w:p w:rsidR="006D64B5" w:rsidRDefault="002559D8">
      <w:pPr>
        <w:pStyle w:val="Zkladntext"/>
        <w:spacing w:before="3"/>
        <w:ind w:left="101"/>
      </w:pPr>
      <w:r>
        <w:rPr>
          <w:color w:val="3A3A3A"/>
          <w:w w:val="90"/>
        </w:rPr>
        <w:t>„</w:t>
      </w:r>
      <w:r>
        <w:rPr>
          <w:b/>
          <w:i/>
          <w:color w:val="3A3A3A"/>
          <w:w w:val="90"/>
        </w:rPr>
        <w:t>OZ</w:t>
      </w:r>
      <w:r>
        <w:rPr>
          <w:color w:val="3A3A3A"/>
          <w:w w:val="90"/>
        </w:rPr>
        <w:t>"), tento:</w:t>
      </w:r>
    </w:p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spacing w:before="2"/>
        <w:rPr>
          <w:sz w:val="23"/>
        </w:rPr>
      </w:pPr>
    </w:p>
    <w:p w:rsidR="006D64B5" w:rsidRDefault="002559D8">
      <w:pPr>
        <w:pStyle w:val="Nadpis2"/>
        <w:ind w:left="741" w:right="1384"/>
      </w:pPr>
      <w:r>
        <w:rPr>
          <w:color w:val="3A3A3A"/>
          <w:w w:val="90"/>
        </w:rPr>
        <w:t>Dodatek č.2 ke Smlouvě o nájmu nebytových prostor a parkovacích míst č.</w:t>
      </w:r>
    </w:p>
    <w:p w:rsidR="006D64B5" w:rsidRDefault="002559D8">
      <w:pPr>
        <w:spacing w:before="5"/>
        <w:ind w:left="231"/>
        <w:rPr>
          <w:b/>
          <w:sz w:val="24"/>
        </w:rPr>
      </w:pPr>
      <w:r>
        <w:rPr>
          <w:b/>
          <w:color w:val="3A3A3A"/>
          <w:w w:val="90"/>
          <w:sz w:val="24"/>
        </w:rPr>
        <w:t>NAN/01/01/001703/2019 ze dne 06. 02. 2019, ve znění Dodatku č. 1 ze dne 28. 04. 2021</w:t>
      </w:r>
    </w:p>
    <w:p w:rsidR="006D64B5" w:rsidRDefault="002559D8">
      <w:pPr>
        <w:spacing w:before="3"/>
        <w:ind w:left="422" w:right="1455"/>
        <w:jc w:val="center"/>
        <w:rPr>
          <w:b/>
          <w:sz w:val="24"/>
        </w:rPr>
      </w:pPr>
      <w:r>
        <w:rPr>
          <w:b/>
          <w:color w:val="3A3A3A"/>
          <w:w w:val="90"/>
          <w:sz w:val="24"/>
        </w:rPr>
        <w:t>(dále jen „Dodatek č. 2")</w:t>
      </w:r>
    </w:p>
    <w:p w:rsidR="006D64B5" w:rsidRDefault="006D64B5">
      <w:pPr>
        <w:jc w:val="center"/>
        <w:rPr>
          <w:sz w:val="24"/>
        </w:rPr>
        <w:sectPr w:rsidR="006D64B5">
          <w:type w:val="continuous"/>
          <w:pgSz w:w="11910" w:h="16830"/>
          <w:pgMar w:top="640" w:right="600" w:bottom="280" w:left="1320" w:header="708" w:footer="708" w:gutter="0"/>
          <w:cols w:space="708"/>
        </w:sectPr>
      </w:pPr>
    </w:p>
    <w:p w:rsidR="006D64B5" w:rsidRDefault="002559D8">
      <w:pPr>
        <w:pStyle w:val="Nadpis2"/>
        <w:spacing w:before="78"/>
        <w:ind w:right="4350"/>
      </w:pPr>
      <w:r>
        <w:rPr>
          <w:color w:val="3A3A3A"/>
          <w:w w:val="110"/>
        </w:rPr>
        <w:lastRenderedPageBreak/>
        <w:t>I.</w:t>
      </w:r>
    </w:p>
    <w:p w:rsidR="006D64B5" w:rsidRDefault="002559D8">
      <w:pPr>
        <w:spacing w:before="19"/>
        <w:ind w:left="3413" w:right="4469"/>
        <w:jc w:val="center"/>
        <w:rPr>
          <w:b/>
          <w:sz w:val="24"/>
        </w:rPr>
      </w:pPr>
      <w:r>
        <w:rPr>
          <w:b/>
          <w:w w:val="90"/>
          <w:sz w:val="24"/>
        </w:rPr>
        <w:t>Úvod</w:t>
      </w:r>
      <w:r>
        <w:rPr>
          <w:b/>
          <w:color w:val="3A3A3A"/>
          <w:w w:val="90"/>
          <w:sz w:val="24"/>
        </w:rPr>
        <w:t>ní ustanovení</w:t>
      </w:r>
    </w:p>
    <w:p w:rsidR="006D64B5" w:rsidRDefault="006D64B5">
      <w:pPr>
        <w:pStyle w:val="Zkladntext"/>
        <w:rPr>
          <w:b/>
          <w:sz w:val="26"/>
        </w:rPr>
      </w:pPr>
    </w:p>
    <w:p w:rsidR="006D64B5" w:rsidRDefault="006D64B5">
      <w:pPr>
        <w:pStyle w:val="Zkladntext"/>
        <w:rPr>
          <w:b/>
          <w:sz w:val="23"/>
        </w:rPr>
      </w:pPr>
    </w:p>
    <w:p w:rsidR="006D64B5" w:rsidRDefault="002559D8">
      <w:pPr>
        <w:pStyle w:val="Zkladntext"/>
        <w:ind w:left="261" w:right="149"/>
      </w:pPr>
      <w:r>
        <w:rPr>
          <w:color w:val="3A3A3A"/>
          <w:w w:val="85"/>
        </w:rPr>
        <w:t>Smluvní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strany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uzavřely</w:t>
      </w:r>
      <w:r>
        <w:rPr>
          <w:color w:val="3A3A3A"/>
          <w:spacing w:val="-16"/>
          <w:w w:val="85"/>
        </w:rPr>
        <w:t xml:space="preserve"> </w:t>
      </w:r>
      <w:r>
        <w:rPr>
          <w:color w:val="3A3A3A"/>
          <w:w w:val="85"/>
        </w:rPr>
        <w:t>dne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06.</w:t>
      </w:r>
      <w:r>
        <w:rPr>
          <w:color w:val="3A3A3A"/>
          <w:spacing w:val="-16"/>
          <w:w w:val="85"/>
        </w:rPr>
        <w:t xml:space="preserve"> </w:t>
      </w:r>
      <w:r>
        <w:rPr>
          <w:color w:val="3A3A3A"/>
          <w:w w:val="85"/>
        </w:rPr>
        <w:t>02.</w:t>
      </w:r>
      <w:r>
        <w:rPr>
          <w:color w:val="3A3A3A"/>
          <w:spacing w:val="-18"/>
          <w:w w:val="85"/>
        </w:rPr>
        <w:t xml:space="preserve"> </w:t>
      </w:r>
      <w:r>
        <w:rPr>
          <w:color w:val="3A3A3A"/>
          <w:w w:val="85"/>
        </w:rPr>
        <w:t>2019</w:t>
      </w:r>
      <w:r>
        <w:rPr>
          <w:color w:val="3A3A3A"/>
          <w:spacing w:val="-18"/>
          <w:w w:val="85"/>
        </w:rPr>
        <w:t xml:space="preserve"> </w:t>
      </w:r>
      <w:r>
        <w:rPr>
          <w:color w:val="3A3A3A"/>
          <w:w w:val="85"/>
        </w:rPr>
        <w:t>Smlouvu</w:t>
      </w:r>
      <w:r>
        <w:rPr>
          <w:color w:val="3A3A3A"/>
          <w:spacing w:val="-16"/>
          <w:w w:val="85"/>
        </w:rPr>
        <w:t xml:space="preserve"> </w:t>
      </w:r>
      <w:r>
        <w:rPr>
          <w:color w:val="3A3A3A"/>
          <w:w w:val="85"/>
        </w:rPr>
        <w:t>o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nájmu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nebytových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prostor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a</w:t>
      </w:r>
      <w:r>
        <w:rPr>
          <w:color w:val="3A3A3A"/>
          <w:spacing w:val="-17"/>
          <w:w w:val="85"/>
        </w:rPr>
        <w:t xml:space="preserve"> </w:t>
      </w:r>
      <w:r>
        <w:rPr>
          <w:color w:val="3A3A3A"/>
          <w:w w:val="85"/>
        </w:rPr>
        <w:t>parkovacích</w:t>
      </w:r>
      <w:r>
        <w:rPr>
          <w:color w:val="3A3A3A"/>
          <w:spacing w:val="-16"/>
          <w:w w:val="85"/>
        </w:rPr>
        <w:t xml:space="preserve"> </w:t>
      </w:r>
      <w:r>
        <w:rPr>
          <w:color w:val="3A3A3A"/>
          <w:w w:val="85"/>
        </w:rPr>
        <w:t>míst</w:t>
      </w:r>
      <w:r>
        <w:rPr>
          <w:color w:val="3A3A3A"/>
          <w:spacing w:val="-18"/>
          <w:w w:val="85"/>
        </w:rPr>
        <w:t xml:space="preserve"> </w:t>
      </w:r>
      <w:r>
        <w:rPr>
          <w:color w:val="3A3A3A"/>
          <w:w w:val="85"/>
        </w:rPr>
        <w:t xml:space="preserve">č. </w:t>
      </w:r>
      <w:r>
        <w:rPr>
          <w:color w:val="3A3A3A"/>
          <w:w w:val="80"/>
        </w:rPr>
        <w:t>NAN/01/01/0001703/2019, ve znění Dodatku č. 1 ze dne 28. 04. 2021 (dále jen</w:t>
      </w:r>
      <w:r>
        <w:rPr>
          <w:color w:val="3A3A3A"/>
          <w:spacing w:val="-34"/>
          <w:w w:val="80"/>
        </w:rPr>
        <w:t xml:space="preserve"> </w:t>
      </w:r>
      <w:r>
        <w:rPr>
          <w:color w:val="3A3A3A"/>
          <w:w w:val="80"/>
        </w:rPr>
        <w:t>„</w:t>
      </w:r>
      <w:r>
        <w:rPr>
          <w:b/>
          <w:i/>
          <w:color w:val="3A3A3A"/>
          <w:w w:val="80"/>
        </w:rPr>
        <w:t>Smlouva</w:t>
      </w:r>
      <w:r>
        <w:rPr>
          <w:color w:val="3A3A3A"/>
          <w:w w:val="80"/>
        </w:rPr>
        <w:t>“).</w:t>
      </w:r>
    </w:p>
    <w:p w:rsidR="006D64B5" w:rsidRDefault="006D64B5">
      <w:pPr>
        <w:pStyle w:val="Zkladntext"/>
        <w:spacing w:before="11"/>
        <w:rPr>
          <w:sz w:val="31"/>
        </w:rPr>
      </w:pPr>
    </w:p>
    <w:p w:rsidR="006D64B5" w:rsidRDefault="002559D8">
      <w:pPr>
        <w:pStyle w:val="Nadpis2"/>
        <w:ind w:right="4297"/>
      </w:pPr>
      <w:r>
        <w:rPr>
          <w:color w:val="3A3A3A"/>
        </w:rPr>
        <w:t>II.</w:t>
      </w:r>
    </w:p>
    <w:p w:rsidR="006D64B5" w:rsidRDefault="002559D8">
      <w:pPr>
        <w:spacing w:before="21"/>
        <w:ind w:left="3500" w:right="4417"/>
        <w:jc w:val="center"/>
        <w:rPr>
          <w:b/>
          <w:sz w:val="24"/>
        </w:rPr>
      </w:pPr>
      <w:r>
        <w:rPr>
          <w:b/>
          <w:color w:val="3A3A3A"/>
          <w:w w:val="85"/>
          <w:sz w:val="24"/>
        </w:rPr>
        <w:t>Základní ustanovení</w:t>
      </w:r>
    </w:p>
    <w:p w:rsidR="006D64B5" w:rsidRDefault="006D64B5">
      <w:pPr>
        <w:pStyle w:val="Zkladntext"/>
        <w:spacing w:before="3"/>
        <w:rPr>
          <w:b/>
        </w:rPr>
      </w:pPr>
    </w:p>
    <w:p w:rsidR="006D64B5" w:rsidRDefault="002559D8">
      <w:pPr>
        <w:pStyle w:val="Zkladntext"/>
        <w:spacing w:line="276" w:lineRule="auto"/>
        <w:ind w:left="120" w:right="149"/>
      </w:pPr>
      <w:r>
        <w:rPr>
          <w:color w:val="3A3A3A"/>
          <w:w w:val="90"/>
        </w:rPr>
        <w:t>2.1.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>Smluvní</w:t>
      </w:r>
      <w:r>
        <w:rPr>
          <w:color w:val="3A3A3A"/>
          <w:spacing w:val="-14"/>
          <w:w w:val="90"/>
        </w:rPr>
        <w:t xml:space="preserve"> </w:t>
      </w:r>
      <w:r>
        <w:rPr>
          <w:color w:val="3A3A3A"/>
          <w:w w:val="90"/>
        </w:rPr>
        <w:t>strany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>se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>dohodly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v</w:t>
      </w:r>
      <w:r>
        <w:rPr>
          <w:color w:val="3A3A3A"/>
          <w:spacing w:val="-37"/>
          <w:w w:val="90"/>
        </w:rPr>
        <w:t xml:space="preserve"> </w:t>
      </w:r>
      <w:r>
        <w:rPr>
          <w:color w:val="3A3A3A"/>
          <w:w w:val="90"/>
        </w:rPr>
        <w:t>souladu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>s</w:t>
      </w:r>
      <w:r>
        <w:rPr>
          <w:color w:val="3A3A3A"/>
          <w:spacing w:val="-37"/>
          <w:w w:val="90"/>
        </w:rPr>
        <w:t xml:space="preserve"> </w:t>
      </w:r>
      <w:r>
        <w:rPr>
          <w:color w:val="3A3A3A"/>
          <w:w w:val="90"/>
        </w:rPr>
        <w:t>čl.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V.,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odst.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5.3.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>Smlouvy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>a</w:t>
      </w:r>
      <w:r>
        <w:rPr>
          <w:color w:val="3A3A3A"/>
          <w:spacing w:val="-35"/>
          <w:w w:val="90"/>
        </w:rPr>
        <w:t xml:space="preserve"> </w:t>
      </w:r>
      <w:r>
        <w:rPr>
          <w:color w:val="3A3A3A"/>
          <w:w w:val="90"/>
        </w:rPr>
        <w:t>čl.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VII.,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odst.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7.1.</w:t>
      </w:r>
      <w:r>
        <w:rPr>
          <w:color w:val="3A3A3A"/>
          <w:spacing w:val="-16"/>
          <w:w w:val="90"/>
        </w:rPr>
        <w:t xml:space="preserve"> </w:t>
      </w:r>
      <w:r>
        <w:rPr>
          <w:color w:val="3A3A3A"/>
          <w:w w:val="90"/>
        </w:rPr>
        <w:t>věta</w:t>
      </w:r>
      <w:r>
        <w:rPr>
          <w:color w:val="3A3A3A"/>
          <w:spacing w:val="-15"/>
          <w:w w:val="90"/>
        </w:rPr>
        <w:t xml:space="preserve"> </w:t>
      </w:r>
      <w:r>
        <w:rPr>
          <w:color w:val="3A3A3A"/>
          <w:w w:val="90"/>
        </w:rPr>
        <w:t xml:space="preserve">první </w:t>
      </w:r>
      <w:r>
        <w:rPr>
          <w:color w:val="3A3A3A"/>
          <w:w w:val="80"/>
        </w:rPr>
        <w:t>Smlouvy na</w:t>
      </w:r>
      <w:r>
        <w:rPr>
          <w:color w:val="3A3A3A"/>
          <w:spacing w:val="-15"/>
          <w:w w:val="80"/>
        </w:rPr>
        <w:t xml:space="preserve"> </w:t>
      </w:r>
      <w:r>
        <w:rPr>
          <w:color w:val="3A3A3A"/>
          <w:w w:val="80"/>
        </w:rPr>
        <w:t>následujícím:</w:t>
      </w:r>
    </w:p>
    <w:p w:rsidR="006D64B5" w:rsidRDefault="002559D8">
      <w:pPr>
        <w:pStyle w:val="Zkladntext"/>
        <w:spacing w:before="121"/>
        <w:ind w:left="120"/>
      </w:pPr>
      <w:r>
        <w:rPr>
          <w:color w:val="3A3A3A"/>
          <w:w w:val="80"/>
        </w:rPr>
        <w:t>Smluvní strany se dohodly na ukončení nájmu v:</w:t>
      </w:r>
    </w:p>
    <w:p w:rsidR="006D64B5" w:rsidRDefault="002559D8">
      <w:pPr>
        <w:pStyle w:val="Odstavecseseznamem"/>
        <w:numPr>
          <w:ilvl w:val="0"/>
          <w:numId w:val="2"/>
        </w:numPr>
        <w:tabs>
          <w:tab w:val="left" w:pos="540"/>
        </w:tabs>
        <w:spacing w:before="159"/>
        <w:rPr>
          <w:sz w:val="24"/>
        </w:rPr>
      </w:pPr>
      <w:r>
        <w:rPr>
          <w:color w:val="3A3A3A"/>
          <w:w w:val="80"/>
          <w:sz w:val="24"/>
        </w:rPr>
        <w:t>Objektu „A“, Vyšehradská 51/2075 – stavba č. p.</w:t>
      </w:r>
      <w:r>
        <w:rPr>
          <w:color w:val="3A3A3A"/>
          <w:spacing w:val="-28"/>
          <w:w w:val="80"/>
          <w:sz w:val="24"/>
        </w:rPr>
        <w:t xml:space="preserve"> </w:t>
      </w:r>
      <w:r>
        <w:rPr>
          <w:color w:val="3A3A3A"/>
          <w:w w:val="80"/>
          <w:sz w:val="24"/>
        </w:rPr>
        <w:t>2075</w:t>
      </w:r>
    </w:p>
    <w:p w:rsidR="006D64B5" w:rsidRDefault="006D64B5">
      <w:pPr>
        <w:pStyle w:val="Zkladntex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18"/>
      </w:tblGrid>
      <w:tr w:rsidR="006D64B5">
        <w:trPr>
          <w:trHeight w:hRule="exact" w:val="297"/>
        </w:trPr>
        <w:tc>
          <w:tcPr>
            <w:tcW w:w="4530" w:type="dxa"/>
          </w:tcPr>
          <w:p w:rsidR="006D64B5" w:rsidRDefault="002559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Suterén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36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Přízemí- vstupní podlaží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144,6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1.   patro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229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spacing w:before="2"/>
              <w:ind w:left="459"/>
              <w:rPr>
                <w:sz w:val="24"/>
              </w:rPr>
            </w:pPr>
            <w:r>
              <w:rPr>
                <w:sz w:val="24"/>
              </w:rPr>
              <w:t>2.   patro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720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3.   patro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720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  <w:tcBorders>
              <w:bottom w:val="single" w:sz="7" w:space="0" w:color="000000"/>
            </w:tcBorders>
          </w:tcPr>
          <w:p w:rsidR="006D64B5" w:rsidRDefault="002559D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4518" w:type="dxa"/>
            <w:tcBorders>
              <w:bottom w:val="single" w:sz="7" w:space="0" w:color="000000"/>
            </w:tcBorders>
          </w:tcPr>
          <w:p w:rsidR="006D64B5" w:rsidRDefault="002559D8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1849,6 m²</w:t>
            </w:r>
          </w:p>
        </w:tc>
      </w:tr>
    </w:tbl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spacing w:before="11"/>
        <w:rPr>
          <w:sz w:val="21"/>
        </w:rPr>
      </w:pPr>
    </w:p>
    <w:p w:rsidR="006D64B5" w:rsidRDefault="002559D8">
      <w:pPr>
        <w:pStyle w:val="Zkladntext"/>
        <w:ind w:left="120"/>
      </w:pPr>
      <w:r>
        <w:rPr>
          <w:color w:val="3A3A3A"/>
          <w:w w:val="85"/>
        </w:rPr>
        <w:t>ke dni 31. 12. 2022</w:t>
      </w:r>
    </w:p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spacing w:before="11"/>
        <w:rPr>
          <w:sz w:val="25"/>
        </w:rPr>
      </w:pPr>
    </w:p>
    <w:p w:rsidR="006D64B5" w:rsidRDefault="002559D8">
      <w:pPr>
        <w:pStyle w:val="Odstavecseseznamem"/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color w:val="3A3A3A"/>
          <w:w w:val="80"/>
          <w:sz w:val="24"/>
        </w:rPr>
        <w:t>Objektu „B“, Vyšehradská 55/2076 – stavba č. p.</w:t>
      </w:r>
      <w:r>
        <w:rPr>
          <w:color w:val="3A3A3A"/>
          <w:spacing w:val="-28"/>
          <w:w w:val="80"/>
          <w:sz w:val="24"/>
        </w:rPr>
        <w:t xml:space="preserve"> </w:t>
      </w:r>
      <w:r>
        <w:rPr>
          <w:color w:val="3A3A3A"/>
          <w:w w:val="80"/>
          <w:sz w:val="24"/>
        </w:rPr>
        <w:t>2076</w:t>
      </w:r>
    </w:p>
    <w:p w:rsidR="006D64B5" w:rsidRDefault="006D64B5">
      <w:pPr>
        <w:pStyle w:val="Zkladntext"/>
        <w:rPr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18"/>
      </w:tblGrid>
      <w:tr w:rsidR="006D64B5">
        <w:trPr>
          <w:trHeight w:hRule="exact" w:val="297"/>
        </w:trPr>
        <w:tc>
          <w:tcPr>
            <w:tcW w:w="4530" w:type="dxa"/>
          </w:tcPr>
          <w:p w:rsidR="006D64B5" w:rsidRDefault="002559D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Přízemí - vrátnice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spacing w:before="4"/>
              <w:ind w:left="96"/>
              <w:rPr>
                <w:sz w:val="24"/>
              </w:rPr>
            </w:pPr>
            <w:r>
              <w:rPr>
                <w:sz w:val="24"/>
              </w:rPr>
              <w:t>0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mezipatro - server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10,2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1.   patro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0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  patro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 m²</w:t>
            </w:r>
          </w:p>
        </w:tc>
      </w:tr>
      <w:tr w:rsidR="006D64B5">
        <w:trPr>
          <w:trHeight w:hRule="exact" w:val="295"/>
        </w:trPr>
        <w:tc>
          <w:tcPr>
            <w:tcW w:w="4530" w:type="dxa"/>
          </w:tcPr>
          <w:p w:rsidR="006D64B5" w:rsidRDefault="002559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4518" w:type="dxa"/>
          </w:tcPr>
          <w:p w:rsidR="006D64B5" w:rsidRDefault="002559D8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10,2 m²</w:t>
            </w:r>
          </w:p>
        </w:tc>
      </w:tr>
    </w:tbl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spacing w:before="10"/>
        <w:rPr>
          <w:sz w:val="21"/>
        </w:rPr>
      </w:pPr>
    </w:p>
    <w:p w:rsidR="006D64B5" w:rsidRDefault="002559D8">
      <w:pPr>
        <w:pStyle w:val="Zkladntext"/>
        <w:ind w:left="180"/>
      </w:pPr>
      <w:r>
        <w:rPr>
          <w:color w:val="3A3A3A"/>
          <w:w w:val="85"/>
        </w:rPr>
        <w:t>ke dni 31. 03. 2023</w:t>
      </w:r>
    </w:p>
    <w:p w:rsidR="006D64B5" w:rsidRDefault="002559D8">
      <w:pPr>
        <w:pStyle w:val="Odstavecseseznamem"/>
        <w:numPr>
          <w:ilvl w:val="0"/>
          <w:numId w:val="2"/>
        </w:numPr>
        <w:tabs>
          <w:tab w:val="left" w:pos="540"/>
        </w:tabs>
        <w:spacing w:before="159"/>
        <w:rPr>
          <w:sz w:val="24"/>
        </w:rPr>
      </w:pPr>
      <w:r>
        <w:rPr>
          <w:color w:val="3A3A3A"/>
          <w:w w:val="80"/>
          <w:sz w:val="24"/>
        </w:rPr>
        <w:t>Objektu „C“, Vyšehradská 57/2077 – stavba č. p.</w:t>
      </w:r>
      <w:r>
        <w:rPr>
          <w:color w:val="3A3A3A"/>
          <w:spacing w:val="-29"/>
          <w:w w:val="80"/>
          <w:sz w:val="24"/>
        </w:rPr>
        <w:t xml:space="preserve"> </w:t>
      </w:r>
      <w:r>
        <w:rPr>
          <w:color w:val="3A3A3A"/>
          <w:w w:val="80"/>
          <w:sz w:val="24"/>
        </w:rPr>
        <w:t>2077</w:t>
      </w:r>
    </w:p>
    <w:p w:rsidR="006D64B5" w:rsidRDefault="006D64B5">
      <w:pPr>
        <w:pStyle w:val="Zkladntex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11"/>
      </w:tblGrid>
      <w:tr w:rsidR="006D64B5">
        <w:trPr>
          <w:trHeight w:hRule="exact" w:val="297"/>
        </w:trPr>
        <w:tc>
          <w:tcPr>
            <w:tcW w:w="4537" w:type="dxa"/>
          </w:tcPr>
          <w:p w:rsidR="006D64B5" w:rsidRDefault="002559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Přízemí</w:t>
            </w:r>
          </w:p>
        </w:tc>
        <w:tc>
          <w:tcPr>
            <w:tcW w:w="4511" w:type="dxa"/>
          </w:tcPr>
          <w:p w:rsidR="006D64B5" w:rsidRDefault="002559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17 m²</w:t>
            </w:r>
          </w:p>
        </w:tc>
      </w:tr>
      <w:tr w:rsidR="006D64B5">
        <w:trPr>
          <w:trHeight w:hRule="exact" w:val="295"/>
        </w:trPr>
        <w:tc>
          <w:tcPr>
            <w:tcW w:w="4537" w:type="dxa"/>
          </w:tcPr>
          <w:p w:rsidR="006D64B5" w:rsidRDefault="002559D8">
            <w:pPr>
              <w:pStyle w:val="TableParagraph"/>
              <w:spacing w:before="2"/>
              <w:ind w:left="0" w:right="2832"/>
              <w:jc w:val="right"/>
              <w:rPr>
                <w:sz w:val="24"/>
              </w:rPr>
            </w:pPr>
            <w:r>
              <w:rPr>
                <w:sz w:val="24"/>
              </w:rPr>
              <w:t>1.   mezipatro</w:t>
            </w:r>
          </w:p>
        </w:tc>
        <w:tc>
          <w:tcPr>
            <w:tcW w:w="4511" w:type="dxa"/>
          </w:tcPr>
          <w:p w:rsidR="006D64B5" w:rsidRDefault="002559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99,6 m²</w:t>
            </w:r>
          </w:p>
        </w:tc>
      </w:tr>
      <w:tr w:rsidR="006D64B5">
        <w:trPr>
          <w:trHeight w:hRule="exact" w:val="295"/>
        </w:trPr>
        <w:tc>
          <w:tcPr>
            <w:tcW w:w="4537" w:type="dxa"/>
          </w:tcPr>
          <w:p w:rsidR="006D64B5" w:rsidRDefault="002559D8">
            <w:pPr>
              <w:pStyle w:val="TableParagraph"/>
              <w:ind w:left="0" w:right="2832"/>
              <w:jc w:val="right"/>
              <w:rPr>
                <w:sz w:val="24"/>
              </w:rPr>
            </w:pPr>
            <w:r>
              <w:rPr>
                <w:sz w:val="24"/>
              </w:rPr>
              <w:t>2.   mezipatro</w:t>
            </w:r>
          </w:p>
        </w:tc>
        <w:tc>
          <w:tcPr>
            <w:tcW w:w="4511" w:type="dxa"/>
          </w:tcPr>
          <w:p w:rsidR="006D64B5" w:rsidRDefault="00255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m²</w:t>
            </w:r>
          </w:p>
        </w:tc>
      </w:tr>
      <w:tr w:rsidR="006D64B5">
        <w:trPr>
          <w:trHeight w:hRule="exact" w:val="295"/>
        </w:trPr>
        <w:tc>
          <w:tcPr>
            <w:tcW w:w="4537" w:type="dxa"/>
          </w:tcPr>
          <w:p w:rsidR="006D64B5" w:rsidRDefault="002559D8">
            <w:pPr>
              <w:pStyle w:val="TableParagraph"/>
              <w:spacing w:before="2"/>
              <w:ind w:left="459"/>
              <w:rPr>
                <w:sz w:val="24"/>
              </w:rPr>
            </w:pPr>
            <w:r>
              <w:rPr>
                <w:sz w:val="24"/>
              </w:rPr>
              <w:t>3.   patro</w:t>
            </w:r>
          </w:p>
        </w:tc>
        <w:tc>
          <w:tcPr>
            <w:tcW w:w="4511" w:type="dxa"/>
          </w:tcPr>
          <w:p w:rsidR="006D64B5" w:rsidRDefault="002559D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 m²</w:t>
            </w:r>
          </w:p>
        </w:tc>
      </w:tr>
      <w:tr w:rsidR="006D64B5">
        <w:trPr>
          <w:trHeight w:hRule="exact" w:val="295"/>
        </w:trPr>
        <w:tc>
          <w:tcPr>
            <w:tcW w:w="4537" w:type="dxa"/>
          </w:tcPr>
          <w:p w:rsidR="006D64B5" w:rsidRDefault="002559D8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4.   patro</w:t>
            </w:r>
          </w:p>
        </w:tc>
        <w:tc>
          <w:tcPr>
            <w:tcW w:w="4511" w:type="dxa"/>
          </w:tcPr>
          <w:p w:rsidR="006D64B5" w:rsidRDefault="00255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m²</w:t>
            </w:r>
          </w:p>
        </w:tc>
      </w:tr>
      <w:tr w:rsidR="006D64B5">
        <w:trPr>
          <w:trHeight w:hRule="exact" w:val="294"/>
        </w:trPr>
        <w:tc>
          <w:tcPr>
            <w:tcW w:w="4537" w:type="dxa"/>
            <w:tcBorders>
              <w:bottom w:val="single" w:sz="7" w:space="0" w:color="000000"/>
            </w:tcBorders>
          </w:tcPr>
          <w:p w:rsidR="006D64B5" w:rsidRDefault="002559D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4511" w:type="dxa"/>
            <w:tcBorders>
              <w:bottom w:val="single" w:sz="7" w:space="0" w:color="000000"/>
            </w:tcBorders>
          </w:tcPr>
          <w:p w:rsidR="006D64B5" w:rsidRDefault="002559D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116,6 m²</w:t>
            </w:r>
          </w:p>
        </w:tc>
      </w:tr>
    </w:tbl>
    <w:p w:rsidR="006D64B5" w:rsidRDefault="006D64B5">
      <w:pPr>
        <w:pStyle w:val="Zkladntext"/>
        <w:rPr>
          <w:sz w:val="26"/>
        </w:rPr>
      </w:pPr>
    </w:p>
    <w:p w:rsidR="006D64B5" w:rsidRDefault="002559D8">
      <w:pPr>
        <w:pStyle w:val="Zkladntext"/>
        <w:spacing w:before="211"/>
        <w:ind w:left="120"/>
      </w:pPr>
      <w:r>
        <w:rPr>
          <w:color w:val="3A3A3A"/>
          <w:w w:val="85"/>
        </w:rPr>
        <w:t>ke dni 31. 03. 2023</w:t>
      </w:r>
    </w:p>
    <w:p w:rsidR="006D64B5" w:rsidRDefault="006D64B5">
      <w:pPr>
        <w:sectPr w:rsidR="006D64B5">
          <w:footerReference w:type="default" r:id="rId7"/>
          <w:pgSz w:w="11910" w:h="16830"/>
          <w:pgMar w:top="1160" w:right="580" w:bottom="1200" w:left="1300" w:header="0" w:footer="1007" w:gutter="0"/>
          <w:pgNumType w:start="2"/>
          <w:cols w:space="708"/>
        </w:sectPr>
      </w:pPr>
    </w:p>
    <w:p w:rsidR="006D64B5" w:rsidRDefault="002559D8">
      <w:pPr>
        <w:pStyle w:val="Zkladntext"/>
        <w:spacing w:before="62" w:line="276" w:lineRule="auto"/>
        <w:ind w:left="120" w:right="1082"/>
      </w:pPr>
      <w:r>
        <w:rPr>
          <w:color w:val="3A3A3A"/>
          <w:w w:val="85"/>
        </w:rPr>
        <w:lastRenderedPageBreak/>
        <w:t>a</w:t>
      </w:r>
      <w:r>
        <w:rPr>
          <w:color w:val="3A3A3A"/>
          <w:spacing w:val="-31"/>
          <w:w w:val="85"/>
        </w:rPr>
        <w:t xml:space="preserve"> </w:t>
      </w:r>
      <w:r>
        <w:rPr>
          <w:color w:val="3A3A3A"/>
          <w:w w:val="85"/>
        </w:rPr>
        <w:t>14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parkovacích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míst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(na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pozemcích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p.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č.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1247/1,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1251,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1253/1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a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1253/5),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o</w:t>
      </w:r>
      <w:r>
        <w:rPr>
          <w:color w:val="3A3A3A"/>
          <w:spacing w:val="-31"/>
          <w:w w:val="85"/>
        </w:rPr>
        <w:t xml:space="preserve"> </w:t>
      </w:r>
      <w:r>
        <w:rPr>
          <w:color w:val="3A3A3A"/>
          <w:w w:val="85"/>
        </w:rPr>
        <w:t>celkové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výměře</w:t>
      </w:r>
      <w:r>
        <w:rPr>
          <w:color w:val="3A3A3A"/>
          <w:spacing w:val="-22"/>
          <w:w w:val="85"/>
        </w:rPr>
        <w:t xml:space="preserve"> </w:t>
      </w:r>
      <w:r>
        <w:rPr>
          <w:color w:val="3A3A3A"/>
          <w:w w:val="85"/>
        </w:rPr>
        <w:t>245</w:t>
      </w:r>
      <w:r>
        <w:rPr>
          <w:color w:val="3A3A3A"/>
          <w:spacing w:val="-29"/>
          <w:w w:val="85"/>
        </w:rPr>
        <w:t xml:space="preserve"> </w:t>
      </w:r>
      <w:r>
        <w:rPr>
          <w:color w:val="3A3A3A"/>
          <w:w w:val="85"/>
        </w:rPr>
        <w:t>m² ke</w:t>
      </w:r>
      <w:r>
        <w:rPr>
          <w:color w:val="3A3A3A"/>
          <w:spacing w:val="-31"/>
          <w:w w:val="85"/>
        </w:rPr>
        <w:t xml:space="preserve"> </w:t>
      </w:r>
      <w:r>
        <w:rPr>
          <w:color w:val="3A3A3A"/>
          <w:w w:val="85"/>
        </w:rPr>
        <w:t>dni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31.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12.</w:t>
      </w:r>
      <w:r>
        <w:rPr>
          <w:color w:val="3A3A3A"/>
          <w:spacing w:val="-30"/>
          <w:w w:val="85"/>
        </w:rPr>
        <w:t xml:space="preserve"> </w:t>
      </w:r>
      <w:r>
        <w:rPr>
          <w:color w:val="3A3A3A"/>
          <w:w w:val="85"/>
        </w:rPr>
        <w:t>2022.</w:t>
      </w:r>
    </w:p>
    <w:p w:rsidR="006D64B5" w:rsidRDefault="006D64B5">
      <w:pPr>
        <w:pStyle w:val="Zkladntext"/>
        <w:rPr>
          <w:sz w:val="26"/>
        </w:rPr>
      </w:pPr>
    </w:p>
    <w:p w:rsidR="006D64B5" w:rsidRDefault="006D64B5">
      <w:pPr>
        <w:pStyle w:val="Zkladntext"/>
        <w:rPr>
          <w:sz w:val="26"/>
        </w:rPr>
      </w:pPr>
    </w:p>
    <w:p w:rsidR="006D64B5" w:rsidRDefault="002559D8">
      <w:pPr>
        <w:pStyle w:val="Nadpis2"/>
        <w:spacing w:before="195"/>
        <w:ind w:right="4231"/>
      </w:pPr>
      <w:bookmarkStart w:id="2" w:name="III."/>
      <w:bookmarkEnd w:id="2"/>
      <w:r>
        <w:t>III.</w:t>
      </w:r>
    </w:p>
    <w:p w:rsidR="006D64B5" w:rsidRDefault="002559D8">
      <w:pPr>
        <w:spacing w:before="8"/>
        <w:ind w:left="3500" w:right="4465"/>
        <w:jc w:val="center"/>
        <w:rPr>
          <w:b/>
          <w:sz w:val="24"/>
        </w:rPr>
      </w:pPr>
      <w:r>
        <w:rPr>
          <w:b/>
          <w:color w:val="3A3A3A"/>
          <w:w w:val="80"/>
          <w:sz w:val="24"/>
        </w:rPr>
        <w:t>Závěrečná ustanovení</w:t>
      </w:r>
    </w:p>
    <w:p w:rsidR="006D64B5" w:rsidRDefault="006D64B5">
      <w:pPr>
        <w:pStyle w:val="Zkladntext"/>
        <w:spacing w:before="8"/>
        <w:rPr>
          <w:b/>
        </w:rPr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563"/>
        </w:tabs>
        <w:spacing w:line="244" w:lineRule="auto"/>
        <w:ind w:right="835" w:firstLine="0"/>
        <w:jc w:val="both"/>
        <w:rPr>
          <w:sz w:val="24"/>
        </w:rPr>
      </w:pPr>
      <w:r>
        <w:rPr>
          <w:color w:val="3A3A3A"/>
          <w:w w:val="85"/>
          <w:sz w:val="24"/>
        </w:rPr>
        <w:t>Dodatek č. 2 se vyhotovuje v šesti vyhotoveních, přičemž pronajímatel obdrží dvě vyhotovení   a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nájemce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čtyři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vyhotovení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spacing w:val="2"/>
          <w:w w:val="85"/>
          <w:sz w:val="24"/>
        </w:rPr>
        <w:t>Dodatku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spacing w:val="3"/>
          <w:w w:val="85"/>
          <w:sz w:val="24"/>
        </w:rPr>
        <w:t>2.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Předchozí</w:t>
      </w:r>
      <w:r>
        <w:rPr>
          <w:color w:val="3A3A3A"/>
          <w:spacing w:val="-28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věta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neplatí,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je-li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Dodatek</w:t>
      </w:r>
      <w:r>
        <w:rPr>
          <w:color w:val="3A3A3A"/>
          <w:spacing w:val="-28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uzavřen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 xml:space="preserve">elektronické formě a opatřen uznávanými elektronickými podpisy osob oprávněných za pronajímatele a nájemce </w:t>
      </w:r>
      <w:r>
        <w:rPr>
          <w:color w:val="3A3A3A"/>
          <w:w w:val="80"/>
          <w:sz w:val="24"/>
        </w:rPr>
        <w:t>jednat, v takovém případě postačí jedno vyhotovení</w:t>
      </w:r>
      <w:r>
        <w:rPr>
          <w:color w:val="3A3A3A"/>
          <w:spacing w:val="-29"/>
          <w:w w:val="80"/>
          <w:sz w:val="24"/>
        </w:rPr>
        <w:t xml:space="preserve"> </w:t>
      </w:r>
      <w:r>
        <w:rPr>
          <w:color w:val="3A3A3A"/>
          <w:w w:val="80"/>
          <w:sz w:val="24"/>
        </w:rPr>
        <w:t>Smlouvy.</w:t>
      </w:r>
    </w:p>
    <w:p w:rsidR="006D64B5" w:rsidRDefault="006D64B5">
      <w:pPr>
        <w:pStyle w:val="Zkladntext"/>
        <w:spacing w:before="8"/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496"/>
        </w:tabs>
        <w:spacing w:line="244" w:lineRule="auto"/>
        <w:ind w:left="119" w:right="829" w:firstLine="1"/>
        <w:jc w:val="both"/>
        <w:rPr>
          <w:sz w:val="24"/>
        </w:rPr>
      </w:pPr>
      <w:r>
        <w:rPr>
          <w:color w:val="3A3A3A"/>
          <w:w w:val="85"/>
          <w:sz w:val="24"/>
        </w:rPr>
        <w:t>Smluvní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strany</w:t>
      </w:r>
      <w:r>
        <w:rPr>
          <w:color w:val="3A3A3A"/>
          <w:spacing w:val="-3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výslovně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souhlasí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</w:t>
      </w:r>
      <w:r>
        <w:rPr>
          <w:color w:val="3A3A3A"/>
          <w:spacing w:val="-3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tím,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aby</w:t>
      </w:r>
      <w:r>
        <w:rPr>
          <w:color w:val="3A3A3A"/>
          <w:spacing w:val="-3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byl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Dodatek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spacing w:val="-5"/>
          <w:w w:val="85"/>
          <w:sz w:val="24"/>
        </w:rPr>
        <w:t>č.</w:t>
      </w:r>
      <w:r>
        <w:rPr>
          <w:color w:val="3A3A3A"/>
          <w:spacing w:val="-4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</w:t>
      </w:r>
      <w:r>
        <w:rPr>
          <w:color w:val="3A3A3A"/>
          <w:spacing w:val="-38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uveden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</w:t>
      </w:r>
      <w:r>
        <w:rPr>
          <w:color w:val="3A3A3A"/>
          <w:spacing w:val="-3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Centrální</w:t>
      </w:r>
      <w:r>
        <w:rPr>
          <w:color w:val="3A3A3A"/>
          <w:spacing w:val="-3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evidenci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smluv</w:t>
      </w:r>
      <w:r>
        <w:rPr>
          <w:color w:val="3A3A3A"/>
          <w:spacing w:val="-3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 xml:space="preserve">(CES) </w:t>
      </w:r>
      <w:r>
        <w:rPr>
          <w:color w:val="3A3A3A"/>
          <w:w w:val="90"/>
          <w:sz w:val="24"/>
        </w:rPr>
        <w:t>vedené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nájemcem,</w:t>
      </w:r>
      <w:r>
        <w:rPr>
          <w:color w:val="3A3A3A"/>
          <w:spacing w:val="-3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která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je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veřejně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přístupná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a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která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obsahuje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údaje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smluvních</w:t>
      </w:r>
      <w:r>
        <w:rPr>
          <w:color w:val="3A3A3A"/>
          <w:spacing w:val="-3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stranách,</w:t>
      </w:r>
      <w:r>
        <w:rPr>
          <w:color w:val="3A3A3A"/>
          <w:spacing w:val="-3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 xml:space="preserve">číselné </w:t>
      </w:r>
      <w:r>
        <w:rPr>
          <w:color w:val="3A3A3A"/>
          <w:w w:val="95"/>
          <w:sz w:val="24"/>
        </w:rPr>
        <w:t>označení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Dodatku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č.</w:t>
      </w:r>
      <w:r>
        <w:rPr>
          <w:color w:val="3A3A3A"/>
          <w:spacing w:val="-24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2,</w:t>
      </w:r>
      <w:r>
        <w:rPr>
          <w:color w:val="3A3A3A"/>
          <w:spacing w:val="-24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datum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jeho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podpisu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a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text</w:t>
      </w:r>
      <w:r>
        <w:rPr>
          <w:color w:val="3A3A3A"/>
          <w:spacing w:val="-24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Dodatku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č.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2.</w:t>
      </w:r>
      <w:r>
        <w:rPr>
          <w:color w:val="3A3A3A"/>
          <w:spacing w:val="-24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Smluvní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strany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>prohlašují,</w:t>
      </w:r>
      <w:r>
        <w:rPr>
          <w:color w:val="3A3A3A"/>
          <w:spacing w:val="-23"/>
          <w:w w:val="95"/>
          <w:sz w:val="24"/>
        </w:rPr>
        <w:t xml:space="preserve"> </w:t>
      </w:r>
      <w:r>
        <w:rPr>
          <w:color w:val="3A3A3A"/>
          <w:w w:val="95"/>
          <w:sz w:val="24"/>
        </w:rPr>
        <w:t xml:space="preserve">že </w:t>
      </w:r>
      <w:r>
        <w:rPr>
          <w:color w:val="3A3A3A"/>
          <w:w w:val="90"/>
          <w:sz w:val="24"/>
        </w:rPr>
        <w:t>skutečnosti</w:t>
      </w:r>
      <w:r>
        <w:rPr>
          <w:color w:val="3A3A3A"/>
          <w:spacing w:val="-24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uvedené</w:t>
      </w:r>
      <w:r>
        <w:rPr>
          <w:color w:val="3A3A3A"/>
          <w:spacing w:val="-2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v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Dodatku</w:t>
      </w:r>
      <w:r>
        <w:rPr>
          <w:color w:val="3A3A3A"/>
          <w:spacing w:val="-41"/>
          <w:w w:val="90"/>
          <w:sz w:val="24"/>
        </w:rPr>
        <w:t xml:space="preserve"> </w:t>
      </w:r>
      <w:r>
        <w:rPr>
          <w:color w:val="3A3A3A"/>
          <w:spacing w:val="-9"/>
          <w:w w:val="90"/>
          <w:sz w:val="24"/>
        </w:rPr>
        <w:t>č.2</w:t>
      </w:r>
      <w:r>
        <w:rPr>
          <w:color w:val="3A3A3A"/>
          <w:spacing w:val="-4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nepovažují</w:t>
      </w:r>
      <w:r>
        <w:rPr>
          <w:color w:val="3A3A3A"/>
          <w:spacing w:val="-2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za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obchodní</w:t>
      </w:r>
      <w:r>
        <w:rPr>
          <w:color w:val="3A3A3A"/>
          <w:spacing w:val="-2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tajemství</w:t>
      </w:r>
      <w:r>
        <w:rPr>
          <w:color w:val="3A3A3A"/>
          <w:spacing w:val="-2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ve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smyslu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§</w:t>
      </w:r>
      <w:r>
        <w:rPr>
          <w:color w:val="3A3A3A"/>
          <w:spacing w:val="-3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504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OZ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a</w:t>
      </w:r>
      <w:r>
        <w:rPr>
          <w:color w:val="3A3A3A"/>
          <w:spacing w:val="-2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 xml:space="preserve">udělují </w:t>
      </w:r>
      <w:r>
        <w:rPr>
          <w:color w:val="3A3A3A"/>
          <w:w w:val="85"/>
          <w:sz w:val="24"/>
        </w:rPr>
        <w:t>svolení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k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jejich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užití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a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zveřejnění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bez</w:t>
      </w:r>
      <w:r>
        <w:rPr>
          <w:color w:val="3A3A3A"/>
          <w:spacing w:val="-3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stanovení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jakýchkoli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dalších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podmínek.</w:t>
      </w:r>
    </w:p>
    <w:p w:rsidR="006D64B5" w:rsidRDefault="006D64B5">
      <w:pPr>
        <w:pStyle w:val="Zkladntext"/>
        <w:spacing w:before="8"/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861"/>
          <w:tab w:val="left" w:pos="862"/>
        </w:tabs>
        <w:spacing w:line="242" w:lineRule="auto"/>
        <w:ind w:right="840" w:firstLine="0"/>
        <w:rPr>
          <w:sz w:val="24"/>
        </w:rPr>
      </w:pPr>
      <w:r>
        <w:rPr>
          <w:color w:val="3A3A3A"/>
          <w:w w:val="85"/>
          <w:sz w:val="24"/>
        </w:rPr>
        <w:t xml:space="preserve">Smluvní strany výslovně sjednávají, že uveřejnění Dodatku č. 2 v registru smluv dle zákona </w:t>
      </w:r>
      <w:r>
        <w:rPr>
          <w:color w:val="3A3A3A"/>
          <w:w w:val="90"/>
          <w:sz w:val="24"/>
        </w:rPr>
        <w:t>č.</w:t>
      </w:r>
      <w:r>
        <w:rPr>
          <w:color w:val="3A3A3A"/>
          <w:spacing w:val="-1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340/2015</w:t>
      </w:r>
      <w:r>
        <w:rPr>
          <w:color w:val="3A3A3A"/>
          <w:spacing w:val="-1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Sb.,</w:t>
      </w:r>
      <w:r>
        <w:rPr>
          <w:color w:val="3A3A3A"/>
          <w:spacing w:val="-1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</w:t>
      </w:r>
      <w:r>
        <w:rPr>
          <w:color w:val="3A3A3A"/>
          <w:spacing w:val="-1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zvláštních</w:t>
      </w:r>
      <w:r>
        <w:rPr>
          <w:color w:val="3A3A3A"/>
          <w:spacing w:val="-1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podmínkách</w:t>
      </w:r>
      <w:r>
        <w:rPr>
          <w:color w:val="3A3A3A"/>
          <w:spacing w:val="-14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účinnosti</w:t>
      </w:r>
      <w:r>
        <w:rPr>
          <w:color w:val="3A3A3A"/>
          <w:spacing w:val="-1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některých</w:t>
      </w:r>
      <w:r>
        <w:rPr>
          <w:color w:val="3A3A3A"/>
          <w:spacing w:val="-1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smluv,</w:t>
      </w:r>
      <w:r>
        <w:rPr>
          <w:color w:val="3A3A3A"/>
          <w:spacing w:val="-1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uveřejňování</w:t>
      </w:r>
      <w:r>
        <w:rPr>
          <w:color w:val="3A3A3A"/>
          <w:spacing w:val="-1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těchto</w:t>
      </w:r>
      <w:r>
        <w:rPr>
          <w:color w:val="3A3A3A"/>
          <w:spacing w:val="-1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 xml:space="preserve">smluv </w:t>
      </w:r>
      <w:r>
        <w:rPr>
          <w:color w:val="3A3A3A"/>
          <w:w w:val="85"/>
          <w:sz w:val="24"/>
        </w:rPr>
        <w:t>a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o</w:t>
      </w:r>
      <w:r>
        <w:rPr>
          <w:color w:val="3A3A3A"/>
          <w:spacing w:val="-3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registru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smluv</w:t>
      </w:r>
      <w:r>
        <w:rPr>
          <w:color w:val="3A3A3A"/>
          <w:spacing w:val="-3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(zákon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o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registru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smluv),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ve</w:t>
      </w:r>
      <w:r>
        <w:rPr>
          <w:color w:val="3A3A3A"/>
          <w:spacing w:val="-3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znění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pozdějších</w:t>
      </w:r>
      <w:r>
        <w:rPr>
          <w:color w:val="3A3A3A"/>
          <w:spacing w:val="-3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předpisů,</w:t>
      </w:r>
      <w:r>
        <w:rPr>
          <w:color w:val="3A3A3A"/>
          <w:spacing w:val="-3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zajistí</w:t>
      </w:r>
      <w:r>
        <w:rPr>
          <w:color w:val="3A3A3A"/>
          <w:spacing w:val="-3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nájemce.</w:t>
      </w:r>
    </w:p>
    <w:p w:rsidR="006D64B5" w:rsidRDefault="006D64B5">
      <w:pPr>
        <w:pStyle w:val="Zkladntext"/>
        <w:spacing w:before="5"/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862"/>
        </w:tabs>
        <w:spacing w:line="242" w:lineRule="auto"/>
        <w:ind w:right="833" w:firstLine="0"/>
        <w:jc w:val="both"/>
        <w:rPr>
          <w:sz w:val="24"/>
        </w:rPr>
      </w:pPr>
      <w:r>
        <w:rPr>
          <w:color w:val="3A3A3A"/>
          <w:w w:val="90"/>
          <w:sz w:val="24"/>
        </w:rPr>
        <w:t>Dodatek</w:t>
      </w:r>
      <w:r>
        <w:rPr>
          <w:color w:val="3A3A3A"/>
          <w:spacing w:val="-1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č.</w:t>
      </w:r>
      <w:r>
        <w:rPr>
          <w:color w:val="3A3A3A"/>
          <w:spacing w:val="-1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2</w:t>
      </w:r>
      <w:r>
        <w:rPr>
          <w:color w:val="3A3A3A"/>
          <w:spacing w:val="-1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nabývá</w:t>
      </w:r>
      <w:r>
        <w:rPr>
          <w:color w:val="3A3A3A"/>
          <w:spacing w:val="-1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platnosti</w:t>
      </w:r>
      <w:r>
        <w:rPr>
          <w:color w:val="3A3A3A"/>
          <w:spacing w:val="-1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dnem</w:t>
      </w:r>
      <w:r>
        <w:rPr>
          <w:color w:val="3A3A3A"/>
          <w:spacing w:val="-1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jeho</w:t>
      </w:r>
      <w:r>
        <w:rPr>
          <w:color w:val="3A3A3A"/>
          <w:spacing w:val="-1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podpisu</w:t>
      </w:r>
      <w:r>
        <w:rPr>
          <w:color w:val="3A3A3A"/>
          <w:spacing w:val="-1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oběma</w:t>
      </w:r>
      <w:r>
        <w:rPr>
          <w:color w:val="3A3A3A"/>
          <w:spacing w:val="-12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smluvními</w:t>
      </w:r>
      <w:r>
        <w:rPr>
          <w:color w:val="3A3A3A"/>
          <w:spacing w:val="-10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stranami</w:t>
      </w:r>
      <w:r>
        <w:rPr>
          <w:color w:val="3A3A3A"/>
          <w:spacing w:val="-1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a</w:t>
      </w:r>
      <w:r>
        <w:rPr>
          <w:color w:val="3A3A3A"/>
          <w:spacing w:val="-13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účinnosti dnem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jeho</w:t>
      </w:r>
      <w:r>
        <w:rPr>
          <w:color w:val="3A3A3A"/>
          <w:spacing w:val="-2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uveřejnění</w:t>
      </w:r>
      <w:r>
        <w:rPr>
          <w:color w:val="3A3A3A"/>
          <w:spacing w:val="-2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prostřednictvím</w:t>
      </w:r>
      <w:r>
        <w:rPr>
          <w:color w:val="3A3A3A"/>
          <w:spacing w:val="-2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registru</w:t>
      </w:r>
      <w:r>
        <w:rPr>
          <w:color w:val="3A3A3A"/>
          <w:spacing w:val="-25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smluv</w:t>
      </w:r>
      <w:r>
        <w:rPr>
          <w:color w:val="3A3A3A"/>
          <w:spacing w:val="-2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dle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č.</w:t>
      </w:r>
      <w:r>
        <w:rPr>
          <w:color w:val="3A3A3A"/>
          <w:spacing w:val="-2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III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odst.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3.3.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Dodatku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č.</w:t>
      </w:r>
      <w:r>
        <w:rPr>
          <w:color w:val="3A3A3A"/>
          <w:spacing w:val="-26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2.</w:t>
      </w:r>
      <w:r>
        <w:rPr>
          <w:color w:val="3A3A3A"/>
          <w:spacing w:val="-21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Od</w:t>
      </w:r>
      <w:r>
        <w:rPr>
          <w:color w:val="3A3A3A"/>
          <w:spacing w:val="-2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 xml:space="preserve">okamžiku </w:t>
      </w:r>
      <w:r>
        <w:rPr>
          <w:color w:val="3A3A3A"/>
          <w:w w:val="85"/>
          <w:sz w:val="24"/>
        </w:rPr>
        <w:t>podpisu</w:t>
      </w:r>
      <w:r>
        <w:rPr>
          <w:color w:val="3A3A3A"/>
          <w:spacing w:val="-26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Dodatku</w:t>
      </w:r>
      <w:r>
        <w:rPr>
          <w:color w:val="3A3A3A"/>
          <w:spacing w:val="-2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</w:t>
      </w:r>
      <w:r>
        <w:rPr>
          <w:color w:val="3A3A3A"/>
          <w:spacing w:val="-26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jsou</w:t>
      </w:r>
      <w:r>
        <w:rPr>
          <w:color w:val="3A3A3A"/>
          <w:spacing w:val="-28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smluvní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strany</w:t>
      </w:r>
      <w:r>
        <w:rPr>
          <w:color w:val="3A3A3A"/>
          <w:spacing w:val="-28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obsahem</w:t>
      </w:r>
      <w:r>
        <w:rPr>
          <w:color w:val="3A3A3A"/>
          <w:spacing w:val="-2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Dodatku</w:t>
      </w:r>
      <w:r>
        <w:rPr>
          <w:color w:val="3A3A3A"/>
          <w:spacing w:val="-2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a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svými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projevy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vázány.</w:t>
      </w:r>
    </w:p>
    <w:p w:rsidR="006D64B5" w:rsidRDefault="006D64B5">
      <w:pPr>
        <w:pStyle w:val="Zkladntext"/>
        <w:spacing w:before="1"/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862"/>
        </w:tabs>
        <w:spacing w:line="242" w:lineRule="auto"/>
        <w:ind w:right="849" w:firstLine="0"/>
        <w:jc w:val="both"/>
        <w:rPr>
          <w:sz w:val="24"/>
        </w:rPr>
      </w:pPr>
      <w:r>
        <w:rPr>
          <w:color w:val="3A3A3A"/>
          <w:w w:val="90"/>
          <w:sz w:val="24"/>
        </w:rPr>
        <w:t>Smluvní</w:t>
      </w:r>
      <w:r>
        <w:rPr>
          <w:color w:val="3A3A3A"/>
          <w:spacing w:val="-19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strany</w:t>
      </w:r>
      <w:r>
        <w:rPr>
          <w:color w:val="3A3A3A"/>
          <w:spacing w:val="-19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souhlasně</w:t>
      </w:r>
      <w:r>
        <w:rPr>
          <w:color w:val="3A3A3A"/>
          <w:spacing w:val="-19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prohlašují,</w:t>
      </w:r>
      <w:r>
        <w:rPr>
          <w:color w:val="3A3A3A"/>
          <w:spacing w:val="-19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že</w:t>
      </w:r>
      <w:r>
        <w:rPr>
          <w:color w:val="3A3A3A"/>
          <w:spacing w:val="-20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veškeré</w:t>
      </w:r>
      <w:r>
        <w:rPr>
          <w:color w:val="3A3A3A"/>
          <w:spacing w:val="-19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pohledávky</w:t>
      </w:r>
      <w:r>
        <w:rPr>
          <w:color w:val="3A3A3A"/>
          <w:spacing w:val="-19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a</w:t>
      </w:r>
      <w:r>
        <w:rPr>
          <w:color w:val="3A3A3A"/>
          <w:spacing w:val="-20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závazky</w:t>
      </w:r>
      <w:r>
        <w:rPr>
          <w:color w:val="3A3A3A"/>
          <w:spacing w:val="-20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jsou</w:t>
      </w:r>
      <w:r>
        <w:rPr>
          <w:color w:val="3A3A3A"/>
          <w:spacing w:val="-20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mezi</w:t>
      </w:r>
      <w:r>
        <w:rPr>
          <w:color w:val="3A3A3A"/>
          <w:spacing w:val="-1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>nimi</w:t>
      </w:r>
      <w:r>
        <w:rPr>
          <w:color w:val="3A3A3A"/>
          <w:spacing w:val="-17"/>
          <w:w w:val="90"/>
          <w:sz w:val="24"/>
        </w:rPr>
        <w:t xml:space="preserve"> </w:t>
      </w:r>
      <w:r>
        <w:rPr>
          <w:color w:val="3A3A3A"/>
          <w:w w:val="90"/>
          <w:sz w:val="24"/>
        </w:rPr>
        <w:t xml:space="preserve">ke </w:t>
      </w:r>
      <w:r>
        <w:rPr>
          <w:color w:val="3A3A3A"/>
          <w:w w:val="85"/>
          <w:sz w:val="24"/>
        </w:rPr>
        <w:t>dni uzavření Dodatku č. 2</w:t>
      </w:r>
      <w:r>
        <w:rPr>
          <w:color w:val="3A3A3A"/>
          <w:spacing w:val="-1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vypořádány.</w:t>
      </w:r>
    </w:p>
    <w:p w:rsidR="006D64B5" w:rsidRDefault="006D64B5">
      <w:pPr>
        <w:pStyle w:val="Zkladntext"/>
        <w:spacing w:before="10"/>
        <w:rPr>
          <w:sz w:val="23"/>
        </w:rPr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862"/>
        </w:tabs>
        <w:spacing w:line="242" w:lineRule="auto"/>
        <w:ind w:right="849" w:firstLine="0"/>
        <w:jc w:val="both"/>
        <w:rPr>
          <w:sz w:val="24"/>
        </w:rPr>
      </w:pPr>
      <w:r>
        <w:rPr>
          <w:color w:val="3A3A3A"/>
          <w:w w:val="85"/>
          <w:sz w:val="24"/>
        </w:rPr>
        <w:t>V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souladu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</w:t>
      </w:r>
      <w:r>
        <w:rPr>
          <w:color w:val="3A3A3A"/>
          <w:spacing w:val="-29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ustanovením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§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43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odst.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1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zákona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131/2000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Sb.,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o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hlavním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městě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Praze,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ve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znění pozdějších předpisů, tímto hlavní město Praha potvrzuje, že uzavření Dodatku č. 2 schválila Rada hlavního</w:t>
      </w:r>
      <w:r>
        <w:rPr>
          <w:color w:val="3A3A3A"/>
          <w:spacing w:val="-36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města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Prahy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usnesením</w:t>
      </w:r>
      <w:r>
        <w:rPr>
          <w:color w:val="3A3A3A"/>
          <w:spacing w:val="-36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3306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ze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dne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19.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12.</w:t>
      </w:r>
      <w:r>
        <w:rPr>
          <w:color w:val="3A3A3A"/>
          <w:spacing w:val="-37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2022.</w:t>
      </w:r>
    </w:p>
    <w:p w:rsidR="006D64B5" w:rsidRDefault="006D64B5">
      <w:pPr>
        <w:pStyle w:val="Zkladntext"/>
        <w:spacing w:before="10"/>
        <w:rPr>
          <w:sz w:val="23"/>
        </w:rPr>
      </w:pPr>
    </w:p>
    <w:p w:rsidR="006D64B5" w:rsidRDefault="002559D8">
      <w:pPr>
        <w:pStyle w:val="Odstavecseseznamem"/>
        <w:numPr>
          <w:ilvl w:val="1"/>
          <w:numId w:val="1"/>
        </w:numPr>
        <w:tabs>
          <w:tab w:val="left" w:pos="862"/>
        </w:tabs>
        <w:spacing w:line="242" w:lineRule="auto"/>
        <w:ind w:right="832" w:firstLine="0"/>
        <w:jc w:val="both"/>
        <w:rPr>
          <w:sz w:val="24"/>
        </w:rPr>
      </w:pPr>
      <w:r>
        <w:rPr>
          <w:color w:val="3A3A3A"/>
          <w:w w:val="90"/>
          <w:sz w:val="24"/>
        </w:rPr>
        <w:t xml:space="preserve">Smluvní strany prohlašují, že si Dodatek č. 2 před jeho podpisem přečetly, jeho obsahu </w:t>
      </w:r>
      <w:r>
        <w:rPr>
          <w:color w:val="3A3A3A"/>
          <w:w w:val="85"/>
          <w:sz w:val="24"/>
        </w:rPr>
        <w:t>porozuměly,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že</w:t>
      </w:r>
      <w:r>
        <w:rPr>
          <w:color w:val="3A3A3A"/>
          <w:spacing w:val="-2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byl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uzavřen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po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vzájemném</w:t>
      </w:r>
      <w:r>
        <w:rPr>
          <w:color w:val="3A3A3A"/>
          <w:spacing w:val="-2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projednání,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že</w:t>
      </w:r>
      <w:r>
        <w:rPr>
          <w:color w:val="3A3A3A"/>
          <w:spacing w:val="-2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jim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nejsou</w:t>
      </w:r>
      <w:r>
        <w:rPr>
          <w:color w:val="3A3A3A"/>
          <w:spacing w:val="-2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známy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žádné</w:t>
      </w:r>
      <w:r>
        <w:rPr>
          <w:color w:val="3A3A3A"/>
          <w:spacing w:val="-2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důvody,</w:t>
      </w:r>
      <w:r>
        <w:rPr>
          <w:color w:val="3A3A3A"/>
          <w:spacing w:val="-2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pro</w:t>
      </w:r>
      <w:r>
        <w:rPr>
          <w:color w:val="3A3A3A"/>
          <w:spacing w:val="-21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které</w:t>
      </w:r>
      <w:r>
        <w:rPr>
          <w:color w:val="3A3A3A"/>
          <w:spacing w:val="-22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by Dodatek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6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nemohl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být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řádně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plněn,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nebo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které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by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způsobovaly</w:t>
      </w:r>
      <w:r>
        <w:rPr>
          <w:color w:val="3A3A3A"/>
          <w:spacing w:val="-24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neplatnost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Dodatku</w:t>
      </w:r>
      <w:r>
        <w:rPr>
          <w:color w:val="3A3A3A"/>
          <w:spacing w:val="-23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č.</w:t>
      </w:r>
      <w:r>
        <w:rPr>
          <w:color w:val="3A3A3A"/>
          <w:spacing w:val="-26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2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a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že</w:t>
      </w:r>
      <w:r>
        <w:rPr>
          <w:color w:val="3A3A3A"/>
          <w:spacing w:val="-10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>se</w:t>
      </w:r>
      <w:r>
        <w:rPr>
          <w:color w:val="3A3A3A"/>
          <w:spacing w:val="-25"/>
          <w:w w:val="85"/>
          <w:sz w:val="24"/>
        </w:rPr>
        <w:t xml:space="preserve"> </w:t>
      </w:r>
      <w:r>
        <w:rPr>
          <w:color w:val="3A3A3A"/>
          <w:w w:val="85"/>
          <w:sz w:val="24"/>
        </w:rPr>
        <w:t xml:space="preserve">nepříčí </w:t>
      </w:r>
      <w:r>
        <w:rPr>
          <w:color w:val="3A3A3A"/>
          <w:w w:val="80"/>
          <w:sz w:val="24"/>
        </w:rPr>
        <w:t>dobrým mravům a neodporuje zákonu. Na důkaz toho</w:t>
      </w:r>
      <w:r>
        <w:rPr>
          <w:color w:val="3A3A3A"/>
          <w:spacing w:val="-37"/>
          <w:w w:val="80"/>
          <w:sz w:val="24"/>
        </w:rPr>
        <w:t xml:space="preserve"> </w:t>
      </w:r>
      <w:r>
        <w:rPr>
          <w:color w:val="3A3A3A"/>
          <w:w w:val="80"/>
          <w:sz w:val="24"/>
        </w:rPr>
        <w:t>připojují vlastnoruční podpisy.</w:t>
      </w:r>
    </w:p>
    <w:p w:rsidR="006D64B5" w:rsidRDefault="006D64B5">
      <w:pPr>
        <w:pStyle w:val="Zkladntext"/>
        <w:spacing w:before="11"/>
        <w:rPr>
          <w:sz w:val="23"/>
        </w:rPr>
      </w:pPr>
      <w:bookmarkStart w:id="3" w:name="_GoBack"/>
      <w:bookmarkEnd w:id="3"/>
    </w:p>
    <w:p w:rsidR="006D64B5" w:rsidRDefault="002559D8">
      <w:pPr>
        <w:tabs>
          <w:tab w:val="left" w:pos="5901"/>
        </w:tabs>
        <w:ind w:left="120"/>
        <w:jc w:val="both"/>
      </w:pPr>
      <w:r>
        <w:t>V</w:t>
      </w:r>
      <w:r>
        <w:rPr>
          <w:spacing w:val="-1"/>
        </w:rPr>
        <w:t xml:space="preserve"> </w:t>
      </w:r>
      <w:r>
        <w:t>Praze</w:t>
      </w:r>
      <w:r>
        <w:tab/>
        <w:t>V</w:t>
      </w:r>
      <w:r>
        <w:rPr>
          <w:spacing w:val="-2"/>
        </w:rPr>
        <w:t xml:space="preserve"> </w:t>
      </w:r>
      <w:r>
        <w:t>Praze</w:t>
      </w:r>
    </w:p>
    <w:p w:rsidR="006D64B5" w:rsidRDefault="006D64B5">
      <w:pPr>
        <w:pStyle w:val="Zkladntext"/>
        <w:spacing w:before="6"/>
        <w:rPr>
          <w:sz w:val="22"/>
        </w:rPr>
      </w:pPr>
    </w:p>
    <w:p w:rsidR="006D64B5" w:rsidRDefault="002559D8">
      <w:pPr>
        <w:pStyle w:val="Zkladntext"/>
        <w:tabs>
          <w:tab w:val="left" w:pos="5823"/>
        </w:tabs>
        <w:spacing w:before="1"/>
        <w:ind w:left="120"/>
        <w:jc w:val="both"/>
      </w:pPr>
      <w:r>
        <w:rPr>
          <w:color w:val="3A3A3A"/>
          <w:w w:val="90"/>
        </w:rPr>
        <w:t>Za</w:t>
      </w:r>
      <w:r>
        <w:rPr>
          <w:color w:val="3A3A3A"/>
          <w:spacing w:val="-32"/>
          <w:w w:val="90"/>
        </w:rPr>
        <w:t xml:space="preserve"> </w:t>
      </w:r>
      <w:r>
        <w:rPr>
          <w:color w:val="3A3A3A"/>
          <w:w w:val="90"/>
        </w:rPr>
        <w:t>pronajímatele:</w:t>
      </w:r>
      <w:r>
        <w:rPr>
          <w:color w:val="3A3A3A"/>
          <w:w w:val="90"/>
        </w:rPr>
        <w:tab/>
      </w:r>
      <w:r>
        <w:rPr>
          <w:color w:val="3A3A3A"/>
          <w:w w:val="80"/>
        </w:rPr>
        <w:t>Za</w:t>
      </w:r>
      <w:r>
        <w:rPr>
          <w:color w:val="3A3A3A"/>
          <w:spacing w:val="-7"/>
          <w:w w:val="80"/>
        </w:rPr>
        <w:t xml:space="preserve"> </w:t>
      </w:r>
      <w:r>
        <w:rPr>
          <w:color w:val="3A3A3A"/>
          <w:w w:val="80"/>
        </w:rPr>
        <w:t>nájemce:</w:t>
      </w:r>
    </w:p>
    <w:p w:rsidR="006D64B5" w:rsidRDefault="006D64B5">
      <w:pPr>
        <w:pStyle w:val="Zkladntext"/>
        <w:rPr>
          <w:sz w:val="18"/>
        </w:rPr>
      </w:pPr>
    </w:p>
    <w:p w:rsidR="006D64B5" w:rsidRDefault="006D64B5">
      <w:pPr>
        <w:rPr>
          <w:sz w:val="18"/>
        </w:rPr>
        <w:sectPr w:rsidR="006D64B5">
          <w:pgSz w:w="11910" w:h="16830"/>
          <w:pgMar w:top="900" w:right="580" w:bottom="1200" w:left="1300" w:header="0" w:footer="1007" w:gutter="0"/>
          <w:cols w:space="708"/>
        </w:sectPr>
      </w:pPr>
    </w:p>
    <w:p w:rsidR="006D64B5" w:rsidRDefault="002559D8">
      <w:pPr>
        <w:spacing w:before="6"/>
        <w:ind w:left="1168"/>
        <w:rPr>
          <w:rFonts w:ascii="Calibri"/>
          <w:sz w:val="12"/>
        </w:rPr>
      </w:pPr>
      <w:r>
        <w:br w:type="column"/>
      </w:r>
    </w:p>
    <w:p w:rsidR="006D64B5" w:rsidRDefault="006D64B5">
      <w:pPr>
        <w:rPr>
          <w:rFonts w:ascii="Calibri"/>
          <w:sz w:val="12"/>
        </w:rPr>
        <w:sectPr w:rsidR="006D64B5">
          <w:type w:val="continuous"/>
          <w:pgSz w:w="11910" w:h="16830"/>
          <w:pgMar w:top="640" w:right="580" w:bottom="280" w:left="1300" w:header="708" w:footer="708" w:gutter="0"/>
          <w:cols w:num="2" w:space="708" w:equalWidth="0">
            <w:col w:w="2107" w:space="3326"/>
            <w:col w:w="4597"/>
          </w:cols>
        </w:sectPr>
      </w:pPr>
    </w:p>
    <w:p w:rsidR="006D64B5" w:rsidRDefault="002559D8">
      <w:pPr>
        <w:pStyle w:val="Zkladntext"/>
        <w:tabs>
          <w:tab w:val="left" w:pos="5559"/>
        </w:tabs>
        <w:spacing w:before="93"/>
        <w:ind w:left="120"/>
      </w:pPr>
      <w:r>
        <w:pict>
          <v:shape id="_x0000_s2051" style="position:absolute;left:0;text-align:left;margin-left:374.6pt;margin-top:-43.15pt;width:39.3pt;height:39.05pt;z-index:-7552;mso-position-horizontal-relative:page" coordorigin="7492,-863" coordsize="786,781" o:spt="100" adj="0,,0" path="m7634,-248r-69,44l7522,-161r-23,37l7492,-96r5,10l7501,-83r51,l7557,-85r-50,l7514,-114r26,-41l7581,-202r53,-46xm7828,-863r-16,10l7804,-829r-3,28l7801,-782r,18l7803,-745r2,20l7809,-704r4,21l7817,-662r5,22l7828,-618r-7,30l7800,-533r-30,73l7731,-377r-44,84l7640,-213r-47,66l7548,-102r-41,17l7557,-85r2,-1l7601,-122r50,-64l7710,-280r8,-3l7710,-283r57,-103l7805,-466r23,-61l7842,-574r28,l7853,-620r6,-41l7842,-661r-9,-35l7827,-730r-4,-32l7822,-791r1,-12l7824,-823r5,-21l7839,-859r20,l7848,-863r-20,xm8270,-284r-23,l8238,-276r,21l8247,-247r23,l8274,-251r-24,l8242,-257r,-17l8250,-280r24,l8270,-284xm8274,-280r-7,l8273,-274r,17l8267,-251r7,l8278,-255r,-21l8274,-280xm8263,-278r-13,l8250,-255r4,l8254,-263r10,l8264,-264r-2,-1l8266,-267r-12,l8254,-273r12,l8266,-275r-3,-3xm8264,-263r-5,l8261,-261r1,2l8262,-255r4,l8266,-259r,-3l8264,-263xm8266,-273r-6,l8262,-272r,5l8259,-267r7,l8266,-270r,-3xm7870,-574r-28,l7886,-487r44,59l7972,-391r34,23l7934,-354r-74,19l7784,-311r-74,28l7718,-283r67,-20l7867,-322r85,-15l8036,-348r60,l8083,-354r54,-2l8261,-356r-21,-11l8211,-374r-163,l8029,-384r-18,-12l7993,-408r-17,-12l7936,-461r-34,-48l7874,-563r-4,-11xm8096,-348r-60,l8088,-324r52,17l8188,-295r40,4l8244,-292r13,-4l8265,-302r2,-2l8245,-304r-32,-4l8174,-318r-44,-16l8096,-348xm8270,-310r-6,3l8255,-304r12,l8270,-310xm8261,-356r-124,l8200,-354r52,10l8273,-319r2,-5l8278,-327r,-5l8268,-353r-7,-3xm8144,-379r-21,l8099,-377r-51,3l8211,-374r-13,-2l8144,-379xm7866,-798r-4,24l7857,-744r-6,38l7842,-661r17,l7859,-666r4,-44l7865,-754r1,-44xm7859,-859r-20,l7848,-853r8,9l7863,-831r3,19l7869,-842r-6,-15l7859,-8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2.7pt;margin-top:-13.25pt;width:75.9pt;height:13.45pt;z-index:-7456;mso-position-horizontal-relative:page" filled="f" stroked="f">
            <v:textbox inset="0,0,0,0">
              <w:txbxContent>
                <w:p w:rsidR="006D64B5" w:rsidRDefault="002559D8">
                  <w:pPr>
                    <w:pStyle w:val="Zkladntext"/>
                    <w:spacing w:line="268" w:lineRule="exact"/>
                  </w:pPr>
                  <w:r>
                    <w:t>………………</w:t>
                  </w:r>
                  <w:r>
                    <w:rPr>
                      <w:spacing w:val="-163"/>
                    </w:rPr>
                    <w:t>…</w:t>
                  </w:r>
                </w:p>
              </w:txbxContent>
            </v:textbox>
            <w10:wrap anchorx="page"/>
          </v:shape>
        </w:pict>
      </w:r>
      <w:r>
        <w:rPr>
          <w:color w:val="3A3A3A"/>
          <w:w w:val="85"/>
        </w:rPr>
        <w:t>Mgr.</w:t>
      </w:r>
      <w:r>
        <w:rPr>
          <w:color w:val="3A3A3A"/>
          <w:spacing w:val="-26"/>
          <w:w w:val="85"/>
        </w:rPr>
        <w:t xml:space="preserve"> </w:t>
      </w:r>
      <w:r>
        <w:rPr>
          <w:color w:val="3A3A3A"/>
          <w:w w:val="85"/>
        </w:rPr>
        <w:t>Ondřej</w:t>
      </w:r>
      <w:r>
        <w:rPr>
          <w:color w:val="3A3A3A"/>
          <w:spacing w:val="-27"/>
          <w:w w:val="85"/>
        </w:rPr>
        <w:t xml:space="preserve"> </w:t>
      </w:r>
      <w:r>
        <w:rPr>
          <w:color w:val="3A3A3A"/>
          <w:w w:val="85"/>
        </w:rPr>
        <w:t>Boháč</w:t>
      </w:r>
      <w:r>
        <w:rPr>
          <w:color w:val="3A3A3A"/>
          <w:w w:val="85"/>
        </w:rPr>
        <w:tab/>
      </w:r>
      <w:r>
        <w:rPr>
          <w:color w:val="3A3A3A"/>
          <w:w w:val="80"/>
        </w:rPr>
        <w:t>Ing. Lukáš</w:t>
      </w:r>
      <w:r>
        <w:rPr>
          <w:color w:val="3A3A3A"/>
          <w:spacing w:val="-13"/>
          <w:w w:val="80"/>
        </w:rPr>
        <w:t xml:space="preserve"> </w:t>
      </w:r>
      <w:r>
        <w:rPr>
          <w:color w:val="3A3A3A"/>
          <w:w w:val="80"/>
        </w:rPr>
        <w:t>Stránský</w:t>
      </w:r>
    </w:p>
    <w:p w:rsidR="006D64B5" w:rsidRDefault="002559D8">
      <w:pPr>
        <w:pStyle w:val="Zkladntext"/>
        <w:tabs>
          <w:tab w:val="left" w:pos="5532"/>
        </w:tabs>
        <w:spacing w:before="91" w:line="319" w:lineRule="auto"/>
        <w:ind w:left="120" w:right="1687"/>
      </w:pPr>
      <w:r>
        <w:rPr>
          <w:color w:val="3A3A3A"/>
          <w:w w:val="80"/>
        </w:rPr>
        <w:t>ředitel</w:t>
      </w:r>
      <w:r>
        <w:rPr>
          <w:color w:val="3A3A3A"/>
          <w:spacing w:val="-4"/>
          <w:w w:val="80"/>
        </w:rPr>
        <w:t xml:space="preserve"> </w:t>
      </w:r>
      <w:r>
        <w:rPr>
          <w:color w:val="3A3A3A"/>
          <w:w w:val="80"/>
        </w:rPr>
        <w:t>příspěvkové</w:t>
      </w:r>
      <w:r>
        <w:rPr>
          <w:color w:val="3A3A3A"/>
          <w:spacing w:val="-3"/>
          <w:w w:val="80"/>
        </w:rPr>
        <w:t xml:space="preserve"> </w:t>
      </w:r>
      <w:r>
        <w:rPr>
          <w:color w:val="3A3A3A"/>
          <w:w w:val="80"/>
        </w:rPr>
        <w:t>organizace</w:t>
      </w:r>
      <w:r>
        <w:rPr>
          <w:color w:val="3A3A3A"/>
          <w:w w:val="80"/>
        </w:rPr>
        <w:tab/>
        <w:t>pověřený řízením</w:t>
      </w:r>
      <w:r>
        <w:rPr>
          <w:color w:val="3A3A3A"/>
          <w:spacing w:val="-12"/>
          <w:w w:val="80"/>
        </w:rPr>
        <w:t xml:space="preserve"> </w:t>
      </w:r>
      <w:r>
        <w:rPr>
          <w:color w:val="3A3A3A"/>
          <w:w w:val="80"/>
        </w:rPr>
        <w:t>odboru</w:t>
      </w:r>
      <w:r>
        <w:rPr>
          <w:color w:val="3A3A3A"/>
          <w:spacing w:val="-5"/>
          <w:w w:val="80"/>
        </w:rPr>
        <w:t xml:space="preserve"> </w:t>
      </w:r>
      <w:r>
        <w:rPr>
          <w:color w:val="3A3A3A"/>
          <w:w w:val="80"/>
        </w:rPr>
        <w:t xml:space="preserve">služeb </w:t>
      </w:r>
      <w:r>
        <w:rPr>
          <w:color w:val="3A3A3A"/>
          <w:w w:val="85"/>
        </w:rPr>
        <w:t>Institutu</w:t>
      </w:r>
      <w:r>
        <w:rPr>
          <w:color w:val="3A3A3A"/>
          <w:spacing w:val="-36"/>
          <w:w w:val="85"/>
        </w:rPr>
        <w:t xml:space="preserve"> </w:t>
      </w:r>
      <w:r>
        <w:rPr>
          <w:color w:val="3A3A3A"/>
          <w:w w:val="85"/>
        </w:rPr>
        <w:t>plánování</w:t>
      </w:r>
      <w:r>
        <w:rPr>
          <w:color w:val="3A3A3A"/>
          <w:spacing w:val="-35"/>
          <w:w w:val="85"/>
        </w:rPr>
        <w:t xml:space="preserve"> </w:t>
      </w:r>
      <w:r>
        <w:rPr>
          <w:color w:val="3A3A3A"/>
          <w:w w:val="85"/>
        </w:rPr>
        <w:t>a</w:t>
      </w:r>
      <w:r>
        <w:rPr>
          <w:color w:val="3A3A3A"/>
          <w:spacing w:val="-36"/>
          <w:w w:val="85"/>
        </w:rPr>
        <w:t xml:space="preserve"> </w:t>
      </w:r>
      <w:r>
        <w:rPr>
          <w:color w:val="3A3A3A"/>
          <w:w w:val="85"/>
        </w:rPr>
        <w:t>rozvoje</w:t>
      </w:r>
      <w:r>
        <w:rPr>
          <w:color w:val="3A3A3A"/>
          <w:spacing w:val="-35"/>
          <w:w w:val="85"/>
        </w:rPr>
        <w:t xml:space="preserve"> </w:t>
      </w:r>
      <w:r>
        <w:rPr>
          <w:color w:val="3A3A3A"/>
          <w:w w:val="85"/>
        </w:rPr>
        <w:t>hlavního</w:t>
      </w:r>
      <w:r>
        <w:rPr>
          <w:color w:val="3A3A3A"/>
          <w:spacing w:val="-36"/>
          <w:w w:val="85"/>
        </w:rPr>
        <w:t xml:space="preserve"> </w:t>
      </w:r>
      <w:r>
        <w:rPr>
          <w:color w:val="3A3A3A"/>
          <w:w w:val="85"/>
        </w:rPr>
        <w:t>města</w:t>
      </w:r>
      <w:r>
        <w:rPr>
          <w:color w:val="3A3A3A"/>
          <w:spacing w:val="-36"/>
          <w:w w:val="85"/>
        </w:rPr>
        <w:t xml:space="preserve"> </w:t>
      </w:r>
      <w:r>
        <w:rPr>
          <w:color w:val="3A3A3A"/>
          <w:w w:val="85"/>
        </w:rPr>
        <w:t>Prahy</w:t>
      </w:r>
      <w:r>
        <w:rPr>
          <w:color w:val="3A3A3A"/>
          <w:w w:val="85"/>
        </w:rPr>
        <w:tab/>
      </w:r>
      <w:r>
        <w:rPr>
          <w:color w:val="3A3A3A"/>
          <w:w w:val="80"/>
        </w:rPr>
        <w:t>Magistrátu hlavního města</w:t>
      </w:r>
      <w:r>
        <w:rPr>
          <w:color w:val="3A3A3A"/>
          <w:spacing w:val="-14"/>
          <w:w w:val="80"/>
        </w:rPr>
        <w:t xml:space="preserve"> </w:t>
      </w:r>
      <w:r>
        <w:rPr>
          <w:color w:val="3A3A3A"/>
          <w:w w:val="80"/>
        </w:rPr>
        <w:t>Prahy</w:t>
      </w:r>
    </w:p>
    <w:sectPr w:rsidR="006D64B5">
      <w:type w:val="continuous"/>
      <w:pgSz w:w="11910" w:h="16830"/>
      <w:pgMar w:top="640" w:right="5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59D8">
      <w:r>
        <w:separator/>
      </w:r>
    </w:p>
  </w:endnote>
  <w:endnote w:type="continuationSeparator" w:id="0">
    <w:p w:rsidR="00000000" w:rsidRDefault="0025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B5" w:rsidRDefault="002559D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2pt;margin-top:779.65pt;width:10.15pt;height:14.3pt;z-index:-251658752;mso-position-horizontal-relative:page;mso-position-vertical-relative:page" filled="f" stroked="f">
          <v:textbox inset="0,0,0,0">
            <w:txbxContent>
              <w:p w:rsidR="006D64B5" w:rsidRDefault="002559D8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59D8">
      <w:r>
        <w:separator/>
      </w:r>
    </w:p>
  </w:footnote>
  <w:footnote w:type="continuationSeparator" w:id="0">
    <w:p w:rsidR="00000000" w:rsidRDefault="0025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C2AFA"/>
    <w:multiLevelType w:val="hybridMultilevel"/>
    <w:tmpl w:val="CBBEEEFA"/>
    <w:lvl w:ilvl="0" w:tplc="9BF6A95E">
      <w:start w:val="1"/>
      <w:numFmt w:val="lowerLetter"/>
      <w:lvlText w:val="%1)"/>
      <w:lvlJc w:val="left"/>
      <w:pPr>
        <w:ind w:left="540" w:hanging="360"/>
        <w:jc w:val="left"/>
      </w:pPr>
      <w:rPr>
        <w:rFonts w:ascii="Arial" w:eastAsia="Arial" w:hAnsi="Arial" w:cs="Arial" w:hint="default"/>
        <w:color w:val="3A3A3A"/>
        <w:spacing w:val="-15"/>
        <w:w w:val="80"/>
        <w:sz w:val="24"/>
        <w:szCs w:val="24"/>
      </w:rPr>
    </w:lvl>
    <w:lvl w:ilvl="1" w:tplc="0B38CDB8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8EA4D2F6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E76E2132"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F7643C34"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F7B44F78"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FD9E27A8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E55CBF6C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47B8EF6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" w15:restartNumberingAfterBreak="0">
    <w:nsid w:val="6CEF68EF"/>
    <w:multiLevelType w:val="multilevel"/>
    <w:tmpl w:val="F2E60158"/>
    <w:lvl w:ilvl="0">
      <w:start w:val="3"/>
      <w:numFmt w:val="decimal"/>
      <w:lvlText w:val="%1"/>
      <w:lvlJc w:val="left"/>
      <w:pPr>
        <w:ind w:left="120" w:hanging="4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43"/>
        <w:jc w:val="left"/>
      </w:pPr>
      <w:rPr>
        <w:rFonts w:ascii="Arial" w:eastAsia="Arial" w:hAnsi="Arial" w:cs="Arial" w:hint="default"/>
        <w:color w:val="3A3A3A"/>
        <w:w w:val="80"/>
        <w:sz w:val="24"/>
        <w:szCs w:val="24"/>
      </w:rPr>
    </w:lvl>
    <w:lvl w:ilvl="2">
      <w:numFmt w:val="bullet"/>
      <w:lvlText w:val="•"/>
      <w:lvlJc w:val="left"/>
      <w:pPr>
        <w:ind w:left="2101" w:hanging="443"/>
      </w:pPr>
      <w:rPr>
        <w:rFonts w:hint="default"/>
      </w:rPr>
    </w:lvl>
    <w:lvl w:ilvl="3">
      <w:numFmt w:val="bullet"/>
      <w:lvlText w:val="•"/>
      <w:lvlJc w:val="left"/>
      <w:pPr>
        <w:ind w:left="3091" w:hanging="443"/>
      </w:pPr>
      <w:rPr>
        <w:rFonts w:hint="default"/>
      </w:rPr>
    </w:lvl>
    <w:lvl w:ilvl="4">
      <w:numFmt w:val="bullet"/>
      <w:lvlText w:val="•"/>
      <w:lvlJc w:val="left"/>
      <w:pPr>
        <w:ind w:left="4082" w:hanging="443"/>
      </w:pPr>
      <w:rPr>
        <w:rFonts w:hint="default"/>
      </w:rPr>
    </w:lvl>
    <w:lvl w:ilvl="5">
      <w:numFmt w:val="bullet"/>
      <w:lvlText w:val="•"/>
      <w:lvlJc w:val="left"/>
      <w:pPr>
        <w:ind w:left="5073" w:hanging="443"/>
      </w:pPr>
      <w:rPr>
        <w:rFonts w:hint="default"/>
      </w:rPr>
    </w:lvl>
    <w:lvl w:ilvl="6">
      <w:numFmt w:val="bullet"/>
      <w:lvlText w:val="•"/>
      <w:lvlJc w:val="left"/>
      <w:pPr>
        <w:ind w:left="6063" w:hanging="443"/>
      </w:pPr>
      <w:rPr>
        <w:rFonts w:hint="default"/>
      </w:rPr>
    </w:lvl>
    <w:lvl w:ilvl="7">
      <w:numFmt w:val="bullet"/>
      <w:lvlText w:val="•"/>
      <w:lvlJc w:val="left"/>
      <w:pPr>
        <w:ind w:left="7054" w:hanging="443"/>
      </w:pPr>
      <w:rPr>
        <w:rFonts w:hint="default"/>
      </w:rPr>
    </w:lvl>
    <w:lvl w:ilvl="8">
      <w:numFmt w:val="bullet"/>
      <w:lvlText w:val="•"/>
      <w:lvlJc w:val="left"/>
      <w:pPr>
        <w:ind w:left="8044" w:hanging="4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4B5"/>
    <w:rsid w:val="002559D8"/>
    <w:rsid w:val="006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1FB88B3F-6957-4AA7-B9F1-3BF238C3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35" w:lineRule="exact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350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99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KMC308-C-Chodba4p412-20190207173307</dc:title>
  <dc:creator>Monzerová Viola Mgr. (SPR/VEZ)</dc:creator>
  <cp:lastModifiedBy>Monzerová Viola Mgr. (SPR/VEZ)</cp:lastModifiedBy>
  <cp:revision>2</cp:revision>
  <dcterms:created xsi:type="dcterms:W3CDTF">2022-12-28T15:34:00Z</dcterms:created>
  <dcterms:modified xsi:type="dcterms:W3CDTF">2022-12-28T14:34:00Z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2022-12-28T00:00:00Z</vt:filetime>
  </property>
</Properties>
</file>