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41" w:rsidRDefault="008F7141"/>
    <w:p w:rsidR="008F7141" w:rsidRDefault="00672C56">
      <w:pPr>
        <w:pStyle w:val="Zkladntext1"/>
        <w:shd w:val="clear" w:color="auto" w:fill="auto"/>
        <w:spacing w:after="540" w:line="240" w:lineRule="auto"/>
        <w:jc w:val="center"/>
      </w:pPr>
      <w:r>
        <w:rPr>
          <w:b/>
          <w:bCs/>
          <w:sz w:val="28"/>
          <w:szCs w:val="28"/>
        </w:rPr>
        <w:t xml:space="preserve">                                   </w:t>
      </w:r>
      <w:r w:rsidR="007E2CE2">
        <w:rPr>
          <w:b/>
          <w:bCs/>
          <w:sz w:val="28"/>
          <w:szCs w:val="28"/>
        </w:rPr>
        <w:t xml:space="preserve">Smlouva o podnájmu </w:t>
      </w:r>
      <w:proofErr w:type="gramStart"/>
      <w:r w:rsidR="007E2CE2">
        <w:rPr>
          <w:b/>
          <w:bCs/>
          <w:sz w:val="28"/>
          <w:szCs w:val="28"/>
        </w:rPr>
        <w:t>prostor</w:t>
      </w:r>
      <w:r>
        <w:rPr>
          <w:b/>
          <w:bCs/>
          <w:sz w:val="28"/>
          <w:szCs w:val="28"/>
        </w:rPr>
        <w:t xml:space="preserve">            </w:t>
      </w:r>
      <w:r w:rsidRPr="00672C56">
        <w:rPr>
          <w:bCs/>
          <w:sz w:val="28"/>
          <w:szCs w:val="28"/>
        </w:rPr>
        <w:t>3324531222</w:t>
      </w:r>
      <w:proofErr w:type="gramEnd"/>
      <w:r w:rsidR="007E2CE2">
        <w:rPr>
          <w:b/>
          <w:bCs/>
          <w:sz w:val="28"/>
          <w:szCs w:val="28"/>
        </w:rPr>
        <w:br/>
      </w:r>
      <w:r w:rsidR="007E2CE2">
        <w:t xml:space="preserve">uzavřená podle </w:t>
      </w:r>
      <w:proofErr w:type="spellStart"/>
      <w:r w:rsidR="007E2CE2">
        <w:t>ust</w:t>
      </w:r>
      <w:proofErr w:type="spellEnd"/>
      <w:r w:rsidR="007E2CE2">
        <w:t>. § 2201 a násl. zákona č. 89/2012 Sb., občanský zákoník, ve znění pozdějších</w:t>
      </w:r>
      <w:r w:rsidR="007E2CE2">
        <w:br/>
        <w:t xml:space="preserve">předpisů </w:t>
      </w:r>
      <w:proofErr w:type="gramStart"/>
      <w:r w:rsidR="007E2CE2">
        <w:t>mezi</w:t>
      </w:r>
      <w:proofErr w:type="gramEnd"/>
    </w:p>
    <w:p w:rsidR="008F7141" w:rsidRDefault="007E2CE2">
      <w:pPr>
        <w:pStyle w:val="Zkladntext1"/>
        <w:shd w:val="clear" w:color="auto" w:fill="auto"/>
        <w:spacing w:line="259" w:lineRule="auto"/>
        <w:ind w:left="380" w:firstLine="40"/>
        <w:jc w:val="both"/>
      </w:pPr>
      <w:r>
        <w:rPr>
          <w:b/>
          <w:bCs/>
        </w:rPr>
        <w:t>Nemocnice Nové Město na Moravě, příspěvková organizace</w:t>
      </w:r>
    </w:p>
    <w:p w:rsidR="008F7141" w:rsidRDefault="007E2CE2">
      <w:pPr>
        <w:pStyle w:val="Zkladntext1"/>
        <w:shd w:val="clear" w:color="auto" w:fill="auto"/>
        <w:spacing w:line="259" w:lineRule="auto"/>
        <w:ind w:left="380" w:firstLine="40"/>
        <w:jc w:val="both"/>
      </w:pPr>
      <w:r>
        <w:t>se sídlem Žďárská 610, 592 31 Nové Město na Moravě</w:t>
      </w:r>
    </w:p>
    <w:p w:rsidR="008F7141" w:rsidRDefault="007E2CE2">
      <w:pPr>
        <w:pStyle w:val="Zkladntext1"/>
        <w:shd w:val="clear" w:color="auto" w:fill="auto"/>
        <w:spacing w:line="259" w:lineRule="auto"/>
        <w:ind w:left="380" w:firstLine="40"/>
        <w:jc w:val="both"/>
      </w:pPr>
      <w:r>
        <w:t>IČO: 00842001</w:t>
      </w:r>
    </w:p>
    <w:p w:rsidR="00672C56" w:rsidRDefault="007E2CE2">
      <w:pPr>
        <w:pStyle w:val="Zkladntext1"/>
        <w:shd w:val="clear" w:color="auto" w:fill="auto"/>
        <w:spacing w:line="259" w:lineRule="auto"/>
        <w:ind w:left="380" w:firstLine="40"/>
        <w:jc w:val="both"/>
      </w:pPr>
      <w:r>
        <w:t xml:space="preserve">zapsaná v obchodním rejstříku vedeném Krajským soudem v Brně oddíl </w:t>
      </w:r>
      <w:proofErr w:type="spellStart"/>
      <w:r>
        <w:t>Pr</w:t>
      </w:r>
      <w:proofErr w:type="spellEnd"/>
      <w:r>
        <w:t xml:space="preserve">, vložka 1446 </w:t>
      </w:r>
    </w:p>
    <w:p w:rsidR="008F7141" w:rsidRPr="006A6D7F" w:rsidRDefault="007E2CE2">
      <w:pPr>
        <w:pStyle w:val="Zkladntext1"/>
        <w:shd w:val="clear" w:color="auto" w:fill="auto"/>
        <w:spacing w:line="259" w:lineRule="auto"/>
        <w:ind w:left="380" w:firstLine="40"/>
        <w:jc w:val="both"/>
      </w:pPr>
      <w:r>
        <w:t xml:space="preserve">zastoupená </w:t>
      </w:r>
      <w:r w:rsidR="00672C56" w:rsidRPr="006A6D7F">
        <w:t>XXXX</w:t>
      </w:r>
    </w:p>
    <w:p w:rsidR="008F7141" w:rsidRPr="006A6D7F" w:rsidRDefault="007E2CE2">
      <w:pPr>
        <w:pStyle w:val="Zkladntext1"/>
        <w:shd w:val="clear" w:color="auto" w:fill="auto"/>
        <w:spacing w:after="260" w:line="259" w:lineRule="auto"/>
        <w:ind w:left="380" w:firstLine="40"/>
        <w:jc w:val="both"/>
      </w:pPr>
      <w:r w:rsidRPr="006A6D7F">
        <w:t>(dále jen „nájemce“)</w:t>
      </w:r>
    </w:p>
    <w:p w:rsidR="008F7141" w:rsidRPr="006A6D7F" w:rsidRDefault="007E2CE2">
      <w:pPr>
        <w:pStyle w:val="Zkladntext1"/>
        <w:shd w:val="clear" w:color="auto" w:fill="auto"/>
        <w:spacing w:after="260"/>
        <w:ind w:left="380" w:firstLine="40"/>
        <w:jc w:val="both"/>
      </w:pPr>
      <w:r w:rsidRPr="006A6D7F">
        <w:t>a</w:t>
      </w:r>
    </w:p>
    <w:p w:rsidR="008F7141" w:rsidRPr="006A6D7F" w:rsidRDefault="007E2CE2">
      <w:pPr>
        <w:pStyle w:val="Zkladntext1"/>
        <w:shd w:val="clear" w:color="auto" w:fill="auto"/>
        <w:spacing w:line="259" w:lineRule="auto"/>
        <w:ind w:left="380" w:firstLine="40"/>
        <w:jc w:val="both"/>
      </w:pPr>
      <w:r w:rsidRPr="006A6D7F">
        <w:rPr>
          <w:b/>
          <w:bCs/>
        </w:rPr>
        <w:t>MEDIN, a.s.</w:t>
      </w:r>
    </w:p>
    <w:p w:rsidR="008F7141" w:rsidRPr="006A6D7F" w:rsidRDefault="007E2CE2">
      <w:pPr>
        <w:pStyle w:val="Zkladntext1"/>
        <w:shd w:val="clear" w:color="auto" w:fill="auto"/>
        <w:spacing w:line="259" w:lineRule="auto"/>
        <w:ind w:left="380" w:firstLine="40"/>
        <w:jc w:val="both"/>
      </w:pPr>
      <w:r w:rsidRPr="006A6D7F">
        <w:t xml:space="preserve">se sídlem </w:t>
      </w:r>
      <w:proofErr w:type="spellStart"/>
      <w:r w:rsidRPr="006A6D7F">
        <w:t>Vlachovická</w:t>
      </w:r>
      <w:proofErr w:type="spellEnd"/>
      <w:r w:rsidRPr="006A6D7F">
        <w:t xml:space="preserve"> 619, 592 31 Nové Město na Moravě,</w:t>
      </w:r>
    </w:p>
    <w:p w:rsidR="008F7141" w:rsidRPr="006A6D7F" w:rsidRDefault="007E2CE2">
      <w:pPr>
        <w:pStyle w:val="Zkladntext1"/>
        <w:shd w:val="clear" w:color="auto" w:fill="auto"/>
        <w:spacing w:line="259" w:lineRule="auto"/>
        <w:ind w:left="380" w:firstLine="40"/>
        <w:jc w:val="both"/>
      </w:pPr>
      <w:r w:rsidRPr="006A6D7F">
        <w:t>IČO: 43378030</w:t>
      </w:r>
    </w:p>
    <w:p w:rsidR="00672C56" w:rsidRPr="006A6D7F" w:rsidRDefault="007E2CE2">
      <w:pPr>
        <w:pStyle w:val="Zkladntext1"/>
        <w:shd w:val="clear" w:color="auto" w:fill="auto"/>
        <w:spacing w:line="259" w:lineRule="auto"/>
        <w:ind w:left="380" w:firstLine="40"/>
        <w:jc w:val="both"/>
      </w:pPr>
      <w:r w:rsidRPr="006A6D7F">
        <w:t xml:space="preserve">zapsaná v obchodním rejstříku vedeném Krajským soudem v Brně, oddíl B, vložka 686, </w:t>
      </w:r>
    </w:p>
    <w:p w:rsidR="008F7141" w:rsidRPr="006A6D7F" w:rsidRDefault="007E2CE2">
      <w:pPr>
        <w:pStyle w:val="Zkladntext1"/>
        <w:shd w:val="clear" w:color="auto" w:fill="auto"/>
        <w:spacing w:line="259" w:lineRule="auto"/>
        <w:ind w:left="380" w:firstLine="40"/>
        <w:jc w:val="both"/>
      </w:pPr>
      <w:r w:rsidRPr="006A6D7F">
        <w:t xml:space="preserve">zastoupená </w:t>
      </w:r>
      <w:r w:rsidR="00672C56" w:rsidRPr="006A6D7F">
        <w:t>XXXX</w:t>
      </w:r>
    </w:p>
    <w:p w:rsidR="008F7141" w:rsidRDefault="007E2CE2">
      <w:pPr>
        <w:pStyle w:val="Zkladntext1"/>
        <w:shd w:val="clear" w:color="auto" w:fill="auto"/>
        <w:spacing w:after="540" w:line="259" w:lineRule="auto"/>
        <w:ind w:firstLine="380"/>
        <w:jc w:val="both"/>
      </w:pPr>
      <w:r w:rsidRPr="006A6D7F">
        <w:t>(dále jen „podnájemce“)</w:t>
      </w:r>
    </w:p>
    <w:p w:rsidR="008F7141" w:rsidRDefault="007E2CE2">
      <w:pPr>
        <w:pStyle w:val="Zkladntext1"/>
        <w:shd w:val="clear" w:color="auto" w:fill="auto"/>
        <w:spacing w:after="260" w:line="259" w:lineRule="auto"/>
        <w:ind w:left="380" w:firstLine="40"/>
        <w:jc w:val="both"/>
      </w:pPr>
      <w:r>
        <w:t>Smluvní strany uzavřely spolu níže uvedeného dne, měsíce a roku za níže uvedených podmínek následující Smlouvu o podnájmu prostor (dále jen „smlouva“):</w:t>
      </w:r>
    </w:p>
    <w:p w:rsidR="008F7141" w:rsidRDefault="007E2CE2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:rsidR="008F7141" w:rsidRDefault="007E2CE2">
      <w:pPr>
        <w:pStyle w:val="Zkladntext1"/>
        <w:shd w:val="clear" w:color="auto" w:fill="auto"/>
        <w:jc w:val="center"/>
      </w:pPr>
      <w:r>
        <w:rPr>
          <w:b/>
          <w:bCs/>
        </w:rPr>
        <w:t>Předmět a účel podnájmu</w:t>
      </w:r>
    </w:p>
    <w:p w:rsidR="008F7141" w:rsidRDefault="007E2CE2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  <w:jc w:val="both"/>
      </w:pPr>
      <w:r>
        <w:t xml:space="preserve">Nájemce je na základě Smlouvy o nájmu nemovitostí ze dne </w:t>
      </w:r>
      <w:proofErr w:type="gramStart"/>
      <w:r>
        <w:t>10.7.2003</w:t>
      </w:r>
      <w:proofErr w:type="gramEnd"/>
      <w:r>
        <w:t xml:space="preserve"> a Příkazní smlouvy ze dne 10.7.2003 ve znění všech dodatků uzavřených s vlastníkem nemovitostí Krajem Vysočina se sídlem Žižkova 57, Jihlava, IČO: 708 90 749, oprávněn užívat a přenechat do podnájmu níže uvedené prostory.</w:t>
      </w:r>
    </w:p>
    <w:p w:rsidR="008F7141" w:rsidRDefault="007E2CE2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  <w:jc w:val="both"/>
      </w:pPr>
      <w:r>
        <w:t xml:space="preserve">Nájemce přenechává touto smlouvou podnájemci k užívání prostory nacházející se v objektu nájemce - </w:t>
      </w:r>
      <w:proofErr w:type="gramStart"/>
      <w:r>
        <w:t>č.p.</w:t>
      </w:r>
      <w:proofErr w:type="gramEnd"/>
      <w:r>
        <w:t xml:space="preserve"> 612 na pozemcích parcelní č. 2959/2 a 2959/10 na adrese Žďárská 610, Nové Město na Moravě, </w:t>
      </w:r>
      <w:r>
        <w:rPr>
          <w:b/>
          <w:bCs/>
        </w:rPr>
        <w:t>místnost č. 1 o celkové výměře 18,00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, </w:t>
      </w:r>
      <w:r>
        <w:t xml:space="preserve">jak je vyznačená v příloze č. 1 - plán nebytových prostor, která tvoří nedílnou součást této smlouvy. Objekt je zapsaný v katastru nemovitostí vedeném Katastrálním úřadem pro Vysočinu, Katastrální pracoviště Žďár nad Sázavou, katastrální území Nové Město na Moravě. Podnájemce je oprávněn užívat i společné prostory objektu, specifikované v čl. IV </w:t>
      </w:r>
      <w:proofErr w:type="gramStart"/>
      <w:r>
        <w:t>této</w:t>
      </w:r>
      <w:proofErr w:type="gramEnd"/>
      <w:r>
        <w:t xml:space="preserve"> smlouvy.</w:t>
      </w:r>
    </w:p>
    <w:p w:rsidR="008F7141" w:rsidRDefault="007E2CE2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  <w:jc w:val="both"/>
      </w:pPr>
      <w:r>
        <w:t>Uvedené prostory přenechává nájemce podnájemci za účelem jejich užívání k provozu výdejny zdravotnických prostředků.</w:t>
      </w:r>
    </w:p>
    <w:p w:rsidR="008F7141" w:rsidRDefault="007E2CE2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spacing w:after="260"/>
        <w:ind w:left="380" w:hanging="380"/>
        <w:jc w:val="both"/>
      </w:pPr>
      <w:r>
        <w:t>Podnájemce prohlašuje, že k uvedenému využití předmětu podnájmu disponuje potřebným podnikatelským oprávněním, a to výroba, obchod a služby neuvedené v přílohách 1 až 3 živnostenského zákona.</w:t>
      </w:r>
    </w:p>
    <w:p w:rsidR="008F7141" w:rsidRDefault="007E2CE2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:rsidR="008F7141" w:rsidRDefault="007E2CE2">
      <w:pPr>
        <w:pStyle w:val="Zkladntext1"/>
        <w:shd w:val="clear" w:color="auto" w:fill="auto"/>
        <w:jc w:val="center"/>
      </w:pPr>
      <w:r>
        <w:rPr>
          <w:b/>
          <w:bCs/>
        </w:rPr>
        <w:t>Práva a povinnosti nájemce a podnájemce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ind w:left="380" w:hanging="380"/>
        <w:jc w:val="both"/>
      </w:pPr>
      <w:r>
        <w:t>Nájemce je povinen přenechat prostory podnájemci ve stavu způsobilém ke smluvenému užívání, v tomto stavuje svým nákladem udržovat a zabezpečovat řádné plnění služeb, jejichž poskytování je s užíváním prostoru spojeno.</w:t>
      </w:r>
    </w:p>
    <w:p w:rsidR="00672C56" w:rsidRDefault="007E2CE2">
      <w:pPr>
        <w:pStyle w:val="Zkladntext1"/>
        <w:shd w:val="clear" w:color="auto" w:fill="auto"/>
        <w:ind w:firstLine="380"/>
        <w:jc w:val="both"/>
      </w:pPr>
      <w:r>
        <w:t xml:space="preserve">Všechny specifické požadavky na provoz výdejny zdravotnických prostředků dle příslušné </w:t>
      </w:r>
    </w:p>
    <w:p w:rsidR="00672C56" w:rsidRDefault="00672C56">
      <w:pPr>
        <w:pStyle w:val="Zkladntext1"/>
        <w:shd w:val="clear" w:color="auto" w:fill="auto"/>
        <w:ind w:firstLine="380"/>
        <w:jc w:val="both"/>
      </w:pPr>
    </w:p>
    <w:p w:rsidR="00672C56" w:rsidRDefault="00672C56">
      <w:pPr>
        <w:pStyle w:val="Zkladntext1"/>
        <w:shd w:val="clear" w:color="auto" w:fill="auto"/>
        <w:ind w:firstLine="380"/>
        <w:jc w:val="both"/>
      </w:pPr>
    </w:p>
    <w:p w:rsidR="00672C56" w:rsidRDefault="00672C56">
      <w:pPr>
        <w:pStyle w:val="Zkladntext1"/>
        <w:shd w:val="clear" w:color="auto" w:fill="auto"/>
        <w:ind w:firstLine="380"/>
        <w:jc w:val="both"/>
      </w:pPr>
    </w:p>
    <w:p w:rsidR="00672C56" w:rsidRDefault="00672C56">
      <w:pPr>
        <w:pStyle w:val="Zkladntext1"/>
        <w:shd w:val="clear" w:color="auto" w:fill="auto"/>
        <w:ind w:firstLine="380"/>
        <w:jc w:val="both"/>
      </w:pPr>
    </w:p>
    <w:p w:rsidR="00672C56" w:rsidRDefault="00672C56">
      <w:pPr>
        <w:pStyle w:val="Zkladntext1"/>
        <w:shd w:val="clear" w:color="auto" w:fill="auto"/>
        <w:ind w:firstLine="380"/>
        <w:jc w:val="both"/>
      </w:pPr>
    </w:p>
    <w:p w:rsidR="00672C56" w:rsidRDefault="00672C56">
      <w:pPr>
        <w:pStyle w:val="Zkladntext1"/>
        <w:shd w:val="clear" w:color="auto" w:fill="auto"/>
        <w:ind w:firstLine="380"/>
        <w:jc w:val="both"/>
      </w:pPr>
    </w:p>
    <w:p w:rsidR="00672C56" w:rsidRDefault="00672C56">
      <w:pPr>
        <w:pStyle w:val="Zkladntext1"/>
        <w:shd w:val="clear" w:color="auto" w:fill="auto"/>
        <w:ind w:firstLine="380"/>
        <w:jc w:val="both"/>
      </w:pPr>
    </w:p>
    <w:p w:rsidR="00672C56" w:rsidRDefault="00672C56">
      <w:pPr>
        <w:pStyle w:val="Zkladntext1"/>
        <w:shd w:val="clear" w:color="auto" w:fill="auto"/>
        <w:ind w:firstLine="380"/>
        <w:jc w:val="both"/>
      </w:pPr>
    </w:p>
    <w:p w:rsidR="00672C56" w:rsidRDefault="00672C56">
      <w:pPr>
        <w:pStyle w:val="Zkladntext1"/>
        <w:shd w:val="clear" w:color="auto" w:fill="auto"/>
        <w:ind w:firstLine="380"/>
        <w:jc w:val="both"/>
      </w:pPr>
    </w:p>
    <w:p w:rsidR="008F7141" w:rsidRDefault="007E2CE2">
      <w:pPr>
        <w:pStyle w:val="Zkladntext1"/>
        <w:shd w:val="clear" w:color="auto" w:fill="auto"/>
        <w:ind w:firstLine="380"/>
        <w:jc w:val="both"/>
      </w:pPr>
      <w:r>
        <w:t>legislativy zejména zákona č. 372/2011 Sb., o zdravotních službách, ve znění pozdějších předpisů a vyhlášky č. 92/2012 Sb., o požadavcích na minimální technické a věcné vybavení zdravotnických zařízení a kontaktních pracovišť domácí péče, ve znění pozdějších předpisů, je povinen zajistit podnájemce, který i odpovídá za případné sankce kontrolních orgánů spojené s nedodržením těchto legislativních požadavků.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line="264" w:lineRule="auto"/>
        <w:ind w:left="440" w:hanging="440"/>
        <w:jc w:val="both"/>
      </w:pPr>
      <w:r>
        <w:t>Nájemce je oprávněn zasahovat do pronajatých prostor, pokud to bude nutné k provedení prací při rekonstrukci, opravách nebo údržbě a podnájemce je povinen tento zásah po nezbytně nutnou dobu strpět.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line="264" w:lineRule="auto"/>
        <w:ind w:left="440" w:hanging="440"/>
        <w:jc w:val="both"/>
      </w:pPr>
      <w:r>
        <w:t xml:space="preserve">Podnájemce se seznámil se stavem pronajímaných prostor a v tomto </w:t>
      </w:r>
      <w:proofErr w:type="gramStart"/>
      <w:r>
        <w:t>stavuje přebírá</w:t>
      </w:r>
      <w:proofErr w:type="gramEnd"/>
      <w:r>
        <w:t>, což stvrzuje podpisem této smlouvy.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line="264" w:lineRule="auto"/>
        <w:ind w:left="440" w:hanging="440"/>
        <w:jc w:val="both"/>
      </w:pPr>
      <w:r>
        <w:t>Podnájemce je povinen užívat prostory jen k účelu, ke kterému byly pronajaty při dodržování veškerých právních předpisů zejména požárních, bezpečnostních a hygienických. Odpovědnost za dodržování těchto předpisů nese podnájemce.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line="264" w:lineRule="auto"/>
        <w:ind w:left="440" w:hanging="440"/>
        <w:jc w:val="both"/>
      </w:pPr>
      <w:r>
        <w:t>Podnájemce je povinen dodržovat vnitřní předpisy nájemce k zajištění bezpečnosti provozu, se kterými byl seznámen, což potvrzuje podpisem této smlouvy. Podnájemce je povinen udržovat prostor vně i uvnitř v čistotě a pořádku.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line="264" w:lineRule="auto"/>
        <w:ind w:left="440" w:hanging="440"/>
        <w:jc w:val="both"/>
      </w:pPr>
      <w:r>
        <w:t>Podnájemce je bez zbytečného odkladu povinen nájemci oznámit potřebu oprav, které má nájemce provést a umožnit provedení těchto i jiných nezbytných oprav, jinak podnájemce odpovídá za škodu, která nesplněním této povinnosti vznikla.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line="264" w:lineRule="auto"/>
      </w:pPr>
      <w:r>
        <w:t>Náklady spojené s obvyklým (běžným) udržováním pronajatých prostor hradí podnájemce.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line="264" w:lineRule="auto"/>
        <w:ind w:left="440" w:hanging="440"/>
        <w:jc w:val="both"/>
      </w:pPr>
      <w:r>
        <w:t>Podnájemce není oprávněn bez předchozího písemného souhlasu nájemce provádět úpravy pronajatého prostoru.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line="264" w:lineRule="auto"/>
        <w:ind w:left="440" w:hanging="440"/>
        <w:jc w:val="both"/>
      </w:pPr>
      <w:r>
        <w:t>Podnájemce je povinen odstranit na svůj náklad v přiměřené době veškeré škody v pronajatém prostoru způsobené podnájemcem, jeho zaměstnanci či osobami, které za ním přicházejí.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1122"/>
        </w:tabs>
        <w:spacing w:line="264" w:lineRule="auto"/>
        <w:ind w:firstLine="440"/>
        <w:jc w:val="both"/>
      </w:pPr>
      <w:r>
        <w:t>Podnájemce není oprávněn přenechat pronajaté prostory do dalšího podnájmu.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90"/>
        </w:tabs>
        <w:spacing w:line="264" w:lineRule="auto"/>
        <w:ind w:left="440" w:hanging="440"/>
        <w:jc w:val="both"/>
      </w:pPr>
      <w:r>
        <w:t>Podnájemce je oprávněn umístit v pronajatém prostoru své technické vybavení i speciální kusy nábytku při dodržení platných norem. Podnájemce bere na vědomí, že nájemce neodpovídá za škodu na majetku podnájemce, pokud k této škodě nedošlo jeho zaviněním.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94"/>
        </w:tabs>
        <w:spacing w:line="264" w:lineRule="auto"/>
        <w:ind w:left="440" w:hanging="440"/>
        <w:jc w:val="both"/>
      </w:pPr>
      <w:r>
        <w:t>Podnájemce je povinen hradit nájemné, zálohy na služby a nedoplatky z vyúčtování služeb za podmínek uvedených v této smlouvě.</w:t>
      </w:r>
    </w:p>
    <w:p w:rsidR="008F7141" w:rsidRDefault="007E2CE2">
      <w:pPr>
        <w:pStyle w:val="Zkladntext1"/>
        <w:numPr>
          <w:ilvl w:val="0"/>
          <w:numId w:val="3"/>
        </w:numPr>
        <w:shd w:val="clear" w:color="auto" w:fill="auto"/>
        <w:tabs>
          <w:tab w:val="left" w:pos="394"/>
        </w:tabs>
        <w:spacing w:after="280" w:line="264" w:lineRule="auto"/>
        <w:ind w:left="440" w:hanging="440"/>
        <w:jc w:val="both"/>
      </w:pPr>
      <w:r>
        <w:t>Po skončení podnájmu je podnájemce povinen předat nájemci pronajaté prostory ve stavu, ve kterém je převzal, s přihlédnutím k obvyklému opotřebení (jinak se sjednává smluvní pokuta ve výši 100,- Kč za každý den prodlení až do vyklizení, aniž je dotčeno právo na náhradu škody) a vyrovnat veškeré finanční závazky vůči nájemci, vzniklé v souvislosti s touto podnájemní smlouvou.</w:t>
      </w:r>
    </w:p>
    <w:p w:rsidR="008F7141" w:rsidRDefault="007E2CE2">
      <w:pPr>
        <w:pStyle w:val="Zkladntext1"/>
        <w:shd w:val="clear" w:color="auto" w:fill="auto"/>
        <w:spacing w:line="264" w:lineRule="auto"/>
        <w:jc w:val="center"/>
      </w:pPr>
      <w:r>
        <w:rPr>
          <w:b/>
          <w:bCs/>
        </w:rPr>
        <w:t>III.</w:t>
      </w:r>
    </w:p>
    <w:p w:rsidR="00672C56" w:rsidRDefault="007E2CE2" w:rsidP="00672C56">
      <w:pPr>
        <w:pStyle w:val="Nadpis10"/>
        <w:keepNext/>
        <w:keepLines/>
        <w:shd w:val="clear" w:color="auto" w:fill="auto"/>
        <w:spacing w:line="264" w:lineRule="auto"/>
      </w:pPr>
      <w:bookmarkStart w:id="0" w:name="bookmark0"/>
      <w:bookmarkStart w:id="1" w:name="bookmark1"/>
      <w:r>
        <w:t>Úhrada za podnájem a ceny služeb</w:t>
      </w:r>
      <w:bookmarkEnd w:id="0"/>
      <w:bookmarkEnd w:id="1"/>
    </w:p>
    <w:p w:rsidR="00672C56" w:rsidRDefault="00672C56" w:rsidP="00672C56">
      <w:pPr>
        <w:pStyle w:val="Nadpis10"/>
        <w:keepNext/>
        <w:keepLines/>
        <w:shd w:val="clear" w:color="auto" w:fill="auto"/>
        <w:spacing w:line="264" w:lineRule="auto"/>
      </w:pPr>
    </w:p>
    <w:p w:rsidR="00672C56" w:rsidRDefault="00672C56" w:rsidP="00672C56">
      <w:pPr>
        <w:pStyle w:val="Poznmkapodarou0"/>
        <w:shd w:val="clear" w:color="auto" w:fill="auto"/>
        <w:tabs>
          <w:tab w:val="left" w:pos="355"/>
        </w:tabs>
        <w:ind w:left="440" w:hanging="440"/>
        <w:jc w:val="both"/>
      </w:pPr>
      <w:r>
        <w:t xml:space="preserve">1.    Za pronájem prostor označených v článku I. této smlouvy se podnájemce zavazuje platit nájemci částku ve výši </w:t>
      </w:r>
      <w:r w:rsidRPr="006A6D7F">
        <w:rPr>
          <w:b/>
          <w:bCs/>
        </w:rPr>
        <w:t>XXXX Kč/18m</w:t>
      </w:r>
      <w:r w:rsidRPr="006A6D7F">
        <w:rPr>
          <w:b/>
          <w:bCs/>
          <w:vertAlign w:val="superscript"/>
        </w:rPr>
        <w:t>1 2</w:t>
      </w:r>
      <w:r w:rsidRPr="006A6D7F">
        <w:rPr>
          <w:b/>
          <w:bCs/>
        </w:rPr>
        <w:t>/rok celkem tedy XXXX za rok.</w:t>
      </w:r>
    </w:p>
    <w:p w:rsidR="00672C56" w:rsidRDefault="00672C56" w:rsidP="00672C56">
      <w:pPr>
        <w:pStyle w:val="Poznmkapodarou0"/>
        <w:shd w:val="clear" w:color="auto" w:fill="auto"/>
        <w:tabs>
          <w:tab w:val="left" w:pos="374"/>
        </w:tabs>
        <w:ind w:firstLine="0"/>
      </w:pPr>
      <w:r>
        <w:t>2.</w:t>
      </w:r>
      <w:r>
        <w:tab/>
        <w:t>Podnájemce se dále zavazuje platit nájemci cenu za služby související s pronájmem prostor a to</w:t>
      </w:r>
    </w:p>
    <w:p w:rsidR="008F7141" w:rsidRDefault="00672C56" w:rsidP="00672C56">
      <w:pPr>
        <w:pStyle w:val="Poznmkapodarou0"/>
        <w:shd w:val="clear" w:color="auto" w:fill="auto"/>
      </w:pPr>
      <w:r>
        <w:t>v členění:</w:t>
      </w:r>
    </w:p>
    <w:p w:rsidR="00672C56" w:rsidRDefault="00672C56" w:rsidP="00672C56">
      <w:pPr>
        <w:pStyle w:val="Poznmkapodarou0"/>
        <w:numPr>
          <w:ilvl w:val="0"/>
          <w:numId w:val="13"/>
        </w:numPr>
        <w:shd w:val="clear" w:color="auto" w:fill="auto"/>
        <w:tabs>
          <w:tab w:val="left" w:pos="1146"/>
        </w:tabs>
      </w:pPr>
      <w:r>
        <w:t>studená voda</w:t>
      </w:r>
    </w:p>
    <w:p w:rsidR="00672C56" w:rsidRDefault="00672C56" w:rsidP="00672C56">
      <w:pPr>
        <w:pStyle w:val="Poznmkapodarou0"/>
        <w:numPr>
          <w:ilvl w:val="0"/>
          <w:numId w:val="13"/>
        </w:numPr>
        <w:shd w:val="clear" w:color="auto" w:fill="auto"/>
        <w:tabs>
          <w:tab w:val="left" w:pos="1146"/>
        </w:tabs>
      </w:pPr>
      <w:r>
        <w:t>teplá užitková voda</w:t>
      </w:r>
    </w:p>
    <w:p w:rsidR="00672C56" w:rsidRDefault="00672C56" w:rsidP="00672C56">
      <w:pPr>
        <w:pStyle w:val="Poznmkapodarou0"/>
        <w:numPr>
          <w:ilvl w:val="0"/>
          <w:numId w:val="13"/>
        </w:numPr>
        <w:shd w:val="clear" w:color="auto" w:fill="auto"/>
        <w:tabs>
          <w:tab w:val="left" w:pos="1141"/>
        </w:tabs>
      </w:pPr>
      <w:r>
        <w:t>otop</w:t>
      </w:r>
    </w:p>
    <w:p w:rsidR="00672C56" w:rsidRDefault="00672C56" w:rsidP="00672C56">
      <w:pPr>
        <w:pStyle w:val="Poznmkapodarou0"/>
        <w:numPr>
          <w:ilvl w:val="0"/>
          <w:numId w:val="13"/>
        </w:numPr>
        <w:shd w:val="clear" w:color="auto" w:fill="auto"/>
        <w:tabs>
          <w:tab w:val="left" w:pos="1146"/>
        </w:tabs>
      </w:pPr>
      <w:r>
        <w:t>úklid</w:t>
      </w:r>
    </w:p>
    <w:p w:rsidR="00672C56" w:rsidRDefault="00672C56" w:rsidP="00672C56">
      <w:pPr>
        <w:pStyle w:val="Poznmkapodarou0"/>
        <w:numPr>
          <w:ilvl w:val="0"/>
          <w:numId w:val="13"/>
        </w:numPr>
        <w:shd w:val="clear" w:color="auto" w:fill="auto"/>
        <w:tabs>
          <w:tab w:val="left" w:pos="1141"/>
        </w:tabs>
      </w:pPr>
      <w:r>
        <w:t>likvidace odpadu</w:t>
      </w:r>
    </w:p>
    <w:p w:rsidR="00672C56" w:rsidRDefault="00672C56" w:rsidP="00672C56">
      <w:pPr>
        <w:pStyle w:val="Poznmkapodarou0"/>
        <w:numPr>
          <w:ilvl w:val="0"/>
          <w:numId w:val="13"/>
        </w:numPr>
        <w:shd w:val="clear" w:color="auto" w:fill="auto"/>
        <w:tabs>
          <w:tab w:val="left" w:pos="1150"/>
        </w:tabs>
      </w:pPr>
      <w:r>
        <w:t>elektrická energie</w:t>
      </w:r>
    </w:p>
    <w:p w:rsidR="00672C56" w:rsidRDefault="00672C56" w:rsidP="00672C56">
      <w:pPr>
        <w:pStyle w:val="Poznmkapodarou0"/>
        <w:shd w:val="clear" w:color="auto" w:fill="auto"/>
        <w:tabs>
          <w:tab w:val="left" w:pos="1150"/>
        </w:tabs>
        <w:ind w:left="720" w:firstLine="0"/>
      </w:pPr>
    </w:p>
    <w:p w:rsidR="00672C56" w:rsidRDefault="00672C56" w:rsidP="00672C56">
      <w:pPr>
        <w:pStyle w:val="Poznmkapodarou0"/>
        <w:shd w:val="clear" w:color="auto" w:fill="auto"/>
        <w:tabs>
          <w:tab w:val="left" w:pos="1150"/>
        </w:tabs>
        <w:ind w:left="720" w:firstLine="0"/>
      </w:pPr>
    </w:p>
    <w:p w:rsidR="00672C56" w:rsidRDefault="00672C56" w:rsidP="00672C56">
      <w:pPr>
        <w:pStyle w:val="Poznmkapodarou0"/>
        <w:shd w:val="clear" w:color="auto" w:fill="auto"/>
        <w:tabs>
          <w:tab w:val="left" w:pos="1150"/>
        </w:tabs>
        <w:ind w:left="720" w:firstLine="0"/>
      </w:pPr>
    </w:p>
    <w:p w:rsidR="00672C56" w:rsidRDefault="00672C56" w:rsidP="00672C56">
      <w:pPr>
        <w:pStyle w:val="Poznmkapodarou0"/>
        <w:shd w:val="clear" w:color="auto" w:fill="auto"/>
        <w:tabs>
          <w:tab w:val="left" w:pos="1150"/>
        </w:tabs>
        <w:ind w:left="720" w:firstLine="0"/>
      </w:pPr>
    </w:p>
    <w:p w:rsidR="00672C56" w:rsidRDefault="00672C56" w:rsidP="00672C56">
      <w:pPr>
        <w:pStyle w:val="Poznmkapodarou0"/>
        <w:shd w:val="clear" w:color="auto" w:fill="auto"/>
        <w:tabs>
          <w:tab w:val="left" w:pos="1150"/>
        </w:tabs>
        <w:ind w:left="720" w:firstLine="0"/>
      </w:pPr>
    </w:p>
    <w:p w:rsidR="00672C56" w:rsidRDefault="00672C56" w:rsidP="00672C56">
      <w:pPr>
        <w:pStyle w:val="Poznmkapodarou0"/>
        <w:shd w:val="clear" w:color="auto" w:fill="auto"/>
        <w:tabs>
          <w:tab w:val="left" w:pos="1150"/>
        </w:tabs>
        <w:ind w:left="720" w:firstLine="0"/>
      </w:pPr>
    </w:p>
    <w:p w:rsidR="00672C56" w:rsidRDefault="00672C56" w:rsidP="00672C56">
      <w:pPr>
        <w:pStyle w:val="Poznmkapodarou0"/>
        <w:shd w:val="clear" w:color="auto" w:fill="auto"/>
        <w:tabs>
          <w:tab w:val="left" w:pos="1150"/>
        </w:tabs>
        <w:ind w:left="720" w:firstLine="0"/>
      </w:pPr>
    </w:p>
    <w:p w:rsidR="00672C56" w:rsidRDefault="00672C56" w:rsidP="00672C56">
      <w:pPr>
        <w:pStyle w:val="Poznmkapodarou0"/>
        <w:shd w:val="clear" w:color="auto" w:fill="auto"/>
        <w:tabs>
          <w:tab w:val="left" w:pos="1150"/>
        </w:tabs>
        <w:ind w:left="720" w:firstLine="0"/>
      </w:pPr>
    </w:p>
    <w:p w:rsidR="00672C56" w:rsidRDefault="00672C56" w:rsidP="00672C56">
      <w:pPr>
        <w:pStyle w:val="Poznmkapodarou0"/>
        <w:shd w:val="clear" w:color="auto" w:fill="auto"/>
        <w:tabs>
          <w:tab w:val="left" w:pos="1150"/>
        </w:tabs>
        <w:ind w:left="720" w:firstLine="0"/>
      </w:pPr>
    </w:p>
    <w:p w:rsidR="00672C56" w:rsidRDefault="00672C56" w:rsidP="00672C56">
      <w:pPr>
        <w:pStyle w:val="Zkladntext1"/>
        <w:numPr>
          <w:ilvl w:val="0"/>
          <w:numId w:val="13"/>
        </w:numPr>
        <w:shd w:val="clear" w:color="auto" w:fill="auto"/>
        <w:jc w:val="both"/>
      </w:pPr>
      <w:r>
        <w:t>doplnění mobiliáře a jeho obnova.</w:t>
      </w:r>
    </w:p>
    <w:p w:rsidR="00672C56" w:rsidRPr="006A6D7F" w:rsidRDefault="00672C56" w:rsidP="00672C56">
      <w:pPr>
        <w:pStyle w:val="Zkladntext1"/>
        <w:shd w:val="clear" w:color="auto" w:fill="auto"/>
        <w:ind w:left="360"/>
        <w:jc w:val="both"/>
      </w:pPr>
      <w:r>
        <w:t xml:space="preserve">Za všechny výše uvedené služby se podnájemce zavazuje platit nájemci částku ve </w:t>
      </w:r>
      <w:r w:rsidRPr="006A6D7F">
        <w:t xml:space="preserve">výši </w:t>
      </w:r>
      <w:r w:rsidRPr="006A6D7F">
        <w:rPr>
          <w:b/>
          <w:bCs/>
        </w:rPr>
        <w:t>XXXX Kč za rok.</w:t>
      </w:r>
    </w:p>
    <w:p w:rsidR="008F7141" w:rsidRPr="006A6D7F" w:rsidRDefault="007E2CE2">
      <w:pPr>
        <w:pStyle w:val="Zkladntext1"/>
        <w:numPr>
          <w:ilvl w:val="0"/>
          <w:numId w:val="5"/>
        </w:numPr>
        <w:shd w:val="clear" w:color="auto" w:fill="auto"/>
        <w:tabs>
          <w:tab w:val="left" w:pos="370"/>
        </w:tabs>
        <w:ind w:left="420" w:hanging="420"/>
        <w:jc w:val="both"/>
      </w:pPr>
      <w:r w:rsidRPr="006A6D7F">
        <w:t>Úhrady jsou stanoveny bez DPH. K nájemnému tedy bude připočítána DPH v zákonem stanovené výši.</w:t>
      </w:r>
    </w:p>
    <w:p w:rsidR="008F7141" w:rsidRPr="006A6D7F" w:rsidRDefault="007E2CE2">
      <w:pPr>
        <w:pStyle w:val="Zkladntext1"/>
        <w:numPr>
          <w:ilvl w:val="0"/>
          <w:numId w:val="5"/>
        </w:numPr>
        <w:shd w:val="clear" w:color="auto" w:fill="auto"/>
        <w:tabs>
          <w:tab w:val="left" w:pos="370"/>
        </w:tabs>
        <w:ind w:left="420" w:hanging="420"/>
        <w:jc w:val="both"/>
      </w:pPr>
      <w:r w:rsidRPr="006A6D7F">
        <w:t>Úhrada za podnájem a cena služeb-souvisejících s podnájmem prostor jsou splatné čtvrtletně na základě faktury nájemce se splatností 14 dnů. Faktura je vystavena vždy do 15 dnů v posledním měsíci příslušného čtvrtletí. Úhrada se provádí převodem na účet nájemce č. XXXX vedeného u XXXX</w:t>
      </w:r>
    </w:p>
    <w:p w:rsidR="008F7141" w:rsidRDefault="007E2CE2">
      <w:pPr>
        <w:pStyle w:val="Zkladntext1"/>
        <w:numPr>
          <w:ilvl w:val="0"/>
          <w:numId w:val="5"/>
        </w:numPr>
        <w:shd w:val="clear" w:color="auto" w:fill="auto"/>
        <w:tabs>
          <w:tab w:val="left" w:pos="370"/>
        </w:tabs>
        <w:ind w:left="420" w:hanging="420"/>
        <w:jc w:val="both"/>
      </w:pPr>
      <w:r>
        <w:t>V případě nesplnění povinnosti platit nájemné nebo služby řádně a včas je smluvními stranami sjednána smluvní pokuta ve výši 0,5% z dlužné částky, kterou nájemce uplatní za každý započatý kalendářní den prodlení s kteroukoli platbou dle této smlouvy s tím, že právo na náhradu škody zůstává nedotčeno a nájemce se může domáhat náhrady škody přesahující smluvní pokutu.</w:t>
      </w:r>
    </w:p>
    <w:p w:rsidR="008F7141" w:rsidRDefault="007E2CE2">
      <w:pPr>
        <w:pStyle w:val="Zkladntext1"/>
        <w:numPr>
          <w:ilvl w:val="0"/>
          <w:numId w:val="5"/>
        </w:numPr>
        <w:shd w:val="clear" w:color="auto" w:fill="auto"/>
        <w:tabs>
          <w:tab w:val="left" w:pos="370"/>
        </w:tabs>
        <w:spacing w:after="280"/>
        <w:ind w:left="420" w:hanging="420"/>
        <w:jc w:val="both"/>
      </w:pPr>
      <w:r>
        <w:t xml:space="preserve">Nájemce je oprávněn jednostranně upravit úhradu podnájmu dle čl. </w:t>
      </w:r>
      <w:r>
        <w:rPr>
          <w:lang w:val="en-US" w:eastAsia="en-US" w:bidi="en-US"/>
        </w:rPr>
        <w:t xml:space="preserve">III. </w:t>
      </w:r>
      <w:r>
        <w:t>odst. 1 této smlouvy o výši roční míry inflace vyhlašované ČSÚ za uplynulý kalendářní rok. K takto sjednané úpravě ceny podnájmu dojde bez dalšího na základě vyčíslení nájemcem a to s účinností od prvního dne čtvrtletí následujícího po oficiálním vyhlášení inflačního koeficientu. Cena podnájmu zvýšená o inflační koeficient pak v této výši platí až do dalšího zvýšení a je základem pro zvýšení v období následujícím.</w:t>
      </w:r>
    </w:p>
    <w:p w:rsidR="008F7141" w:rsidRDefault="007E2CE2">
      <w:pPr>
        <w:pStyle w:val="Zkladntext1"/>
        <w:shd w:val="clear" w:color="auto" w:fill="auto"/>
        <w:spacing w:line="254" w:lineRule="auto"/>
        <w:jc w:val="center"/>
      </w:pPr>
      <w:r>
        <w:rPr>
          <w:b/>
          <w:bCs/>
        </w:rPr>
        <w:t>IV.</w:t>
      </w:r>
    </w:p>
    <w:p w:rsidR="008F7141" w:rsidRDefault="007E2CE2">
      <w:pPr>
        <w:pStyle w:val="Nadpis10"/>
        <w:keepNext/>
        <w:keepLines/>
        <w:shd w:val="clear" w:color="auto" w:fill="auto"/>
        <w:spacing w:line="254" w:lineRule="auto"/>
      </w:pPr>
      <w:bookmarkStart w:id="2" w:name="bookmark2"/>
      <w:bookmarkStart w:id="3" w:name="bookmark3"/>
      <w:r>
        <w:t>Užívání dalších prostor</w:t>
      </w:r>
      <w:bookmarkEnd w:id="2"/>
      <w:bookmarkEnd w:id="3"/>
    </w:p>
    <w:p w:rsidR="008F7141" w:rsidRDefault="007E2CE2">
      <w:pPr>
        <w:pStyle w:val="Zkladntext1"/>
        <w:numPr>
          <w:ilvl w:val="0"/>
          <w:numId w:val="6"/>
        </w:numPr>
        <w:shd w:val="clear" w:color="auto" w:fill="auto"/>
        <w:tabs>
          <w:tab w:val="left" w:pos="370"/>
        </w:tabs>
        <w:spacing w:line="254" w:lineRule="auto"/>
        <w:ind w:left="420" w:hanging="420"/>
        <w:jc w:val="both"/>
      </w:pPr>
      <w:r>
        <w:t xml:space="preserve">Smluvní strany se dohodly, že nájemce umožní podnájemci po dobu účinnosti této smlouvy bezúplatně užívat prostory nacházející se v objektu nájemce specifikovaném v čl. I </w:t>
      </w:r>
      <w:proofErr w:type="spellStart"/>
      <w:r>
        <w:t>odst</w:t>
      </w:r>
      <w:proofErr w:type="spellEnd"/>
      <w:r>
        <w:t xml:space="preserve"> 2 smlouvy-</w:t>
      </w:r>
    </w:p>
    <w:p w:rsidR="008F7141" w:rsidRDefault="007E2CE2">
      <w:pPr>
        <w:pStyle w:val="Zkladntext1"/>
        <w:numPr>
          <w:ilvl w:val="0"/>
          <w:numId w:val="7"/>
        </w:numPr>
        <w:shd w:val="clear" w:color="auto" w:fill="auto"/>
        <w:tabs>
          <w:tab w:val="left" w:pos="1016"/>
        </w:tabs>
        <w:spacing w:line="254" w:lineRule="auto"/>
        <w:ind w:firstLine="640"/>
        <w:jc w:val="both"/>
      </w:pPr>
      <w:r>
        <w:t>č. 2 - kuchyňka a šatna pro zaměstnance;</w:t>
      </w:r>
    </w:p>
    <w:p w:rsidR="008F7141" w:rsidRDefault="007E2CE2">
      <w:pPr>
        <w:pStyle w:val="Zkladntext1"/>
        <w:numPr>
          <w:ilvl w:val="0"/>
          <w:numId w:val="7"/>
        </w:numPr>
        <w:shd w:val="clear" w:color="auto" w:fill="auto"/>
        <w:tabs>
          <w:tab w:val="left" w:pos="1016"/>
        </w:tabs>
        <w:spacing w:line="254" w:lineRule="auto"/>
        <w:ind w:firstLine="640"/>
        <w:jc w:val="both"/>
      </w:pPr>
      <w:r>
        <w:t>č. 3 - Sanitární zařízení pro pracovníky (WC, sprcha, umyvadlo);</w:t>
      </w:r>
    </w:p>
    <w:p w:rsidR="008F7141" w:rsidRDefault="007E2CE2">
      <w:pPr>
        <w:pStyle w:val="Zkladntext1"/>
        <w:numPr>
          <w:ilvl w:val="0"/>
          <w:numId w:val="7"/>
        </w:numPr>
        <w:shd w:val="clear" w:color="auto" w:fill="auto"/>
        <w:tabs>
          <w:tab w:val="left" w:pos="1016"/>
        </w:tabs>
        <w:spacing w:line="254" w:lineRule="auto"/>
        <w:ind w:firstLine="640"/>
        <w:jc w:val="both"/>
      </w:pPr>
      <w:r>
        <w:t>č. 4 - Prostor pro úklidové prostředky, výlevka;</w:t>
      </w:r>
    </w:p>
    <w:p w:rsidR="008F7141" w:rsidRDefault="007E2CE2">
      <w:pPr>
        <w:pStyle w:val="Zkladntext1"/>
        <w:numPr>
          <w:ilvl w:val="0"/>
          <w:numId w:val="7"/>
        </w:numPr>
        <w:shd w:val="clear" w:color="auto" w:fill="auto"/>
        <w:tabs>
          <w:tab w:val="left" w:pos="1016"/>
        </w:tabs>
        <w:spacing w:line="254" w:lineRule="auto"/>
        <w:ind w:firstLine="640"/>
        <w:jc w:val="both"/>
      </w:pPr>
      <w:r>
        <w:t>č. 5 - Místnost pro příjem dodávek;</w:t>
      </w:r>
    </w:p>
    <w:p w:rsidR="008F7141" w:rsidRDefault="007E2CE2">
      <w:pPr>
        <w:pStyle w:val="Zkladntext1"/>
        <w:numPr>
          <w:ilvl w:val="0"/>
          <w:numId w:val="7"/>
        </w:numPr>
        <w:shd w:val="clear" w:color="auto" w:fill="auto"/>
        <w:tabs>
          <w:tab w:val="left" w:pos="1016"/>
        </w:tabs>
        <w:spacing w:line="254" w:lineRule="auto"/>
        <w:ind w:firstLine="640"/>
        <w:jc w:val="both"/>
      </w:pPr>
      <w:r>
        <w:t>č. 6 - Sklad zdravotnických prostředků;</w:t>
      </w:r>
    </w:p>
    <w:p w:rsidR="008F7141" w:rsidRDefault="007E2CE2">
      <w:pPr>
        <w:pStyle w:val="Zkladntext1"/>
        <w:numPr>
          <w:ilvl w:val="0"/>
          <w:numId w:val="7"/>
        </w:numPr>
        <w:shd w:val="clear" w:color="auto" w:fill="auto"/>
        <w:tabs>
          <w:tab w:val="left" w:pos="1016"/>
        </w:tabs>
        <w:spacing w:line="254" w:lineRule="auto"/>
        <w:ind w:firstLine="640"/>
        <w:jc w:val="both"/>
      </w:pPr>
      <w:r>
        <w:t>č. 7 - Vstup pro veřejnost;</w:t>
      </w:r>
    </w:p>
    <w:p w:rsidR="008F7141" w:rsidRDefault="007E2CE2">
      <w:pPr>
        <w:pStyle w:val="Zkladntext1"/>
        <w:numPr>
          <w:ilvl w:val="0"/>
          <w:numId w:val="7"/>
        </w:numPr>
        <w:shd w:val="clear" w:color="auto" w:fill="auto"/>
        <w:tabs>
          <w:tab w:val="left" w:pos="1016"/>
        </w:tabs>
        <w:spacing w:line="254" w:lineRule="auto"/>
        <w:ind w:firstLine="640"/>
        <w:jc w:val="both"/>
      </w:pPr>
      <w:r>
        <w:t>č. 8 — Vstup pro zaměstnance a příjem zásob;</w:t>
      </w:r>
    </w:p>
    <w:p w:rsidR="008F7141" w:rsidRDefault="007E2CE2">
      <w:pPr>
        <w:pStyle w:val="Zkladntext1"/>
        <w:numPr>
          <w:ilvl w:val="0"/>
          <w:numId w:val="7"/>
        </w:numPr>
        <w:shd w:val="clear" w:color="auto" w:fill="auto"/>
        <w:tabs>
          <w:tab w:val="left" w:pos="1016"/>
        </w:tabs>
        <w:spacing w:line="240" w:lineRule="auto"/>
        <w:ind w:firstLine="640"/>
        <w:jc w:val="both"/>
      </w:pPr>
      <w:r>
        <w:t>č. 9 - Provozně uzavřený prostor pro skladování zdravotnických prostředků;</w:t>
      </w:r>
    </w:p>
    <w:p w:rsidR="008F7141" w:rsidRDefault="007E2CE2">
      <w:pPr>
        <w:pStyle w:val="Zkladntext1"/>
        <w:numPr>
          <w:ilvl w:val="0"/>
          <w:numId w:val="7"/>
        </w:numPr>
        <w:shd w:val="clear" w:color="auto" w:fill="auto"/>
        <w:tabs>
          <w:tab w:val="left" w:pos="1016"/>
        </w:tabs>
        <w:spacing w:line="240" w:lineRule="auto"/>
        <w:ind w:firstLine="640"/>
        <w:jc w:val="both"/>
      </w:pPr>
      <w:r>
        <w:t>č. 10 - Administrativní prostory.</w:t>
      </w:r>
    </w:p>
    <w:p w:rsidR="008F7141" w:rsidRDefault="007E2CE2">
      <w:pPr>
        <w:pStyle w:val="Zkladntext1"/>
        <w:numPr>
          <w:ilvl w:val="0"/>
          <w:numId w:val="6"/>
        </w:numPr>
        <w:shd w:val="clear" w:color="auto" w:fill="auto"/>
        <w:tabs>
          <w:tab w:val="left" w:pos="370"/>
        </w:tabs>
        <w:spacing w:after="280" w:line="240" w:lineRule="auto"/>
        <w:ind w:left="420" w:hanging="420"/>
        <w:jc w:val="both"/>
      </w:pPr>
      <w:r>
        <w:t xml:space="preserve">Právo bezúplatně užívat výše uvedené prostory dle tohoto článku této smlouvy uděluje nájemce podnájemci v rozsahu nezbytném k tomu, aby mohl podnájemce vykonávat činnost poskytovatele zdravotních služeb spočívající v lékárenské a </w:t>
      </w:r>
      <w:proofErr w:type="spellStart"/>
      <w:r>
        <w:t>klinickofarmaceutické</w:t>
      </w:r>
      <w:proofErr w:type="spellEnd"/>
      <w:r>
        <w:t xml:space="preserve"> péči, </w:t>
      </w:r>
      <w:proofErr w:type="gramStart"/>
      <w:r>
        <w:t>jejíž</w:t>
      </w:r>
      <w:proofErr w:type="gramEnd"/>
      <w:r>
        <w:t xml:space="preserve"> účelem je mj. výdej a prodej zdravotnických prostředků ve smyslu zákona č. 372/2011 Sb., o zdravotních službách. Právo bezúplatně užívat výše uvedené prostory zaniká společně se zánikem této smlouvy. Podnájemce se zavazuje bezúplatně užívat výše uvedené prostory takovým způsobem, který bude v co nejmenší možné </w:t>
      </w:r>
      <w:proofErr w:type="gramStart"/>
      <w:r>
        <w:t>míře</w:t>
      </w:r>
      <w:proofErr w:type="gramEnd"/>
      <w:r>
        <w:t xml:space="preserve"> zasahovat do činností, které nájemce provádí ve výše uvedených prostorech.</w:t>
      </w:r>
    </w:p>
    <w:p w:rsidR="008F7141" w:rsidRDefault="007E2CE2">
      <w:pPr>
        <w:pStyle w:val="Zkladntext1"/>
        <w:shd w:val="clear" w:color="auto" w:fill="auto"/>
        <w:spacing w:line="254" w:lineRule="auto"/>
        <w:jc w:val="center"/>
      </w:pPr>
      <w:r>
        <w:rPr>
          <w:b/>
          <w:bCs/>
        </w:rPr>
        <w:t>V.</w:t>
      </w:r>
    </w:p>
    <w:p w:rsidR="008F7141" w:rsidRDefault="007E2CE2">
      <w:pPr>
        <w:pStyle w:val="Nadpis10"/>
        <w:keepNext/>
        <w:keepLines/>
        <w:shd w:val="clear" w:color="auto" w:fill="auto"/>
        <w:spacing w:line="254" w:lineRule="auto"/>
      </w:pPr>
      <w:bookmarkStart w:id="4" w:name="bookmark4"/>
      <w:bookmarkStart w:id="5" w:name="bookmark5"/>
      <w:r>
        <w:t>Doba trvání smlouvy</w:t>
      </w:r>
      <w:bookmarkEnd w:id="4"/>
      <w:bookmarkEnd w:id="5"/>
    </w:p>
    <w:p w:rsidR="008F7141" w:rsidRDefault="007E2CE2">
      <w:pPr>
        <w:pStyle w:val="Zkladntext1"/>
        <w:numPr>
          <w:ilvl w:val="0"/>
          <w:numId w:val="8"/>
        </w:numPr>
        <w:shd w:val="clear" w:color="auto" w:fill="auto"/>
        <w:tabs>
          <w:tab w:val="left" w:pos="370"/>
        </w:tabs>
        <w:spacing w:line="254" w:lineRule="auto"/>
        <w:jc w:val="both"/>
      </w:pPr>
      <w:r>
        <w:t xml:space="preserve">Tato smlouva se uzavírá na dobu určitou, a to </w:t>
      </w:r>
      <w:r>
        <w:rPr>
          <w:b/>
          <w:bCs/>
        </w:rPr>
        <w:t>2 roky od data účinnosti smlouvy.</w:t>
      </w:r>
    </w:p>
    <w:p w:rsidR="008F7141" w:rsidRDefault="007E2CE2">
      <w:pPr>
        <w:pStyle w:val="Zkladntext1"/>
        <w:numPr>
          <w:ilvl w:val="0"/>
          <w:numId w:val="8"/>
        </w:numPr>
        <w:shd w:val="clear" w:color="auto" w:fill="auto"/>
        <w:tabs>
          <w:tab w:val="left" w:pos="370"/>
        </w:tabs>
        <w:spacing w:line="254" w:lineRule="auto"/>
        <w:ind w:left="420" w:hanging="420"/>
        <w:jc w:val="both"/>
      </w:pPr>
      <w:r>
        <w:t>Podnájem podle této smlouvy lze vedle písemné dohody ukončit písemnou výpovědí kterékoli smluvní strany.</w:t>
      </w:r>
    </w:p>
    <w:p w:rsidR="008F7141" w:rsidRDefault="007E2CE2">
      <w:pPr>
        <w:pStyle w:val="Zkladntext1"/>
        <w:shd w:val="clear" w:color="auto" w:fill="auto"/>
        <w:spacing w:line="254" w:lineRule="auto"/>
        <w:ind w:firstLine="420"/>
        <w:jc w:val="both"/>
      </w:pPr>
      <w:r>
        <w:t>Nájemce je oprávněn tuto smlouvu vypovědět i bez udání důvodů.</w:t>
      </w:r>
    </w:p>
    <w:p w:rsidR="008F7141" w:rsidRDefault="007E2CE2">
      <w:pPr>
        <w:pStyle w:val="Zkladntext1"/>
        <w:shd w:val="clear" w:color="auto" w:fill="auto"/>
        <w:spacing w:line="254" w:lineRule="auto"/>
        <w:ind w:firstLine="420"/>
        <w:jc w:val="both"/>
      </w:pPr>
      <w:r>
        <w:t>Podnájemce je oprávněn tuto smlouvu vypovědět v případě, že:</w:t>
      </w:r>
    </w:p>
    <w:p w:rsidR="008F7141" w:rsidRDefault="007E2CE2">
      <w:pPr>
        <w:pStyle w:val="Zkladntext1"/>
        <w:shd w:val="clear" w:color="auto" w:fill="auto"/>
        <w:spacing w:line="254" w:lineRule="auto"/>
        <w:ind w:firstLine="860"/>
        <w:jc w:val="both"/>
      </w:pPr>
      <w:r>
        <w:t>nemá zájem dále předmět nájmu užívat,</w:t>
      </w:r>
    </w:p>
    <w:p w:rsidR="008F7141" w:rsidRDefault="007E2CE2">
      <w:pPr>
        <w:pStyle w:val="Zkladntext1"/>
        <w:shd w:val="clear" w:color="auto" w:fill="auto"/>
        <w:spacing w:line="254" w:lineRule="auto"/>
        <w:ind w:firstLine="860"/>
        <w:jc w:val="both"/>
      </w:pPr>
      <w:r>
        <w:t>ztratil způsobilost k činnosti, k jejímuž výkonu je předmět nájmu pronajat,</w:t>
      </w:r>
      <w:r>
        <w:br w:type="page"/>
      </w:r>
      <w:r>
        <w:lastRenderedPageBreak/>
        <w:t>přestal být předmět nájmu z objektivních důvodů způsobilý k předmětu činnosti, jejímuž výkonu byl pronajat.</w:t>
      </w:r>
    </w:p>
    <w:p w:rsidR="008F7141" w:rsidRDefault="007E2CE2">
      <w:pPr>
        <w:pStyle w:val="Zkladntext1"/>
        <w:shd w:val="clear" w:color="auto" w:fill="auto"/>
        <w:ind w:left="360" w:firstLine="20"/>
        <w:jc w:val="both"/>
      </w:pPr>
      <w:r>
        <w:t>Výpovědní doba činí 3 měsíce a počíná běžet od prvního dne měsíce následujícího po doručení výpovědi druhé smluvní straně. Strana, která nájem vypoví, neposkytne druhé smluvní straně odstupné.</w:t>
      </w:r>
    </w:p>
    <w:p w:rsidR="008F7141" w:rsidRDefault="007E2CE2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ind w:left="360" w:hanging="360"/>
        <w:jc w:val="both"/>
      </w:pPr>
      <w:r>
        <w:t>Nájemce je oprávněn od této smlouvy odstoupit v případě, že podnájemce je v prodlení s úhradou po dobu delší než 15 dnů a nájemce jej bezvýsledně písemně vyzval k úhradě dlužné částky.</w:t>
      </w:r>
    </w:p>
    <w:p w:rsidR="008F7141" w:rsidRDefault="007E2CE2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ind w:left="360" w:hanging="360"/>
        <w:jc w:val="both"/>
      </w:pPr>
      <w:r>
        <w:t>Podnájemce je oprávněn od smlouvy odstoupit v případě, že mu pronajaté prostory nebyly předány ve stavu způsobilém k řádnému užívání nebo se později staly nezpůsobilými k řádnému užívání, aniž podnájemce porušil svoji povinnost.</w:t>
      </w:r>
    </w:p>
    <w:p w:rsidR="008F7141" w:rsidRDefault="007E2CE2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spacing w:after="280"/>
        <w:ind w:left="360" w:hanging="360"/>
        <w:jc w:val="both"/>
      </w:pPr>
      <w:r>
        <w:t>Smluvní strany vylučují obnovení nájmu v případě, pokračování užívání prostoru podnájemcem po skončení nájmu aniž by musel nájemce vyzvat podnájemce k odevzdání prostoru.</w:t>
      </w:r>
    </w:p>
    <w:p w:rsidR="008F7141" w:rsidRDefault="007E2CE2">
      <w:pPr>
        <w:pStyle w:val="Zkladntext1"/>
        <w:shd w:val="clear" w:color="auto" w:fill="auto"/>
        <w:jc w:val="center"/>
      </w:pPr>
      <w:r>
        <w:rPr>
          <w:b/>
          <w:bCs/>
        </w:rPr>
        <w:t>VI.</w:t>
      </w:r>
    </w:p>
    <w:p w:rsidR="008F7141" w:rsidRDefault="007E2CE2">
      <w:pPr>
        <w:pStyle w:val="Nadpis10"/>
        <w:keepNext/>
        <w:keepLines/>
        <w:shd w:val="clear" w:color="auto" w:fill="auto"/>
        <w:spacing w:line="262" w:lineRule="auto"/>
      </w:pPr>
      <w:bookmarkStart w:id="6" w:name="bookmark6"/>
      <w:bookmarkStart w:id="7" w:name="bookmark7"/>
      <w:r>
        <w:t>Závěrečná ustanovení</w:t>
      </w:r>
      <w:bookmarkEnd w:id="6"/>
      <w:bookmarkEnd w:id="7"/>
    </w:p>
    <w:p w:rsidR="008F7141" w:rsidRDefault="007E2CE2">
      <w:pPr>
        <w:pStyle w:val="Zkladntext1"/>
        <w:numPr>
          <w:ilvl w:val="0"/>
          <w:numId w:val="9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 může být měněna pouze písemnými dodatky vzájemně odsouhlasenými oběma smluvními stranami.</w:t>
      </w:r>
    </w:p>
    <w:p w:rsidR="008F7141" w:rsidRDefault="007E2CE2">
      <w:pPr>
        <w:pStyle w:val="Zkladntext1"/>
        <w:numPr>
          <w:ilvl w:val="0"/>
          <w:numId w:val="9"/>
        </w:numPr>
        <w:shd w:val="clear" w:color="auto" w:fill="auto"/>
        <w:tabs>
          <w:tab w:val="left" w:pos="354"/>
        </w:tabs>
        <w:ind w:left="360" w:hanging="360"/>
        <w:jc w:val="both"/>
      </w:pPr>
      <w:r>
        <w:t>Právní vztahy smluvních stran vzniklé z této smlouvy se ve věcech neupravených touto smlouvou řídí zejména příslušnými ustanoveními občanského zákoníku.</w:t>
      </w:r>
    </w:p>
    <w:p w:rsidR="008F7141" w:rsidRDefault="007E2CE2">
      <w:pPr>
        <w:pStyle w:val="Zkladntext1"/>
        <w:numPr>
          <w:ilvl w:val="0"/>
          <w:numId w:val="9"/>
        </w:numPr>
        <w:shd w:val="clear" w:color="auto" w:fill="auto"/>
        <w:tabs>
          <w:tab w:val="left" w:pos="354"/>
        </w:tabs>
        <w:ind w:left="360" w:hanging="360"/>
        <w:jc w:val="both"/>
      </w:pPr>
      <w:r>
        <w:t>Sjednáním smluvních pokut není vyloučeno domáhat se náhrady škody, a to i náhrady škody přesahující výši smluvní pokuty.</w:t>
      </w:r>
    </w:p>
    <w:p w:rsidR="008F7141" w:rsidRDefault="007E2CE2">
      <w:pPr>
        <w:pStyle w:val="Zkladntext1"/>
        <w:numPr>
          <w:ilvl w:val="0"/>
          <w:numId w:val="9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Smluvní strany jsou si plně vědomy zákonné povinnosti uveřejnit tuto smlouvu prostřednictvím informačního systému veřejné správy - Registru smluv. Uveřejněním smlouvy dle tohoto odstavce se rozumí vložení elektronického obrazu textového obsahu smlouvy v otevřeném a strojově čitelném formátu a rovněž </w:t>
      </w:r>
      <w:proofErr w:type="spellStart"/>
      <w:r>
        <w:t>metadat</w:t>
      </w:r>
      <w:proofErr w:type="spellEnd"/>
      <w:r>
        <w:t xml:space="preserve"> podle § 5 odst. 5 zákona o registru smluv do registru smluv.</w:t>
      </w:r>
    </w:p>
    <w:p w:rsidR="008F7141" w:rsidRDefault="007E2CE2">
      <w:pPr>
        <w:pStyle w:val="Zkladntext1"/>
        <w:numPr>
          <w:ilvl w:val="0"/>
          <w:numId w:val="9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se dohodly, že zákonnou povinnost dle § 5 odst. 2 zákona o registru smluv splní nájemce.</w:t>
      </w:r>
    </w:p>
    <w:p w:rsidR="008F7141" w:rsidRDefault="007E2CE2">
      <w:pPr>
        <w:pStyle w:val="Zkladntext1"/>
        <w:numPr>
          <w:ilvl w:val="0"/>
          <w:numId w:val="9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 nabývá platnosti dnem podpisu oběma smluvními stranami a účinnosti dnem zveřejnění v informačním systému veřejné správy - Registru smluv.</w:t>
      </w:r>
    </w:p>
    <w:p w:rsidR="008F7141" w:rsidRDefault="007E2CE2">
      <w:pPr>
        <w:pStyle w:val="Zkladntext1"/>
        <w:numPr>
          <w:ilvl w:val="0"/>
          <w:numId w:val="9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 se vyhotovuje ve dvojím vyhotovení, přičemž každá ze smluvních stran obdrží jedno vyhotovení.</w:t>
      </w:r>
    </w:p>
    <w:p w:rsidR="008F7141" w:rsidRDefault="007E2CE2">
      <w:pPr>
        <w:pStyle w:val="Zkladntext1"/>
        <w:numPr>
          <w:ilvl w:val="0"/>
          <w:numId w:val="9"/>
        </w:numPr>
        <w:shd w:val="clear" w:color="auto" w:fill="auto"/>
        <w:tabs>
          <w:tab w:val="left" w:pos="354"/>
        </w:tabs>
        <w:jc w:val="both"/>
        <w:sectPr w:rsidR="008F7141">
          <w:pgSz w:w="11900" w:h="16840"/>
          <w:pgMar w:top="452" w:right="1117" w:bottom="867" w:left="890" w:header="24" w:footer="439" w:gutter="0"/>
          <w:pgNumType w:start="1"/>
          <w:cols w:space="720"/>
          <w:noEndnote/>
          <w:docGrid w:linePitch="360"/>
        </w:sectPr>
      </w:pPr>
      <w:r>
        <w:t>Nedílnou součástí této smlouvy je příloha č. 1 - plán nebytových prostor</w:t>
      </w:r>
    </w:p>
    <w:p w:rsidR="008F7141" w:rsidRDefault="008F7141">
      <w:pPr>
        <w:spacing w:line="240" w:lineRule="exact"/>
        <w:rPr>
          <w:sz w:val="19"/>
          <w:szCs w:val="19"/>
        </w:rPr>
      </w:pPr>
    </w:p>
    <w:p w:rsidR="008F7141" w:rsidRDefault="008F7141">
      <w:pPr>
        <w:spacing w:before="9" w:after="9" w:line="240" w:lineRule="exact"/>
        <w:rPr>
          <w:sz w:val="19"/>
          <w:szCs w:val="19"/>
        </w:rPr>
      </w:pPr>
    </w:p>
    <w:p w:rsidR="008F7141" w:rsidRDefault="008F7141">
      <w:pPr>
        <w:spacing w:line="1" w:lineRule="exact"/>
        <w:sectPr w:rsidR="008F7141">
          <w:type w:val="continuous"/>
          <w:pgSz w:w="11900" w:h="16840"/>
          <w:pgMar w:top="1784" w:right="0" w:bottom="1784" w:left="0" w:header="0" w:footer="3" w:gutter="0"/>
          <w:cols w:space="720"/>
          <w:noEndnote/>
          <w:docGrid w:linePitch="360"/>
        </w:sectPr>
      </w:pPr>
    </w:p>
    <w:p w:rsidR="008F7141" w:rsidRDefault="007E2CE2">
      <w:pPr>
        <w:pStyle w:val="Zkladntext1"/>
        <w:framePr w:w="3048" w:h="542" w:wrap="none" w:vAnchor="text" w:hAnchor="page" w:x="1150" w:y="21"/>
        <w:shd w:val="clear" w:color="auto" w:fill="auto"/>
        <w:spacing w:line="240" w:lineRule="auto"/>
      </w:pPr>
      <w:r>
        <w:t>Za nájemce</w:t>
      </w:r>
    </w:p>
    <w:p w:rsidR="008F7141" w:rsidRDefault="007E2CE2">
      <w:pPr>
        <w:pStyle w:val="Zkladntext1"/>
        <w:framePr w:w="3048" w:h="542" w:wrap="none" w:vAnchor="text" w:hAnchor="page" w:x="1150" w:y="21"/>
        <w:shd w:val="clear" w:color="auto" w:fill="auto"/>
        <w:spacing w:line="240" w:lineRule="auto"/>
      </w:pPr>
      <w:r>
        <w:t xml:space="preserve">V Novém Městě na Moravě </w:t>
      </w:r>
      <w:proofErr w:type="spellStart"/>
      <w:r>
        <w:t>dn</w:t>
      </w:r>
      <w:proofErr w:type="spellEnd"/>
    </w:p>
    <w:p w:rsidR="008F7141" w:rsidRDefault="007E2CE2">
      <w:pPr>
        <w:pStyle w:val="Zkladntext1"/>
        <w:framePr w:w="1171" w:h="514" w:wrap="none" w:vAnchor="text" w:hAnchor="page" w:x="4107" w:y="30"/>
        <w:shd w:val="clear" w:color="auto" w:fill="auto"/>
        <w:spacing w:line="240" w:lineRule="auto"/>
      </w:pPr>
      <w:proofErr w:type="gramStart"/>
      <w:r>
        <w:rPr>
          <w:color w:val="4E4C82"/>
        </w:rPr>
        <w:t>19.12.2022</w:t>
      </w:r>
      <w:proofErr w:type="gramEnd"/>
    </w:p>
    <w:p w:rsidR="008F7141" w:rsidRDefault="007E2CE2">
      <w:pPr>
        <w:pStyle w:val="Zkladntext1"/>
        <w:framePr w:w="2270" w:h="586" w:wrap="none" w:vAnchor="text" w:hAnchor="page" w:x="1289" w:y="2161"/>
        <w:pBdr>
          <w:top w:val="single" w:sz="4" w:space="0" w:color="auto"/>
        </w:pBdr>
        <w:shd w:val="clear" w:color="auto" w:fill="auto"/>
        <w:spacing w:line="259" w:lineRule="auto"/>
      </w:pPr>
      <w:r w:rsidRPr="006A6D7F">
        <w:t xml:space="preserve">XXXX </w:t>
      </w:r>
      <w:proofErr w:type="spellStart"/>
      <w:r w:rsidRPr="006A6D7F">
        <w:t>XXXX</w:t>
      </w:r>
      <w:proofErr w:type="spellEnd"/>
    </w:p>
    <w:p w:rsidR="008F7141" w:rsidRDefault="007E2CE2">
      <w:pPr>
        <w:pStyle w:val="Titulekobrzku0"/>
        <w:framePr w:w="4099" w:h="566" w:wrap="none" w:vAnchor="text" w:hAnchor="page" w:x="6248" w:y="21"/>
        <w:shd w:val="clear" w:color="auto" w:fill="auto"/>
        <w:spacing w:line="240" w:lineRule="auto"/>
      </w:pPr>
      <w:r>
        <w:t xml:space="preserve">Za podnájemce:             </w:t>
      </w:r>
      <w:proofErr w:type="gramStart"/>
      <w:r>
        <w:t>19.12.2022</w:t>
      </w:r>
      <w:proofErr w:type="gramEnd"/>
    </w:p>
    <w:p w:rsidR="008F7141" w:rsidRDefault="007E2CE2">
      <w:pPr>
        <w:pStyle w:val="Titulekobrzku0"/>
        <w:framePr w:w="4099" w:h="566" w:wrap="none" w:vAnchor="text" w:hAnchor="page" w:x="6248" w:y="21"/>
        <w:shd w:val="clear" w:color="auto" w:fill="auto"/>
        <w:spacing w:line="240" w:lineRule="auto"/>
      </w:pPr>
      <w:r>
        <w:t xml:space="preserve">V Novém Městě na Moravě </w:t>
      </w:r>
      <w:proofErr w:type="gramStart"/>
      <w:r>
        <w:t>dne ......2022</w:t>
      </w:r>
      <w:proofErr w:type="gramEnd"/>
    </w:p>
    <w:p w:rsidR="008F7141" w:rsidRDefault="007E2CE2">
      <w:pPr>
        <w:pStyle w:val="Titulekobrzku0"/>
        <w:framePr w:w="2405" w:h="586" w:wrap="none" w:vAnchor="text" w:hAnchor="page" w:x="6243" w:y="2165"/>
        <w:shd w:val="clear" w:color="auto" w:fill="auto"/>
        <w:spacing w:line="259" w:lineRule="auto"/>
      </w:pPr>
      <w:r w:rsidRPr="006A6D7F">
        <w:t>XXXX</w:t>
      </w:r>
    </w:p>
    <w:p w:rsidR="008F7141" w:rsidRDefault="007E2CE2">
      <w:pPr>
        <w:spacing w:line="360" w:lineRule="exact"/>
      </w:pPr>
      <w:r w:rsidRPr="006A6D7F"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 wp14:anchorId="4D7DE601" wp14:editId="71ED9A30">
            <wp:simplePos x="0" y="0"/>
            <wp:positionH relativeFrom="page">
              <wp:posOffset>5960110</wp:posOffset>
            </wp:positionH>
            <wp:positionV relativeFrom="paragraph">
              <wp:posOffset>57785</wp:posOffset>
            </wp:positionV>
            <wp:extent cx="225425" cy="2438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54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D7F">
        <w:rPr>
          <w:noProof/>
          <w:lang w:bidi="ar-SA"/>
        </w:rPr>
        <w:drawing>
          <wp:anchor distT="326390" distB="0" distL="0" distR="673735" simplePos="0" relativeHeight="62914692" behindDoc="1" locked="0" layoutInCell="1" allowOverlap="1" wp14:anchorId="43411DDF" wp14:editId="3423C636">
            <wp:simplePos x="0" y="0"/>
            <wp:positionH relativeFrom="page">
              <wp:posOffset>3848100</wp:posOffset>
            </wp:positionH>
            <wp:positionV relativeFrom="paragraph">
              <wp:posOffset>339090</wp:posOffset>
            </wp:positionV>
            <wp:extent cx="2048510" cy="10731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4851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141" w:rsidRDefault="008F7141">
      <w:pPr>
        <w:spacing w:line="360" w:lineRule="exact"/>
      </w:pPr>
    </w:p>
    <w:p w:rsidR="008F7141" w:rsidRDefault="008F7141">
      <w:pPr>
        <w:spacing w:line="360" w:lineRule="exact"/>
      </w:pPr>
    </w:p>
    <w:p w:rsidR="008F7141" w:rsidRDefault="008F7141">
      <w:pPr>
        <w:spacing w:line="360" w:lineRule="exact"/>
      </w:pPr>
    </w:p>
    <w:p w:rsidR="008F7141" w:rsidRDefault="008F7141">
      <w:pPr>
        <w:spacing w:line="360" w:lineRule="exact"/>
      </w:pPr>
    </w:p>
    <w:p w:rsidR="008F7141" w:rsidRDefault="007E2CE2">
      <w:pPr>
        <w:spacing w:line="360" w:lineRule="exact"/>
      </w:pPr>
      <w:r w:rsidRPr="006A6D7F">
        <w:t>XXXX</w:t>
      </w:r>
    </w:p>
    <w:p w:rsidR="008F7141" w:rsidRDefault="008F7141">
      <w:pPr>
        <w:spacing w:after="589" w:line="1" w:lineRule="exact"/>
      </w:pPr>
    </w:p>
    <w:p w:rsidR="008F7141" w:rsidRDefault="008F7141">
      <w:pPr>
        <w:spacing w:line="1" w:lineRule="exact"/>
        <w:sectPr w:rsidR="008F7141">
          <w:type w:val="continuous"/>
          <w:pgSz w:w="11900" w:h="16840"/>
          <w:pgMar w:top="1784" w:right="1112" w:bottom="1784" w:left="992" w:header="0" w:footer="3" w:gutter="0"/>
          <w:cols w:space="720"/>
          <w:noEndnote/>
          <w:docGrid w:linePitch="360"/>
        </w:sectPr>
      </w:pPr>
      <w:bookmarkStart w:id="8" w:name="_GoBack"/>
      <w:bookmarkEnd w:id="8"/>
    </w:p>
    <w:p w:rsidR="008F7141" w:rsidRDefault="007E2CE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88900" distB="139700" distL="114300" distR="114300" simplePos="0" relativeHeight="125829378" behindDoc="0" locked="0" layoutInCell="1" allowOverlap="1">
                <wp:simplePos x="0" y="0"/>
                <wp:positionH relativeFrom="page">
                  <wp:posOffset>1097915</wp:posOffset>
                </wp:positionH>
                <wp:positionV relativeFrom="paragraph">
                  <wp:posOffset>161290</wp:posOffset>
                </wp:positionV>
                <wp:extent cx="640080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7141" w:rsidRDefault="007E2CE2">
                            <w:pPr>
                              <w:pStyle w:val="Zkladntext50"/>
                              <w:shd w:val="clear" w:color="auto" w:fill="auto"/>
                            </w:pPr>
                            <w:proofErr w:type="gramStart"/>
                            <w:r>
                              <w:t xml:space="preserve">MEDIN, </w:t>
                            </w:r>
                            <w:proofErr w:type="spellStart"/>
                            <w:r>
                              <w:t>a.s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86.450000000000003pt;margin-top:12.699999999999999pt;width:50.399999999999999pt;height:14.15pt;z-index:-125829375;mso-wrap-distance-left:9.pt;mso-wrap-distance-top:7.pt;mso-wrap-distance-right:9.pt;mso-wrap-distance-bottom:11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</w:rPr>
                        <w:t>MEDIN,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88900" distR="88900" simplePos="0" relativeHeight="125829380" behindDoc="0" locked="0" layoutInCell="1" allowOverlap="1">
            <wp:simplePos x="0" y="0"/>
            <wp:positionH relativeFrom="page">
              <wp:posOffset>2673985</wp:posOffset>
            </wp:positionH>
            <wp:positionV relativeFrom="paragraph">
              <wp:posOffset>207010</wp:posOffset>
            </wp:positionV>
            <wp:extent cx="5236210" cy="4626610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23621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9357995</wp:posOffset>
                </wp:positionH>
                <wp:positionV relativeFrom="paragraph">
                  <wp:posOffset>12700</wp:posOffset>
                </wp:positionV>
                <wp:extent cx="189230" cy="50228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5022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7141" w:rsidRDefault="007E2CE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Příloha č. 1 Plánek výdejny zdravotnických prostředků - plán nebytových prostor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736.85000000000002pt;margin-top:1.pt;width:14.9pt;height:395.5pt;z-index:-125829372;mso-wrap-distance-left:9.pt;mso-wrap-distance-right:9.pt;mso-position-horizontal-relative:page" filled="f" stroked="f">
                <v:textbox style="layout-flow:vertical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1 Plánek výdejny zdravotnických prostředků - plán nebytových prostor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F7141" w:rsidRDefault="007E2CE2">
      <w:pPr>
        <w:pStyle w:val="Zkladntext40"/>
        <w:shd w:val="clear" w:color="auto" w:fill="auto"/>
      </w:pPr>
      <w:r>
        <w:t>Popis místností</w:t>
      </w:r>
    </w:p>
    <w:p w:rsidR="008F7141" w:rsidRDefault="007E2CE2">
      <w:pPr>
        <w:pStyle w:val="Zkladntext20"/>
        <w:numPr>
          <w:ilvl w:val="0"/>
          <w:numId w:val="10"/>
        </w:numPr>
        <w:shd w:val="clear" w:color="auto" w:fill="auto"/>
        <w:tabs>
          <w:tab w:val="left" w:pos="275"/>
        </w:tabs>
        <w:spacing w:after="100"/>
      </w:pPr>
      <w:r>
        <w:t>Místnost pro výdej ZP (18 m2)</w:t>
      </w:r>
    </w:p>
    <w:p w:rsidR="008F7141" w:rsidRDefault="007E2CE2">
      <w:pPr>
        <w:pStyle w:val="Zkladntext20"/>
        <w:numPr>
          <w:ilvl w:val="0"/>
          <w:numId w:val="10"/>
        </w:numPr>
        <w:shd w:val="clear" w:color="auto" w:fill="auto"/>
        <w:tabs>
          <w:tab w:val="left" w:pos="280"/>
        </w:tabs>
      </w:pPr>
      <w:r>
        <w:t>Kuchyňka, šatna</w:t>
      </w:r>
    </w:p>
    <w:p w:rsidR="008F7141" w:rsidRDefault="007E2CE2">
      <w:pPr>
        <w:pStyle w:val="Zkladntext20"/>
        <w:numPr>
          <w:ilvl w:val="0"/>
          <w:numId w:val="10"/>
        </w:numPr>
        <w:shd w:val="clear" w:color="auto" w:fill="auto"/>
        <w:tabs>
          <w:tab w:val="left" w:pos="285"/>
        </w:tabs>
      </w:pPr>
      <w:r>
        <w:t>Sanitární zařízení pro pracovníky (WC, sprcha, umyvadlo)</w:t>
      </w:r>
    </w:p>
    <w:p w:rsidR="008F7141" w:rsidRDefault="007E2CE2">
      <w:pPr>
        <w:pStyle w:val="Zkladntext20"/>
        <w:numPr>
          <w:ilvl w:val="0"/>
          <w:numId w:val="10"/>
        </w:numPr>
        <w:shd w:val="clear" w:color="auto" w:fill="auto"/>
        <w:tabs>
          <w:tab w:val="left" w:pos="280"/>
        </w:tabs>
      </w:pPr>
      <w:r>
        <w:t>Prostor pro úklidové prostředky, výlevka</w:t>
      </w:r>
    </w:p>
    <w:p w:rsidR="008F7141" w:rsidRDefault="007E2CE2">
      <w:pPr>
        <w:pStyle w:val="Zkladntext20"/>
        <w:numPr>
          <w:ilvl w:val="0"/>
          <w:numId w:val="10"/>
        </w:numPr>
        <w:shd w:val="clear" w:color="auto" w:fill="auto"/>
        <w:tabs>
          <w:tab w:val="left" w:pos="280"/>
        </w:tabs>
      </w:pPr>
      <w:r>
        <w:t>Místnost pro příjem dodávek</w:t>
      </w:r>
    </w:p>
    <w:p w:rsidR="008F7141" w:rsidRDefault="007E2CE2">
      <w:pPr>
        <w:pStyle w:val="Zkladntext20"/>
        <w:numPr>
          <w:ilvl w:val="0"/>
          <w:numId w:val="10"/>
        </w:numPr>
        <w:shd w:val="clear" w:color="auto" w:fill="auto"/>
        <w:tabs>
          <w:tab w:val="left" w:pos="280"/>
        </w:tabs>
      </w:pPr>
      <w:r>
        <w:t>Sklad zdravotnických prostředků</w:t>
      </w:r>
    </w:p>
    <w:p w:rsidR="008F7141" w:rsidRDefault="007E2CE2">
      <w:pPr>
        <w:pStyle w:val="Zkladntext20"/>
        <w:numPr>
          <w:ilvl w:val="0"/>
          <w:numId w:val="10"/>
        </w:numPr>
        <w:shd w:val="clear" w:color="auto" w:fill="auto"/>
        <w:tabs>
          <w:tab w:val="left" w:pos="280"/>
        </w:tabs>
      </w:pPr>
      <w:r>
        <w:t>Vstup pro veřejnost</w:t>
      </w:r>
    </w:p>
    <w:p w:rsidR="008F7141" w:rsidRDefault="007E2CE2">
      <w:pPr>
        <w:pStyle w:val="Zkladntext20"/>
        <w:numPr>
          <w:ilvl w:val="0"/>
          <w:numId w:val="10"/>
        </w:numPr>
        <w:shd w:val="clear" w:color="auto" w:fill="auto"/>
        <w:tabs>
          <w:tab w:val="left" w:pos="280"/>
        </w:tabs>
      </w:pPr>
      <w:r>
        <w:t>Vstup pro zaměstnance a příjem zásob</w:t>
      </w:r>
    </w:p>
    <w:p w:rsidR="008F7141" w:rsidRDefault="007E2CE2">
      <w:pPr>
        <w:pStyle w:val="Zkladntext20"/>
        <w:numPr>
          <w:ilvl w:val="0"/>
          <w:numId w:val="10"/>
        </w:numPr>
        <w:shd w:val="clear" w:color="auto" w:fill="auto"/>
        <w:tabs>
          <w:tab w:val="left" w:pos="280"/>
        </w:tabs>
      </w:pPr>
      <w:r>
        <w:t>Provozně uzavřený prostor pro skladování zdravotnických prostředků</w:t>
      </w:r>
    </w:p>
    <w:p w:rsidR="008F7141" w:rsidRDefault="007E2CE2">
      <w:pPr>
        <w:pStyle w:val="Zkladntext20"/>
        <w:numPr>
          <w:ilvl w:val="0"/>
          <w:numId w:val="10"/>
        </w:numPr>
        <w:shd w:val="clear" w:color="auto" w:fill="auto"/>
        <w:tabs>
          <w:tab w:val="left" w:pos="337"/>
        </w:tabs>
        <w:sectPr w:rsidR="008F7141">
          <w:pgSz w:w="16840" w:h="11900" w:orient="landscape"/>
          <w:pgMar w:top="1212" w:right="12869" w:bottom="1212" w:left="1600" w:header="784" w:footer="784" w:gutter="0"/>
          <w:cols w:space="720"/>
          <w:noEndnote/>
          <w:docGrid w:linePitch="360"/>
        </w:sectPr>
      </w:pPr>
      <w:r>
        <w:t>Administrativní prostory</w:t>
      </w:r>
    </w:p>
    <w:p w:rsidR="008F7141" w:rsidRDefault="008F7141" w:rsidP="007E2CE2">
      <w:pPr>
        <w:pStyle w:val="Poznmkapodarou0"/>
        <w:shd w:val="clear" w:color="auto" w:fill="auto"/>
        <w:tabs>
          <w:tab w:val="left" w:pos="1146"/>
        </w:tabs>
        <w:ind w:left="440" w:firstLine="0"/>
      </w:pPr>
    </w:p>
    <w:sectPr w:rsidR="008F7141">
      <w:type w:val="continuous"/>
      <w:pgSz w:w="16840" w:h="11900" w:orient="landscape"/>
      <w:pgMar w:top="1212" w:right="12869" w:bottom="1212" w:left="1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71" w:rsidRDefault="007E2CE2">
      <w:r>
        <w:separator/>
      </w:r>
    </w:p>
  </w:endnote>
  <w:endnote w:type="continuationSeparator" w:id="0">
    <w:p w:rsidR="00A77C71" w:rsidRDefault="007E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41" w:rsidRDefault="008F7141"/>
  </w:footnote>
  <w:footnote w:type="continuationSeparator" w:id="0">
    <w:p w:rsidR="008F7141" w:rsidRDefault="008F71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F76"/>
    <w:multiLevelType w:val="hybridMultilevel"/>
    <w:tmpl w:val="A9083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0C8E"/>
    <w:multiLevelType w:val="hybridMultilevel"/>
    <w:tmpl w:val="E820B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14A03"/>
    <w:multiLevelType w:val="multilevel"/>
    <w:tmpl w:val="3070943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E62918"/>
    <w:multiLevelType w:val="multilevel"/>
    <w:tmpl w:val="810C0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25324E"/>
    <w:multiLevelType w:val="multilevel"/>
    <w:tmpl w:val="308E07B2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417DC6"/>
    <w:multiLevelType w:val="multilevel"/>
    <w:tmpl w:val="F140E2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F60043"/>
    <w:multiLevelType w:val="hybridMultilevel"/>
    <w:tmpl w:val="0A3259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71A8E"/>
    <w:multiLevelType w:val="multilevel"/>
    <w:tmpl w:val="CEB6B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DE5BE0"/>
    <w:multiLevelType w:val="multilevel"/>
    <w:tmpl w:val="ED9E61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333542"/>
    <w:multiLevelType w:val="multilevel"/>
    <w:tmpl w:val="D88E6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B504CB"/>
    <w:multiLevelType w:val="multilevel"/>
    <w:tmpl w:val="3F40F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CD4E02"/>
    <w:multiLevelType w:val="multilevel"/>
    <w:tmpl w:val="E3EEE1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D049F0"/>
    <w:multiLevelType w:val="multilevel"/>
    <w:tmpl w:val="93CA3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F7141"/>
    <w:rsid w:val="00672C56"/>
    <w:rsid w:val="006A6D7F"/>
    <w:rsid w:val="007E2CE2"/>
    <w:rsid w:val="008F7141"/>
    <w:rsid w:val="00A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w w:val="100"/>
      <w:sz w:val="20"/>
      <w:szCs w:val="2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15"/>
      <w:szCs w:val="15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64" w:lineRule="auto"/>
      <w:ind w:firstLine="4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  <w:jc w:val="right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  <w:b/>
      <w:bCs/>
      <w:sz w:val="20"/>
      <w:szCs w:val="20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/>
    </w:pPr>
    <w:rPr>
      <w:rFonts w:ascii="Trebuchet MS" w:eastAsia="Trebuchet MS" w:hAnsi="Trebuchet MS" w:cs="Trebuchet MS"/>
      <w:b/>
      <w:bCs/>
      <w:sz w:val="15"/>
      <w:szCs w:val="15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74" w:lineRule="auto"/>
    </w:pPr>
    <w:rPr>
      <w:rFonts w:ascii="Arial" w:eastAsia="Arial" w:hAnsi="Arial" w:cs="Arial"/>
      <w:b/>
      <w:bCs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w w:val="100"/>
      <w:sz w:val="20"/>
      <w:szCs w:val="2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15"/>
      <w:szCs w:val="15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64" w:lineRule="auto"/>
      <w:ind w:firstLine="4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  <w:jc w:val="right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  <w:b/>
      <w:bCs/>
      <w:sz w:val="20"/>
      <w:szCs w:val="20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/>
    </w:pPr>
    <w:rPr>
      <w:rFonts w:ascii="Trebuchet MS" w:eastAsia="Trebuchet MS" w:hAnsi="Trebuchet MS" w:cs="Trebuchet MS"/>
      <w:b/>
      <w:bCs/>
      <w:sz w:val="15"/>
      <w:szCs w:val="15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74" w:lineRule="auto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1611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2022-12-29T11:02:00Z</dcterms:created>
  <dcterms:modified xsi:type="dcterms:W3CDTF">2022-12-30T07:55:00Z</dcterms:modified>
</cp:coreProperties>
</file>