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6C6DB3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b/>
                <w:sz w:val="24"/>
                <w:szCs w:val="24"/>
              </w:rPr>
              <w:t>2</w:t>
            </w:r>
            <w:r w:rsidR="006C6DB3">
              <w:rPr>
                <w:rFonts w:cstheme="minorHAnsi"/>
                <w:b/>
                <w:sz w:val="24"/>
                <w:szCs w:val="24"/>
              </w:rPr>
              <w:t>43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E06AA5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6C6DB3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C20307">
              <w:rPr>
                <w:rFonts w:cstheme="minorHAnsi"/>
                <w:sz w:val="24"/>
                <w:szCs w:val="24"/>
              </w:rPr>
              <w:t>2</w:t>
            </w:r>
            <w:r w:rsidR="006C6DB3">
              <w:rPr>
                <w:rFonts w:cstheme="minorHAnsi"/>
                <w:sz w:val="24"/>
                <w:szCs w:val="24"/>
              </w:rPr>
              <w:t>9</w:t>
            </w:r>
            <w:r w:rsidR="00C20307">
              <w:rPr>
                <w:rFonts w:cstheme="minorHAnsi"/>
                <w:sz w:val="24"/>
                <w:szCs w:val="24"/>
              </w:rPr>
              <w:t>.12.2022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1443C" w:rsidRPr="0011443C" w:rsidRDefault="00E06AA5" w:rsidP="0011443C">
            <w:pPr>
              <w:rPr>
                <w:rFonts w:cstheme="minorHAnsi"/>
                <w:b/>
                <w:sz w:val="24"/>
                <w:szCs w:val="24"/>
              </w:rPr>
            </w:pPr>
            <w:hyperlink r:id="rId5" w:history="1">
              <w:proofErr w:type="spellStart"/>
              <w:r w:rsidR="0011443C" w:rsidRPr="0011443C">
                <w:rPr>
                  <w:rStyle w:val="Hypertextovodkaz"/>
                  <w:rFonts w:cstheme="minorHAnsi"/>
                  <w:b/>
                  <w:bCs/>
                  <w:sz w:val="24"/>
                  <w:szCs w:val="24"/>
                </w:rPr>
                <w:t>Chiranex</w:t>
              </w:r>
              <w:proofErr w:type="spellEnd"/>
              <w:r w:rsidR="0011443C" w:rsidRPr="0011443C">
                <w:rPr>
                  <w:rStyle w:val="Hypertextovodkaz"/>
                  <w:rFonts w:cstheme="minorHAnsi"/>
                  <w:b/>
                  <w:bCs/>
                  <w:sz w:val="24"/>
                  <w:szCs w:val="24"/>
                </w:rPr>
                <w:t xml:space="preserve"> s.r.o.</w:t>
              </w:r>
            </w:hyperlink>
            <w:r w:rsidR="0011443C" w:rsidRPr="0011443C">
              <w:rPr>
                <w:rFonts w:cstheme="minorHAnsi"/>
                <w:b/>
                <w:bCs/>
                <w:sz w:val="24"/>
                <w:szCs w:val="24"/>
              </w:rPr>
              <w:t> – výdej kompenzačních pomůcek</w:t>
            </w:r>
          </w:p>
          <w:p w:rsidR="0011443C" w:rsidRPr="0011443C" w:rsidRDefault="0011443C" w:rsidP="0011443C">
            <w:pPr>
              <w:rPr>
                <w:rFonts w:cstheme="minorHAnsi"/>
                <w:b/>
                <w:sz w:val="24"/>
                <w:szCs w:val="24"/>
              </w:rPr>
            </w:pPr>
            <w:r w:rsidRPr="0011443C">
              <w:rPr>
                <w:rFonts w:cstheme="minorHAnsi"/>
                <w:b/>
                <w:sz w:val="24"/>
                <w:szCs w:val="24"/>
              </w:rPr>
              <w:t>Na Strži 800/6</w:t>
            </w:r>
          </w:p>
          <w:p w:rsidR="0011443C" w:rsidRPr="0011443C" w:rsidRDefault="0011443C" w:rsidP="0011443C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713 00  </w:t>
            </w:r>
            <w:r w:rsidRPr="0011443C">
              <w:rPr>
                <w:rFonts w:cstheme="minorHAnsi"/>
                <w:b/>
                <w:sz w:val="24"/>
                <w:szCs w:val="24"/>
              </w:rPr>
              <w:t>Ostrava</w:t>
            </w:r>
            <w:proofErr w:type="gramEnd"/>
            <w:r w:rsidRPr="0011443C">
              <w:rPr>
                <w:rFonts w:cstheme="minorHAnsi"/>
                <w:b/>
                <w:sz w:val="24"/>
                <w:szCs w:val="24"/>
              </w:rPr>
              <w:t xml:space="preserve"> – Heřmanice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0C0D46">
              <w:rPr>
                <w:rFonts w:cstheme="minorHAnsi"/>
                <w:b/>
                <w:sz w:val="24"/>
                <w:szCs w:val="24"/>
              </w:rPr>
              <w:t>06458581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0C0D46" w:rsidRPr="000C0D46">
              <w:rPr>
                <w:rFonts w:cstheme="minorHAnsi"/>
                <w:b/>
                <w:sz w:val="24"/>
                <w:szCs w:val="24"/>
              </w:rPr>
              <w:t>CZ06458581</w:t>
            </w:r>
          </w:p>
          <w:p w:rsidR="00E06AA5" w:rsidRDefault="006F2AA4" w:rsidP="00E06A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6AA5">
              <w:rPr>
                <w:rFonts w:cstheme="minorHAnsi"/>
                <w:b/>
                <w:sz w:val="24"/>
                <w:szCs w:val="24"/>
              </w:rPr>
              <w:t>XXXXXXX</w:t>
            </w:r>
          </w:p>
          <w:p w:rsidR="00351499" w:rsidRPr="00351499" w:rsidRDefault="006F2AA4" w:rsidP="00E06A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E06AA5">
              <w:rPr>
                <w:rFonts w:cstheme="minorHAnsi"/>
                <w:b/>
                <w:sz w:val="24"/>
                <w:szCs w:val="24"/>
              </w:rPr>
              <w:t>XXXXXXXXX</w:t>
            </w:r>
          </w:p>
        </w:tc>
      </w:tr>
      <w:tr w:rsidR="005D5C1C" w:rsidRPr="00E675E1" w:rsidTr="0011443C">
        <w:tblPrEx>
          <w:shd w:val="clear" w:color="auto" w:fill="auto"/>
        </w:tblPrEx>
        <w:trPr>
          <w:trHeight w:val="4133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0307">
              <w:rPr>
                <w:rFonts w:cstheme="minorHAnsi"/>
                <w:b/>
                <w:sz w:val="24"/>
                <w:szCs w:val="24"/>
              </w:rPr>
              <w:t>set pro ozonovou dezinfekci – MULTI VAK 10.000:</w:t>
            </w:r>
          </w:p>
          <w:tbl>
            <w:tblPr>
              <w:tblW w:w="9131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8"/>
              <w:gridCol w:w="663"/>
              <w:gridCol w:w="1747"/>
              <w:gridCol w:w="973"/>
              <w:gridCol w:w="1579"/>
              <w:gridCol w:w="2101"/>
            </w:tblGrid>
            <w:tr w:rsidR="00C20307" w:rsidTr="00C20307">
              <w:trPr>
                <w:trHeight w:val="302"/>
              </w:trPr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663" w:type="dxa"/>
                  <w:noWrap/>
                  <w:vAlign w:val="bottom"/>
                  <w:hideMark/>
                </w:tcPr>
                <w:p w:rsidR="00C20307" w:rsidRDefault="00C20307" w:rsidP="00C20307">
                  <w:pPr>
                    <w:rPr>
                      <w:rFonts w:ascii="Arial CE" w:eastAsia="Times New Roman" w:hAnsi="Arial CE" w:cs="Arial CE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1747" w:type="dxa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3" w:type="dxa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79" w:type="dxa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01" w:type="dxa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/>
                    <w:rPr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20307" w:rsidTr="00C20307">
              <w:trPr>
                <w:trHeight w:val="1057"/>
              </w:trPr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>název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>ks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 xml:space="preserve"> cena celkem bez DPH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>DPH v %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 xml:space="preserve"> DPH v Kč 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 xml:space="preserve"> celková cena vč. DPH </w:t>
                  </w:r>
                </w:p>
              </w:tc>
            </w:tr>
            <w:tr w:rsidR="00C20307" w:rsidTr="00C20307">
              <w:trPr>
                <w:trHeight w:val="362"/>
              </w:trPr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  <w:t>Generátor ozonu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78 000,00   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21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16 380,00    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94 380,00 Kč </w:t>
                  </w:r>
                </w:p>
              </w:tc>
            </w:tr>
            <w:tr w:rsidR="00C20307" w:rsidTr="00C20307">
              <w:trPr>
                <w:trHeight w:val="407"/>
              </w:trPr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  <w:t xml:space="preserve">Vak s filtry 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38 000,00   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21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7 980,00    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45 980,00 Kč </w:t>
                  </w:r>
                </w:p>
              </w:tc>
            </w:tr>
            <w:tr w:rsidR="00C20307" w:rsidTr="00C20307">
              <w:trPr>
                <w:trHeight w:val="347"/>
              </w:trPr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  <w:t>nerezová konstrukce do vaku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20 000,00   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21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4 200,00    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24 200,00 Kč </w:t>
                  </w:r>
                </w:p>
              </w:tc>
            </w:tr>
            <w:tr w:rsidR="00C20307" w:rsidTr="00C20307">
              <w:trPr>
                <w:trHeight w:val="347"/>
              </w:trPr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  <w:t xml:space="preserve"> police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  9 000,00   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21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 1 890,00    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 xml:space="preserve">       10 890,00 Kč </w:t>
                  </w:r>
                </w:p>
              </w:tc>
            </w:tr>
            <w:tr w:rsidR="00C20307" w:rsidTr="00C20307">
              <w:trPr>
                <w:trHeight w:val="347"/>
              </w:trPr>
              <w:tc>
                <w:tcPr>
                  <w:tcW w:w="2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 xml:space="preserve">Cena </w:t>
                  </w:r>
                  <w:proofErr w:type="gramStart"/>
                  <w:r>
                    <w:rPr>
                      <w:rFonts w:ascii="Palatino Linotype" w:eastAsia="Times New Roman" w:hAnsi="Palatino Linotype" w:cs="Arial CE"/>
                      <w:b/>
                      <w:bCs/>
                      <w:lang w:eastAsia="cs-CZ"/>
                    </w:rPr>
                    <w:t>celkem :</w:t>
                  </w:r>
                  <w:proofErr w:type="gramEnd"/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lang w:eastAsia="cs-CZ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             145 000,00   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center"/>
                  <w:hideMark/>
                </w:tcPr>
                <w:p w:rsidR="00C20307" w:rsidRDefault="00C20307" w:rsidP="00C20307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C20307" w:rsidRDefault="00C20307" w:rsidP="00C20307">
                  <w:pPr>
                    <w:spacing w:after="0" w:line="240" w:lineRule="auto"/>
                    <w:rPr>
                      <w:rFonts w:ascii="Palatino Linotype" w:eastAsia="Times New Roman" w:hAnsi="Palatino Linotyp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Palatino Linotype" w:eastAsia="Times New Roman" w:hAnsi="Palatino Linotype" w:cs="Arial CE"/>
                      <w:b/>
                      <w:bCs/>
                      <w:sz w:val="20"/>
                      <w:szCs w:val="20"/>
                      <w:lang w:eastAsia="cs-CZ"/>
                    </w:rPr>
                    <w:t xml:space="preserve">            175 450,00 Kč </w:t>
                  </w: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 DPH</w:t>
            </w:r>
            <w:r w:rsidR="00C20307">
              <w:rPr>
                <w:rFonts w:cstheme="minorHAnsi"/>
                <w:b/>
                <w:sz w:val="24"/>
                <w:szCs w:val="24"/>
              </w:rPr>
              <w:t xml:space="preserve"> 145 000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,-Kč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 w:rsidR="00C20307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C20307">
              <w:rPr>
                <w:rFonts w:cstheme="minorHAnsi"/>
                <w:b/>
                <w:sz w:val="24"/>
                <w:szCs w:val="24"/>
              </w:rPr>
              <w:t xml:space="preserve">30 </w:t>
            </w:r>
            <w:r w:rsidR="0011443C">
              <w:rPr>
                <w:rFonts w:cstheme="minorHAnsi"/>
                <w:b/>
                <w:sz w:val="24"/>
                <w:szCs w:val="24"/>
              </w:rPr>
              <w:t>4</w:t>
            </w:r>
            <w:r w:rsidR="00C20307">
              <w:rPr>
                <w:rFonts w:cstheme="minorHAnsi"/>
                <w:b/>
                <w:sz w:val="24"/>
                <w:szCs w:val="24"/>
              </w:rPr>
              <w:t>50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-Kč</w:t>
            </w:r>
          </w:p>
          <w:p w:rsidR="00340C95" w:rsidRPr="00E675E1" w:rsidRDefault="00D35945" w:rsidP="0011443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 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DPH  </w:t>
            </w:r>
            <w:r w:rsidR="0011443C">
              <w:rPr>
                <w:rFonts w:cstheme="minorHAnsi"/>
                <w:b/>
                <w:sz w:val="24"/>
                <w:szCs w:val="24"/>
              </w:rPr>
              <w:t>175 450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-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C20307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62B9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E06AA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E06AA5">
              <w:rPr>
                <w:rFonts w:eastAsia="Times New Roman" w:cstheme="minorHAnsi"/>
                <w:lang w:eastAsia="cs-CZ"/>
              </w:rPr>
              <w:t>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E06AA5">
              <w:rPr>
                <w:rFonts w:eastAsia="Times New Roman" w:cstheme="minorHAnsi"/>
                <w:lang w:eastAsia="cs-CZ"/>
              </w:rPr>
              <w:t>XXXXXXXX</w:t>
            </w:r>
          </w:p>
          <w:p w:rsidR="009D112D" w:rsidRPr="00351499" w:rsidRDefault="002D5B5C" w:rsidP="00E06AA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E06AA5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>:</w:t>
            </w:r>
            <w:r w:rsidR="00E06AA5">
              <w:rPr>
                <w:rFonts w:cstheme="minorHAnsi"/>
              </w:rPr>
              <w:t xml:space="preserve"> XXXXXXXXX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0D46"/>
    <w:rsid w:val="000C1205"/>
    <w:rsid w:val="000D17D2"/>
    <w:rsid w:val="00112FBD"/>
    <w:rsid w:val="0011443C"/>
    <w:rsid w:val="00180387"/>
    <w:rsid w:val="0018474C"/>
    <w:rsid w:val="001B3A4A"/>
    <w:rsid w:val="001C2BA1"/>
    <w:rsid w:val="001C614F"/>
    <w:rsid w:val="001E5214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C6DB3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C120FF"/>
    <w:rsid w:val="00C20307"/>
    <w:rsid w:val="00C34CAE"/>
    <w:rsid w:val="00C45B30"/>
    <w:rsid w:val="00C603B8"/>
    <w:rsid w:val="00C61C56"/>
    <w:rsid w:val="00CA234E"/>
    <w:rsid w:val="00CF608E"/>
    <w:rsid w:val="00D35945"/>
    <w:rsid w:val="00DE1BE1"/>
    <w:rsid w:val="00DE5B16"/>
    <w:rsid w:val="00E06AA5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961A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ranex.cz/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35</cp:revision>
  <cp:lastPrinted>2022-05-06T08:40:00Z</cp:lastPrinted>
  <dcterms:created xsi:type="dcterms:W3CDTF">2020-09-29T08:15:00Z</dcterms:created>
  <dcterms:modified xsi:type="dcterms:W3CDTF">2022-12-29T14:12:00Z</dcterms:modified>
</cp:coreProperties>
</file>