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70" w:rsidRPr="00C2350B" w:rsidRDefault="005A2270" w:rsidP="005A2270">
      <w:pPr>
        <w:pStyle w:val="nzev"/>
        <w:ind w:firstLine="0"/>
        <w:jc w:val="right"/>
        <w:rPr>
          <w:rFonts w:ascii="Calibri" w:hAnsi="Calibri"/>
          <w:b w:val="0"/>
          <w:color w:val="auto"/>
          <w:sz w:val="22"/>
          <w:szCs w:val="22"/>
        </w:rPr>
      </w:pPr>
      <w:bookmarkStart w:id="0" w:name="_GoBack"/>
      <w:bookmarkEnd w:id="0"/>
    </w:p>
    <w:p w:rsidR="000C6955" w:rsidRPr="00C2350B" w:rsidRDefault="000C6955" w:rsidP="007B6A4F">
      <w:pPr>
        <w:pStyle w:val="nzev"/>
        <w:ind w:firstLine="0"/>
        <w:jc w:val="center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Smlouva </w:t>
      </w:r>
      <w:r w:rsidR="00EA544B" w:rsidRPr="00C2350B">
        <w:rPr>
          <w:rFonts w:ascii="Calibri" w:hAnsi="Calibri"/>
          <w:color w:val="auto"/>
          <w:sz w:val="22"/>
          <w:szCs w:val="22"/>
        </w:rPr>
        <w:t xml:space="preserve">o sdružených službách dodávky </w:t>
      </w:r>
      <w:r w:rsidR="003A184F" w:rsidRPr="00C2350B">
        <w:rPr>
          <w:rFonts w:ascii="Calibri" w:hAnsi="Calibri"/>
          <w:color w:val="auto"/>
          <w:sz w:val="22"/>
          <w:szCs w:val="22"/>
        </w:rPr>
        <w:t>zemního</w:t>
      </w:r>
      <w:r w:rsidRPr="00C2350B">
        <w:rPr>
          <w:rFonts w:ascii="Calibri" w:hAnsi="Calibri"/>
          <w:color w:val="auto"/>
          <w:sz w:val="22"/>
          <w:szCs w:val="22"/>
        </w:rPr>
        <w:t xml:space="preserve"> plynu</w:t>
      </w:r>
    </w:p>
    <w:p w:rsidR="0009535B" w:rsidRPr="00C2350B" w:rsidRDefault="000C6955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podle §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1746 odst.</w:t>
      </w:r>
      <w:r w:rsidR="0009535B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2 </w:t>
      </w: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zákona č.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89/2012</w:t>
      </w: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Sb.,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občanský zákoník</w:t>
      </w:r>
    </w:p>
    <w:p w:rsidR="000C6955" w:rsidRPr="00C2350B" w:rsidRDefault="00F60A73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a</w:t>
      </w:r>
      <w:r w:rsidR="0009535B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</w:t>
      </w:r>
      <w:r w:rsidR="000C6955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zákona č. 458/2000 Sb. (energetický zákon), v platném znění a příslušných prováděcích předpisů k energetickému zákonu</w:t>
      </w:r>
    </w:p>
    <w:p w:rsidR="00B31AB7" w:rsidRPr="00C2350B" w:rsidRDefault="00B31AB7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b/>
          <w:color w:val="auto"/>
          <w:sz w:val="22"/>
          <w:szCs w:val="22"/>
        </w:rPr>
      </w:pPr>
      <w:r w:rsidRPr="00C2350B">
        <w:rPr>
          <w:rFonts w:ascii="Calibri" w:hAnsi="Calibri"/>
          <w:b/>
          <w:color w:val="auto"/>
          <w:sz w:val="22"/>
          <w:szCs w:val="22"/>
        </w:rPr>
        <w:t>Smluvní strany: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597442">
      <w:pPr>
        <w:pStyle w:val="textsmlouvy"/>
        <w:ind w:firstLine="0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Zákazník (zadavatel)</w:t>
      </w:r>
    </w:p>
    <w:p w:rsidR="00BE1550" w:rsidRDefault="00BE1550" w:rsidP="00B31AB7">
      <w:pPr>
        <w:pStyle w:val="Textbody"/>
        <w:rPr>
          <w:rFonts w:ascii="Calibri" w:hAnsi="Calibri" w:cs="Arial"/>
          <w:bCs/>
          <w:sz w:val="22"/>
          <w:szCs w:val="22"/>
          <w:u w:val="none"/>
        </w:rPr>
      </w:pPr>
      <w:r w:rsidRPr="00BE1550">
        <w:rPr>
          <w:rFonts w:ascii="Calibri" w:hAnsi="Calibri" w:cs="Arial"/>
          <w:bCs/>
          <w:sz w:val="22"/>
          <w:szCs w:val="22"/>
          <w:u w:val="none"/>
        </w:rPr>
        <w:t xml:space="preserve">Správa městských lesů Jihlava, s.r.o. </w:t>
      </w:r>
    </w:p>
    <w:p w:rsidR="002E1746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C2350B">
        <w:rPr>
          <w:rFonts w:ascii="Calibri" w:hAnsi="Calibri"/>
          <w:b w:val="0"/>
          <w:sz w:val="22"/>
          <w:szCs w:val="22"/>
          <w:u w:val="none"/>
        </w:rPr>
        <w:t xml:space="preserve">se sídlem </w:t>
      </w:r>
      <w:proofErr w:type="spellStart"/>
      <w:r w:rsidR="00BE1550" w:rsidRPr="00BE1550">
        <w:rPr>
          <w:rFonts w:ascii="Calibri" w:hAnsi="Calibri"/>
          <w:b w:val="0"/>
          <w:sz w:val="22"/>
          <w:szCs w:val="22"/>
          <w:u w:val="none"/>
        </w:rPr>
        <w:t>Rantířovská</w:t>
      </w:r>
      <w:proofErr w:type="spellEnd"/>
      <w:r w:rsidR="00BE1550" w:rsidRPr="00BE1550">
        <w:rPr>
          <w:rFonts w:ascii="Calibri" w:hAnsi="Calibri"/>
          <w:b w:val="0"/>
          <w:sz w:val="22"/>
          <w:szCs w:val="22"/>
          <w:u w:val="none"/>
        </w:rPr>
        <w:t xml:space="preserve"> 4003/5, 586 01 Jihlava</w:t>
      </w:r>
    </w:p>
    <w:p w:rsidR="00B31AB7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C2350B">
        <w:rPr>
          <w:rFonts w:ascii="Calibri" w:hAnsi="Calibri"/>
          <w:b w:val="0"/>
          <w:sz w:val="22"/>
          <w:szCs w:val="22"/>
          <w:u w:val="none"/>
        </w:rPr>
        <w:t>IČ</w:t>
      </w:r>
      <w:r w:rsidR="00F60A73" w:rsidRPr="00C2350B">
        <w:rPr>
          <w:rFonts w:ascii="Calibri" w:hAnsi="Calibri"/>
          <w:b w:val="0"/>
          <w:sz w:val="22"/>
          <w:szCs w:val="22"/>
          <w:u w:val="none"/>
        </w:rPr>
        <w:t>O:</w:t>
      </w:r>
      <w:r w:rsidRPr="00C2350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BE1550" w:rsidRPr="00BE1550">
        <w:rPr>
          <w:rFonts w:ascii="Calibri" w:hAnsi="Calibri"/>
          <w:b w:val="0"/>
          <w:sz w:val="22"/>
          <w:szCs w:val="22"/>
          <w:u w:val="none"/>
        </w:rPr>
        <w:t>60732105</w:t>
      </w:r>
    </w:p>
    <w:p w:rsidR="00BE1550" w:rsidRDefault="00BE1550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DIČ: </w:t>
      </w:r>
      <w:r w:rsidRPr="00BE1550">
        <w:rPr>
          <w:rFonts w:ascii="Calibri" w:hAnsi="Calibri"/>
          <w:b w:val="0"/>
          <w:sz w:val="22"/>
          <w:szCs w:val="22"/>
          <w:u w:val="none"/>
        </w:rPr>
        <w:t>CZ60732105</w:t>
      </w:r>
    </w:p>
    <w:p w:rsidR="00BE1550" w:rsidRDefault="00BE1550" w:rsidP="00BE1550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>
        <w:rPr>
          <w:rFonts w:ascii="Calibri" w:hAnsi="Calibri"/>
          <w:color w:val="auto"/>
          <w:sz w:val="22"/>
          <w:szCs w:val="22"/>
        </w:rPr>
        <w:t xml:space="preserve">vedeném Krajským soudem v Brně, oddíl C, vložka </w:t>
      </w:r>
      <w:r w:rsidRPr="00BE1550">
        <w:rPr>
          <w:rFonts w:ascii="Calibri" w:hAnsi="Calibri"/>
          <w:color w:val="auto"/>
          <w:sz w:val="22"/>
          <w:szCs w:val="22"/>
        </w:rPr>
        <w:t>17528</w:t>
      </w:r>
    </w:p>
    <w:p w:rsidR="001620EE" w:rsidRDefault="001620EE" w:rsidP="001620EE">
      <w:pPr>
        <w:pStyle w:val="Standard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zastoupeno: </w:t>
      </w:r>
      <w:r w:rsidR="009B0F23">
        <w:rPr>
          <w:rFonts w:ascii="Calibri" w:hAnsi="Calibri"/>
          <w:sz w:val="22"/>
          <w:szCs w:val="22"/>
        </w:rPr>
        <w:tab/>
      </w:r>
      <w:r w:rsidR="009B0F23">
        <w:rPr>
          <w:rFonts w:ascii="Calibri" w:hAnsi="Calibri"/>
          <w:sz w:val="22"/>
          <w:szCs w:val="22"/>
        </w:rPr>
        <w:tab/>
      </w:r>
      <w:r w:rsidR="00BE1550" w:rsidRPr="00BE1550">
        <w:rPr>
          <w:rFonts w:ascii="Calibri" w:hAnsi="Calibri"/>
          <w:sz w:val="22"/>
          <w:szCs w:val="22"/>
        </w:rPr>
        <w:t>Ing. Václav Kodet</w:t>
      </w:r>
      <w:r w:rsidR="00BE1550">
        <w:rPr>
          <w:rFonts w:ascii="Calibri" w:hAnsi="Calibri"/>
          <w:sz w:val="22"/>
          <w:szCs w:val="22"/>
        </w:rPr>
        <w:t xml:space="preserve"> </w:t>
      </w:r>
      <w:r w:rsidR="00B65A12">
        <w:rPr>
          <w:rFonts w:ascii="Calibri" w:hAnsi="Calibri"/>
          <w:sz w:val="22"/>
          <w:szCs w:val="22"/>
        </w:rPr>
        <w:t xml:space="preserve">- </w:t>
      </w:r>
      <w:r w:rsidR="00BE1550">
        <w:rPr>
          <w:rFonts w:ascii="Calibri" w:hAnsi="Calibri"/>
          <w:sz w:val="22"/>
          <w:szCs w:val="22"/>
        </w:rPr>
        <w:t>jednatel</w:t>
      </w:r>
    </w:p>
    <w:p w:rsidR="000C6955" w:rsidRPr="00C2350B" w:rsidRDefault="000C6955" w:rsidP="00597442">
      <w:pPr>
        <w:tabs>
          <w:tab w:val="left" w:pos="3960"/>
        </w:tabs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Došlé platby – číslo účtu/ kód banky:</w:t>
      </w:r>
      <w:r w:rsidR="00943718">
        <w:rPr>
          <w:rFonts w:ascii="Calibri" w:hAnsi="Calibri"/>
          <w:kern w:val="1"/>
          <w:sz w:val="22"/>
          <w:szCs w:val="22"/>
        </w:rPr>
        <w:tab/>
      </w:r>
      <w:r w:rsidR="00BE1550" w:rsidRPr="00BE1550">
        <w:rPr>
          <w:rFonts w:ascii="Calibri" w:hAnsi="Calibri"/>
          <w:kern w:val="1"/>
          <w:sz w:val="22"/>
          <w:szCs w:val="22"/>
        </w:rPr>
        <w:t>23236681/0100</w:t>
      </w:r>
      <w:r w:rsidRPr="00C2350B">
        <w:rPr>
          <w:rFonts w:ascii="Calibri" w:hAnsi="Calibri"/>
          <w:kern w:val="1"/>
          <w:sz w:val="22"/>
          <w:szCs w:val="22"/>
        </w:rPr>
        <w:tab/>
        <w:t xml:space="preserve"> </w:t>
      </w:r>
    </w:p>
    <w:p w:rsidR="0000799D" w:rsidRDefault="000C6955" w:rsidP="0000799D">
      <w:pPr>
        <w:tabs>
          <w:tab w:val="left" w:pos="3960"/>
        </w:tabs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Odeslané platby – číslo účtu/ kód banky:</w:t>
      </w:r>
      <w:r w:rsidR="00943718">
        <w:rPr>
          <w:rFonts w:ascii="Calibri" w:hAnsi="Calibri"/>
          <w:kern w:val="1"/>
          <w:sz w:val="22"/>
          <w:szCs w:val="22"/>
        </w:rPr>
        <w:tab/>
      </w:r>
      <w:r w:rsidR="00BE1550" w:rsidRPr="00BE1550">
        <w:rPr>
          <w:rFonts w:ascii="Calibri" w:hAnsi="Calibri"/>
          <w:kern w:val="1"/>
          <w:sz w:val="22"/>
          <w:szCs w:val="22"/>
        </w:rPr>
        <w:t>23236681/0100</w:t>
      </w:r>
    </w:p>
    <w:p w:rsidR="00A02520" w:rsidRPr="00C2350B" w:rsidRDefault="00A02520" w:rsidP="0000799D">
      <w:pPr>
        <w:tabs>
          <w:tab w:val="left" w:pos="3960"/>
        </w:tabs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Kontaktní osoba:</w:t>
      </w:r>
      <w:r w:rsidR="00943718">
        <w:rPr>
          <w:rFonts w:ascii="Calibri" w:hAnsi="Calibri"/>
          <w:sz w:val="22"/>
          <w:szCs w:val="22"/>
        </w:rPr>
        <w:t xml:space="preserve"> </w:t>
      </w:r>
      <w:r w:rsidR="00BE1550" w:rsidRPr="00BE1550">
        <w:rPr>
          <w:rFonts w:ascii="Calibri" w:hAnsi="Calibri"/>
          <w:sz w:val="22"/>
          <w:szCs w:val="22"/>
        </w:rPr>
        <w:t>Ing. Miroslav Houška</w:t>
      </w:r>
      <w:r w:rsidR="00943718">
        <w:rPr>
          <w:rFonts w:ascii="Calibri" w:hAnsi="Calibri"/>
          <w:sz w:val="22"/>
          <w:szCs w:val="22"/>
        </w:rPr>
        <w:t xml:space="preserve">, </w:t>
      </w:r>
      <w:r w:rsidR="00BE1550" w:rsidRPr="00BE1550">
        <w:rPr>
          <w:rFonts w:ascii="Calibri" w:hAnsi="Calibri"/>
          <w:sz w:val="22"/>
          <w:szCs w:val="22"/>
        </w:rPr>
        <w:t>houska@sml-jihlava.cz</w:t>
      </w:r>
      <w:r w:rsidR="00943718">
        <w:rPr>
          <w:rFonts w:ascii="Calibri" w:hAnsi="Calibri"/>
          <w:sz w:val="22"/>
          <w:szCs w:val="22"/>
        </w:rPr>
        <w:t xml:space="preserve">, </w:t>
      </w:r>
      <w:r w:rsidR="00BE1550" w:rsidRPr="00BE1550">
        <w:rPr>
          <w:rFonts w:ascii="Calibri" w:hAnsi="Calibri"/>
          <w:sz w:val="22"/>
          <w:szCs w:val="22"/>
        </w:rPr>
        <w:t>602 739 759</w:t>
      </w:r>
    </w:p>
    <w:p w:rsidR="003B3E5F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Adresa pro zasílání korespondence včetně daňových dokladů:</w:t>
      </w:r>
      <w:r w:rsidR="00A42406" w:rsidRPr="00C2350B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="00BE1550" w:rsidRPr="00BE1550">
        <w:rPr>
          <w:rFonts w:ascii="Calibri" w:hAnsi="Calibri"/>
          <w:color w:val="auto"/>
          <w:sz w:val="22"/>
          <w:szCs w:val="22"/>
        </w:rPr>
        <w:t>Rantířovská</w:t>
      </w:r>
      <w:proofErr w:type="spellEnd"/>
      <w:r w:rsidR="00BE1550" w:rsidRPr="00BE1550">
        <w:rPr>
          <w:rFonts w:ascii="Calibri" w:hAnsi="Calibri"/>
          <w:color w:val="auto"/>
          <w:sz w:val="22"/>
          <w:szCs w:val="22"/>
        </w:rPr>
        <w:t xml:space="preserve"> 4003/5, 58601 Jihlav</w:t>
      </w:r>
    </w:p>
    <w:p w:rsidR="000C6955" w:rsidRDefault="000C6955">
      <w:pPr>
        <w:pStyle w:val="textsmlouvy"/>
        <w:ind w:firstLine="0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Způsob úhrady daňových dokladů:</w:t>
      </w:r>
      <w:r w:rsidR="001834D9">
        <w:rPr>
          <w:rFonts w:ascii="Calibri" w:hAnsi="Calibri"/>
          <w:kern w:val="1"/>
          <w:sz w:val="22"/>
          <w:szCs w:val="22"/>
        </w:rPr>
        <w:t xml:space="preserve"> bankovní převod</w:t>
      </w:r>
    </w:p>
    <w:p w:rsidR="001834D9" w:rsidRPr="00C2350B" w:rsidRDefault="001834D9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a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Dodavatel (uchazeč)</w:t>
      </w:r>
    </w:p>
    <w:p w:rsidR="000C6955" w:rsidRPr="00C2350B" w:rsidRDefault="00A97A66" w:rsidP="00B76E99">
      <w:pPr>
        <w:pStyle w:val="Nadpis2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Pražská plynárenská, a.s.</w:t>
      </w:r>
    </w:p>
    <w:p w:rsidR="000C6955" w:rsidRPr="00C2350B" w:rsidRDefault="000C6955" w:rsidP="00AF1696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se sídlem:</w:t>
      </w:r>
      <w:r w:rsidR="00A97A66">
        <w:rPr>
          <w:rFonts w:ascii="Calibri" w:hAnsi="Calibri"/>
          <w:sz w:val="22"/>
          <w:szCs w:val="22"/>
        </w:rPr>
        <w:t xml:space="preserve"> Praha 1 – Nové Město, Národní 37, PSČ 110 00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IČ</w:t>
      </w:r>
      <w:r w:rsidR="00F60A73" w:rsidRPr="00C2350B">
        <w:rPr>
          <w:rFonts w:ascii="Calibri" w:hAnsi="Calibri"/>
          <w:color w:val="auto"/>
          <w:sz w:val="22"/>
          <w:szCs w:val="22"/>
        </w:rPr>
        <w:t>O:</w:t>
      </w:r>
      <w:r w:rsidR="00A97A66">
        <w:rPr>
          <w:rFonts w:ascii="Calibri" w:hAnsi="Calibri"/>
          <w:color w:val="auto"/>
          <w:sz w:val="22"/>
          <w:szCs w:val="22"/>
        </w:rPr>
        <w:t xml:space="preserve"> 601 93 492</w:t>
      </w: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DIČ: </w:t>
      </w:r>
      <w:r w:rsidR="00A97A66">
        <w:rPr>
          <w:rFonts w:ascii="Calibri" w:hAnsi="Calibri"/>
          <w:color w:val="auto"/>
          <w:sz w:val="22"/>
          <w:szCs w:val="22"/>
        </w:rPr>
        <w:t xml:space="preserve"> CZ60193492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Zastoupený: </w:t>
      </w:r>
      <w:r w:rsidR="00A97A66">
        <w:rPr>
          <w:rFonts w:ascii="Calibri" w:hAnsi="Calibri"/>
          <w:color w:val="auto"/>
          <w:sz w:val="22"/>
          <w:szCs w:val="22"/>
        </w:rPr>
        <w:t xml:space="preserve">Jiřím Kuncem, manažerem pro veřejné zakázky a el. </w:t>
      </w:r>
      <w:proofErr w:type="gramStart"/>
      <w:r w:rsidR="00A97A66">
        <w:rPr>
          <w:rFonts w:ascii="Calibri" w:hAnsi="Calibri"/>
          <w:color w:val="auto"/>
          <w:sz w:val="22"/>
          <w:szCs w:val="22"/>
        </w:rPr>
        <w:t>aukce</w:t>
      </w:r>
      <w:proofErr w:type="gramEnd"/>
      <w:r w:rsidR="00A97A66">
        <w:rPr>
          <w:rFonts w:ascii="Calibri" w:hAnsi="Calibri"/>
          <w:color w:val="auto"/>
          <w:sz w:val="22"/>
          <w:szCs w:val="22"/>
        </w:rPr>
        <w:t xml:space="preserve"> na základě plné moci</w:t>
      </w:r>
    </w:p>
    <w:p w:rsidR="000C6955" w:rsidRPr="00C2350B" w:rsidRDefault="000C6955" w:rsidP="009C7FB0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Bankovní spojení: </w:t>
      </w:r>
      <w:r w:rsidR="00A97A66">
        <w:rPr>
          <w:rFonts w:ascii="Calibri" w:hAnsi="Calibri"/>
          <w:sz w:val="22"/>
          <w:szCs w:val="22"/>
        </w:rPr>
        <w:t>Československá obchodní banka, a.s.</w:t>
      </w:r>
    </w:p>
    <w:p w:rsidR="000C6955" w:rsidRPr="00C2350B" w:rsidRDefault="000C6955" w:rsidP="009C7FB0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Číslo účtu / kód banky:</w:t>
      </w:r>
      <w:r w:rsidR="00A97A66">
        <w:rPr>
          <w:rFonts w:ascii="Calibri" w:hAnsi="Calibri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 xml:space="preserve"> </w:t>
      </w:r>
      <w:r w:rsidR="00A97A66">
        <w:rPr>
          <w:rFonts w:ascii="Calibri" w:hAnsi="Calibri"/>
          <w:sz w:val="22"/>
          <w:szCs w:val="22"/>
        </w:rPr>
        <w:t>117671123/0300</w:t>
      </w:r>
    </w:p>
    <w:p w:rsidR="00A97A66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 w:rsidR="00A97A66">
        <w:rPr>
          <w:rFonts w:ascii="Calibri" w:hAnsi="Calibri"/>
          <w:color w:val="auto"/>
          <w:sz w:val="22"/>
          <w:szCs w:val="22"/>
        </w:rPr>
        <w:t>vedeném Městským soudem v Praze, oddíl B, vložka 2337</w:t>
      </w: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i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E</w:t>
      </w:r>
      <w:r w:rsidR="00A97A66">
        <w:rPr>
          <w:rFonts w:ascii="Calibri" w:hAnsi="Calibri"/>
          <w:color w:val="auto"/>
          <w:sz w:val="22"/>
          <w:szCs w:val="22"/>
        </w:rPr>
        <w:t>IC</w:t>
      </w:r>
      <w:r w:rsidRPr="00C2350B">
        <w:rPr>
          <w:rFonts w:ascii="Calibri" w:hAnsi="Calibri"/>
          <w:color w:val="auto"/>
          <w:sz w:val="22"/>
          <w:szCs w:val="22"/>
        </w:rPr>
        <w:t xml:space="preserve"> dodavatele: </w:t>
      </w:r>
      <w:r w:rsidR="00A97A66">
        <w:rPr>
          <w:rFonts w:ascii="Calibri" w:hAnsi="Calibri"/>
          <w:color w:val="auto"/>
          <w:sz w:val="22"/>
          <w:szCs w:val="22"/>
        </w:rPr>
        <w:t>27XC-PPC-TRD-CZ9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Číslo licence na obchod: </w:t>
      </w:r>
      <w:r w:rsidR="00A97A66">
        <w:rPr>
          <w:rFonts w:ascii="Calibri" w:hAnsi="Calibri"/>
          <w:color w:val="auto"/>
          <w:sz w:val="22"/>
          <w:szCs w:val="22"/>
        </w:rPr>
        <w:t>241218964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Číslo registrace u Operátora trhu: </w:t>
      </w:r>
      <w:r w:rsidR="00A97A66">
        <w:rPr>
          <w:rFonts w:ascii="Calibri" w:hAnsi="Calibri"/>
          <w:color w:val="auto"/>
          <w:sz w:val="22"/>
          <w:szCs w:val="22"/>
        </w:rPr>
        <w:t>3602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846A67" w:rsidRPr="00C2350B" w:rsidRDefault="00846A67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846A67" w:rsidRPr="00C2350B" w:rsidRDefault="00846A67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B31AB7">
      <w:pPr>
        <w:pStyle w:val="textsmlouvy"/>
        <w:ind w:firstLine="0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>uzavírají tuto smlouvu: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>I. Předmět smlouvy</w:t>
      </w:r>
    </w:p>
    <w:p w:rsidR="000C6955" w:rsidRPr="00C2350B" w:rsidRDefault="000C6955" w:rsidP="00AF169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Závazek dodavatele dodávat zemní plyn zákazníkovi ve sjednaném rozsahu.</w:t>
      </w:r>
    </w:p>
    <w:p w:rsidR="000C6955" w:rsidRPr="00C2350B" w:rsidRDefault="000C6955" w:rsidP="00F979E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Závazek dodavatele zajistit </w:t>
      </w:r>
      <w:r w:rsidR="00F979E7" w:rsidRPr="00C2350B">
        <w:rPr>
          <w:rFonts w:ascii="Calibri" w:hAnsi="Calibri"/>
          <w:sz w:val="22"/>
          <w:szCs w:val="22"/>
        </w:rPr>
        <w:t>distribuci sjednaného množství plynu do místa spotřeby (odběrné místo) a sdružené služby distribuční soustavy</w:t>
      </w:r>
      <w:r w:rsidR="00F979E7" w:rsidRPr="00C2350B">
        <w:rPr>
          <w:rFonts w:ascii="Verdana" w:hAnsi="Verdana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>v kvalitě garantované v Pravidlech provozování distribuční soustavy příslušného provozovatele distribuční soustavy, zveřejněných na internetových stránkách příslušného provozovatele distribuční soustavy.</w:t>
      </w:r>
    </w:p>
    <w:p w:rsidR="000C6955" w:rsidRPr="00C2350B" w:rsidRDefault="000C6955" w:rsidP="00FF4D1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Závazek zákazníka platit dodavateli za dodávku zemního plynu</w:t>
      </w:r>
      <w:r w:rsidR="00FF4D14" w:rsidRPr="00C2350B">
        <w:rPr>
          <w:rFonts w:ascii="Calibri" w:hAnsi="Calibri"/>
          <w:sz w:val="22"/>
          <w:szCs w:val="22"/>
        </w:rPr>
        <w:t xml:space="preserve"> a sdružených služeb včetně zajištění distribuce</w:t>
      </w:r>
      <w:r w:rsidRPr="00C2350B">
        <w:rPr>
          <w:rFonts w:ascii="Calibri" w:hAnsi="Calibri"/>
          <w:sz w:val="22"/>
          <w:szCs w:val="22"/>
        </w:rPr>
        <w:t xml:space="preserve"> (dále jen sdružené služby dodávky plynu) dle této smlouvy.</w:t>
      </w:r>
    </w:p>
    <w:p w:rsidR="009B0F23" w:rsidRDefault="009B0F23" w:rsidP="00AF1696">
      <w:pPr>
        <w:pStyle w:val="textsmlouvy"/>
        <w:ind w:firstLine="0"/>
        <w:jc w:val="both"/>
        <w:rPr>
          <w:rFonts w:ascii="Calibri" w:hAnsi="Calibri" w:cs="Arial"/>
          <w:color w:val="auto"/>
          <w:sz w:val="22"/>
          <w:szCs w:val="22"/>
        </w:rPr>
      </w:pPr>
    </w:p>
    <w:p w:rsidR="00B65A12" w:rsidRDefault="00B65A12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BE1550" w:rsidRDefault="00BE1550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lastRenderedPageBreak/>
        <w:t xml:space="preserve">II. Místo dodávky </w:t>
      </w:r>
    </w:p>
    <w:p w:rsidR="000C6955" w:rsidRPr="00C2350B" w:rsidRDefault="000C6955" w:rsidP="00FA5F8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Údaje o jednotlivých odběrných místech jsou uvedeny v příloze č. 1 „</w:t>
      </w:r>
      <w:r w:rsidR="00A629BD" w:rsidRPr="00C2350B">
        <w:rPr>
          <w:rFonts w:ascii="Calibri" w:hAnsi="Calibri" w:cs="Arial"/>
          <w:color w:val="auto"/>
          <w:sz w:val="22"/>
          <w:szCs w:val="22"/>
        </w:rPr>
        <w:t>Seznam odběrných míst</w:t>
      </w:r>
      <w:r w:rsidR="00C53D5D" w:rsidRPr="00C2350B">
        <w:rPr>
          <w:rFonts w:ascii="Calibri" w:hAnsi="Calibri" w:cs="Arial"/>
          <w:color w:val="auto"/>
          <w:sz w:val="22"/>
          <w:szCs w:val="22"/>
        </w:rPr>
        <w:t>.</w:t>
      </w:r>
      <w:r w:rsidR="00C53D5D" w:rsidRPr="00C2350B">
        <w:rPr>
          <w:rFonts w:ascii="Calibri" w:hAnsi="Calibri"/>
          <w:color w:val="auto"/>
          <w:sz w:val="22"/>
          <w:szCs w:val="22"/>
        </w:rPr>
        <w:t>“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 xml:space="preserve">III. Produkt, cena a </w:t>
      </w:r>
      <w:r w:rsidRPr="00C2350B">
        <w:rPr>
          <w:rFonts w:ascii="Calibri" w:hAnsi="Calibri"/>
          <w:b/>
          <w:color w:val="auto"/>
          <w:sz w:val="22"/>
          <w:szCs w:val="22"/>
        </w:rPr>
        <w:t>vyhodnocení dodávky plynu</w:t>
      </w:r>
    </w:p>
    <w:p w:rsidR="001834D9" w:rsidRDefault="000C6955" w:rsidP="00F979E7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Produkt na dodávku plynu</w:t>
      </w:r>
      <w:r w:rsidR="00F979E7" w:rsidRPr="00C2350B">
        <w:rPr>
          <w:rFonts w:ascii="Calibri" w:hAnsi="Calibri"/>
          <w:sz w:val="22"/>
          <w:szCs w:val="22"/>
        </w:rPr>
        <w:t xml:space="preserve"> pro MO (maloodběr) jednotlivých odběrných míst:</w:t>
      </w:r>
      <w:r w:rsidRPr="00C2350B">
        <w:rPr>
          <w:rFonts w:ascii="Calibri" w:hAnsi="Calibri"/>
          <w:sz w:val="22"/>
          <w:szCs w:val="22"/>
        </w:rPr>
        <w:t xml:space="preserve"> </w:t>
      </w:r>
    </w:p>
    <w:p w:rsidR="000C6955" w:rsidRPr="00C2350B" w:rsidRDefault="0080600E" w:rsidP="00F979E7">
      <w:pPr>
        <w:jc w:val="both"/>
        <w:rPr>
          <w:rFonts w:ascii="Calibri" w:hAnsi="Calibri"/>
          <w:i/>
          <w:sz w:val="22"/>
          <w:szCs w:val="22"/>
        </w:rPr>
      </w:pPr>
      <w:r w:rsidRPr="0080600E">
        <w:rPr>
          <w:rFonts w:ascii="Calibri" w:hAnsi="Calibri"/>
          <w:b/>
          <w:sz w:val="22"/>
          <w:szCs w:val="22"/>
        </w:rPr>
        <w:t>fixní jednosložková cena</w:t>
      </w:r>
      <w:r>
        <w:rPr>
          <w:rFonts w:ascii="Calibri" w:hAnsi="Calibri"/>
          <w:sz w:val="22"/>
          <w:szCs w:val="22"/>
        </w:rPr>
        <w:t xml:space="preserve"> </w:t>
      </w:r>
      <w:r w:rsidR="000C6955" w:rsidRPr="00C2350B">
        <w:rPr>
          <w:rFonts w:ascii="Calibri" w:hAnsi="Calibri"/>
          <w:b/>
          <w:sz w:val="22"/>
          <w:szCs w:val="22"/>
        </w:rPr>
        <w:t>(</w:t>
      </w:r>
      <w:r w:rsidR="000C6955" w:rsidRPr="00C2350B">
        <w:rPr>
          <w:rFonts w:ascii="Calibri" w:hAnsi="Calibri"/>
          <w:sz w:val="22"/>
          <w:szCs w:val="22"/>
        </w:rPr>
        <w:t>dále jen produkt</w:t>
      </w:r>
      <w:r w:rsidR="00F979E7" w:rsidRPr="00C2350B">
        <w:rPr>
          <w:rFonts w:ascii="Calibri" w:hAnsi="Calibri"/>
          <w:sz w:val="22"/>
          <w:szCs w:val="22"/>
        </w:rPr>
        <w:t>/-y</w:t>
      </w:r>
      <w:r w:rsidR="000C6955" w:rsidRPr="00C2350B">
        <w:rPr>
          <w:rFonts w:ascii="Calibri" w:hAnsi="Calibri"/>
          <w:sz w:val="22"/>
          <w:szCs w:val="22"/>
        </w:rPr>
        <w:t>)</w:t>
      </w:r>
    </w:p>
    <w:p w:rsidR="000C6955" w:rsidRPr="00C2350B" w:rsidRDefault="00835CDC" w:rsidP="00AF1696">
      <w:pPr>
        <w:spacing w:before="120" w:line="2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Zemní p</w:t>
      </w:r>
      <w:r w:rsidR="000C6955" w:rsidRPr="00C2350B">
        <w:rPr>
          <w:rFonts w:ascii="Calibri" w:hAnsi="Calibri"/>
          <w:sz w:val="22"/>
          <w:szCs w:val="22"/>
        </w:rPr>
        <w:t>lyn dodaný zákazníkovi bude dodavatel vyhodnocovat pro je</w:t>
      </w:r>
      <w:r>
        <w:rPr>
          <w:rFonts w:ascii="Calibri" w:hAnsi="Calibri"/>
          <w:sz w:val="22"/>
          <w:szCs w:val="22"/>
        </w:rPr>
        <w:t>ho</w:t>
      </w:r>
      <w:r w:rsidR="000C6955" w:rsidRPr="00C2350B">
        <w:rPr>
          <w:rFonts w:ascii="Calibri" w:hAnsi="Calibri"/>
          <w:sz w:val="22"/>
          <w:szCs w:val="22"/>
        </w:rPr>
        <w:t xml:space="preserve"> vyúčtování takto:</w:t>
      </w:r>
    </w:p>
    <w:p w:rsidR="000C6955" w:rsidRPr="00C2350B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 naměřených údajů se stanoví celkové množství odebraného </w:t>
      </w:r>
      <w:r w:rsidR="004E4E66" w:rsidRPr="00C2350B">
        <w:rPr>
          <w:rFonts w:ascii="Calibri" w:hAnsi="Calibri"/>
          <w:sz w:val="22"/>
          <w:szCs w:val="22"/>
        </w:rPr>
        <w:t xml:space="preserve">zemního </w:t>
      </w:r>
      <w:r w:rsidRPr="00C2350B">
        <w:rPr>
          <w:rFonts w:ascii="Calibri" w:hAnsi="Calibri"/>
          <w:sz w:val="22"/>
          <w:szCs w:val="22"/>
        </w:rPr>
        <w:t xml:space="preserve">plynu a vynásobí se sjednanou cenou za 1 </w:t>
      </w:r>
      <w:proofErr w:type="spellStart"/>
      <w:r w:rsidR="004365A6" w:rsidRPr="00C2350B">
        <w:rPr>
          <w:rFonts w:ascii="Calibri" w:hAnsi="Calibri"/>
          <w:sz w:val="22"/>
          <w:szCs w:val="22"/>
        </w:rPr>
        <w:t>M</w:t>
      </w:r>
      <w:r w:rsidRPr="00C2350B">
        <w:rPr>
          <w:rFonts w:ascii="Calibri" w:hAnsi="Calibri"/>
          <w:sz w:val="22"/>
          <w:szCs w:val="22"/>
        </w:rPr>
        <w:t>Wh</w:t>
      </w:r>
      <w:proofErr w:type="spellEnd"/>
      <w:r w:rsidRPr="00C2350B">
        <w:rPr>
          <w:rFonts w:ascii="Calibri" w:hAnsi="Calibri"/>
          <w:sz w:val="22"/>
          <w:szCs w:val="22"/>
        </w:rPr>
        <w:t>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Předpokládaný objem platby – cena plnění veřejné zakázky je:</w:t>
      </w:r>
    </w:p>
    <w:p w:rsidR="00FA5F8B" w:rsidRDefault="00FA5F8B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b/>
          <w:sz w:val="22"/>
          <w:szCs w:val="22"/>
        </w:rPr>
        <w:t xml:space="preserve">MO - </w:t>
      </w:r>
      <w:r w:rsidRPr="00C2350B">
        <w:rPr>
          <w:rFonts w:ascii="Calibri" w:hAnsi="Calibri"/>
          <w:sz w:val="22"/>
          <w:szCs w:val="22"/>
        </w:rPr>
        <w:t>od 1. 7. 201</w:t>
      </w:r>
      <w:r w:rsidR="001B05CE">
        <w:rPr>
          <w:rFonts w:ascii="Calibri" w:hAnsi="Calibri"/>
          <w:sz w:val="22"/>
          <w:szCs w:val="22"/>
        </w:rPr>
        <w:t>7</w:t>
      </w:r>
      <w:r w:rsidR="00EC093C">
        <w:rPr>
          <w:rFonts w:ascii="Calibri" w:hAnsi="Calibri"/>
          <w:sz w:val="22"/>
          <w:szCs w:val="22"/>
        </w:rPr>
        <w:t xml:space="preserve">, 06:00 hod. </w:t>
      </w:r>
      <w:r w:rsidRPr="00C2350B">
        <w:rPr>
          <w:rFonts w:ascii="Calibri" w:hAnsi="Calibri"/>
          <w:sz w:val="22"/>
          <w:szCs w:val="22"/>
        </w:rPr>
        <w:t xml:space="preserve">do </w:t>
      </w:r>
      <w:r w:rsidR="00EC093C">
        <w:rPr>
          <w:rFonts w:ascii="Calibri" w:hAnsi="Calibri"/>
          <w:sz w:val="22"/>
          <w:szCs w:val="22"/>
        </w:rPr>
        <w:t>1. 7. 201</w:t>
      </w:r>
      <w:r w:rsidR="001B05CE">
        <w:rPr>
          <w:rFonts w:ascii="Calibri" w:hAnsi="Calibri"/>
          <w:sz w:val="22"/>
          <w:szCs w:val="22"/>
        </w:rPr>
        <w:t>8</w:t>
      </w:r>
      <w:r w:rsidR="00EC093C">
        <w:rPr>
          <w:rFonts w:ascii="Calibri" w:hAnsi="Calibri"/>
          <w:sz w:val="22"/>
          <w:szCs w:val="22"/>
        </w:rPr>
        <w:t>, 06:00 hod.</w:t>
      </w:r>
      <w:r w:rsidRPr="00C2350B">
        <w:rPr>
          <w:rFonts w:ascii="Calibri" w:hAnsi="Calibri"/>
          <w:sz w:val="22"/>
          <w:szCs w:val="22"/>
        </w:rPr>
        <w:t>:</w:t>
      </w:r>
    </w:p>
    <w:p w:rsidR="00BE1550" w:rsidRDefault="00BE1550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1480"/>
        <w:gridCol w:w="2820"/>
      </w:tblGrid>
      <w:tr w:rsidR="00BE1550" w:rsidTr="00BE1550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1550" w:rsidTr="00BE155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Predikce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-RSM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55 349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(bez daně z plynu a bez DPH)</w:t>
            </w:r>
          </w:p>
        </w:tc>
      </w:tr>
      <w:tr w:rsidR="00BE1550" w:rsidTr="00BE155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Daň z plynu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3 764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1550" w:rsidTr="00BE155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Cena s daní z plynu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59 113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1550" w:rsidTr="00BE155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12 414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1550" w:rsidTr="00BE155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celkem s 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71 526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550" w:rsidRDefault="00BE15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E1550" w:rsidRDefault="00BE1550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A629BD" w:rsidRPr="00C2350B" w:rsidRDefault="00A629BD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Cena plnění zakázky je rozepsána v příloze č. 2 – Rozpis ceny plnění, která je nedílnou součástí této smlouvy.</w:t>
      </w:r>
    </w:p>
    <w:p w:rsidR="00B31AB7" w:rsidRPr="00C2350B" w:rsidRDefault="00B31AB7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Platbu za </w:t>
      </w:r>
      <w:r w:rsidR="00105562" w:rsidRPr="00C2350B">
        <w:rPr>
          <w:rFonts w:ascii="Calibri" w:hAnsi="Calibri"/>
          <w:color w:val="auto"/>
          <w:sz w:val="22"/>
          <w:szCs w:val="22"/>
        </w:rPr>
        <w:t>distribuci</w:t>
      </w:r>
      <w:r w:rsidRPr="00C2350B">
        <w:rPr>
          <w:rFonts w:ascii="Calibri" w:hAnsi="Calibri"/>
          <w:color w:val="auto"/>
          <w:sz w:val="22"/>
          <w:szCs w:val="22"/>
        </w:rPr>
        <w:t xml:space="preserve"> plynu, systémové služby a ostatní související služby bude dodavatel účtovat zákazníkovi podle cen platného cenového rozhodnutí ERÚ.</w:t>
      </w:r>
    </w:p>
    <w:p w:rsidR="008447C6" w:rsidRPr="00C2350B" w:rsidRDefault="008447C6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Nadpis3"/>
        <w:jc w:val="both"/>
        <w:rPr>
          <w:rFonts w:ascii="Calibri" w:hAnsi="Calibri"/>
          <w:kern w:val="28"/>
          <w:sz w:val="22"/>
          <w:szCs w:val="22"/>
        </w:rPr>
      </w:pPr>
      <w:r w:rsidRPr="00C2350B">
        <w:rPr>
          <w:rFonts w:ascii="Calibri" w:hAnsi="Calibri"/>
          <w:kern w:val="28"/>
          <w:sz w:val="22"/>
          <w:szCs w:val="22"/>
        </w:rPr>
        <w:t>IV. Zálohy a fakturace</w:t>
      </w:r>
    </w:p>
    <w:p w:rsidR="00197F5E" w:rsidRDefault="00197F5E" w:rsidP="00FA5F8B">
      <w:pPr>
        <w:ind w:left="1418" w:firstLine="709"/>
        <w:jc w:val="both"/>
        <w:rPr>
          <w:rFonts w:ascii="Calibri" w:hAnsi="Calibri"/>
          <w:sz w:val="22"/>
          <w:szCs w:val="22"/>
        </w:rPr>
      </w:pPr>
      <w:bookmarkStart w:id="1" w:name="OM_ZP_ZAL"/>
      <w:bookmarkEnd w:id="1"/>
    </w:p>
    <w:p w:rsidR="00A02520" w:rsidRPr="00C2350B" w:rsidRDefault="00A02520" w:rsidP="00A02520">
      <w:pPr>
        <w:jc w:val="both"/>
        <w:rPr>
          <w:rFonts w:ascii="Calibri" w:hAnsi="Calibri"/>
          <w:b/>
          <w:bCs/>
          <w:kern w:val="1"/>
          <w:sz w:val="22"/>
          <w:szCs w:val="22"/>
        </w:rPr>
      </w:pPr>
      <w:r w:rsidRPr="00C2350B">
        <w:rPr>
          <w:rFonts w:ascii="Calibri" w:hAnsi="Calibri"/>
          <w:b/>
          <w:bCs/>
          <w:kern w:val="1"/>
          <w:sz w:val="22"/>
          <w:szCs w:val="22"/>
        </w:rPr>
        <w:t xml:space="preserve">MO </w:t>
      </w:r>
      <w:r w:rsidRPr="00C2350B">
        <w:rPr>
          <w:rFonts w:ascii="Calibri" w:hAnsi="Calibri"/>
          <w:kern w:val="1"/>
          <w:sz w:val="22"/>
          <w:szCs w:val="22"/>
        </w:rPr>
        <w:t>- maloodběry s měsíční fakturací:</w:t>
      </w:r>
    </w:p>
    <w:p w:rsidR="00A02520" w:rsidRPr="00C2350B" w:rsidRDefault="00A02520" w:rsidP="00A02520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Počet zálohových plateb v měsíci: 0</w:t>
      </w:r>
    </w:p>
    <w:p w:rsidR="00A02520" w:rsidRDefault="00A02520" w:rsidP="00A02520">
      <w:pPr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Fakturace 1x měsíčně: dle naměřených spotřeb odběrného místa</w:t>
      </w:r>
      <w:r w:rsidR="0022340F">
        <w:rPr>
          <w:rFonts w:ascii="Calibri" w:hAnsi="Calibri"/>
          <w:kern w:val="1"/>
          <w:sz w:val="22"/>
          <w:szCs w:val="22"/>
        </w:rPr>
        <w:t xml:space="preserve"> (samoodečet zákazníka)</w:t>
      </w:r>
    </w:p>
    <w:p w:rsidR="0085779D" w:rsidRDefault="0085779D" w:rsidP="00A02520">
      <w:pPr>
        <w:jc w:val="both"/>
        <w:rPr>
          <w:rFonts w:ascii="Calibri" w:hAnsi="Calibri"/>
          <w:kern w:val="1"/>
          <w:sz w:val="22"/>
          <w:szCs w:val="22"/>
        </w:rPr>
      </w:pPr>
    </w:p>
    <w:p w:rsidR="0085779D" w:rsidRDefault="0085779D" w:rsidP="0085779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Samoodečet k 31. 12. 2017 a k 30. 6. 2018 bude odeslán v el. </w:t>
      </w:r>
      <w:proofErr w:type="gramStart"/>
      <w:r>
        <w:rPr>
          <w:rFonts w:ascii="Calibri" w:hAnsi="Calibri"/>
          <w:sz w:val="22"/>
          <w:szCs w:val="22"/>
        </w:rPr>
        <w:t>podobě</w:t>
      </w:r>
      <w:proofErr w:type="gramEnd"/>
      <w:r>
        <w:rPr>
          <w:rFonts w:ascii="Calibri" w:hAnsi="Calibri"/>
          <w:sz w:val="22"/>
          <w:szCs w:val="22"/>
        </w:rPr>
        <w:t xml:space="preserve"> na e-mailové adresy dodavatele dle přílohy č. 5, která je nedílnou součástí této smlouvy.</w:t>
      </w:r>
    </w:p>
    <w:p w:rsidR="0085779D" w:rsidRPr="00C2350B" w:rsidRDefault="0085779D" w:rsidP="0085779D">
      <w:pPr>
        <w:jc w:val="both"/>
        <w:rPr>
          <w:rFonts w:ascii="Calibri" w:hAnsi="Calibri"/>
          <w:sz w:val="22"/>
          <w:szCs w:val="22"/>
        </w:rPr>
      </w:pPr>
    </w:p>
    <w:p w:rsidR="00F979E7" w:rsidRPr="00C2350B" w:rsidRDefault="00F979E7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Faktura (daňový doklad) bude </w:t>
      </w:r>
      <w:proofErr w:type="gramStart"/>
      <w:r w:rsidRPr="00C2350B">
        <w:rPr>
          <w:rFonts w:ascii="Calibri" w:hAnsi="Calibri"/>
          <w:color w:val="auto"/>
          <w:sz w:val="22"/>
          <w:szCs w:val="22"/>
        </w:rPr>
        <w:t>odeslán(a) v elektronické</w:t>
      </w:r>
      <w:proofErr w:type="gramEnd"/>
      <w:r w:rsidRPr="00C2350B">
        <w:rPr>
          <w:rFonts w:ascii="Calibri" w:hAnsi="Calibri"/>
          <w:color w:val="auto"/>
          <w:sz w:val="22"/>
          <w:szCs w:val="22"/>
        </w:rPr>
        <w:t xml:space="preserve"> podobě na e-mail kontaktní osoby uvedený v záhlaví této smlouvy i v listinné podobě doporučeně na adresu zákazníka nejpozději sedmnáctý kalendářní den měsíce následujícího po měsíci, za nějž je doklad vystavován. </w:t>
      </w:r>
    </w:p>
    <w:p w:rsidR="00F979E7" w:rsidRPr="00C2350B" w:rsidRDefault="00F979E7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Splatnost daňových dokladů: 14 dní od data jejich doručení zákazníkovi.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 xml:space="preserve">V. Zvláštní </w:t>
      </w:r>
      <w:r w:rsidR="00BA7697" w:rsidRPr="00C2350B">
        <w:rPr>
          <w:rFonts w:ascii="Calibri" w:hAnsi="Calibri"/>
          <w:b/>
          <w:bCs/>
          <w:color w:val="auto"/>
          <w:sz w:val="22"/>
          <w:szCs w:val="22"/>
        </w:rPr>
        <w:t>ustanovení</w:t>
      </w:r>
    </w:p>
    <w:p w:rsidR="000C6955" w:rsidRPr="00C2350B" w:rsidRDefault="000C6955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Výpovědní lhůta se uprav</w:t>
      </w:r>
      <w:r w:rsidR="00F939E4" w:rsidRPr="00C2350B">
        <w:rPr>
          <w:rFonts w:ascii="Calibri" w:hAnsi="Calibri"/>
          <w:color w:val="auto"/>
          <w:sz w:val="22"/>
          <w:szCs w:val="22"/>
        </w:rPr>
        <w:t xml:space="preserve">uje na </w:t>
      </w:r>
      <w:r w:rsidR="00F979E7" w:rsidRPr="00C2350B">
        <w:rPr>
          <w:rFonts w:ascii="Calibri" w:hAnsi="Calibri"/>
          <w:color w:val="auto"/>
          <w:sz w:val="22"/>
          <w:szCs w:val="22"/>
        </w:rPr>
        <w:t>3</w:t>
      </w:r>
      <w:r w:rsidRPr="00C2350B">
        <w:rPr>
          <w:rFonts w:ascii="Calibri" w:hAnsi="Calibri"/>
          <w:color w:val="auto"/>
          <w:sz w:val="22"/>
          <w:szCs w:val="22"/>
        </w:rPr>
        <w:t xml:space="preserve"> měsíc</w:t>
      </w:r>
      <w:r w:rsidR="006C155F" w:rsidRPr="00C2350B">
        <w:rPr>
          <w:rFonts w:ascii="Calibri" w:hAnsi="Calibri"/>
          <w:color w:val="auto"/>
          <w:sz w:val="22"/>
          <w:szCs w:val="22"/>
        </w:rPr>
        <w:t>e</w:t>
      </w:r>
      <w:r w:rsidRPr="00C2350B">
        <w:rPr>
          <w:rFonts w:ascii="Calibri" w:hAnsi="Calibri"/>
          <w:color w:val="auto"/>
          <w:sz w:val="22"/>
          <w:szCs w:val="22"/>
        </w:rPr>
        <w:t xml:space="preserve"> počínaje prvním dnem měsíce následujícího po měsíci doručení výpovědi dodavateli.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046BE" w:rsidRPr="00C2350B" w:rsidRDefault="000046BE" w:rsidP="00F979E7">
      <w:pPr>
        <w:pStyle w:val="textsmlouvy"/>
        <w:ind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C2350B">
        <w:rPr>
          <w:rFonts w:ascii="Calibri" w:hAnsi="Calibri" w:cs="Calibri"/>
          <w:color w:val="auto"/>
          <w:sz w:val="22"/>
          <w:szCs w:val="22"/>
        </w:rPr>
        <w:t xml:space="preserve">Zákazník může tuto smlouvu vypovědět z důvodu opakovaného porušení této smlouvy, např. pokud dodavatel nejméně třikrát provede nekvalitní dodávku </w:t>
      </w:r>
      <w:r w:rsidR="00F979E7" w:rsidRPr="00C2350B">
        <w:rPr>
          <w:rFonts w:ascii="Calibri" w:hAnsi="Calibri" w:cs="Calibri"/>
          <w:color w:val="auto"/>
          <w:sz w:val="22"/>
          <w:szCs w:val="22"/>
        </w:rPr>
        <w:t>zemního plynu</w:t>
      </w:r>
      <w:r w:rsidRPr="00C2350B">
        <w:rPr>
          <w:rFonts w:ascii="Calibri" w:hAnsi="Calibri" w:cs="Calibri"/>
          <w:color w:val="auto"/>
          <w:sz w:val="22"/>
          <w:szCs w:val="22"/>
        </w:rPr>
        <w:t>, nebo pokud dodavatel nejméně třikrát zašle odběrateli chybné vyúčtování apod.</w:t>
      </w:r>
    </w:p>
    <w:p w:rsidR="000046BE" w:rsidRPr="00C2350B" w:rsidRDefault="000046BE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lastRenderedPageBreak/>
        <w:t>Dodavatel prohlašuje, že na požádání zadavatele prokáže, že má s operátorem trhu s plynem uzavřeny všechny nezbytné smlouvy, kter</w:t>
      </w:r>
      <w:r w:rsidR="00A32A2F" w:rsidRPr="00C2350B">
        <w:rPr>
          <w:rFonts w:ascii="Calibri" w:hAnsi="Calibri"/>
          <w:sz w:val="22"/>
          <w:szCs w:val="22"/>
        </w:rPr>
        <w:t>é</w:t>
      </w:r>
      <w:r w:rsidRPr="00C2350B">
        <w:rPr>
          <w:rFonts w:ascii="Calibri" w:hAnsi="Calibri"/>
          <w:sz w:val="22"/>
          <w:szCs w:val="22"/>
        </w:rPr>
        <w:t xml:space="preserve"> </w:t>
      </w:r>
      <w:r w:rsidR="0077792F" w:rsidRPr="00C2350B">
        <w:rPr>
          <w:rFonts w:ascii="Calibri" w:hAnsi="Calibri"/>
          <w:sz w:val="22"/>
          <w:szCs w:val="22"/>
        </w:rPr>
        <w:t xml:space="preserve">jej </w:t>
      </w:r>
      <w:r w:rsidRPr="00C2350B">
        <w:rPr>
          <w:rFonts w:ascii="Calibri" w:hAnsi="Calibri"/>
          <w:sz w:val="22"/>
          <w:szCs w:val="22"/>
        </w:rPr>
        <w:t>opravňuj</w:t>
      </w:r>
      <w:r w:rsidR="00A32A2F" w:rsidRPr="00C2350B">
        <w:rPr>
          <w:rFonts w:ascii="Calibri" w:hAnsi="Calibri"/>
          <w:sz w:val="22"/>
          <w:szCs w:val="22"/>
        </w:rPr>
        <w:t>í</w:t>
      </w:r>
      <w:r w:rsidRPr="00C2350B">
        <w:rPr>
          <w:rFonts w:ascii="Calibri" w:hAnsi="Calibri"/>
          <w:sz w:val="22"/>
          <w:szCs w:val="22"/>
        </w:rPr>
        <w:t xml:space="preserve"> k činnostem nezbytným k plnění předmětné veřejné zakázky (smlouvy).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Dodavatel prohlašuje, že na požádání zadavatele prokáže, že má platnou a účinnou pojistnou smlouvu na škodu vzniklou při plnění předmětu dané veřejné zakázky (smlouvy).</w:t>
      </w:r>
    </w:p>
    <w:p w:rsidR="00213894" w:rsidRPr="00C2350B" w:rsidRDefault="00213894" w:rsidP="00AF1696">
      <w:pPr>
        <w:jc w:val="both"/>
        <w:rPr>
          <w:rFonts w:ascii="Calibri" w:hAnsi="Calibri"/>
          <w:sz w:val="22"/>
          <w:szCs w:val="22"/>
        </w:rPr>
      </w:pPr>
    </w:p>
    <w:p w:rsidR="00695D6F" w:rsidRPr="00C2350B" w:rsidRDefault="00695D6F" w:rsidP="00695D6F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eastAsia="MS Mincho" w:hAnsi="Calibri" w:cs="Arial"/>
          <w:bCs/>
          <w:sz w:val="22"/>
          <w:szCs w:val="22"/>
        </w:rPr>
        <w:t>Zadavatel nepřipouští překročení nabídkových jednotkových cen jednotlivých produktů (tarifů)</w:t>
      </w:r>
      <w:r w:rsidRPr="00C2350B">
        <w:rPr>
          <w:rFonts w:ascii="Calibri" w:hAnsi="Calibri" w:cs="Arial"/>
          <w:bCs/>
          <w:sz w:val="22"/>
          <w:szCs w:val="22"/>
        </w:rPr>
        <w:t xml:space="preserve">. Překročení celkové nabídkové ceny je přípustné pouze z důvodu změn sazeb daně ze zemního </w:t>
      </w:r>
      <w:proofErr w:type="gramStart"/>
      <w:r w:rsidRPr="00C2350B">
        <w:rPr>
          <w:rFonts w:ascii="Calibri" w:hAnsi="Calibri" w:cs="Arial"/>
          <w:bCs/>
          <w:sz w:val="22"/>
          <w:szCs w:val="22"/>
        </w:rPr>
        <w:t>plynu  a DPH</w:t>
      </w:r>
      <w:proofErr w:type="gramEnd"/>
      <w:r w:rsidRPr="00C2350B">
        <w:rPr>
          <w:rFonts w:ascii="Calibri" w:hAnsi="Calibri" w:cs="Arial"/>
          <w:bCs/>
          <w:sz w:val="22"/>
          <w:szCs w:val="22"/>
        </w:rPr>
        <w:t>.</w:t>
      </w:r>
    </w:p>
    <w:p w:rsidR="00695D6F" w:rsidRPr="00C2350B" w:rsidRDefault="00695D6F" w:rsidP="00AF1696">
      <w:pPr>
        <w:jc w:val="both"/>
        <w:rPr>
          <w:rFonts w:ascii="Calibri" w:hAnsi="Calibri"/>
          <w:sz w:val="22"/>
          <w:szCs w:val="22"/>
        </w:rPr>
      </w:pPr>
    </w:p>
    <w:p w:rsidR="00695D6F" w:rsidRPr="00C2350B" w:rsidRDefault="00F979E7" w:rsidP="00695D6F">
      <w:pPr>
        <w:pStyle w:val="Prosttext1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Pro jednotlivá odběrná místa nebude skutečné množství zemního plynu odebraného ve smluvním období nijak limitováno.</w:t>
      </w:r>
      <w:r w:rsidR="00695D6F" w:rsidRPr="00C2350B">
        <w:rPr>
          <w:rFonts w:ascii="Calibri" w:hAnsi="Calibri"/>
          <w:sz w:val="22"/>
          <w:szCs w:val="22"/>
        </w:rPr>
        <w:t xml:space="preserve"> </w:t>
      </w:r>
      <w:r w:rsidR="00695D6F" w:rsidRPr="00C2350B">
        <w:rPr>
          <w:rFonts w:ascii="Calibri" w:hAnsi="Calibri" w:cs="Arial"/>
          <w:bCs/>
          <w:sz w:val="22"/>
          <w:szCs w:val="22"/>
        </w:rPr>
        <w:t>Zadavatel si vyhrazuje právo kdykoliv v průběhu plnění předmětu této zakázky zvýšit nebo snížit bez jakýchkoliv sankcí objem dodávek zemního plynu oproti hodnotám uvedeným v této zadávací dokumentaci s tím, že jejich zadání bude řešeno v souladu se zákonem, a to ve výši skutečně dodaného a odebraného množství zemního plynu do jednotlivých odběrných míst. Ocenění těchto dodávek se provádí podle těchto skutečných hodnot.</w:t>
      </w:r>
    </w:p>
    <w:p w:rsidR="00F979E7" w:rsidRDefault="00695D6F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="00F979E7"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="00BC38E0" w:rsidRPr="00C2350B">
        <w:rPr>
          <w:rFonts w:ascii="Calibri" w:hAnsi="Calibri"/>
          <w:color w:val="auto"/>
          <w:sz w:val="22"/>
          <w:szCs w:val="22"/>
        </w:rPr>
        <w:t>Zákazník je oprávněn</w:t>
      </w:r>
      <w:r w:rsidR="00F979E7" w:rsidRPr="00C2350B">
        <w:rPr>
          <w:rFonts w:ascii="Calibri" w:hAnsi="Calibri"/>
          <w:color w:val="auto"/>
          <w:sz w:val="22"/>
          <w:szCs w:val="22"/>
        </w:rPr>
        <w:t xml:space="preserve"> v průběhu smluvního období rušit stávající a zřizovat nová odběrná místa podle svých potřeb. Dodavatel nebude za zrušené odběry požadovat žádné sankce či kompenzaci. Pro nová odběrná místa zahájí dodavatel neprodleně dodávku zemního plynu a sdružených služeb dodávky zemního plynu za podmínek sjednaných v rámci této smlouvy a v souladu se zákonem č. 13</w:t>
      </w:r>
      <w:r w:rsidR="001B05CE">
        <w:rPr>
          <w:rFonts w:ascii="Calibri" w:hAnsi="Calibri"/>
          <w:color w:val="auto"/>
          <w:sz w:val="22"/>
          <w:szCs w:val="22"/>
        </w:rPr>
        <w:t>4</w:t>
      </w:r>
      <w:r w:rsidR="00F979E7" w:rsidRPr="00C2350B">
        <w:rPr>
          <w:rFonts w:ascii="Calibri" w:hAnsi="Calibri"/>
          <w:color w:val="auto"/>
          <w:sz w:val="22"/>
          <w:szCs w:val="22"/>
        </w:rPr>
        <w:t>/20</w:t>
      </w:r>
      <w:r w:rsidR="001B05CE">
        <w:rPr>
          <w:rFonts w:ascii="Calibri" w:hAnsi="Calibri"/>
          <w:color w:val="auto"/>
          <w:sz w:val="22"/>
          <w:szCs w:val="22"/>
        </w:rPr>
        <w:t>1</w:t>
      </w:r>
      <w:r w:rsidR="00F979E7" w:rsidRPr="00C2350B">
        <w:rPr>
          <w:rFonts w:ascii="Calibri" w:hAnsi="Calibri"/>
          <w:color w:val="auto"/>
          <w:sz w:val="22"/>
          <w:szCs w:val="22"/>
        </w:rPr>
        <w:t>6 Sb., o </w:t>
      </w:r>
      <w:r w:rsidR="001B05CE">
        <w:rPr>
          <w:rFonts w:ascii="Calibri" w:hAnsi="Calibri"/>
          <w:color w:val="auto"/>
          <w:sz w:val="22"/>
          <w:szCs w:val="22"/>
        </w:rPr>
        <w:t xml:space="preserve">zadávání </w:t>
      </w:r>
      <w:r w:rsidR="00F979E7" w:rsidRPr="00C2350B">
        <w:rPr>
          <w:rFonts w:ascii="Calibri" w:hAnsi="Calibri"/>
          <w:color w:val="auto"/>
          <w:sz w:val="22"/>
          <w:szCs w:val="22"/>
        </w:rPr>
        <w:t>veřejných zakáz</w:t>
      </w:r>
      <w:r w:rsidR="001B05CE">
        <w:rPr>
          <w:rFonts w:ascii="Calibri" w:hAnsi="Calibri"/>
          <w:color w:val="auto"/>
          <w:sz w:val="22"/>
          <w:szCs w:val="22"/>
        </w:rPr>
        <w:t>ek</w:t>
      </w:r>
      <w:r w:rsidR="00F979E7" w:rsidRPr="00C2350B">
        <w:rPr>
          <w:rFonts w:ascii="Calibri" w:hAnsi="Calibri"/>
          <w:color w:val="auto"/>
          <w:sz w:val="22"/>
          <w:szCs w:val="22"/>
        </w:rPr>
        <w:t>, ve znění pozdějších předpisů, o čemž uzavřou smluvní strany písemnou dohodu formou dodatku k této smlouvě postupem stanoveným zákonem č. 13</w:t>
      </w:r>
      <w:r w:rsidR="001B05CE">
        <w:rPr>
          <w:rFonts w:ascii="Calibri" w:hAnsi="Calibri"/>
          <w:color w:val="auto"/>
          <w:sz w:val="22"/>
          <w:szCs w:val="22"/>
        </w:rPr>
        <w:t>4</w:t>
      </w:r>
      <w:r w:rsidR="00F979E7" w:rsidRPr="00C2350B">
        <w:rPr>
          <w:rFonts w:ascii="Calibri" w:hAnsi="Calibri"/>
          <w:color w:val="auto"/>
          <w:sz w:val="22"/>
          <w:szCs w:val="22"/>
        </w:rPr>
        <w:t>/20</w:t>
      </w:r>
      <w:r w:rsidR="001B05CE">
        <w:rPr>
          <w:rFonts w:ascii="Calibri" w:hAnsi="Calibri"/>
          <w:color w:val="auto"/>
          <w:sz w:val="22"/>
          <w:szCs w:val="22"/>
        </w:rPr>
        <w:t>1</w:t>
      </w:r>
      <w:r w:rsidR="00F979E7" w:rsidRPr="00C2350B">
        <w:rPr>
          <w:rFonts w:ascii="Calibri" w:hAnsi="Calibri"/>
          <w:color w:val="auto"/>
          <w:sz w:val="22"/>
          <w:szCs w:val="22"/>
        </w:rPr>
        <w:t>6 Sb., o </w:t>
      </w:r>
      <w:r w:rsidR="001B05CE">
        <w:rPr>
          <w:rFonts w:ascii="Calibri" w:hAnsi="Calibri"/>
          <w:color w:val="auto"/>
          <w:sz w:val="22"/>
          <w:szCs w:val="22"/>
        </w:rPr>
        <w:t xml:space="preserve">zadávání </w:t>
      </w:r>
      <w:r w:rsidR="00F979E7" w:rsidRPr="00C2350B">
        <w:rPr>
          <w:rFonts w:ascii="Calibri" w:hAnsi="Calibri"/>
          <w:color w:val="auto"/>
          <w:sz w:val="22"/>
          <w:szCs w:val="22"/>
        </w:rPr>
        <w:t>veřejných zakáz</w:t>
      </w:r>
      <w:r w:rsidR="001B05CE">
        <w:rPr>
          <w:rFonts w:ascii="Calibri" w:hAnsi="Calibri"/>
          <w:color w:val="auto"/>
          <w:sz w:val="22"/>
          <w:szCs w:val="22"/>
        </w:rPr>
        <w:t>ek</w:t>
      </w:r>
      <w:r w:rsidR="00F979E7" w:rsidRPr="00C2350B">
        <w:rPr>
          <w:rFonts w:ascii="Calibri" w:hAnsi="Calibri"/>
          <w:color w:val="auto"/>
          <w:sz w:val="22"/>
          <w:szCs w:val="22"/>
        </w:rPr>
        <w:t>, ve znění pozdějších předpisů, a za podmínek stanovených touto smlouvou.</w:t>
      </w:r>
    </w:p>
    <w:p w:rsidR="00724F06" w:rsidRDefault="00724F06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724F06" w:rsidRPr="00724F06" w:rsidRDefault="00724F06" w:rsidP="00724F0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</w:t>
      </w:r>
      <w:r w:rsidRPr="00724F06">
        <w:rPr>
          <w:rFonts w:ascii="Calibri" w:hAnsi="Calibri"/>
          <w:color w:val="auto"/>
          <w:sz w:val="22"/>
          <w:szCs w:val="22"/>
        </w:rPr>
        <w:t>trany si sjednaly, že nelze provést započtení pohledávek dle § 1982 a násl. zákona č.</w:t>
      </w:r>
      <w:r>
        <w:rPr>
          <w:rFonts w:ascii="Calibri" w:hAnsi="Calibri"/>
          <w:color w:val="auto"/>
          <w:sz w:val="22"/>
          <w:szCs w:val="22"/>
        </w:rPr>
        <w:t xml:space="preserve"> 89/2012 Sb., občanský zákoník.</w:t>
      </w:r>
    </w:p>
    <w:p w:rsidR="008447C6" w:rsidRPr="00C2350B" w:rsidRDefault="008447C6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8447C6" w:rsidRPr="00C2350B" w:rsidRDefault="008447C6" w:rsidP="008447C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Zákazník si vyhrazuje právo uzavřít na každé odběrné místo samostatnou smlouvu.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 xml:space="preserve">VI. Podmínky sdružených služeb dodávky </w:t>
      </w:r>
      <w:r w:rsidR="003B221C" w:rsidRPr="00C2350B">
        <w:rPr>
          <w:rFonts w:ascii="Calibri" w:hAnsi="Calibri" w:cs="Arial"/>
          <w:b/>
          <w:bCs/>
          <w:color w:val="auto"/>
          <w:sz w:val="22"/>
          <w:szCs w:val="22"/>
        </w:rPr>
        <w:t>plynu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proofErr w:type="gramStart"/>
      <w:r w:rsidRPr="00C2350B">
        <w:rPr>
          <w:rFonts w:ascii="Calibri" w:hAnsi="Calibri"/>
          <w:color w:val="auto"/>
          <w:sz w:val="22"/>
          <w:szCs w:val="22"/>
        </w:rPr>
        <w:t>Sdružené</w:t>
      </w:r>
      <w:proofErr w:type="gramEnd"/>
      <w:r w:rsidRPr="00C2350B">
        <w:rPr>
          <w:rFonts w:ascii="Calibri" w:hAnsi="Calibri"/>
          <w:color w:val="auto"/>
          <w:sz w:val="22"/>
          <w:szCs w:val="22"/>
        </w:rPr>
        <w:t xml:space="preserve"> služby</w:t>
      </w:r>
      <w:r w:rsidR="00EA544B"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color w:val="auto"/>
          <w:sz w:val="22"/>
          <w:szCs w:val="22"/>
        </w:rPr>
        <w:t xml:space="preserve">dodávky plynu se uskutečňují v souladu s Obchodními podmínkami dodávky  které </w:t>
      </w:r>
      <w:proofErr w:type="gramStart"/>
      <w:r w:rsidRPr="00C2350B">
        <w:rPr>
          <w:rFonts w:ascii="Calibri" w:hAnsi="Calibri"/>
          <w:color w:val="auto"/>
          <w:sz w:val="22"/>
          <w:szCs w:val="22"/>
        </w:rPr>
        <w:t>jsou</w:t>
      </w:r>
      <w:proofErr w:type="gramEnd"/>
      <w:r w:rsidRPr="00C2350B">
        <w:rPr>
          <w:rFonts w:ascii="Calibri" w:hAnsi="Calibri"/>
          <w:color w:val="auto"/>
          <w:sz w:val="22"/>
          <w:szCs w:val="22"/>
        </w:rPr>
        <w:t xml:space="preserve"> přílohou č. </w:t>
      </w:r>
      <w:r w:rsidR="00A629BD" w:rsidRPr="00C2350B">
        <w:rPr>
          <w:rFonts w:ascii="Calibri" w:hAnsi="Calibri"/>
          <w:color w:val="auto"/>
          <w:sz w:val="22"/>
          <w:szCs w:val="22"/>
        </w:rPr>
        <w:t>3</w:t>
      </w:r>
      <w:r w:rsidRPr="00C2350B">
        <w:rPr>
          <w:rFonts w:ascii="Calibri" w:hAnsi="Calibri"/>
          <w:color w:val="auto"/>
          <w:sz w:val="22"/>
          <w:szCs w:val="22"/>
        </w:rPr>
        <w:t xml:space="preserve"> této smlouvy, která je nedílnou součástí této smlouvy. S jejich obsahem smluvní strany souhlasí a zavazují se je dodržovat.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0046BE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Dodavatel prohlašuje, že změny obchodních podmínek nebudou </w:t>
      </w:r>
      <w:r w:rsidR="00992AE3" w:rsidRPr="00C2350B">
        <w:rPr>
          <w:rFonts w:ascii="Calibri" w:hAnsi="Calibri"/>
          <w:sz w:val="22"/>
          <w:szCs w:val="22"/>
        </w:rPr>
        <w:t xml:space="preserve">v případě zákazníka aplikovány, </w:t>
      </w:r>
      <w:r w:rsidR="005B5DCC" w:rsidRPr="00C2350B">
        <w:rPr>
          <w:rFonts w:ascii="Calibri" w:hAnsi="Calibri"/>
          <w:sz w:val="22"/>
          <w:szCs w:val="22"/>
        </w:rPr>
        <w:t xml:space="preserve">pokud by měly být </w:t>
      </w:r>
      <w:r w:rsidR="00992AE3" w:rsidRPr="00C2350B">
        <w:rPr>
          <w:rFonts w:ascii="Calibri" w:hAnsi="Calibri"/>
          <w:sz w:val="22"/>
          <w:szCs w:val="22"/>
        </w:rPr>
        <w:t>v rozporu se zadávacími podmínkami</w:t>
      </w:r>
      <w:r w:rsidR="00FE2221" w:rsidRPr="00C2350B">
        <w:rPr>
          <w:rFonts w:ascii="Calibri" w:hAnsi="Calibri"/>
          <w:sz w:val="22"/>
          <w:szCs w:val="22"/>
        </w:rPr>
        <w:t xml:space="preserve"> veřejné zakázky „</w:t>
      </w:r>
      <w:r w:rsidR="00762966">
        <w:rPr>
          <w:rFonts w:ascii="Calibri" w:hAnsi="Calibri"/>
          <w:sz w:val="22"/>
          <w:szCs w:val="22"/>
        </w:rPr>
        <w:t>Dodávka elektrické energie a zemního plynu pro centrálního zadavatele statutární město Jihlava 201</w:t>
      </w:r>
      <w:r w:rsidR="001B05CE">
        <w:rPr>
          <w:rFonts w:ascii="Calibri" w:hAnsi="Calibri"/>
          <w:sz w:val="22"/>
          <w:szCs w:val="22"/>
        </w:rPr>
        <w:t>7</w:t>
      </w:r>
      <w:r w:rsidR="00762966">
        <w:rPr>
          <w:rFonts w:ascii="Calibri" w:hAnsi="Calibri"/>
          <w:sz w:val="22"/>
          <w:szCs w:val="22"/>
        </w:rPr>
        <w:t>/201</w:t>
      </w:r>
      <w:r w:rsidR="001B05CE">
        <w:rPr>
          <w:rFonts w:ascii="Calibri" w:hAnsi="Calibri"/>
          <w:sz w:val="22"/>
          <w:szCs w:val="22"/>
        </w:rPr>
        <w:t>8</w:t>
      </w:r>
      <w:r w:rsidR="000046BE" w:rsidRPr="00C2350B">
        <w:rPr>
          <w:rFonts w:ascii="Calibri" w:hAnsi="Calibri"/>
          <w:sz w:val="22"/>
          <w:szCs w:val="22"/>
        </w:rPr>
        <w:t>“</w:t>
      </w:r>
      <w:r w:rsidR="00762966">
        <w:rPr>
          <w:rFonts w:ascii="Calibri" w:hAnsi="Calibri"/>
          <w:sz w:val="22"/>
          <w:szCs w:val="22"/>
        </w:rPr>
        <w:t>,</w:t>
      </w:r>
      <w:r w:rsidR="000046BE" w:rsidRPr="00C2350B">
        <w:rPr>
          <w:rFonts w:ascii="Calibri" w:hAnsi="Calibri"/>
          <w:sz w:val="22"/>
          <w:szCs w:val="22"/>
        </w:rPr>
        <w:t xml:space="preserve"> evidenční číslo ve Věstníku veřejných zakázek</w:t>
      </w:r>
      <w:r w:rsidR="00FE2221" w:rsidRPr="00C2350B">
        <w:rPr>
          <w:rFonts w:ascii="Calibri" w:hAnsi="Calibri"/>
          <w:sz w:val="22"/>
          <w:szCs w:val="22"/>
        </w:rPr>
        <w:t>: …</w:t>
      </w:r>
      <w:r w:rsidR="00992AE3" w:rsidRPr="00C2350B">
        <w:rPr>
          <w:rFonts w:ascii="Calibri" w:hAnsi="Calibri"/>
          <w:sz w:val="22"/>
          <w:szCs w:val="22"/>
        </w:rPr>
        <w:t>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VII. Doba platnosti smlouvy</w:t>
      </w:r>
      <w:r w:rsidR="00BA7697" w:rsidRPr="00C2350B">
        <w:rPr>
          <w:rFonts w:ascii="Calibri" w:hAnsi="Calibri"/>
          <w:b/>
          <w:bCs/>
          <w:color w:val="auto"/>
          <w:sz w:val="22"/>
          <w:szCs w:val="22"/>
        </w:rPr>
        <w:t xml:space="preserve"> a závěrečná ustanovení</w:t>
      </w:r>
    </w:p>
    <w:p w:rsidR="000C6955" w:rsidRPr="00C2350B" w:rsidRDefault="000C6955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Dodávka se uskuteční od 1. </w:t>
      </w:r>
      <w:r w:rsidR="00A629BD" w:rsidRPr="00C2350B">
        <w:rPr>
          <w:rFonts w:ascii="Calibri" w:hAnsi="Calibri"/>
          <w:color w:val="auto"/>
          <w:sz w:val="22"/>
          <w:szCs w:val="22"/>
        </w:rPr>
        <w:t>7</w:t>
      </w:r>
      <w:r w:rsidRPr="00C2350B">
        <w:rPr>
          <w:rFonts w:ascii="Calibri" w:hAnsi="Calibri"/>
          <w:color w:val="auto"/>
          <w:sz w:val="22"/>
          <w:szCs w:val="22"/>
        </w:rPr>
        <w:t>. 201</w:t>
      </w:r>
      <w:r w:rsidR="001B05CE">
        <w:rPr>
          <w:rFonts w:ascii="Calibri" w:hAnsi="Calibri"/>
          <w:color w:val="auto"/>
          <w:sz w:val="22"/>
          <w:szCs w:val="22"/>
        </w:rPr>
        <w:t>7</w:t>
      </w:r>
      <w:r w:rsidRPr="00C2350B">
        <w:rPr>
          <w:rFonts w:ascii="Calibri" w:hAnsi="Calibri"/>
          <w:color w:val="auto"/>
          <w:sz w:val="22"/>
          <w:szCs w:val="22"/>
        </w:rPr>
        <w:t xml:space="preserve">. Tato smlouva se uzavírá na dobu určitou do </w:t>
      </w:r>
      <w:r w:rsidR="00DE03EC">
        <w:rPr>
          <w:rFonts w:ascii="Calibri" w:hAnsi="Calibri"/>
          <w:color w:val="auto"/>
          <w:sz w:val="22"/>
          <w:szCs w:val="22"/>
        </w:rPr>
        <w:t>1</w:t>
      </w:r>
      <w:r w:rsidR="00A629BD" w:rsidRPr="00C2350B">
        <w:rPr>
          <w:rFonts w:ascii="Calibri" w:hAnsi="Calibri"/>
          <w:color w:val="auto"/>
          <w:sz w:val="22"/>
          <w:szCs w:val="22"/>
        </w:rPr>
        <w:t xml:space="preserve">. </w:t>
      </w:r>
      <w:r w:rsidR="00DE03EC">
        <w:rPr>
          <w:rFonts w:ascii="Calibri" w:hAnsi="Calibri"/>
          <w:color w:val="auto"/>
          <w:sz w:val="22"/>
          <w:szCs w:val="22"/>
        </w:rPr>
        <w:t>7</w:t>
      </w:r>
      <w:r w:rsidR="00A629BD" w:rsidRPr="00C2350B">
        <w:rPr>
          <w:rFonts w:ascii="Calibri" w:hAnsi="Calibri"/>
          <w:color w:val="auto"/>
          <w:sz w:val="22"/>
          <w:szCs w:val="22"/>
        </w:rPr>
        <w:t xml:space="preserve">. </w:t>
      </w:r>
      <w:r w:rsidRPr="00C2350B">
        <w:rPr>
          <w:rFonts w:ascii="Calibri" w:hAnsi="Calibri"/>
          <w:color w:val="auto"/>
          <w:sz w:val="22"/>
          <w:szCs w:val="22"/>
        </w:rPr>
        <w:t>201</w:t>
      </w:r>
      <w:r w:rsidR="001B05CE">
        <w:rPr>
          <w:rFonts w:ascii="Calibri" w:hAnsi="Calibri"/>
          <w:color w:val="auto"/>
          <w:sz w:val="22"/>
          <w:szCs w:val="22"/>
        </w:rPr>
        <w:t>8</w:t>
      </w:r>
      <w:r w:rsidR="00DE03EC">
        <w:rPr>
          <w:rFonts w:ascii="Calibri" w:hAnsi="Calibri"/>
          <w:color w:val="auto"/>
          <w:sz w:val="22"/>
          <w:szCs w:val="22"/>
        </w:rPr>
        <w:t xml:space="preserve"> do 06:00 hodin</w:t>
      </w:r>
      <w:r w:rsidRPr="00C2350B">
        <w:rPr>
          <w:rFonts w:ascii="Calibri" w:hAnsi="Calibri"/>
          <w:color w:val="auto"/>
          <w:sz w:val="22"/>
          <w:szCs w:val="22"/>
        </w:rPr>
        <w:t xml:space="preserve">. </w:t>
      </w:r>
    </w:p>
    <w:p w:rsidR="000C6955" w:rsidRPr="00C2350B" w:rsidRDefault="000C6955" w:rsidP="00FD5893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Smlouva je vyhotovena ve dvou stejnopisech, z nichž každá ze smluvních stran obdrží jedno vyhotovení. </w:t>
      </w:r>
    </w:p>
    <w:p w:rsidR="000C6955" w:rsidRPr="00C2350B" w:rsidRDefault="000C6955" w:rsidP="00C53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0C6955" w:rsidRPr="00C2350B" w:rsidRDefault="000C6955" w:rsidP="00C53D5D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Práva a povinnosti smluvních stran vyplývající z této smlouvy přechází na</w:t>
      </w:r>
      <w:r w:rsidR="00C53D5D" w:rsidRPr="00C2350B">
        <w:rPr>
          <w:rFonts w:ascii="Calibri" w:hAnsi="Calibri"/>
          <w:sz w:val="22"/>
          <w:szCs w:val="22"/>
        </w:rPr>
        <w:t xml:space="preserve"> </w:t>
      </w:r>
      <w:r w:rsidR="0077792F" w:rsidRPr="00C2350B">
        <w:rPr>
          <w:rFonts w:ascii="Calibri" w:hAnsi="Calibri"/>
          <w:sz w:val="22"/>
          <w:szCs w:val="22"/>
        </w:rPr>
        <w:t>p</w:t>
      </w:r>
      <w:r w:rsidRPr="00C2350B">
        <w:rPr>
          <w:rFonts w:ascii="Calibri" w:hAnsi="Calibri"/>
          <w:sz w:val="22"/>
          <w:szCs w:val="22"/>
        </w:rPr>
        <w:t>řípadné právní nástupce smluvních stran.</w:t>
      </w:r>
    </w:p>
    <w:p w:rsidR="000C6955" w:rsidRPr="00C2350B" w:rsidRDefault="000C6955" w:rsidP="00C53D5D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lastRenderedPageBreak/>
        <w:t xml:space="preserve">Zákazník podpisem této smlouvy uděluje souhlas, aby dodavatel uzavřel s příslušným provozovatelem distribuční soustavy smlouvu o distribuci </w:t>
      </w:r>
      <w:r w:rsidR="00BA7697" w:rsidRPr="00C2350B">
        <w:rPr>
          <w:rFonts w:ascii="Calibri" w:hAnsi="Calibri"/>
          <w:color w:val="auto"/>
          <w:sz w:val="22"/>
          <w:szCs w:val="22"/>
        </w:rPr>
        <w:t>zemního plynu</w:t>
      </w:r>
      <w:r w:rsidRPr="00C2350B">
        <w:rPr>
          <w:rFonts w:ascii="Calibri" w:hAnsi="Calibri"/>
          <w:color w:val="auto"/>
          <w:sz w:val="22"/>
          <w:szCs w:val="22"/>
        </w:rPr>
        <w:t xml:space="preserve"> do jednotlivých odběrných míst.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Na důkaz toho připojují k tomu oprávnění zástupci smluvních stran své podpisy.</w:t>
      </w:r>
    </w:p>
    <w:p w:rsidR="000C6955" w:rsidRPr="00C2350B" w:rsidRDefault="000C6955" w:rsidP="00AF1696">
      <w:pPr>
        <w:pStyle w:val="Nadpis3"/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Calibri" w:hAnsi="Calibri"/>
          <w:b/>
          <w:kern w:val="28"/>
          <w:sz w:val="22"/>
          <w:szCs w:val="22"/>
        </w:rPr>
      </w:pPr>
      <w:r w:rsidRPr="00C2350B">
        <w:rPr>
          <w:rFonts w:ascii="Calibri" w:hAnsi="Calibri"/>
          <w:b/>
          <w:kern w:val="28"/>
          <w:sz w:val="22"/>
          <w:szCs w:val="22"/>
        </w:rPr>
        <w:t>Přílohy:</w:t>
      </w:r>
    </w:p>
    <w:p w:rsidR="000C6955" w:rsidRPr="00C2350B" w:rsidRDefault="000C6955" w:rsidP="00FA5F8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Příloha č. 1 </w:t>
      </w:r>
      <w:r w:rsidR="0080600E">
        <w:rPr>
          <w:rFonts w:ascii="Calibri" w:hAnsi="Calibri"/>
          <w:color w:val="auto"/>
          <w:sz w:val="22"/>
          <w:szCs w:val="22"/>
        </w:rPr>
        <w:t xml:space="preserve">- </w:t>
      </w:r>
      <w:r w:rsidRPr="00C2350B">
        <w:rPr>
          <w:rFonts w:ascii="Calibri" w:hAnsi="Calibri"/>
          <w:color w:val="auto"/>
          <w:sz w:val="22"/>
          <w:szCs w:val="22"/>
        </w:rPr>
        <w:t>Seznam odběrných míst</w:t>
      </w:r>
      <w:r w:rsidR="004E4E66"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A629BD" w:rsidRPr="00C2350B" w:rsidRDefault="00A629BD" w:rsidP="00FA5F8B">
      <w:pPr>
        <w:pStyle w:val="nzev"/>
        <w:ind w:firstLine="0"/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C2350B">
        <w:rPr>
          <w:rFonts w:ascii="Calibri" w:hAnsi="Calibri"/>
          <w:b w:val="0"/>
          <w:color w:val="auto"/>
          <w:sz w:val="22"/>
          <w:szCs w:val="22"/>
        </w:rPr>
        <w:t xml:space="preserve">Příloha č. 2 </w:t>
      </w:r>
      <w:r w:rsidR="0077792F" w:rsidRPr="00C2350B">
        <w:rPr>
          <w:rFonts w:ascii="Calibri" w:hAnsi="Calibri"/>
          <w:b w:val="0"/>
          <w:color w:val="auto"/>
          <w:sz w:val="22"/>
          <w:szCs w:val="22"/>
        </w:rPr>
        <w:t xml:space="preserve">- </w:t>
      </w:r>
      <w:r w:rsidRPr="00C2350B">
        <w:rPr>
          <w:rFonts w:ascii="Calibri" w:hAnsi="Calibri"/>
          <w:b w:val="0"/>
          <w:color w:val="auto"/>
          <w:sz w:val="22"/>
          <w:szCs w:val="22"/>
        </w:rPr>
        <w:t>Rozpis ceny plnění</w:t>
      </w:r>
      <w:r w:rsidR="006C155F" w:rsidRPr="00C2350B">
        <w:rPr>
          <w:rFonts w:ascii="Calibri" w:hAnsi="Calibri"/>
          <w:b w:val="0"/>
          <w:color w:val="auto"/>
          <w:sz w:val="22"/>
          <w:szCs w:val="22"/>
        </w:rPr>
        <w:t xml:space="preserve"> </w:t>
      </w:r>
    </w:p>
    <w:p w:rsidR="00A629BD" w:rsidRPr="0080600E" w:rsidRDefault="00A629BD" w:rsidP="0080600E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80600E">
        <w:rPr>
          <w:rFonts w:ascii="Calibri" w:hAnsi="Calibri"/>
          <w:color w:val="auto"/>
          <w:sz w:val="22"/>
          <w:szCs w:val="22"/>
        </w:rPr>
        <w:t xml:space="preserve">Příloha č. 3 – Obchodní podmínky dodavatele </w:t>
      </w:r>
    </w:p>
    <w:p w:rsidR="00A629BD" w:rsidRPr="0080600E" w:rsidRDefault="00A629BD" w:rsidP="0080600E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80600E">
        <w:rPr>
          <w:rFonts w:ascii="Calibri" w:hAnsi="Calibri"/>
          <w:color w:val="auto"/>
          <w:sz w:val="22"/>
          <w:szCs w:val="22"/>
        </w:rPr>
        <w:t xml:space="preserve">Příloha č. 4 – </w:t>
      </w:r>
      <w:r w:rsidR="00AC43E6" w:rsidRPr="0080600E">
        <w:rPr>
          <w:rFonts w:ascii="Calibri" w:hAnsi="Calibri"/>
          <w:color w:val="auto"/>
          <w:sz w:val="22"/>
          <w:szCs w:val="22"/>
        </w:rPr>
        <w:t>Plná moc</w:t>
      </w:r>
    </w:p>
    <w:p w:rsidR="0080600E" w:rsidRPr="0080600E" w:rsidRDefault="0080600E" w:rsidP="0080600E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80600E">
        <w:rPr>
          <w:rFonts w:ascii="Calibri" w:hAnsi="Calibri"/>
          <w:color w:val="auto"/>
          <w:sz w:val="22"/>
          <w:szCs w:val="22"/>
        </w:rPr>
        <w:t>Příloha č. 5 – Pokyny pro samoodečet</w:t>
      </w: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Nadpis3"/>
        <w:tabs>
          <w:tab w:val="left" w:pos="5040"/>
        </w:tabs>
        <w:jc w:val="both"/>
        <w:rPr>
          <w:rFonts w:ascii="Calibri" w:hAnsi="Calibri"/>
          <w:b w:val="0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Zákazník: </w:t>
      </w:r>
      <w:r w:rsidRPr="00C2350B">
        <w:rPr>
          <w:rFonts w:ascii="Calibri" w:hAnsi="Calibri"/>
          <w:sz w:val="22"/>
          <w:szCs w:val="22"/>
        </w:rPr>
        <w:tab/>
        <w:t>Dodavatel:</w:t>
      </w:r>
    </w:p>
    <w:p w:rsidR="000C6955" w:rsidRPr="00C2350B" w:rsidRDefault="000C6955" w:rsidP="00AF1696">
      <w:pPr>
        <w:tabs>
          <w:tab w:val="left" w:pos="5040"/>
        </w:tabs>
        <w:jc w:val="both"/>
        <w:rPr>
          <w:rFonts w:ascii="Calibri" w:hAnsi="Calibri"/>
          <w:b/>
          <w:kern w:val="28"/>
          <w:sz w:val="22"/>
          <w:szCs w:val="22"/>
        </w:rPr>
      </w:pPr>
    </w:p>
    <w:p w:rsidR="000C6955" w:rsidRPr="00C2350B" w:rsidRDefault="00BE1550" w:rsidP="0010085B">
      <w:pPr>
        <w:tabs>
          <w:tab w:val="left" w:pos="5040"/>
        </w:tabs>
        <w:jc w:val="both"/>
        <w:rPr>
          <w:rFonts w:ascii="Calibri" w:hAnsi="Calibri"/>
          <w:b/>
          <w:sz w:val="22"/>
          <w:szCs w:val="22"/>
        </w:rPr>
      </w:pPr>
      <w:r w:rsidRPr="00BE1550">
        <w:rPr>
          <w:rFonts w:ascii="Calibri" w:hAnsi="Calibri"/>
          <w:b/>
          <w:kern w:val="1"/>
          <w:sz w:val="22"/>
          <w:szCs w:val="22"/>
        </w:rPr>
        <w:t>Správa městských lesů Jihlava, s.r.o.</w:t>
      </w:r>
      <w:r w:rsidR="000C6955" w:rsidRPr="00C2350B">
        <w:rPr>
          <w:rFonts w:ascii="Calibri" w:hAnsi="Calibri"/>
          <w:b/>
          <w:sz w:val="22"/>
          <w:szCs w:val="22"/>
        </w:rPr>
        <w:tab/>
      </w:r>
      <w:r w:rsidR="00814E17">
        <w:rPr>
          <w:rFonts w:ascii="Calibri" w:hAnsi="Calibri"/>
          <w:b/>
          <w:sz w:val="22"/>
          <w:szCs w:val="22"/>
        </w:rPr>
        <w:t>Pražská plynárenská, a.s.</w:t>
      </w:r>
    </w:p>
    <w:p w:rsidR="000C6955" w:rsidRPr="00C2350B" w:rsidRDefault="000C6955" w:rsidP="0010085B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1800"/>
          <w:tab w:val="left" w:pos="5040"/>
          <w:tab w:val="left" w:pos="68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V </w:t>
      </w:r>
      <w:r w:rsidR="00B31AB7" w:rsidRPr="00C2350B">
        <w:rPr>
          <w:rFonts w:ascii="Calibri" w:hAnsi="Calibri"/>
          <w:sz w:val="22"/>
          <w:szCs w:val="22"/>
        </w:rPr>
        <w:t>Jihlavě</w:t>
      </w:r>
      <w:r w:rsidRPr="00C2350B">
        <w:rPr>
          <w:rFonts w:ascii="Calibri" w:hAnsi="Calibri"/>
          <w:sz w:val="22"/>
          <w:szCs w:val="22"/>
        </w:rPr>
        <w:t xml:space="preserve"> dne:</w:t>
      </w:r>
      <w:r w:rsidRPr="00C2350B">
        <w:rPr>
          <w:rFonts w:ascii="Calibri" w:hAnsi="Calibri"/>
          <w:sz w:val="22"/>
          <w:szCs w:val="22"/>
        </w:rPr>
        <w:tab/>
      </w:r>
      <w:r w:rsidRPr="00C2350B">
        <w:rPr>
          <w:rFonts w:ascii="Calibri" w:hAnsi="Calibri"/>
          <w:sz w:val="22"/>
          <w:szCs w:val="22"/>
        </w:rPr>
        <w:tab/>
        <w:t>V</w:t>
      </w:r>
      <w:r w:rsidR="00D10B6A">
        <w:rPr>
          <w:rFonts w:ascii="Calibri" w:hAnsi="Calibri"/>
          <w:sz w:val="22"/>
          <w:szCs w:val="22"/>
        </w:rPr>
        <w:t xml:space="preserve"> Praze </w:t>
      </w:r>
      <w:r w:rsidRPr="00C2350B">
        <w:rPr>
          <w:rFonts w:ascii="Calibri" w:hAnsi="Calibri"/>
          <w:sz w:val="22"/>
          <w:szCs w:val="22"/>
        </w:rPr>
        <w:t xml:space="preserve">dne: </w:t>
      </w:r>
    </w:p>
    <w:p w:rsidR="00D10B6A" w:rsidRDefault="00D10B6A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Jméno:</w:t>
      </w:r>
      <w:r w:rsidR="001834D9">
        <w:rPr>
          <w:rFonts w:ascii="Calibri" w:hAnsi="Calibri"/>
          <w:sz w:val="22"/>
          <w:szCs w:val="22"/>
        </w:rPr>
        <w:t xml:space="preserve"> </w:t>
      </w:r>
      <w:r w:rsidR="00BE1550" w:rsidRPr="00BE1550">
        <w:rPr>
          <w:rFonts w:ascii="Calibri" w:hAnsi="Calibri"/>
          <w:sz w:val="22"/>
          <w:szCs w:val="22"/>
        </w:rPr>
        <w:t>Ing. Václav Kodet</w:t>
      </w:r>
      <w:r w:rsidRPr="00C2350B">
        <w:rPr>
          <w:rFonts w:ascii="Calibri" w:hAnsi="Calibri"/>
          <w:sz w:val="22"/>
          <w:szCs w:val="22"/>
        </w:rPr>
        <w:tab/>
        <w:t xml:space="preserve">Jméno: </w:t>
      </w:r>
      <w:r w:rsidR="00D10B6A">
        <w:rPr>
          <w:rFonts w:ascii="Calibri" w:hAnsi="Calibri"/>
          <w:sz w:val="22"/>
          <w:szCs w:val="22"/>
        </w:rPr>
        <w:t>Jiří Kunc</w:t>
      </w:r>
    </w:p>
    <w:p w:rsidR="00D10B6A" w:rsidRDefault="00D10B6A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Funkce:</w:t>
      </w:r>
      <w:r w:rsidR="001834D9">
        <w:rPr>
          <w:rFonts w:ascii="Calibri" w:hAnsi="Calibri"/>
          <w:sz w:val="22"/>
          <w:szCs w:val="22"/>
        </w:rPr>
        <w:t xml:space="preserve"> </w:t>
      </w:r>
      <w:r w:rsidR="00BE1550">
        <w:rPr>
          <w:rFonts w:ascii="Calibri" w:hAnsi="Calibri"/>
          <w:sz w:val="22"/>
          <w:szCs w:val="22"/>
        </w:rPr>
        <w:t>jednatel</w:t>
      </w:r>
      <w:r w:rsidRPr="00C2350B">
        <w:rPr>
          <w:rFonts w:ascii="Calibri" w:hAnsi="Calibri"/>
          <w:sz w:val="22"/>
          <w:szCs w:val="22"/>
        </w:rPr>
        <w:tab/>
        <w:t xml:space="preserve">Funkce: </w:t>
      </w:r>
      <w:r w:rsidR="00D10B6A">
        <w:rPr>
          <w:rFonts w:ascii="Calibri" w:hAnsi="Calibri"/>
          <w:sz w:val="22"/>
          <w:szCs w:val="22"/>
        </w:rPr>
        <w:t xml:space="preserve">manažer pro veřejné zakázky a el. </w:t>
      </w:r>
      <w:r w:rsidR="00D10B6A">
        <w:rPr>
          <w:rFonts w:ascii="Calibri" w:hAnsi="Calibri"/>
          <w:sz w:val="22"/>
          <w:szCs w:val="22"/>
        </w:rPr>
        <w:tab/>
      </w:r>
      <w:r w:rsidR="00D10B6A">
        <w:rPr>
          <w:rFonts w:ascii="Calibri" w:hAnsi="Calibri"/>
          <w:sz w:val="22"/>
          <w:szCs w:val="22"/>
        </w:rPr>
        <w:tab/>
        <w:t xml:space="preserve">   aukce</w:t>
      </w:r>
    </w:p>
    <w:p w:rsidR="000C6955" w:rsidRDefault="000C6955" w:rsidP="005C1CAF">
      <w:pPr>
        <w:rPr>
          <w:rFonts w:ascii="Calibri" w:hAnsi="Calibri"/>
          <w:sz w:val="22"/>
          <w:szCs w:val="22"/>
        </w:rPr>
      </w:pPr>
    </w:p>
    <w:p w:rsidR="00D10B6A" w:rsidRDefault="00D10B6A" w:rsidP="005C1CAF">
      <w:pPr>
        <w:rPr>
          <w:rFonts w:ascii="Calibri" w:hAnsi="Calibri"/>
          <w:sz w:val="22"/>
          <w:szCs w:val="22"/>
        </w:rPr>
      </w:pPr>
    </w:p>
    <w:p w:rsidR="001834D9" w:rsidRPr="00C2350B" w:rsidRDefault="001834D9" w:rsidP="005C1CAF">
      <w:pPr>
        <w:rPr>
          <w:rFonts w:ascii="Calibri" w:hAnsi="Calibri"/>
          <w:sz w:val="22"/>
          <w:szCs w:val="22"/>
        </w:rPr>
      </w:pPr>
    </w:p>
    <w:p w:rsidR="000C6955" w:rsidRPr="00C2350B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>_______________________</w:t>
      </w:r>
      <w:r w:rsidRPr="00C2350B">
        <w:rPr>
          <w:rFonts w:ascii="Calibri" w:hAnsi="Calibri"/>
          <w:b w:val="0"/>
          <w:bCs/>
          <w:sz w:val="22"/>
          <w:szCs w:val="22"/>
        </w:rPr>
        <w:tab/>
        <w:t>_______________________</w:t>
      </w:r>
    </w:p>
    <w:p w:rsidR="000C6955" w:rsidRPr="00C2350B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>Podpis</w:t>
      </w:r>
      <w:r w:rsidRPr="00C2350B">
        <w:rPr>
          <w:rFonts w:ascii="Calibri" w:hAnsi="Calibri"/>
          <w:b w:val="0"/>
          <w:bCs/>
          <w:sz w:val="22"/>
          <w:szCs w:val="22"/>
        </w:rPr>
        <w:tab/>
      </w:r>
      <w:proofErr w:type="spellStart"/>
      <w:r w:rsidRPr="00C2350B">
        <w:rPr>
          <w:rFonts w:ascii="Calibri" w:hAnsi="Calibri"/>
          <w:b w:val="0"/>
          <w:bCs/>
          <w:sz w:val="22"/>
          <w:szCs w:val="22"/>
        </w:rPr>
        <w:t>Podpis</w:t>
      </w:r>
      <w:proofErr w:type="spellEnd"/>
    </w:p>
    <w:p w:rsidR="000C6955" w:rsidRPr="00C2350B" w:rsidRDefault="000C6955">
      <w:pPr>
        <w:pStyle w:val="Nadpis3"/>
        <w:ind w:left="540"/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 xml:space="preserve"> </w:t>
      </w:r>
    </w:p>
    <w:p w:rsidR="009B0F23" w:rsidRDefault="009B0F23" w:rsidP="009B0F23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9B0F23" w:rsidRDefault="009B0F23" w:rsidP="009B0F23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426A9E" w:rsidRDefault="00426A9E" w:rsidP="009B0F23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Default="000C6955" w:rsidP="00AF1696">
      <w:pPr>
        <w:rPr>
          <w:rFonts w:ascii="Calibri" w:hAnsi="Calibri"/>
          <w:sz w:val="22"/>
          <w:szCs w:val="22"/>
        </w:rPr>
      </w:pPr>
    </w:p>
    <w:p w:rsidR="00426A9E" w:rsidRDefault="00426A9E" w:rsidP="00AF1696">
      <w:pPr>
        <w:rPr>
          <w:rFonts w:ascii="Calibri" w:hAnsi="Calibri"/>
          <w:sz w:val="22"/>
          <w:szCs w:val="22"/>
        </w:rPr>
      </w:pPr>
    </w:p>
    <w:p w:rsidR="00426A9E" w:rsidRPr="00C2350B" w:rsidRDefault="00426A9E" w:rsidP="00AF1696">
      <w:pPr>
        <w:rPr>
          <w:rFonts w:ascii="Calibri" w:hAnsi="Calibri"/>
          <w:sz w:val="22"/>
          <w:szCs w:val="22"/>
        </w:rPr>
      </w:pPr>
    </w:p>
    <w:sectPr w:rsidR="00426A9E" w:rsidRPr="00C2350B" w:rsidSect="00B429BF">
      <w:footerReference w:type="default" r:id="rId8"/>
      <w:pgSz w:w="11906" w:h="16838" w:code="9"/>
      <w:pgMar w:top="1258" w:right="1418" w:bottom="1531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47" w:rsidRDefault="009D6B47">
      <w:r>
        <w:separator/>
      </w:r>
    </w:p>
  </w:endnote>
  <w:endnote w:type="continuationSeparator" w:id="0">
    <w:p w:rsidR="009D6B47" w:rsidRDefault="009D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20" w:rsidRDefault="00A02520">
    <w:pPr>
      <w:pStyle w:val="Zpat"/>
      <w:rPr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</w:r>
    <w:r w:rsidRPr="00E54C2F">
      <w:rPr>
        <w:rStyle w:val="slostrnky"/>
        <w:rFonts w:ascii="Times" w:hAnsi="Times"/>
        <w:sz w:val="24"/>
      </w:rPr>
      <w:t xml:space="preserve">Strana </w:t>
    </w:r>
    <w:r w:rsidR="006F0F19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PAGE </w:instrText>
    </w:r>
    <w:r w:rsidR="006F0F19" w:rsidRPr="00E54C2F">
      <w:rPr>
        <w:rStyle w:val="slostrnky"/>
        <w:rFonts w:ascii="Times" w:hAnsi="Times"/>
        <w:sz w:val="24"/>
      </w:rPr>
      <w:fldChar w:fldCharType="separate"/>
    </w:r>
    <w:r w:rsidR="00D76E84">
      <w:rPr>
        <w:rStyle w:val="slostrnky"/>
        <w:rFonts w:ascii="Times" w:hAnsi="Times"/>
        <w:noProof/>
        <w:sz w:val="24"/>
      </w:rPr>
      <w:t>1</w:t>
    </w:r>
    <w:r w:rsidR="006F0F19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 xml:space="preserve"> (celkem </w:t>
    </w:r>
    <w:r w:rsidR="006F0F19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NUMPAGES </w:instrText>
    </w:r>
    <w:r w:rsidR="006F0F19" w:rsidRPr="00E54C2F">
      <w:rPr>
        <w:rStyle w:val="slostrnky"/>
        <w:rFonts w:ascii="Times" w:hAnsi="Times"/>
        <w:sz w:val="24"/>
      </w:rPr>
      <w:fldChar w:fldCharType="separate"/>
    </w:r>
    <w:r w:rsidR="00D76E84">
      <w:rPr>
        <w:rStyle w:val="slostrnky"/>
        <w:rFonts w:ascii="Times" w:hAnsi="Times"/>
        <w:noProof/>
        <w:sz w:val="24"/>
      </w:rPr>
      <w:t>4</w:t>
    </w:r>
    <w:r w:rsidR="006F0F19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47" w:rsidRDefault="009D6B47">
      <w:r>
        <w:separator/>
      </w:r>
    </w:p>
  </w:footnote>
  <w:footnote w:type="continuationSeparator" w:id="0">
    <w:p w:rsidR="009D6B47" w:rsidRDefault="009D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FC"/>
    <w:multiLevelType w:val="hybridMultilevel"/>
    <w:tmpl w:val="24308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C4CD5"/>
    <w:multiLevelType w:val="hybridMultilevel"/>
    <w:tmpl w:val="B7408F34"/>
    <w:lvl w:ilvl="0" w:tplc="EA80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11751"/>
    <w:multiLevelType w:val="hybridMultilevel"/>
    <w:tmpl w:val="2EDE7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78E051C"/>
    <w:multiLevelType w:val="hybridMultilevel"/>
    <w:tmpl w:val="9C085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D60A57"/>
    <w:multiLevelType w:val="hybridMultilevel"/>
    <w:tmpl w:val="4902698C"/>
    <w:lvl w:ilvl="0" w:tplc="C19E46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41207C5"/>
    <w:multiLevelType w:val="hybridMultilevel"/>
    <w:tmpl w:val="98CC5348"/>
    <w:lvl w:ilvl="0" w:tplc="6226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4E536F"/>
    <w:multiLevelType w:val="hybridMultilevel"/>
    <w:tmpl w:val="3A506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9D58DE"/>
    <w:multiLevelType w:val="multilevel"/>
    <w:tmpl w:val="E4B0C3AC"/>
    <w:styleLink w:val="WW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16"/>
    <w:rsid w:val="00001253"/>
    <w:rsid w:val="000046BE"/>
    <w:rsid w:val="00007448"/>
    <w:rsid w:val="0000799D"/>
    <w:rsid w:val="00032C2A"/>
    <w:rsid w:val="00035A68"/>
    <w:rsid w:val="0003715A"/>
    <w:rsid w:val="000626C4"/>
    <w:rsid w:val="0008598C"/>
    <w:rsid w:val="000903A3"/>
    <w:rsid w:val="0009535B"/>
    <w:rsid w:val="00097AE2"/>
    <w:rsid w:val="000A1E68"/>
    <w:rsid w:val="000A649D"/>
    <w:rsid w:val="000B2ADD"/>
    <w:rsid w:val="000C6955"/>
    <w:rsid w:val="000D7EE4"/>
    <w:rsid w:val="000F4B14"/>
    <w:rsid w:val="0010085B"/>
    <w:rsid w:val="00105562"/>
    <w:rsid w:val="00114CDB"/>
    <w:rsid w:val="00116DAF"/>
    <w:rsid w:val="001401BA"/>
    <w:rsid w:val="00151776"/>
    <w:rsid w:val="00153706"/>
    <w:rsid w:val="00153B94"/>
    <w:rsid w:val="001620EE"/>
    <w:rsid w:val="00173375"/>
    <w:rsid w:val="001768E8"/>
    <w:rsid w:val="00177D77"/>
    <w:rsid w:val="0018163F"/>
    <w:rsid w:val="001834D9"/>
    <w:rsid w:val="00197F5E"/>
    <w:rsid w:val="001A4E94"/>
    <w:rsid w:val="001A543D"/>
    <w:rsid w:val="001B05CE"/>
    <w:rsid w:val="001B3F7B"/>
    <w:rsid w:val="001B4B8B"/>
    <w:rsid w:val="001B5D3A"/>
    <w:rsid w:val="001C3A4A"/>
    <w:rsid w:val="001C5484"/>
    <w:rsid w:val="001C75A8"/>
    <w:rsid w:val="001D1543"/>
    <w:rsid w:val="001E6447"/>
    <w:rsid w:val="001F2543"/>
    <w:rsid w:val="001F2EF2"/>
    <w:rsid w:val="00213894"/>
    <w:rsid w:val="0021673C"/>
    <w:rsid w:val="0022340F"/>
    <w:rsid w:val="002720C8"/>
    <w:rsid w:val="00275E9E"/>
    <w:rsid w:val="0028223A"/>
    <w:rsid w:val="00285F1D"/>
    <w:rsid w:val="002C78D3"/>
    <w:rsid w:val="002E1746"/>
    <w:rsid w:val="00320D16"/>
    <w:rsid w:val="00321393"/>
    <w:rsid w:val="00336CA8"/>
    <w:rsid w:val="003456A2"/>
    <w:rsid w:val="00370CD3"/>
    <w:rsid w:val="003727F2"/>
    <w:rsid w:val="00397730"/>
    <w:rsid w:val="003A184F"/>
    <w:rsid w:val="003B221C"/>
    <w:rsid w:val="003B3E5F"/>
    <w:rsid w:val="003D610D"/>
    <w:rsid w:val="00414139"/>
    <w:rsid w:val="00426A9E"/>
    <w:rsid w:val="00430021"/>
    <w:rsid w:val="00432077"/>
    <w:rsid w:val="00435D98"/>
    <w:rsid w:val="004365A6"/>
    <w:rsid w:val="00437968"/>
    <w:rsid w:val="00457E28"/>
    <w:rsid w:val="00465C96"/>
    <w:rsid w:val="00466AD2"/>
    <w:rsid w:val="00466FDB"/>
    <w:rsid w:val="004741A8"/>
    <w:rsid w:val="00476676"/>
    <w:rsid w:val="00485634"/>
    <w:rsid w:val="00496578"/>
    <w:rsid w:val="004D1586"/>
    <w:rsid w:val="004D15DA"/>
    <w:rsid w:val="004E30B3"/>
    <w:rsid w:val="004E4986"/>
    <w:rsid w:val="004E4E66"/>
    <w:rsid w:val="004F1566"/>
    <w:rsid w:val="004F397C"/>
    <w:rsid w:val="00502F20"/>
    <w:rsid w:val="00507693"/>
    <w:rsid w:val="00520849"/>
    <w:rsid w:val="00534893"/>
    <w:rsid w:val="00536B53"/>
    <w:rsid w:val="0053706C"/>
    <w:rsid w:val="00541102"/>
    <w:rsid w:val="00544BC9"/>
    <w:rsid w:val="0054542D"/>
    <w:rsid w:val="0056207D"/>
    <w:rsid w:val="00564C13"/>
    <w:rsid w:val="00570F86"/>
    <w:rsid w:val="00574B0B"/>
    <w:rsid w:val="00576588"/>
    <w:rsid w:val="00577114"/>
    <w:rsid w:val="005844CF"/>
    <w:rsid w:val="00585B13"/>
    <w:rsid w:val="00592FE0"/>
    <w:rsid w:val="00597442"/>
    <w:rsid w:val="005A2270"/>
    <w:rsid w:val="005B1670"/>
    <w:rsid w:val="005B5DCC"/>
    <w:rsid w:val="005C1CAF"/>
    <w:rsid w:val="005C4217"/>
    <w:rsid w:val="005D07F1"/>
    <w:rsid w:val="00605F61"/>
    <w:rsid w:val="00621227"/>
    <w:rsid w:val="006330CA"/>
    <w:rsid w:val="00640C06"/>
    <w:rsid w:val="006436A4"/>
    <w:rsid w:val="0066239B"/>
    <w:rsid w:val="006709E5"/>
    <w:rsid w:val="006745B7"/>
    <w:rsid w:val="00675009"/>
    <w:rsid w:val="00682D25"/>
    <w:rsid w:val="0068445D"/>
    <w:rsid w:val="00684F73"/>
    <w:rsid w:val="00695D6F"/>
    <w:rsid w:val="006A0479"/>
    <w:rsid w:val="006A1A38"/>
    <w:rsid w:val="006A790C"/>
    <w:rsid w:val="006C155F"/>
    <w:rsid w:val="006D61B1"/>
    <w:rsid w:val="006E3693"/>
    <w:rsid w:val="006E3A03"/>
    <w:rsid w:val="006F0F19"/>
    <w:rsid w:val="006F7BA1"/>
    <w:rsid w:val="00703C58"/>
    <w:rsid w:val="00705A94"/>
    <w:rsid w:val="00724F06"/>
    <w:rsid w:val="00731F6C"/>
    <w:rsid w:val="00736E5A"/>
    <w:rsid w:val="00762966"/>
    <w:rsid w:val="00766C33"/>
    <w:rsid w:val="007675EC"/>
    <w:rsid w:val="0077792F"/>
    <w:rsid w:val="0078740A"/>
    <w:rsid w:val="0079138A"/>
    <w:rsid w:val="007B13B4"/>
    <w:rsid w:val="007B6A4F"/>
    <w:rsid w:val="007C2766"/>
    <w:rsid w:val="007C31A1"/>
    <w:rsid w:val="007C61F0"/>
    <w:rsid w:val="007C70B3"/>
    <w:rsid w:val="007D67F8"/>
    <w:rsid w:val="007E0D54"/>
    <w:rsid w:val="007E3C84"/>
    <w:rsid w:val="007F39C1"/>
    <w:rsid w:val="0080600E"/>
    <w:rsid w:val="00814E17"/>
    <w:rsid w:val="00824466"/>
    <w:rsid w:val="00835CDC"/>
    <w:rsid w:val="0084455B"/>
    <w:rsid w:val="008447C6"/>
    <w:rsid w:val="00846A67"/>
    <w:rsid w:val="008509BD"/>
    <w:rsid w:val="008544DD"/>
    <w:rsid w:val="0085779D"/>
    <w:rsid w:val="008744FE"/>
    <w:rsid w:val="00894634"/>
    <w:rsid w:val="008A03C7"/>
    <w:rsid w:val="008D369C"/>
    <w:rsid w:val="008D681C"/>
    <w:rsid w:val="00912C74"/>
    <w:rsid w:val="00915DB4"/>
    <w:rsid w:val="00921B20"/>
    <w:rsid w:val="00943718"/>
    <w:rsid w:val="0095654A"/>
    <w:rsid w:val="00992AE3"/>
    <w:rsid w:val="009A4EC6"/>
    <w:rsid w:val="009B0F23"/>
    <w:rsid w:val="009C6690"/>
    <w:rsid w:val="009C77F9"/>
    <w:rsid w:val="009C7FB0"/>
    <w:rsid w:val="009D19A7"/>
    <w:rsid w:val="009D6B47"/>
    <w:rsid w:val="009E0439"/>
    <w:rsid w:val="009E0B4B"/>
    <w:rsid w:val="009F0519"/>
    <w:rsid w:val="009F713C"/>
    <w:rsid w:val="00A02520"/>
    <w:rsid w:val="00A05CF4"/>
    <w:rsid w:val="00A07407"/>
    <w:rsid w:val="00A11721"/>
    <w:rsid w:val="00A241FE"/>
    <w:rsid w:val="00A32A2F"/>
    <w:rsid w:val="00A42406"/>
    <w:rsid w:val="00A42CF0"/>
    <w:rsid w:val="00A51771"/>
    <w:rsid w:val="00A52C01"/>
    <w:rsid w:val="00A553C1"/>
    <w:rsid w:val="00A629BD"/>
    <w:rsid w:val="00A63649"/>
    <w:rsid w:val="00A6695F"/>
    <w:rsid w:val="00A714E1"/>
    <w:rsid w:val="00A74F56"/>
    <w:rsid w:val="00A9092A"/>
    <w:rsid w:val="00A90E36"/>
    <w:rsid w:val="00A929A5"/>
    <w:rsid w:val="00A97A66"/>
    <w:rsid w:val="00AA3052"/>
    <w:rsid w:val="00AB3755"/>
    <w:rsid w:val="00AC43E6"/>
    <w:rsid w:val="00AE240B"/>
    <w:rsid w:val="00AE3DDE"/>
    <w:rsid w:val="00AF0AEF"/>
    <w:rsid w:val="00AF1696"/>
    <w:rsid w:val="00AF5490"/>
    <w:rsid w:val="00AF6899"/>
    <w:rsid w:val="00B01A4E"/>
    <w:rsid w:val="00B11464"/>
    <w:rsid w:val="00B12B04"/>
    <w:rsid w:val="00B20112"/>
    <w:rsid w:val="00B310B7"/>
    <w:rsid w:val="00B31AB7"/>
    <w:rsid w:val="00B429BF"/>
    <w:rsid w:val="00B4307C"/>
    <w:rsid w:val="00B4644C"/>
    <w:rsid w:val="00B57EBB"/>
    <w:rsid w:val="00B65A12"/>
    <w:rsid w:val="00B706BB"/>
    <w:rsid w:val="00B76E99"/>
    <w:rsid w:val="00B86024"/>
    <w:rsid w:val="00BA323E"/>
    <w:rsid w:val="00BA7697"/>
    <w:rsid w:val="00BA7E4A"/>
    <w:rsid w:val="00BC38E0"/>
    <w:rsid w:val="00BD29F5"/>
    <w:rsid w:val="00BD389E"/>
    <w:rsid w:val="00BD5841"/>
    <w:rsid w:val="00BE1550"/>
    <w:rsid w:val="00BE1D98"/>
    <w:rsid w:val="00BE4469"/>
    <w:rsid w:val="00BF5CD0"/>
    <w:rsid w:val="00C02864"/>
    <w:rsid w:val="00C0625D"/>
    <w:rsid w:val="00C12364"/>
    <w:rsid w:val="00C22BB7"/>
    <w:rsid w:val="00C2350B"/>
    <w:rsid w:val="00C401C7"/>
    <w:rsid w:val="00C4083F"/>
    <w:rsid w:val="00C4290C"/>
    <w:rsid w:val="00C470D7"/>
    <w:rsid w:val="00C50E7E"/>
    <w:rsid w:val="00C53D5D"/>
    <w:rsid w:val="00C60CA7"/>
    <w:rsid w:val="00C75AAE"/>
    <w:rsid w:val="00C800F6"/>
    <w:rsid w:val="00C81339"/>
    <w:rsid w:val="00C8141F"/>
    <w:rsid w:val="00C91C65"/>
    <w:rsid w:val="00CB13C1"/>
    <w:rsid w:val="00CD6D31"/>
    <w:rsid w:val="00CE24DB"/>
    <w:rsid w:val="00CF66AC"/>
    <w:rsid w:val="00CF75A2"/>
    <w:rsid w:val="00D041FA"/>
    <w:rsid w:val="00D07B26"/>
    <w:rsid w:val="00D10B6A"/>
    <w:rsid w:val="00D1495C"/>
    <w:rsid w:val="00D23E1F"/>
    <w:rsid w:val="00D35140"/>
    <w:rsid w:val="00D4581E"/>
    <w:rsid w:val="00D567FB"/>
    <w:rsid w:val="00D5717E"/>
    <w:rsid w:val="00D62060"/>
    <w:rsid w:val="00D7621F"/>
    <w:rsid w:val="00D76E84"/>
    <w:rsid w:val="00D925F0"/>
    <w:rsid w:val="00DA161F"/>
    <w:rsid w:val="00DA585D"/>
    <w:rsid w:val="00DA6531"/>
    <w:rsid w:val="00DC0EC1"/>
    <w:rsid w:val="00DD038F"/>
    <w:rsid w:val="00DE03EC"/>
    <w:rsid w:val="00DE335C"/>
    <w:rsid w:val="00DF463B"/>
    <w:rsid w:val="00DF50AA"/>
    <w:rsid w:val="00E072F2"/>
    <w:rsid w:val="00E133C3"/>
    <w:rsid w:val="00E25261"/>
    <w:rsid w:val="00E27B04"/>
    <w:rsid w:val="00E47596"/>
    <w:rsid w:val="00E5110D"/>
    <w:rsid w:val="00E51D85"/>
    <w:rsid w:val="00E53432"/>
    <w:rsid w:val="00E5404B"/>
    <w:rsid w:val="00E54C2F"/>
    <w:rsid w:val="00E71512"/>
    <w:rsid w:val="00EA41A6"/>
    <w:rsid w:val="00EA544B"/>
    <w:rsid w:val="00EC093C"/>
    <w:rsid w:val="00EC0A02"/>
    <w:rsid w:val="00EC4C52"/>
    <w:rsid w:val="00EE1669"/>
    <w:rsid w:val="00F03193"/>
    <w:rsid w:val="00F126E5"/>
    <w:rsid w:val="00F3679F"/>
    <w:rsid w:val="00F43DD7"/>
    <w:rsid w:val="00F56B98"/>
    <w:rsid w:val="00F60A73"/>
    <w:rsid w:val="00F6538A"/>
    <w:rsid w:val="00F671B3"/>
    <w:rsid w:val="00F724A2"/>
    <w:rsid w:val="00F814C4"/>
    <w:rsid w:val="00F81633"/>
    <w:rsid w:val="00F939E4"/>
    <w:rsid w:val="00F93FCD"/>
    <w:rsid w:val="00F979E7"/>
    <w:rsid w:val="00FA5F8B"/>
    <w:rsid w:val="00FB0402"/>
    <w:rsid w:val="00FC45A3"/>
    <w:rsid w:val="00FD3BC4"/>
    <w:rsid w:val="00FD5893"/>
    <w:rsid w:val="00FE2221"/>
    <w:rsid w:val="00FE6134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695D6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695D6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1225</Words>
  <Characters>7229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plynu</vt:lpstr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plynu</dc:title>
  <dc:creator>J13606</dc:creator>
  <cp:lastModifiedBy>Jarmila Maderova</cp:lastModifiedBy>
  <cp:revision>2</cp:revision>
  <cp:lastPrinted>2017-05-24T09:40:00Z</cp:lastPrinted>
  <dcterms:created xsi:type="dcterms:W3CDTF">2017-05-24T09:45:00Z</dcterms:created>
  <dcterms:modified xsi:type="dcterms:W3CDTF">2017-05-24T09:45:00Z</dcterms:modified>
</cp:coreProperties>
</file>